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449" w:rsidRDefault="00D259E8" w:rsidP="00D259E8">
      <w:pPr>
        <w:tabs>
          <w:tab w:val="right" w:pos="9360"/>
        </w:tabs>
        <w:spacing w:before="120" w:after="0" w:line="240" w:lineRule="auto"/>
        <w:jc w:val="center"/>
        <w:rPr>
          <w:rFonts w:asciiTheme="majorHAnsi" w:hAnsiTheme="majorHAnsi" w:cstheme="majorHAnsi"/>
          <w:b/>
          <w:sz w:val="36"/>
          <w:szCs w:val="36"/>
        </w:rPr>
      </w:pPr>
      <w:bookmarkStart w:id="0" w:name="_GoBack"/>
      <w:bookmarkEnd w:id="0"/>
      <w:r w:rsidRPr="00D259E8">
        <w:rPr>
          <w:rFonts w:asciiTheme="majorHAnsi" w:hAnsiTheme="majorHAnsi" w:cstheme="majorHAnsi"/>
          <w:b/>
          <w:sz w:val="36"/>
          <w:szCs w:val="36"/>
        </w:rPr>
        <w:t>5</w:t>
      </w:r>
      <w:r w:rsidRPr="00D259E8">
        <w:rPr>
          <w:rFonts w:asciiTheme="majorHAnsi" w:hAnsiTheme="majorHAnsi" w:cstheme="majorHAnsi"/>
          <w:b/>
          <w:sz w:val="36"/>
          <w:szCs w:val="36"/>
          <w:vertAlign w:val="superscript"/>
        </w:rPr>
        <w:t>th</w:t>
      </w:r>
      <w:r w:rsidR="00905B94">
        <w:rPr>
          <w:rFonts w:asciiTheme="majorHAnsi" w:hAnsiTheme="majorHAnsi" w:cstheme="majorHAnsi"/>
          <w:b/>
          <w:sz w:val="36"/>
          <w:szCs w:val="36"/>
        </w:rPr>
        <w:t xml:space="preserve"> I</w:t>
      </w:r>
      <w:r w:rsidRPr="00D259E8">
        <w:rPr>
          <w:rFonts w:asciiTheme="majorHAnsi" w:hAnsiTheme="majorHAnsi" w:cstheme="majorHAnsi"/>
          <w:b/>
          <w:sz w:val="36"/>
          <w:szCs w:val="36"/>
        </w:rPr>
        <w:t xml:space="preserve">nternational </w:t>
      </w:r>
      <w:r w:rsidR="00905B94">
        <w:rPr>
          <w:rFonts w:asciiTheme="majorHAnsi" w:hAnsiTheme="majorHAnsi" w:cstheme="majorHAnsi"/>
          <w:b/>
          <w:sz w:val="36"/>
          <w:szCs w:val="36"/>
        </w:rPr>
        <w:t>w</w:t>
      </w:r>
      <w:r w:rsidRPr="00D259E8">
        <w:rPr>
          <w:rFonts w:asciiTheme="majorHAnsi" w:hAnsiTheme="majorHAnsi" w:cstheme="majorHAnsi"/>
          <w:b/>
          <w:sz w:val="36"/>
          <w:szCs w:val="36"/>
        </w:rPr>
        <w:t xml:space="preserve">orkshop on enhancing </w:t>
      </w:r>
      <w:r w:rsidR="00D06F9B">
        <w:rPr>
          <w:rFonts w:asciiTheme="majorHAnsi" w:hAnsiTheme="majorHAnsi" w:cstheme="majorHAnsi"/>
          <w:b/>
          <w:sz w:val="36"/>
          <w:szCs w:val="36"/>
        </w:rPr>
        <w:t>cooperation between United N</w:t>
      </w:r>
      <w:r w:rsidRPr="00D259E8">
        <w:rPr>
          <w:rFonts w:asciiTheme="majorHAnsi" w:hAnsiTheme="majorHAnsi" w:cstheme="majorHAnsi"/>
          <w:b/>
          <w:sz w:val="36"/>
          <w:szCs w:val="36"/>
        </w:rPr>
        <w:t xml:space="preserve">ations and </w:t>
      </w:r>
      <w:r w:rsidR="00D06F9B">
        <w:rPr>
          <w:rFonts w:asciiTheme="majorHAnsi" w:hAnsiTheme="majorHAnsi" w:cstheme="majorHAnsi"/>
          <w:b/>
          <w:sz w:val="36"/>
          <w:szCs w:val="36"/>
        </w:rPr>
        <w:t>R</w:t>
      </w:r>
      <w:r w:rsidRPr="00D259E8">
        <w:rPr>
          <w:rFonts w:asciiTheme="majorHAnsi" w:hAnsiTheme="majorHAnsi" w:cstheme="majorHAnsi"/>
          <w:b/>
          <w:sz w:val="36"/>
          <w:szCs w:val="36"/>
        </w:rPr>
        <w:t>egional human rights mechanisms</w:t>
      </w:r>
    </w:p>
    <w:p w:rsidR="00E470D6" w:rsidRPr="004E5AB0" w:rsidRDefault="00D259E8" w:rsidP="004E5AB0">
      <w:pPr>
        <w:tabs>
          <w:tab w:val="right" w:pos="9360"/>
        </w:tabs>
        <w:spacing w:before="120" w:after="0" w:line="240" w:lineRule="auto"/>
        <w:jc w:val="center"/>
        <w:rPr>
          <w:rFonts w:asciiTheme="majorHAnsi" w:hAnsiTheme="majorHAnsi" w:cstheme="majorHAnsi"/>
          <w:sz w:val="32"/>
          <w:szCs w:val="32"/>
        </w:rPr>
      </w:pPr>
      <w:r w:rsidRPr="00BC1A1C">
        <w:rPr>
          <w:rFonts w:asciiTheme="majorHAnsi" w:hAnsiTheme="majorHAnsi" w:cstheme="majorHAnsi"/>
          <w:sz w:val="32"/>
          <w:szCs w:val="32"/>
        </w:rPr>
        <w:t>Geneva 4</w:t>
      </w:r>
      <w:r w:rsidRPr="00BC1A1C">
        <w:rPr>
          <w:rFonts w:asciiTheme="majorHAnsi" w:hAnsiTheme="majorHAnsi" w:cstheme="majorHAnsi"/>
          <w:sz w:val="32"/>
          <w:szCs w:val="32"/>
          <w:vertAlign w:val="superscript"/>
        </w:rPr>
        <w:t>th</w:t>
      </w:r>
      <w:r w:rsidRPr="00BC1A1C">
        <w:rPr>
          <w:rFonts w:asciiTheme="majorHAnsi" w:hAnsiTheme="majorHAnsi" w:cstheme="majorHAnsi"/>
          <w:sz w:val="32"/>
          <w:szCs w:val="32"/>
        </w:rPr>
        <w:t xml:space="preserve"> -5</w:t>
      </w:r>
      <w:r w:rsidRPr="00BC1A1C">
        <w:rPr>
          <w:rFonts w:asciiTheme="majorHAnsi" w:hAnsiTheme="majorHAnsi" w:cstheme="majorHAnsi"/>
          <w:sz w:val="32"/>
          <w:szCs w:val="32"/>
          <w:vertAlign w:val="superscript"/>
        </w:rPr>
        <w:t>th</w:t>
      </w:r>
      <w:r w:rsidRPr="00BC1A1C">
        <w:rPr>
          <w:rFonts w:asciiTheme="majorHAnsi" w:hAnsiTheme="majorHAnsi" w:cstheme="majorHAnsi"/>
          <w:sz w:val="32"/>
          <w:szCs w:val="32"/>
        </w:rPr>
        <w:t xml:space="preserve"> October 2016</w:t>
      </w:r>
    </w:p>
    <w:p w:rsidR="00D259E8" w:rsidRPr="00405BB0" w:rsidRDefault="00BC1A1C" w:rsidP="00405BB0">
      <w:pPr>
        <w:tabs>
          <w:tab w:val="right" w:pos="9360"/>
        </w:tabs>
        <w:spacing w:before="120" w:after="0" w:line="240" w:lineRule="auto"/>
        <w:jc w:val="center"/>
        <w:rPr>
          <w:rFonts w:asciiTheme="majorHAnsi" w:hAnsiTheme="majorHAnsi" w:cstheme="majorHAnsi"/>
          <w:b/>
          <w:sz w:val="28"/>
          <w:szCs w:val="28"/>
        </w:rPr>
      </w:pPr>
      <w:r w:rsidRPr="00405BB0">
        <w:rPr>
          <w:rFonts w:asciiTheme="majorHAnsi" w:hAnsiTheme="majorHAnsi" w:cstheme="majorHAnsi"/>
          <w:b/>
          <w:sz w:val="28"/>
          <w:szCs w:val="28"/>
        </w:rPr>
        <w:t>Panel:</w:t>
      </w:r>
      <w:r w:rsidR="000051A7" w:rsidRPr="00405BB0">
        <w:rPr>
          <w:rFonts w:asciiTheme="majorHAnsi" w:hAnsiTheme="majorHAnsi" w:cstheme="majorHAnsi"/>
          <w:b/>
          <w:sz w:val="28"/>
          <w:szCs w:val="28"/>
        </w:rPr>
        <w:t xml:space="preserve"> Taking stock of developments in </w:t>
      </w:r>
      <w:r w:rsidR="00905B94" w:rsidRPr="00405BB0">
        <w:rPr>
          <w:rFonts w:asciiTheme="majorHAnsi" w:hAnsiTheme="majorHAnsi" w:cstheme="majorHAnsi"/>
          <w:b/>
          <w:sz w:val="28"/>
          <w:szCs w:val="28"/>
        </w:rPr>
        <w:t>cooperation between United N</w:t>
      </w:r>
      <w:r w:rsidR="000051A7" w:rsidRPr="00405BB0">
        <w:rPr>
          <w:rFonts w:asciiTheme="majorHAnsi" w:hAnsiTheme="majorHAnsi" w:cstheme="majorHAnsi"/>
          <w:b/>
          <w:sz w:val="28"/>
          <w:szCs w:val="28"/>
        </w:rPr>
        <w:t>ations and regional human rights mechanisms</w:t>
      </w:r>
    </w:p>
    <w:p w:rsidR="00D06F9B" w:rsidRDefault="00ED5ED2" w:rsidP="00D259E8">
      <w:pPr>
        <w:tabs>
          <w:tab w:val="right" w:pos="9360"/>
        </w:tabs>
        <w:spacing w:before="120" w:after="0" w:line="240" w:lineRule="auto"/>
        <w:jc w:val="center"/>
        <w:rPr>
          <w:rFonts w:asciiTheme="majorHAnsi" w:hAnsiTheme="majorHAnsi" w:cstheme="majorHAnsi"/>
          <w:sz w:val="28"/>
          <w:szCs w:val="28"/>
        </w:rPr>
      </w:pPr>
      <w:r w:rsidRPr="00405BB0">
        <w:rPr>
          <w:rFonts w:asciiTheme="majorHAnsi" w:hAnsiTheme="majorHAnsi" w:cstheme="majorHAnsi"/>
          <w:sz w:val="28"/>
          <w:szCs w:val="28"/>
        </w:rPr>
        <w:t>Franca</w:t>
      </w:r>
      <w:r w:rsidR="0084113C" w:rsidRPr="00405BB0">
        <w:rPr>
          <w:rFonts w:asciiTheme="majorHAnsi" w:hAnsiTheme="majorHAnsi" w:cstheme="majorHAnsi"/>
          <w:sz w:val="28"/>
          <w:szCs w:val="28"/>
        </w:rPr>
        <w:t xml:space="preserve"> O</w:t>
      </w:r>
      <w:r w:rsidR="004147D4">
        <w:rPr>
          <w:rFonts w:asciiTheme="majorHAnsi" w:hAnsiTheme="majorHAnsi" w:cstheme="majorHAnsi"/>
          <w:sz w:val="28"/>
          <w:szCs w:val="28"/>
        </w:rPr>
        <w:t>for</w:t>
      </w:r>
    </w:p>
    <w:p w:rsidR="00D259E8" w:rsidRDefault="00ED5ED2" w:rsidP="00D259E8">
      <w:pPr>
        <w:tabs>
          <w:tab w:val="right" w:pos="9360"/>
        </w:tabs>
        <w:spacing w:before="120" w:after="0" w:line="240" w:lineRule="auto"/>
        <w:jc w:val="center"/>
        <w:rPr>
          <w:rFonts w:asciiTheme="majorHAnsi" w:hAnsiTheme="majorHAnsi" w:cstheme="majorHAnsi"/>
          <w:sz w:val="28"/>
          <w:szCs w:val="28"/>
        </w:rPr>
      </w:pPr>
      <w:r w:rsidRPr="00405BB0">
        <w:rPr>
          <w:rFonts w:asciiTheme="majorHAnsi" w:hAnsiTheme="majorHAnsi" w:cstheme="majorHAnsi"/>
          <w:sz w:val="28"/>
          <w:szCs w:val="28"/>
        </w:rPr>
        <w:t xml:space="preserve"> </w:t>
      </w:r>
      <w:r w:rsidR="00405BB0" w:rsidRPr="00405BB0">
        <w:rPr>
          <w:rFonts w:asciiTheme="majorHAnsi" w:hAnsiTheme="majorHAnsi" w:cstheme="majorHAnsi"/>
          <w:sz w:val="28"/>
          <w:szCs w:val="28"/>
        </w:rPr>
        <w:t>Principal legal research officer</w:t>
      </w:r>
      <w:r w:rsidRPr="00405BB0">
        <w:rPr>
          <w:rFonts w:asciiTheme="majorHAnsi" w:hAnsiTheme="majorHAnsi" w:cstheme="majorHAnsi"/>
          <w:sz w:val="28"/>
          <w:szCs w:val="28"/>
        </w:rPr>
        <w:t>, ECOWAS Court</w:t>
      </w:r>
    </w:p>
    <w:p w:rsidR="00405BB0" w:rsidRPr="00405BB0" w:rsidRDefault="00405BB0" w:rsidP="00D259E8">
      <w:pPr>
        <w:tabs>
          <w:tab w:val="right" w:pos="9360"/>
        </w:tabs>
        <w:spacing w:before="120" w:after="0" w:line="240" w:lineRule="auto"/>
        <w:jc w:val="center"/>
        <w:rPr>
          <w:rFonts w:asciiTheme="majorHAnsi" w:hAnsiTheme="majorHAnsi" w:cstheme="majorHAnsi"/>
          <w:sz w:val="28"/>
          <w:szCs w:val="28"/>
        </w:rPr>
      </w:pPr>
    </w:p>
    <w:p w:rsidR="00896449" w:rsidRPr="00896449" w:rsidRDefault="00896449" w:rsidP="001E5D54">
      <w:pPr>
        <w:spacing w:before="120" w:after="0" w:line="240" w:lineRule="auto"/>
        <w:rPr>
          <w:rFonts w:asciiTheme="majorHAnsi" w:hAnsiTheme="majorHAnsi" w:cstheme="majorHAnsi"/>
          <w:sz w:val="28"/>
          <w:szCs w:val="28"/>
        </w:rPr>
      </w:pPr>
      <w:r w:rsidRPr="00896449">
        <w:rPr>
          <w:rFonts w:asciiTheme="majorHAnsi" w:hAnsiTheme="majorHAnsi" w:cstheme="majorHAnsi"/>
          <w:sz w:val="28"/>
          <w:szCs w:val="28"/>
        </w:rPr>
        <w:t xml:space="preserve">  On behalf of the Community Court of Justice, ECOWAS, I express our profound gratitude to the office of the United Nations High </w:t>
      </w:r>
      <w:r w:rsidRPr="00582CF9">
        <w:rPr>
          <w:rFonts w:asciiTheme="majorHAnsi" w:hAnsiTheme="majorHAnsi" w:cstheme="majorHAnsi"/>
          <w:sz w:val="28"/>
          <w:szCs w:val="28"/>
        </w:rPr>
        <w:t>Commission</w:t>
      </w:r>
      <w:r w:rsidR="00582CF9" w:rsidRPr="00582CF9">
        <w:rPr>
          <w:rFonts w:asciiTheme="majorHAnsi" w:hAnsiTheme="majorHAnsi" w:cstheme="majorHAnsi"/>
          <w:sz w:val="28"/>
          <w:szCs w:val="28"/>
        </w:rPr>
        <w:t>er</w:t>
      </w:r>
      <w:r w:rsidRPr="00896449">
        <w:rPr>
          <w:rFonts w:asciiTheme="majorHAnsi" w:hAnsiTheme="majorHAnsi" w:cstheme="majorHAnsi"/>
          <w:sz w:val="28"/>
          <w:szCs w:val="28"/>
        </w:rPr>
        <w:t xml:space="preserve"> for Human Rights for organizing this very important workshop and affording us the opportunity to participate.</w:t>
      </w:r>
    </w:p>
    <w:p w:rsidR="00896449" w:rsidRPr="00896449" w:rsidRDefault="00896449" w:rsidP="001E5D54">
      <w:pPr>
        <w:spacing w:before="120" w:after="0" w:line="240" w:lineRule="auto"/>
        <w:ind w:left="720" w:hanging="720"/>
        <w:rPr>
          <w:rFonts w:asciiTheme="majorHAnsi" w:hAnsiTheme="majorHAnsi" w:cstheme="majorHAnsi"/>
          <w:sz w:val="28"/>
          <w:szCs w:val="28"/>
        </w:rPr>
      </w:pPr>
      <w:r w:rsidRPr="00896449">
        <w:rPr>
          <w:rFonts w:asciiTheme="majorHAnsi" w:hAnsiTheme="majorHAnsi" w:cstheme="majorHAnsi"/>
          <w:sz w:val="28"/>
          <w:szCs w:val="28"/>
        </w:rPr>
        <w:t>The community Court of Justice, is</w:t>
      </w:r>
      <w:r w:rsidR="00E470D6">
        <w:rPr>
          <w:rFonts w:asciiTheme="majorHAnsi" w:hAnsiTheme="majorHAnsi" w:cstheme="majorHAnsi"/>
          <w:sz w:val="28"/>
          <w:szCs w:val="28"/>
        </w:rPr>
        <w:t xml:space="preserve"> the sole judicial organ of </w:t>
      </w:r>
      <w:r w:rsidR="00426791">
        <w:rPr>
          <w:rFonts w:asciiTheme="majorHAnsi" w:hAnsiTheme="majorHAnsi" w:cstheme="majorHAnsi"/>
          <w:sz w:val="28"/>
          <w:szCs w:val="28"/>
        </w:rPr>
        <w:t xml:space="preserve">the </w:t>
      </w:r>
      <w:r w:rsidRPr="00896449">
        <w:rPr>
          <w:rFonts w:asciiTheme="majorHAnsi" w:hAnsiTheme="majorHAnsi" w:cstheme="majorHAnsi"/>
          <w:sz w:val="28"/>
          <w:szCs w:val="28"/>
        </w:rPr>
        <w:t>Economic</w:t>
      </w:r>
      <w:r w:rsidR="00426791">
        <w:rPr>
          <w:rFonts w:asciiTheme="majorHAnsi" w:hAnsiTheme="majorHAnsi" w:cstheme="majorHAnsi"/>
          <w:sz w:val="28"/>
          <w:szCs w:val="28"/>
        </w:rPr>
        <w:t xml:space="preserve"> </w:t>
      </w:r>
    </w:p>
    <w:p w:rsidR="00896449" w:rsidRPr="00896449" w:rsidRDefault="00896449" w:rsidP="001E5D54">
      <w:pPr>
        <w:spacing w:before="120" w:after="0" w:line="240" w:lineRule="auto"/>
        <w:ind w:left="720" w:hanging="720"/>
        <w:rPr>
          <w:rFonts w:asciiTheme="majorHAnsi" w:hAnsiTheme="majorHAnsi" w:cstheme="majorHAnsi"/>
          <w:sz w:val="28"/>
          <w:szCs w:val="28"/>
        </w:rPr>
      </w:pPr>
      <w:r w:rsidRPr="00896449">
        <w:rPr>
          <w:rFonts w:asciiTheme="majorHAnsi" w:hAnsiTheme="majorHAnsi" w:cstheme="majorHAnsi"/>
          <w:sz w:val="28"/>
          <w:szCs w:val="28"/>
        </w:rPr>
        <w:t>Community of West African States with its seat in Abuja, Nigeria.  The court</w:t>
      </w:r>
    </w:p>
    <w:p w:rsidR="00531B10" w:rsidRPr="00896449" w:rsidRDefault="00896449" w:rsidP="001E5D54">
      <w:pPr>
        <w:spacing w:before="120" w:after="0" w:line="240" w:lineRule="auto"/>
        <w:rPr>
          <w:rFonts w:asciiTheme="majorHAnsi" w:hAnsiTheme="majorHAnsi" w:cstheme="majorHAnsi"/>
          <w:sz w:val="28"/>
          <w:szCs w:val="28"/>
        </w:rPr>
      </w:pPr>
      <w:r w:rsidRPr="00896449">
        <w:rPr>
          <w:rFonts w:asciiTheme="majorHAnsi" w:hAnsiTheme="majorHAnsi" w:cstheme="majorHAnsi"/>
          <w:sz w:val="28"/>
          <w:szCs w:val="28"/>
        </w:rPr>
        <w:t>comprises of seven (7) judges drawn from seven (7) member states of the Community.  It is a court of 1</w:t>
      </w:r>
      <w:r w:rsidRPr="00896449">
        <w:rPr>
          <w:rFonts w:asciiTheme="majorHAnsi" w:hAnsiTheme="majorHAnsi" w:cstheme="majorHAnsi"/>
          <w:sz w:val="28"/>
          <w:szCs w:val="28"/>
          <w:vertAlign w:val="superscript"/>
        </w:rPr>
        <w:t>st</w:t>
      </w:r>
      <w:r w:rsidRPr="00896449">
        <w:rPr>
          <w:rFonts w:asciiTheme="majorHAnsi" w:hAnsiTheme="majorHAnsi" w:cstheme="majorHAnsi"/>
          <w:sz w:val="28"/>
          <w:szCs w:val="28"/>
        </w:rPr>
        <w:t xml:space="preserve"> and final instance</w:t>
      </w:r>
      <w:r w:rsidR="00531B10">
        <w:rPr>
          <w:rFonts w:asciiTheme="majorHAnsi" w:hAnsiTheme="majorHAnsi" w:cstheme="majorHAnsi"/>
          <w:sz w:val="28"/>
          <w:szCs w:val="28"/>
        </w:rPr>
        <w:t xml:space="preserve">. </w:t>
      </w:r>
      <w:r w:rsidR="00531B10" w:rsidRPr="00896449">
        <w:rPr>
          <w:rFonts w:asciiTheme="majorHAnsi" w:hAnsiTheme="majorHAnsi" w:cstheme="majorHAnsi"/>
          <w:sz w:val="28"/>
          <w:szCs w:val="28"/>
        </w:rPr>
        <w:t>The working languages are English, French and Portuguese</w:t>
      </w:r>
      <w:r w:rsidR="00531B10">
        <w:rPr>
          <w:rFonts w:asciiTheme="majorHAnsi" w:hAnsiTheme="majorHAnsi" w:cstheme="majorHAnsi"/>
          <w:sz w:val="28"/>
          <w:szCs w:val="28"/>
        </w:rPr>
        <w:t xml:space="preserve">. </w:t>
      </w:r>
    </w:p>
    <w:p w:rsidR="00896449" w:rsidRPr="00896449" w:rsidRDefault="00896449" w:rsidP="001E5D54">
      <w:pPr>
        <w:spacing w:before="120" w:after="0" w:line="240" w:lineRule="auto"/>
        <w:rPr>
          <w:rFonts w:asciiTheme="majorHAnsi" w:hAnsiTheme="majorHAnsi" w:cstheme="majorHAnsi"/>
          <w:sz w:val="28"/>
          <w:szCs w:val="28"/>
        </w:rPr>
      </w:pPr>
      <w:r w:rsidRPr="00896449">
        <w:rPr>
          <w:rFonts w:asciiTheme="majorHAnsi" w:hAnsiTheme="majorHAnsi" w:cstheme="majorHAnsi"/>
          <w:sz w:val="28"/>
          <w:szCs w:val="28"/>
        </w:rPr>
        <w:t xml:space="preserve">In addition to its jurisdiction over the interpretation and application of the Treaty and </w:t>
      </w:r>
      <w:r w:rsidR="006A2E7E">
        <w:rPr>
          <w:rFonts w:asciiTheme="majorHAnsi" w:hAnsiTheme="majorHAnsi" w:cstheme="majorHAnsi"/>
          <w:sz w:val="28"/>
          <w:szCs w:val="28"/>
        </w:rPr>
        <w:t>l</w:t>
      </w:r>
      <w:r w:rsidRPr="00896449">
        <w:rPr>
          <w:rFonts w:asciiTheme="majorHAnsi" w:hAnsiTheme="majorHAnsi" w:cstheme="majorHAnsi"/>
          <w:sz w:val="28"/>
          <w:szCs w:val="28"/>
        </w:rPr>
        <w:t>aws of ECOWAS, the court has jurisdiction to determine cases of violation of human rights that occur in any part of the sub region.</w:t>
      </w:r>
    </w:p>
    <w:p w:rsidR="00531B10" w:rsidRDefault="00896449" w:rsidP="001E5D54">
      <w:pPr>
        <w:spacing w:before="120" w:after="0" w:line="240" w:lineRule="auto"/>
        <w:rPr>
          <w:rFonts w:asciiTheme="majorHAnsi" w:hAnsiTheme="majorHAnsi" w:cstheme="majorHAnsi"/>
          <w:sz w:val="28"/>
          <w:szCs w:val="28"/>
        </w:rPr>
      </w:pPr>
      <w:r w:rsidRPr="00896449">
        <w:rPr>
          <w:rFonts w:asciiTheme="majorHAnsi" w:hAnsiTheme="majorHAnsi" w:cstheme="majorHAnsi"/>
          <w:sz w:val="28"/>
          <w:szCs w:val="28"/>
        </w:rPr>
        <w:t xml:space="preserve">Individuals and corporate bodies have direct access to the court on issues of human rights violation and without the precondition of exhaustion of </w:t>
      </w:r>
      <w:r w:rsidR="00531B10">
        <w:rPr>
          <w:rFonts w:asciiTheme="majorHAnsi" w:hAnsiTheme="majorHAnsi" w:cstheme="majorHAnsi"/>
          <w:sz w:val="28"/>
          <w:szCs w:val="28"/>
        </w:rPr>
        <w:t xml:space="preserve">domestic </w:t>
      </w:r>
      <w:r w:rsidRPr="00896449">
        <w:rPr>
          <w:rFonts w:asciiTheme="majorHAnsi" w:hAnsiTheme="majorHAnsi" w:cstheme="majorHAnsi"/>
          <w:sz w:val="28"/>
          <w:szCs w:val="28"/>
        </w:rPr>
        <w:t xml:space="preserve">remedies. </w:t>
      </w:r>
    </w:p>
    <w:p w:rsidR="00582CF9" w:rsidRDefault="00896449" w:rsidP="00582CF9">
      <w:pPr>
        <w:spacing w:before="120"/>
        <w:rPr>
          <w:rFonts w:asciiTheme="majorHAnsi" w:hAnsiTheme="majorHAnsi" w:cstheme="majorHAnsi"/>
          <w:sz w:val="28"/>
          <w:szCs w:val="28"/>
        </w:rPr>
      </w:pPr>
      <w:r w:rsidRPr="00896449">
        <w:rPr>
          <w:rFonts w:asciiTheme="majorHAnsi" w:hAnsiTheme="majorHAnsi" w:cstheme="majorHAnsi"/>
          <w:sz w:val="28"/>
          <w:szCs w:val="28"/>
        </w:rPr>
        <w:t xml:space="preserve"> ECOWAS has no human rights instrument.  The court in its human rights adjudication applies the African Charter on Human and Peoples Rights </w:t>
      </w:r>
      <w:r w:rsidR="00712EA9">
        <w:rPr>
          <w:rFonts w:asciiTheme="majorHAnsi" w:hAnsiTheme="majorHAnsi" w:cstheme="majorHAnsi"/>
          <w:sz w:val="28"/>
          <w:szCs w:val="28"/>
        </w:rPr>
        <w:t xml:space="preserve">and </w:t>
      </w:r>
      <w:r w:rsidR="004147D4" w:rsidRPr="00712EA9">
        <w:rPr>
          <w:rFonts w:asciiTheme="majorHAnsi" w:hAnsiTheme="majorHAnsi" w:cstheme="majorHAnsi"/>
          <w:sz w:val="28"/>
          <w:szCs w:val="28"/>
        </w:rPr>
        <w:t>the body of laws contained in Article 38 of the Statute of the International Court of Justice.</w:t>
      </w:r>
      <w:r w:rsidR="00712EA9" w:rsidRPr="00712EA9">
        <w:rPr>
          <w:rFonts w:asciiTheme="majorHAnsi" w:hAnsiTheme="majorHAnsi" w:cstheme="majorHAnsi"/>
          <w:sz w:val="28"/>
          <w:szCs w:val="28"/>
        </w:rPr>
        <w:t xml:space="preserve"> </w:t>
      </w:r>
      <w:r w:rsidR="00712EA9">
        <w:rPr>
          <w:rFonts w:asciiTheme="majorHAnsi" w:hAnsiTheme="majorHAnsi" w:cstheme="majorHAnsi"/>
          <w:sz w:val="28"/>
          <w:szCs w:val="28"/>
        </w:rPr>
        <w:t>(</w:t>
      </w:r>
      <w:r w:rsidR="00712EA9" w:rsidRPr="00873AA1">
        <w:rPr>
          <w:rFonts w:asciiTheme="majorHAnsi" w:hAnsiTheme="majorHAnsi" w:cstheme="majorHAnsi"/>
          <w:sz w:val="28"/>
          <w:szCs w:val="28"/>
        </w:rPr>
        <w:t>see Articles 4</w:t>
      </w:r>
      <w:r w:rsidR="00712EA9">
        <w:rPr>
          <w:rFonts w:asciiTheme="majorHAnsi" w:hAnsiTheme="majorHAnsi" w:cstheme="majorHAnsi"/>
          <w:sz w:val="28"/>
          <w:szCs w:val="28"/>
        </w:rPr>
        <w:t>(</w:t>
      </w:r>
      <w:r w:rsidR="00712EA9" w:rsidRPr="00873AA1">
        <w:rPr>
          <w:rFonts w:asciiTheme="majorHAnsi" w:hAnsiTheme="majorHAnsi" w:cstheme="majorHAnsi"/>
          <w:sz w:val="28"/>
          <w:szCs w:val="28"/>
        </w:rPr>
        <w:t>g</w:t>
      </w:r>
      <w:r w:rsidR="00712EA9">
        <w:rPr>
          <w:rFonts w:asciiTheme="majorHAnsi" w:hAnsiTheme="majorHAnsi" w:cstheme="majorHAnsi"/>
          <w:sz w:val="28"/>
          <w:szCs w:val="28"/>
        </w:rPr>
        <w:t>)</w:t>
      </w:r>
      <w:r w:rsidR="00712EA9" w:rsidRPr="00873AA1">
        <w:rPr>
          <w:rFonts w:asciiTheme="majorHAnsi" w:hAnsiTheme="majorHAnsi" w:cstheme="majorHAnsi"/>
          <w:sz w:val="28"/>
          <w:szCs w:val="28"/>
        </w:rPr>
        <w:t xml:space="preserve"> of the Treaty</w:t>
      </w:r>
      <w:r w:rsidR="00712EA9">
        <w:rPr>
          <w:rFonts w:asciiTheme="majorHAnsi" w:hAnsiTheme="majorHAnsi" w:cstheme="majorHAnsi"/>
          <w:sz w:val="28"/>
          <w:szCs w:val="28"/>
        </w:rPr>
        <w:t xml:space="preserve"> of ECOWAS</w:t>
      </w:r>
      <w:r w:rsidR="00712EA9" w:rsidRPr="00873AA1">
        <w:rPr>
          <w:rFonts w:asciiTheme="majorHAnsi" w:hAnsiTheme="majorHAnsi" w:cstheme="majorHAnsi"/>
          <w:sz w:val="28"/>
          <w:szCs w:val="28"/>
        </w:rPr>
        <w:t xml:space="preserve"> </w:t>
      </w:r>
      <w:r w:rsidR="00712EA9">
        <w:rPr>
          <w:rFonts w:asciiTheme="majorHAnsi" w:hAnsiTheme="majorHAnsi" w:cstheme="majorHAnsi"/>
          <w:sz w:val="28"/>
          <w:szCs w:val="28"/>
        </w:rPr>
        <w:t>and 19 (1) of the 1991</w:t>
      </w:r>
      <w:r w:rsidR="00712EA9" w:rsidRPr="00896449">
        <w:rPr>
          <w:rFonts w:asciiTheme="majorHAnsi" w:hAnsiTheme="majorHAnsi" w:cstheme="majorHAnsi"/>
          <w:sz w:val="28"/>
          <w:szCs w:val="28"/>
        </w:rPr>
        <w:t xml:space="preserve"> Protocol </w:t>
      </w:r>
      <w:r w:rsidR="00712EA9">
        <w:rPr>
          <w:rFonts w:asciiTheme="majorHAnsi" w:hAnsiTheme="majorHAnsi" w:cstheme="majorHAnsi"/>
          <w:sz w:val="28"/>
          <w:szCs w:val="28"/>
        </w:rPr>
        <w:t>of</w:t>
      </w:r>
      <w:r w:rsidR="00712EA9" w:rsidRPr="00896449">
        <w:rPr>
          <w:rFonts w:asciiTheme="majorHAnsi" w:hAnsiTheme="majorHAnsi" w:cstheme="majorHAnsi"/>
          <w:sz w:val="28"/>
          <w:szCs w:val="28"/>
        </w:rPr>
        <w:t xml:space="preserve"> the Court</w:t>
      </w:r>
      <w:r w:rsidR="00712EA9">
        <w:rPr>
          <w:rFonts w:asciiTheme="majorHAnsi" w:hAnsiTheme="majorHAnsi" w:cstheme="majorHAnsi"/>
          <w:sz w:val="28"/>
          <w:szCs w:val="28"/>
        </w:rPr>
        <w:t>)</w:t>
      </w:r>
      <w:r w:rsidR="00582CF9">
        <w:rPr>
          <w:rFonts w:asciiTheme="majorHAnsi" w:hAnsiTheme="majorHAnsi" w:cstheme="majorHAnsi"/>
          <w:sz w:val="28"/>
          <w:szCs w:val="28"/>
        </w:rPr>
        <w:t xml:space="preserve"> </w:t>
      </w:r>
      <w:r w:rsidR="00712EA9">
        <w:rPr>
          <w:rFonts w:asciiTheme="majorHAnsi" w:hAnsiTheme="majorHAnsi" w:cstheme="majorHAnsi"/>
          <w:sz w:val="28"/>
          <w:szCs w:val="28"/>
        </w:rPr>
        <w:t>The court is thus not limited to the African Charter but</w:t>
      </w:r>
      <w:r w:rsidR="00E470D6">
        <w:rPr>
          <w:rFonts w:asciiTheme="majorHAnsi" w:hAnsiTheme="majorHAnsi" w:cstheme="majorHAnsi"/>
          <w:sz w:val="28"/>
          <w:szCs w:val="28"/>
        </w:rPr>
        <w:t xml:space="preserve"> also </w:t>
      </w:r>
      <w:r w:rsidR="00712EA9">
        <w:rPr>
          <w:rFonts w:asciiTheme="majorHAnsi" w:hAnsiTheme="majorHAnsi" w:cstheme="majorHAnsi"/>
          <w:sz w:val="28"/>
          <w:szCs w:val="28"/>
        </w:rPr>
        <w:t>applies</w:t>
      </w:r>
      <w:r w:rsidRPr="00896449">
        <w:rPr>
          <w:rFonts w:asciiTheme="majorHAnsi" w:hAnsiTheme="majorHAnsi" w:cstheme="majorHAnsi"/>
          <w:sz w:val="28"/>
          <w:szCs w:val="28"/>
        </w:rPr>
        <w:t xml:space="preserve"> International Human Rights Instruments ratified by the member states</w:t>
      </w:r>
      <w:r w:rsidR="00531B10" w:rsidRPr="00896449">
        <w:rPr>
          <w:rFonts w:asciiTheme="majorHAnsi" w:hAnsiTheme="majorHAnsi" w:cstheme="majorHAnsi"/>
          <w:sz w:val="28"/>
          <w:szCs w:val="28"/>
        </w:rPr>
        <w:t xml:space="preserve"> </w:t>
      </w:r>
    </w:p>
    <w:p w:rsidR="00531B10" w:rsidRPr="00E92D8D" w:rsidRDefault="00531B10" w:rsidP="00531B10">
      <w:pPr>
        <w:spacing w:before="120" w:after="0" w:line="240" w:lineRule="auto"/>
        <w:rPr>
          <w:rFonts w:asciiTheme="majorHAnsi" w:hAnsiTheme="majorHAnsi" w:cstheme="majorHAnsi"/>
          <w:sz w:val="28"/>
          <w:szCs w:val="28"/>
        </w:rPr>
      </w:pPr>
      <w:r w:rsidRPr="00E92D8D">
        <w:rPr>
          <w:rFonts w:asciiTheme="majorHAnsi" w:hAnsiTheme="majorHAnsi" w:cstheme="majorHAnsi"/>
          <w:sz w:val="28"/>
          <w:szCs w:val="28"/>
        </w:rPr>
        <w:t>Though the seat of the Court is in Abuja, the Court hold</w:t>
      </w:r>
      <w:r w:rsidR="00ED5ED2">
        <w:rPr>
          <w:rFonts w:asciiTheme="majorHAnsi" w:hAnsiTheme="majorHAnsi" w:cstheme="majorHAnsi"/>
          <w:sz w:val="28"/>
          <w:szCs w:val="28"/>
        </w:rPr>
        <w:t>s</w:t>
      </w:r>
      <w:r w:rsidRPr="00E92D8D">
        <w:rPr>
          <w:rFonts w:asciiTheme="majorHAnsi" w:hAnsiTheme="majorHAnsi" w:cstheme="majorHAnsi"/>
          <w:sz w:val="28"/>
          <w:szCs w:val="28"/>
        </w:rPr>
        <w:t xml:space="preserve"> sessions outside its seat when the need arises.</w:t>
      </w:r>
    </w:p>
    <w:p w:rsidR="00E92D8D" w:rsidRDefault="00896449" w:rsidP="001E5D54">
      <w:pPr>
        <w:spacing w:before="120" w:after="0" w:line="240" w:lineRule="auto"/>
        <w:rPr>
          <w:rFonts w:asciiTheme="majorHAnsi" w:hAnsiTheme="majorHAnsi" w:cstheme="majorHAnsi"/>
          <w:sz w:val="28"/>
          <w:szCs w:val="28"/>
        </w:rPr>
      </w:pPr>
      <w:r w:rsidRPr="00896449">
        <w:rPr>
          <w:rFonts w:asciiTheme="majorHAnsi" w:hAnsiTheme="majorHAnsi" w:cstheme="majorHAnsi"/>
          <w:sz w:val="28"/>
          <w:szCs w:val="28"/>
        </w:rPr>
        <w:lastRenderedPageBreak/>
        <w:t xml:space="preserve">As at </w:t>
      </w:r>
      <w:r w:rsidR="00026575">
        <w:rPr>
          <w:rFonts w:asciiTheme="majorHAnsi" w:hAnsiTheme="majorHAnsi" w:cstheme="majorHAnsi"/>
          <w:sz w:val="28"/>
          <w:szCs w:val="28"/>
        </w:rPr>
        <w:t>date</w:t>
      </w:r>
      <w:r w:rsidRPr="00896449">
        <w:rPr>
          <w:rFonts w:asciiTheme="majorHAnsi" w:hAnsiTheme="majorHAnsi" w:cstheme="majorHAnsi"/>
          <w:sz w:val="28"/>
          <w:szCs w:val="28"/>
        </w:rPr>
        <w:t xml:space="preserve"> </w:t>
      </w:r>
      <w:r w:rsidR="00026575">
        <w:rPr>
          <w:rFonts w:asciiTheme="majorHAnsi" w:hAnsiTheme="majorHAnsi" w:cstheme="majorHAnsi"/>
          <w:sz w:val="28"/>
          <w:szCs w:val="28"/>
        </w:rPr>
        <w:t xml:space="preserve">the court has received </w:t>
      </w:r>
      <w:r w:rsidR="00531B10">
        <w:rPr>
          <w:rFonts w:asciiTheme="majorHAnsi" w:hAnsiTheme="majorHAnsi" w:cstheme="majorHAnsi"/>
          <w:sz w:val="28"/>
          <w:szCs w:val="28"/>
        </w:rPr>
        <w:t xml:space="preserve">a </w:t>
      </w:r>
      <w:r w:rsidRPr="00896449">
        <w:rPr>
          <w:rFonts w:asciiTheme="majorHAnsi" w:hAnsiTheme="majorHAnsi" w:cstheme="majorHAnsi"/>
          <w:sz w:val="28"/>
          <w:szCs w:val="28"/>
        </w:rPr>
        <w:t xml:space="preserve">total of two hundred and seventy </w:t>
      </w:r>
      <w:r w:rsidR="00B20871">
        <w:rPr>
          <w:rFonts w:asciiTheme="majorHAnsi" w:hAnsiTheme="majorHAnsi" w:cstheme="majorHAnsi"/>
          <w:sz w:val="28"/>
          <w:szCs w:val="28"/>
        </w:rPr>
        <w:t xml:space="preserve">one cases </w:t>
      </w:r>
      <w:r w:rsidR="00026575">
        <w:rPr>
          <w:rFonts w:asciiTheme="majorHAnsi" w:hAnsiTheme="majorHAnsi" w:cstheme="majorHAnsi"/>
          <w:sz w:val="28"/>
          <w:szCs w:val="28"/>
        </w:rPr>
        <w:t>and has delivered 136 judgments and 100 rulings out of which 120 judgments and</w:t>
      </w:r>
      <w:r w:rsidR="00026575" w:rsidRPr="003107B6">
        <w:rPr>
          <w:rFonts w:asciiTheme="majorHAnsi" w:hAnsiTheme="majorHAnsi" w:cstheme="majorHAnsi"/>
          <w:sz w:val="28"/>
          <w:szCs w:val="28"/>
        </w:rPr>
        <w:t xml:space="preserve"> </w:t>
      </w:r>
      <w:r w:rsidR="00026575">
        <w:rPr>
          <w:rFonts w:asciiTheme="majorHAnsi" w:hAnsiTheme="majorHAnsi" w:cstheme="majorHAnsi"/>
          <w:sz w:val="28"/>
          <w:szCs w:val="28"/>
        </w:rPr>
        <w:t>79 Rulings were in respect of human rights violations.</w:t>
      </w:r>
    </w:p>
    <w:p w:rsidR="00896449" w:rsidRPr="00896449" w:rsidRDefault="00026575" w:rsidP="001E5D54">
      <w:pPr>
        <w:spacing w:before="120" w:after="0" w:line="240" w:lineRule="auto"/>
        <w:rPr>
          <w:rFonts w:asciiTheme="majorHAnsi" w:hAnsiTheme="majorHAnsi" w:cstheme="majorHAnsi"/>
          <w:sz w:val="28"/>
          <w:szCs w:val="28"/>
        </w:rPr>
      </w:pPr>
      <w:r>
        <w:rPr>
          <w:rFonts w:asciiTheme="majorHAnsi" w:hAnsiTheme="majorHAnsi" w:cstheme="majorHAnsi"/>
          <w:sz w:val="28"/>
          <w:szCs w:val="28"/>
        </w:rPr>
        <w:t xml:space="preserve"> </w:t>
      </w:r>
      <w:r w:rsidR="00896449" w:rsidRPr="00896449">
        <w:rPr>
          <w:rFonts w:asciiTheme="majorHAnsi" w:hAnsiTheme="majorHAnsi" w:cstheme="majorHAnsi"/>
          <w:sz w:val="28"/>
          <w:szCs w:val="28"/>
        </w:rPr>
        <w:t>The court has made far reaching decisions on human rights violation cases</w:t>
      </w:r>
      <w:r w:rsidR="00592612">
        <w:rPr>
          <w:rFonts w:asciiTheme="majorHAnsi" w:hAnsiTheme="majorHAnsi" w:cstheme="majorHAnsi"/>
          <w:sz w:val="28"/>
          <w:szCs w:val="28"/>
        </w:rPr>
        <w:t>.</w:t>
      </w:r>
      <w:r w:rsidR="00896449" w:rsidRPr="00896449">
        <w:rPr>
          <w:rFonts w:asciiTheme="majorHAnsi" w:hAnsiTheme="majorHAnsi" w:cstheme="majorHAnsi"/>
          <w:sz w:val="28"/>
          <w:szCs w:val="28"/>
        </w:rPr>
        <w:t xml:space="preserve"> </w:t>
      </w:r>
    </w:p>
    <w:p w:rsidR="00C219FA" w:rsidRDefault="00C219FA" w:rsidP="00C219FA">
      <w:pPr>
        <w:spacing w:before="120" w:after="0" w:line="240" w:lineRule="auto"/>
        <w:rPr>
          <w:rFonts w:asciiTheme="majorHAnsi" w:hAnsiTheme="majorHAnsi" w:cstheme="majorHAnsi"/>
          <w:sz w:val="28"/>
          <w:szCs w:val="28"/>
        </w:rPr>
      </w:pPr>
      <w:r>
        <w:rPr>
          <w:rFonts w:asciiTheme="majorHAnsi" w:hAnsiTheme="majorHAnsi" w:cstheme="majorHAnsi"/>
          <w:sz w:val="28"/>
          <w:szCs w:val="28"/>
        </w:rPr>
        <w:t xml:space="preserve">In </w:t>
      </w:r>
      <w:r w:rsidRPr="00873AA1">
        <w:rPr>
          <w:rFonts w:asciiTheme="majorHAnsi" w:hAnsiTheme="majorHAnsi" w:cstheme="majorHAnsi"/>
          <w:sz w:val="28"/>
          <w:szCs w:val="28"/>
        </w:rPr>
        <w:t>Hadijatou Mani Koraou V Republic of Niger</w:t>
      </w:r>
      <w:r>
        <w:rPr>
          <w:rFonts w:asciiTheme="majorHAnsi" w:hAnsiTheme="majorHAnsi" w:cstheme="majorHAnsi"/>
          <w:sz w:val="28"/>
          <w:szCs w:val="28"/>
        </w:rPr>
        <w:t xml:space="preserve">, 2004-2009 CCJELR 217 </w:t>
      </w:r>
      <w:r w:rsidR="00592612" w:rsidRPr="00D5185B">
        <w:rPr>
          <w:rFonts w:asciiTheme="majorHAnsi" w:hAnsiTheme="majorHAnsi" w:cstheme="majorHAnsi"/>
          <w:sz w:val="28"/>
          <w:szCs w:val="28"/>
        </w:rPr>
        <w:t>the Court found Niger liable for not raising a charge against an act prohibited as public policy and failing to adopt appropriate measu</w:t>
      </w:r>
      <w:r w:rsidR="00592612">
        <w:rPr>
          <w:rFonts w:asciiTheme="majorHAnsi" w:hAnsiTheme="majorHAnsi" w:cstheme="majorHAnsi"/>
          <w:sz w:val="28"/>
          <w:szCs w:val="28"/>
        </w:rPr>
        <w:t>res to stamp out such acts and</w:t>
      </w:r>
      <w:r w:rsidR="00592612" w:rsidRPr="00D5185B">
        <w:rPr>
          <w:rFonts w:asciiTheme="majorHAnsi" w:hAnsiTheme="majorHAnsi" w:cstheme="majorHAnsi"/>
          <w:sz w:val="28"/>
          <w:szCs w:val="28"/>
        </w:rPr>
        <w:t xml:space="preserve"> though Niger Government did not actively participate in the act, their inaction, tolerance and </w:t>
      </w:r>
      <w:r w:rsidR="00F347D9">
        <w:rPr>
          <w:rFonts w:asciiTheme="majorHAnsi" w:hAnsiTheme="majorHAnsi" w:cstheme="majorHAnsi"/>
          <w:sz w:val="28"/>
          <w:szCs w:val="28"/>
        </w:rPr>
        <w:t>passiveness mad</w:t>
      </w:r>
      <w:r w:rsidR="00592612">
        <w:rPr>
          <w:rFonts w:asciiTheme="majorHAnsi" w:hAnsiTheme="majorHAnsi" w:cstheme="majorHAnsi"/>
          <w:sz w:val="28"/>
          <w:szCs w:val="28"/>
        </w:rPr>
        <w:t>e</w:t>
      </w:r>
      <w:r w:rsidR="00592612" w:rsidRPr="00D5185B">
        <w:rPr>
          <w:rFonts w:asciiTheme="majorHAnsi" w:hAnsiTheme="majorHAnsi" w:cstheme="majorHAnsi"/>
          <w:sz w:val="28"/>
          <w:szCs w:val="28"/>
        </w:rPr>
        <w:t xml:space="preserve"> them responsible for the abuse</w:t>
      </w:r>
      <w:r w:rsidR="00592612">
        <w:rPr>
          <w:rFonts w:asciiTheme="majorHAnsi" w:hAnsiTheme="majorHAnsi" w:cstheme="majorHAnsi"/>
          <w:sz w:val="28"/>
          <w:szCs w:val="28"/>
        </w:rPr>
        <w:t xml:space="preserve"> as it</w:t>
      </w:r>
      <w:r>
        <w:rPr>
          <w:rFonts w:asciiTheme="majorHAnsi" w:hAnsiTheme="majorHAnsi" w:cstheme="majorHAnsi"/>
          <w:sz w:val="28"/>
          <w:szCs w:val="28"/>
        </w:rPr>
        <w:t xml:space="preserve"> did not sufficiently protect the right of the Applicant as regards the practice of slavery</w:t>
      </w:r>
      <w:r w:rsidR="00592612">
        <w:rPr>
          <w:rFonts w:asciiTheme="majorHAnsi" w:hAnsiTheme="majorHAnsi" w:cstheme="majorHAnsi"/>
          <w:sz w:val="28"/>
          <w:szCs w:val="28"/>
        </w:rPr>
        <w:t>.</w:t>
      </w:r>
    </w:p>
    <w:p w:rsidR="00953D42" w:rsidRPr="00D5185B" w:rsidRDefault="00953D42" w:rsidP="00953D42">
      <w:pPr>
        <w:spacing w:before="120" w:after="0" w:line="240" w:lineRule="auto"/>
        <w:rPr>
          <w:rFonts w:asciiTheme="majorHAnsi" w:hAnsiTheme="majorHAnsi" w:cstheme="majorHAnsi"/>
          <w:sz w:val="28"/>
          <w:szCs w:val="28"/>
        </w:rPr>
      </w:pPr>
      <w:r w:rsidRPr="00D5185B">
        <w:rPr>
          <w:rFonts w:asciiTheme="majorHAnsi" w:hAnsiTheme="majorHAnsi" w:cstheme="majorHAnsi"/>
          <w:sz w:val="28"/>
          <w:szCs w:val="28"/>
        </w:rPr>
        <w:t xml:space="preserve">In SERAP &amp; 10 Ors v The Federal Republic of Nigeria &amp; 4 ors the court held </w:t>
      </w:r>
      <w:r>
        <w:rPr>
          <w:rFonts w:asciiTheme="majorHAnsi" w:hAnsiTheme="majorHAnsi" w:cstheme="majorHAnsi"/>
          <w:sz w:val="28"/>
          <w:szCs w:val="28"/>
        </w:rPr>
        <w:t>that by</w:t>
      </w:r>
      <w:r w:rsidRPr="00D5185B">
        <w:rPr>
          <w:rFonts w:asciiTheme="majorHAnsi" w:hAnsiTheme="majorHAnsi" w:cstheme="majorHAnsi"/>
          <w:sz w:val="28"/>
          <w:szCs w:val="28"/>
        </w:rPr>
        <w:t xml:space="preserve"> failing to prevent the violation of the plaintiffs’ rights to peaceful assembly </w:t>
      </w:r>
      <w:r>
        <w:rPr>
          <w:rFonts w:asciiTheme="majorHAnsi" w:hAnsiTheme="majorHAnsi" w:cstheme="majorHAnsi"/>
          <w:sz w:val="28"/>
          <w:szCs w:val="28"/>
        </w:rPr>
        <w:t>and</w:t>
      </w:r>
      <w:r w:rsidRPr="00D5185B">
        <w:rPr>
          <w:rFonts w:asciiTheme="majorHAnsi" w:hAnsiTheme="majorHAnsi" w:cstheme="majorHAnsi"/>
          <w:sz w:val="28"/>
          <w:szCs w:val="28"/>
        </w:rPr>
        <w:t xml:space="preserve"> carry out a thorough investigation on the violation of that right, in order to hold accountable those responsi</w:t>
      </w:r>
      <w:r w:rsidR="00B5301D">
        <w:rPr>
          <w:rFonts w:asciiTheme="majorHAnsi" w:hAnsiTheme="majorHAnsi" w:cstheme="majorHAnsi"/>
          <w:sz w:val="28"/>
          <w:szCs w:val="28"/>
        </w:rPr>
        <w:t>ble for the unlawful disruption</w:t>
      </w:r>
      <w:r w:rsidR="007B18B1">
        <w:rPr>
          <w:rFonts w:asciiTheme="majorHAnsi" w:hAnsiTheme="majorHAnsi" w:cstheme="majorHAnsi"/>
          <w:sz w:val="28"/>
          <w:szCs w:val="28"/>
        </w:rPr>
        <w:t>,</w:t>
      </w:r>
      <w:r w:rsidRPr="00D5185B">
        <w:rPr>
          <w:rFonts w:asciiTheme="majorHAnsi" w:hAnsiTheme="majorHAnsi" w:cstheme="majorHAnsi"/>
          <w:sz w:val="28"/>
          <w:szCs w:val="28"/>
        </w:rPr>
        <w:t xml:space="preserve">the Federal Republic of Nigeria has breached its international obligation arising from the African Charter.  </w:t>
      </w:r>
    </w:p>
    <w:p w:rsidR="004C7864" w:rsidRDefault="004147D4" w:rsidP="00C219FA">
      <w:pPr>
        <w:spacing w:before="120" w:after="0" w:line="240" w:lineRule="auto"/>
        <w:rPr>
          <w:rFonts w:asciiTheme="majorHAnsi" w:hAnsiTheme="majorHAnsi" w:cstheme="majorHAnsi"/>
          <w:sz w:val="28"/>
          <w:szCs w:val="28"/>
        </w:rPr>
      </w:pPr>
      <w:r w:rsidRPr="00873AA1">
        <w:rPr>
          <w:rFonts w:asciiTheme="majorHAnsi" w:hAnsiTheme="majorHAnsi" w:cstheme="majorHAnsi"/>
          <w:sz w:val="28"/>
          <w:szCs w:val="28"/>
        </w:rPr>
        <w:t xml:space="preserve">In Registered Trustees VS the Federal Republic of Nigeria and 1 other (2010 CCJELR) 189, the court held that it has jurisdiction over human rights enshrined in the African charter and the fact that these rights are domesticated in the municipal laws of Nigeria cannot oust its jurisdiction and though the provisions of the directive Principles of  state policy contained in the constitution of the Federal Republic of Nigeria are not justiciable, the right to education recognized under article 17 of the African charter is independent of those rights contained in the directive principle and is justiciable by </w:t>
      </w:r>
      <w:r w:rsidR="007B18B1">
        <w:rPr>
          <w:rFonts w:asciiTheme="majorHAnsi" w:hAnsiTheme="majorHAnsi" w:cstheme="majorHAnsi"/>
          <w:sz w:val="28"/>
          <w:szCs w:val="28"/>
        </w:rPr>
        <w:t xml:space="preserve">the </w:t>
      </w:r>
      <w:r w:rsidRPr="00873AA1">
        <w:rPr>
          <w:rFonts w:asciiTheme="majorHAnsi" w:hAnsiTheme="majorHAnsi" w:cstheme="majorHAnsi"/>
          <w:sz w:val="28"/>
          <w:szCs w:val="28"/>
        </w:rPr>
        <w:t>court.</w:t>
      </w:r>
    </w:p>
    <w:p w:rsidR="00253249" w:rsidRDefault="00253249" w:rsidP="00253249">
      <w:pPr>
        <w:spacing w:before="120" w:after="0" w:line="240" w:lineRule="auto"/>
        <w:rPr>
          <w:rFonts w:asciiTheme="majorHAnsi" w:eastAsia="Times New Roman" w:hAnsiTheme="majorHAnsi" w:cstheme="majorHAnsi"/>
          <w:b/>
          <w:sz w:val="28"/>
          <w:szCs w:val="28"/>
          <w:u w:val="single"/>
        </w:rPr>
      </w:pPr>
      <w:r w:rsidRPr="009B2C68">
        <w:rPr>
          <w:rFonts w:asciiTheme="majorHAnsi" w:eastAsia="Times New Roman" w:hAnsiTheme="majorHAnsi" w:cstheme="majorHAnsi"/>
          <w:b/>
          <w:sz w:val="28"/>
          <w:szCs w:val="28"/>
          <w:u w:val="single"/>
        </w:rPr>
        <w:t>Cooperation</w:t>
      </w:r>
      <w:r>
        <w:rPr>
          <w:rFonts w:asciiTheme="majorHAnsi" w:eastAsia="Times New Roman" w:hAnsiTheme="majorHAnsi" w:cstheme="majorHAnsi"/>
          <w:b/>
          <w:sz w:val="28"/>
          <w:szCs w:val="28"/>
          <w:u w:val="single"/>
        </w:rPr>
        <w:t xml:space="preserve"> between UN ,</w:t>
      </w:r>
      <w:r w:rsidR="00712EA9">
        <w:rPr>
          <w:rFonts w:asciiTheme="majorHAnsi" w:eastAsia="Times New Roman" w:hAnsiTheme="majorHAnsi" w:cstheme="majorHAnsi"/>
          <w:b/>
          <w:sz w:val="28"/>
          <w:szCs w:val="28"/>
          <w:u w:val="single"/>
        </w:rPr>
        <w:t xml:space="preserve"> </w:t>
      </w:r>
      <w:r w:rsidRPr="00D21DE7">
        <w:rPr>
          <w:rFonts w:asciiTheme="majorHAnsi" w:hAnsiTheme="majorHAnsi" w:cstheme="majorHAnsi"/>
          <w:b/>
          <w:sz w:val="28"/>
          <w:szCs w:val="28"/>
          <w:u w:val="single"/>
        </w:rPr>
        <w:t xml:space="preserve">Regional and </w:t>
      </w:r>
      <w:r>
        <w:rPr>
          <w:rFonts w:asciiTheme="majorHAnsi" w:hAnsiTheme="majorHAnsi" w:cstheme="majorHAnsi"/>
          <w:b/>
          <w:sz w:val="28"/>
          <w:szCs w:val="28"/>
          <w:u w:val="single"/>
        </w:rPr>
        <w:t>sub regional</w:t>
      </w:r>
      <w:r w:rsidRPr="00D21DE7">
        <w:rPr>
          <w:rFonts w:asciiTheme="majorHAnsi" w:hAnsiTheme="majorHAnsi" w:cstheme="majorHAnsi"/>
          <w:b/>
          <w:sz w:val="28"/>
          <w:szCs w:val="28"/>
          <w:u w:val="single"/>
        </w:rPr>
        <w:t xml:space="preserve"> Mechanisms</w:t>
      </w:r>
    </w:p>
    <w:p w:rsidR="00253249" w:rsidRDefault="00253249" w:rsidP="00253249">
      <w:pPr>
        <w:spacing w:before="120" w:after="0" w:line="240" w:lineRule="auto"/>
        <w:rPr>
          <w:rFonts w:asciiTheme="majorHAnsi" w:hAnsiTheme="majorHAnsi" w:cstheme="majorHAnsi"/>
          <w:sz w:val="28"/>
          <w:szCs w:val="28"/>
        </w:rPr>
      </w:pPr>
      <w:r>
        <w:rPr>
          <w:rFonts w:asciiTheme="majorHAnsi" w:hAnsiTheme="majorHAnsi" w:cstheme="majorHAnsi"/>
          <w:sz w:val="28"/>
          <w:szCs w:val="28"/>
        </w:rPr>
        <w:t>Between 2014</w:t>
      </w:r>
      <w:r w:rsidR="007B18B1">
        <w:rPr>
          <w:rFonts w:asciiTheme="majorHAnsi" w:hAnsiTheme="majorHAnsi" w:cstheme="majorHAnsi"/>
          <w:sz w:val="28"/>
          <w:szCs w:val="28"/>
        </w:rPr>
        <w:t xml:space="preserve"> and now various activities have </w:t>
      </w:r>
      <w:r>
        <w:rPr>
          <w:rFonts w:asciiTheme="majorHAnsi" w:hAnsiTheme="majorHAnsi" w:cstheme="majorHAnsi"/>
          <w:sz w:val="28"/>
          <w:szCs w:val="28"/>
        </w:rPr>
        <w:t xml:space="preserve">been organized and carried out by the OHCHR providing opportunities </w:t>
      </w:r>
      <w:r w:rsidRPr="00E347E3">
        <w:rPr>
          <w:rFonts w:asciiTheme="majorHAnsi" w:hAnsiTheme="majorHAnsi" w:cstheme="majorHAnsi"/>
          <w:sz w:val="28"/>
          <w:szCs w:val="28"/>
        </w:rPr>
        <w:t>for exchange of ideas and information sharing between the UN human rights systems and regional human rights mechanisms</w:t>
      </w:r>
      <w:r>
        <w:rPr>
          <w:rFonts w:asciiTheme="majorHAnsi" w:hAnsiTheme="majorHAnsi" w:cstheme="majorHAnsi"/>
          <w:sz w:val="28"/>
          <w:szCs w:val="28"/>
        </w:rPr>
        <w:t xml:space="preserve"> </w:t>
      </w:r>
    </w:p>
    <w:p w:rsidR="00253249" w:rsidRDefault="00253249" w:rsidP="00253249">
      <w:pPr>
        <w:spacing w:before="120" w:after="0" w:line="240" w:lineRule="auto"/>
        <w:rPr>
          <w:rFonts w:asciiTheme="majorHAnsi" w:hAnsiTheme="majorHAnsi" w:cstheme="majorHAnsi"/>
          <w:sz w:val="28"/>
          <w:szCs w:val="28"/>
        </w:rPr>
      </w:pPr>
      <w:r>
        <w:rPr>
          <w:rFonts w:asciiTheme="majorHAnsi" w:hAnsiTheme="majorHAnsi" w:cstheme="majorHAnsi"/>
          <w:sz w:val="28"/>
          <w:szCs w:val="28"/>
        </w:rPr>
        <w:t>On 8</w:t>
      </w:r>
      <w:r w:rsidRPr="00B034B2">
        <w:rPr>
          <w:rFonts w:asciiTheme="majorHAnsi" w:hAnsiTheme="majorHAnsi" w:cstheme="majorHAnsi"/>
          <w:sz w:val="28"/>
          <w:szCs w:val="28"/>
          <w:vertAlign w:val="superscript"/>
        </w:rPr>
        <w:t>th</w:t>
      </w:r>
      <w:r>
        <w:rPr>
          <w:rFonts w:asciiTheme="majorHAnsi" w:hAnsiTheme="majorHAnsi" w:cstheme="majorHAnsi"/>
          <w:sz w:val="28"/>
          <w:szCs w:val="28"/>
        </w:rPr>
        <w:t xml:space="preserve"> July this year the OHCHR with the African Union commission on Women, held a regional consultation on cooperation between UN, African Regional and sub-regional mechanisms, the Civil Society Organization and National Human rights mechanisms in Kigali, Rwanda. The discussion focused mainly on the key human rights challenges in the region, the situation of women human rights defenders and how best to enhance regional </w:t>
      </w:r>
      <w:r w:rsidR="00F347D9">
        <w:rPr>
          <w:rFonts w:asciiTheme="majorHAnsi" w:hAnsiTheme="majorHAnsi" w:cstheme="majorHAnsi"/>
          <w:sz w:val="28"/>
          <w:szCs w:val="28"/>
        </w:rPr>
        <w:t xml:space="preserve">and </w:t>
      </w:r>
      <w:r>
        <w:rPr>
          <w:rFonts w:asciiTheme="majorHAnsi" w:hAnsiTheme="majorHAnsi" w:cstheme="majorHAnsi"/>
          <w:sz w:val="28"/>
          <w:szCs w:val="28"/>
        </w:rPr>
        <w:t>international cooperation in the protection and promotion of human rights.</w:t>
      </w:r>
    </w:p>
    <w:p w:rsidR="00253249" w:rsidRDefault="00253249" w:rsidP="00253249">
      <w:pPr>
        <w:spacing w:before="120" w:after="0" w:line="240" w:lineRule="auto"/>
        <w:rPr>
          <w:rFonts w:asciiTheme="majorHAnsi" w:hAnsiTheme="majorHAnsi" w:cstheme="majorHAnsi"/>
          <w:sz w:val="28"/>
          <w:szCs w:val="28"/>
        </w:rPr>
      </w:pPr>
      <w:r>
        <w:rPr>
          <w:rFonts w:asciiTheme="majorHAnsi" w:hAnsiTheme="majorHAnsi" w:cstheme="majorHAnsi"/>
          <w:sz w:val="28"/>
          <w:szCs w:val="28"/>
        </w:rPr>
        <w:lastRenderedPageBreak/>
        <w:t>In October 2015, the OHCHR held a meeting of Regional and sub-regional human rights Courts in Strasbourg on the enforcement of judgments, access to court, deprivation of liberty and freedom of expression.</w:t>
      </w:r>
    </w:p>
    <w:p w:rsidR="00253249" w:rsidRPr="00430BF1" w:rsidRDefault="00253249" w:rsidP="00253249">
      <w:pPr>
        <w:spacing w:before="120" w:after="0" w:line="240" w:lineRule="auto"/>
        <w:rPr>
          <w:rFonts w:asciiTheme="majorHAnsi" w:hAnsiTheme="majorHAnsi" w:cstheme="majorHAnsi"/>
          <w:sz w:val="28"/>
          <w:szCs w:val="28"/>
        </w:rPr>
      </w:pPr>
      <w:r w:rsidRPr="00430BF1">
        <w:rPr>
          <w:rFonts w:asciiTheme="majorHAnsi" w:hAnsiTheme="majorHAnsi" w:cstheme="majorHAnsi"/>
          <w:sz w:val="28"/>
          <w:szCs w:val="28"/>
        </w:rPr>
        <w:t xml:space="preserve">We are happy to observe that information sharing has </w:t>
      </w:r>
      <w:r w:rsidR="00F347D9">
        <w:rPr>
          <w:rFonts w:asciiTheme="majorHAnsi" w:hAnsiTheme="majorHAnsi" w:cstheme="majorHAnsi"/>
          <w:sz w:val="28"/>
          <w:szCs w:val="28"/>
        </w:rPr>
        <w:t>greatly</w:t>
      </w:r>
      <w:r w:rsidRPr="00430BF1">
        <w:rPr>
          <w:rFonts w:asciiTheme="majorHAnsi" w:hAnsiTheme="majorHAnsi" w:cstheme="majorHAnsi"/>
          <w:sz w:val="28"/>
          <w:szCs w:val="28"/>
        </w:rPr>
        <w:t xml:space="preserve"> increased since 2014 not just as regards the work of the UN Treaty bodies</w:t>
      </w:r>
      <w:r w:rsidR="00F347D9">
        <w:rPr>
          <w:rFonts w:asciiTheme="majorHAnsi" w:hAnsiTheme="majorHAnsi" w:cstheme="majorHAnsi"/>
          <w:sz w:val="28"/>
          <w:szCs w:val="28"/>
        </w:rPr>
        <w:t xml:space="preserve"> which are</w:t>
      </w:r>
      <w:r>
        <w:rPr>
          <w:rFonts w:asciiTheme="majorHAnsi" w:hAnsiTheme="majorHAnsi" w:cstheme="majorHAnsi"/>
          <w:sz w:val="28"/>
          <w:szCs w:val="28"/>
        </w:rPr>
        <w:t xml:space="preserve"> received continuously from the OHCHR focal persons</w:t>
      </w:r>
      <w:r w:rsidRPr="00430BF1">
        <w:rPr>
          <w:rFonts w:asciiTheme="majorHAnsi" w:hAnsiTheme="majorHAnsi" w:cstheme="majorHAnsi"/>
          <w:sz w:val="28"/>
          <w:szCs w:val="28"/>
        </w:rPr>
        <w:t xml:space="preserve"> but also on the activities of Regio</w:t>
      </w:r>
      <w:r>
        <w:rPr>
          <w:rFonts w:asciiTheme="majorHAnsi" w:hAnsiTheme="majorHAnsi" w:cstheme="majorHAnsi"/>
          <w:sz w:val="28"/>
          <w:szCs w:val="28"/>
        </w:rPr>
        <w:t>nal and Sub-regional Mechanisms forwarded through the focal persons.</w:t>
      </w:r>
    </w:p>
    <w:p w:rsidR="00253249" w:rsidRDefault="00253249" w:rsidP="00253249">
      <w:pPr>
        <w:spacing w:before="120" w:after="0" w:line="240" w:lineRule="auto"/>
        <w:rPr>
          <w:rFonts w:asciiTheme="majorHAnsi" w:eastAsia="Times New Roman" w:hAnsiTheme="majorHAnsi" w:cstheme="majorHAnsi"/>
          <w:sz w:val="28"/>
          <w:szCs w:val="28"/>
        </w:rPr>
      </w:pPr>
      <w:r>
        <w:rPr>
          <w:rFonts w:asciiTheme="majorHAnsi" w:eastAsia="Times New Roman" w:hAnsiTheme="majorHAnsi" w:cstheme="majorHAnsi"/>
          <w:sz w:val="28"/>
          <w:szCs w:val="28"/>
        </w:rPr>
        <w:t xml:space="preserve">There is also significant increase in cooperation activities and interaction between the African regional mechanisms. </w:t>
      </w:r>
    </w:p>
    <w:p w:rsidR="00253249" w:rsidRDefault="00253249" w:rsidP="00253249">
      <w:pPr>
        <w:spacing w:before="120" w:after="0" w:line="240" w:lineRule="auto"/>
        <w:rPr>
          <w:rFonts w:asciiTheme="majorHAnsi" w:eastAsia="Times New Roman" w:hAnsiTheme="majorHAnsi" w:cstheme="majorHAnsi"/>
          <w:sz w:val="28"/>
          <w:szCs w:val="28"/>
        </w:rPr>
      </w:pPr>
      <w:r>
        <w:rPr>
          <w:rFonts w:asciiTheme="majorHAnsi" w:eastAsia="Times New Roman" w:hAnsiTheme="majorHAnsi" w:cstheme="majorHAnsi"/>
          <w:sz w:val="28"/>
          <w:szCs w:val="28"/>
        </w:rPr>
        <w:t>In September this year  a regional dialogue</w:t>
      </w:r>
      <w:r w:rsidRPr="00E86C15">
        <w:rPr>
          <w:rFonts w:asciiTheme="majorHAnsi" w:eastAsia="Times New Roman" w:hAnsiTheme="majorHAnsi" w:cstheme="majorHAnsi"/>
          <w:sz w:val="28"/>
          <w:szCs w:val="28"/>
        </w:rPr>
        <w:t xml:space="preserve"> </w:t>
      </w:r>
      <w:r>
        <w:rPr>
          <w:rFonts w:asciiTheme="majorHAnsi" w:eastAsia="Times New Roman" w:hAnsiTheme="majorHAnsi" w:cstheme="majorHAnsi"/>
          <w:sz w:val="28"/>
          <w:szCs w:val="28"/>
        </w:rPr>
        <w:t xml:space="preserve">was organized by the African Union </w:t>
      </w:r>
      <w:r w:rsidR="00F347D9">
        <w:rPr>
          <w:rFonts w:asciiTheme="majorHAnsi" w:eastAsia="Times New Roman" w:hAnsiTheme="majorHAnsi" w:cstheme="majorHAnsi"/>
          <w:sz w:val="28"/>
          <w:szCs w:val="28"/>
        </w:rPr>
        <w:t>, in ARUSHA ,</w:t>
      </w:r>
      <w:r>
        <w:rPr>
          <w:rFonts w:asciiTheme="majorHAnsi" w:eastAsia="Times New Roman" w:hAnsiTheme="majorHAnsi" w:cstheme="majorHAnsi"/>
          <w:sz w:val="28"/>
          <w:szCs w:val="28"/>
        </w:rPr>
        <w:t>on the safety of Journalists on the theme, Strengthening Judicial Systems and African courts to protect safety of journalists and end impunity.</w:t>
      </w:r>
    </w:p>
    <w:p w:rsidR="004E5AB0" w:rsidRDefault="00253249" w:rsidP="00F347D9">
      <w:pPr>
        <w:spacing w:before="120" w:after="0" w:line="240" w:lineRule="auto"/>
        <w:rPr>
          <w:rFonts w:asciiTheme="majorHAnsi" w:eastAsia="Times New Roman" w:hAnsiTheme="majorHAnsi" w:cstheme="majorHAnsi"/>
          <w:sz w:val="28"/>
          <w:szCs w:val="28"/>
        </w:rPr>
      </w:pPr>
      <w:r>
        <w:rPr>
          <w:rFonts w:asciiTheme="majorHAnsi" w:eastAsia="Times New Roman" w:hAnsiTheme="majorHAnsi" w:cstheme="majorHAnsi"/>
          <w:sz w:val="28"/>
          <w:szCs w:val="28"/>
        </w:rPr>
        <w:t xml:space="preserve"> </w:t>
      </w:r>
      <w:r w:rsidR="00F347D9">
        <w:rPr>
          <w:rFonts w:asciiTheme="majorHAnsi" w:eastAsia="Times New Roman" w:hAnsiTheme="majorHAnsi" w:cstheme="majorHAnsi"/>
          <w:sz w:val="28"/>
          <w:szCs w:val="28"/>
        </w:rPr>
        <w:t xml:space="preserve">ECOWAS </w:t>
      </w:r>
      <w:r>
        <w:rPr>
          <w:rFonts w:asciiTheme="majorHAnsi" w:eastAsia="Times New Roman" w:hAnsiTheme="majorHAnsi" w:cstheme="majorHAnsi"/>
          <w:sz w:val="28"/>
          <w:szCs w:val="28"/>
        </w:rPr>
        <w:t xml:space="preserve">Court has also been invited and will </w:t>
      </w:r>
      <w:r w:rsidR="00F347D9">
        <w:rPr>
          <w:rFonts w:asciiTheme="majorHAnsi" w:eastAsia="Times New Roman" w:hAnsiTheme="majorHAnsi" w:cstheme="majorHAnsi"/>
          <w:sz w:val="28"/>
          <w:szCs w:val="28"/>
        </w:rPr>
        <w:t xml:space="preserve">be </w:t>
      </w:r>
      <w:r>
        <w:rPr>
          <w:rFonts w:asciiTheme="majorHAnsi" w:eastAsia="Times New Roman" w:hAnsiTheme="majorHAnsi" w:cstheme="majorHAnsi"/>
          <w:sz w:val="28"/>
          <w:szCs w:val="28"/>
        </w:rPr>
        <w:t>participating in the upcoming 10</w:t>
      </w:r>
      <w:r w:rsidRPr="009B2C68">
        <w:rPr>
          <w:rFonts w:asciiTheme="majorHAnsi" w:eastAsia="Times New Roman" w:hAnsiTheme="majorHAnsi" w:cstheme="majorHAnsi"/>
          <w:sz w:val="28"/>
          <w:szCs w:val="28"/>
          <w:vertAlign w:val="superscript"/>
        </w:rPr>
        <w:t>th</w:t>
      </w:r>
      <w:r>
        <w:rPr>
          <w:rFonts w:asciiTheme="majorHAnsi" w:eastAsia="Times New Roman" w:hAnsiTheme="majorHAnsi" w:cstheme="majorHAnsi"/>
          <w:sz w:val="28"/>
          <w:szCs w:val="28"/>
          <w:vertAlign w:val="superscript"/>
        </w:rPr>
        <w:t xml:space="preserve">   </w:t>
      </w:r>
      <w:r>
        <w:rPr>
          <w:rFonts w:asciiTheme="majorHAnsi" w:eastAsia="Times New Roman" w:hAnsiTheme="majorHAnsi" w:cstheme="majorHAnsi"/>
          <w:sz w:val="28"/>
          <w:szCs w:val="28"/>
        </w:rPr>
        <w:t>anniversary of the African Court coming up in Banjul.</w:t>
      </w:r>
    </w:p>
    <w:p w:rsidR="00F347D9" w:rsidRPr="00582CF9" w:rsidRDefault="004E5AB0" w:rsidP="00F347D9">
      <w:pPr>
        <w:spacing w:before="120" w:after="0" w:line="240" w:lineRule="auto"/>
        <w:rPr>
          <w:rFonts w:asciiTheme="majorHAnsi" w:eastAsia="Times New Roman" w:hAnsiTheme="majorHAnsi" w:cstheme="majorHAnsi"/>
          <w:b/>
          <w:sz w:val="28"/>
          <w:szCs w:val="28"/>
          <w:u w:val="single"/>
        </w:rPr>
      </w:pPr>
      <w:r w:rsidRPr="00582CF9">
        <w:rPr>
          <w:rFonts w:asciiTheme="majorHAnsi" w:eastAsia="Times New Roman" w:hAnsiTheme="majorHAnsi" w:cstheme="majorHAnsi"/>
          <w:b/>
          <w:sz w:val="28"/>
          <w:szCs w:val="28"/>
          <w:u w:val="single"/>
        </w:rPr>
        <w:t>C</w:t>
      </w:r>
      <w:r w:rsidR="00582CF9">
        <w:rPr>
          <w:rFonts w:asciiTheme="majorHAnsi" w:eastAsia="Times New Roman" w:hAnsiTheme="majorHAnsi" w:cstheme="majorHAnsi"/>
          <w:b/>
          <w:sz w:val="28"/>
          <w:szCs w:val="28"/>
          <w:u w:val="single"/>
        </w:rPr>
        <w:t>ooperation with civil society</w:t>
      </w:r>
      <w:r w:rsidR="00582CF9" w:rsidRPr="00582CF9">
        <w:rPr>
          <w:rFonts w:asciiTheme="majorHAnsi" w:eastAsia="Times New Roman" w:hAnsiTheme="majorHAnsi" w:cstheme="majorHAnsi"/>
          <w:b/>
          <w:sz w:val="28"/>
          <w:szCs w:val="28"/>
          <w:u w:val="single"/>
        </w:rPr>
        <w:t xml:space="preserve"> organiz</w:t>
      </w:r>
      <w:r w:rsidRPr="00582CF9">
        <w:rPr>
          <w:rFonts w:asciiTheme="majorHAnsi" w:eastAsia="Times New Roman" w:hAnsiTheme="majorHAnsi" w:cstheme="majorHAnsi"/>
          <w:b/>
          <w:sz w:val="28"/>
          <w:szCs w:val="28"/>
          <w:u w:val="single"/>
        </w:rPr>
        <w:t>ations</w:t>
      </w:r>
    </w:p>
    <w:p w:rsidR="00F347D9" w:rsidRDefault="00F347D9" w:rsidP="00F347D9">
      <w:pPr>
        <w:spacing w:before="120" w:after="0" w:line="240" w:lineRule="auto"/>
        <w:rPr>
          <w:rFonts w:asciiTheme="majorHAnsi" w:hAnsiTheme="majorHAnsi" w:cstheme="majorHAnsi"/>
          <w:sz w:val="28"/>
          <w:szCs w:val="28"/>
        </w:rPr>
      </w:pPr>
      <w:r>
        <w:rPr>
          <w:rFonts w:asciiTheme="majorHAnsi" w:hAnsiTheme="majorHAnsi" w:cstheme="majorHAnsi"/>
          <w:sz w:val="28"/>
          <w:szCs w:val="28"/>
        </w:rPr>
        <w:t>The court recognizes the importance of civil society organizations in the life of regional courts and has had a long standing relationship with them. Civil society organizations have in fact played crucial roles in the life of ECOWAS Court and are fully engaged in its affairs.</w:t>
      </w:r>
    </w:p>
    <w:p w:rsidR="00F347D9" w:rsidRDefault="00F347D9" w:rsidP="00F347D9">
      <w:pPr>
        <w:spacing w:before="120" w:after="0" w:line="240" w:lineRule="auto"/>
        <w:rPr>
          <w:rFonts w:asciiTheme="majorHAnsi" w:hAnsiTheme="majorHAnsi" w:cstheme="majorHAnsi"/>
          <w:sz w:val="28"/>
          <w:szCs w:val="28"/>
        </w:rPr>
      </w:pPr>
      <w:r w:rsidRPr="004C7864">
        <w:rPr>
          <w:rFonts w:asciiTheme="majorHAnsi" w:hAnsiTheme="majorHAnsi" w:cstheme="majorHAnsi"/>
          <w:sz w:val="28"/>
          <w:szCs w:val="28"/>
        </w:rPr>
        <w:t xml:space="preserve">The Court </w:t>
      </w:r>
      <w:r>
        <w:rPr>
          <w:rFonts w:asciiTheme="majorHAnsi" w:hAnsiTheme="majorHAnsi" w:cstheme="majorHAnsi"/>
          <w:sz w:val="28"/>
          <w:szCs w:val="28"/>
        </w:rPr>
        <w:t>allows</w:t>
      </w:r>
      <w:r w:rsidRPr="004C7864">
        <w:rPr>
          <w:rFonts w:asciiTheme="majorHAnsi" w:hAnsiTheme="majorHAnsi" w:cstheme="majorHAnsi"/>
          <w:sz w:val="28"/>
          <w:szCs w:val="28"/>
        </w:rPr>
        <w:t xml:space="preserve"> NGOs access to </w:t>
      </w:r>
      <w:r>
        <w:rPr>
          <w:rFonts w:asciiTheme="majorHAnsi" w:hAnsiTheme="majorHAnsi" w:cstheme="majorHAnsi"/>
          <w:sz w:val="28"/>
          <w:szCs w:val="28"/>
        </w:rPr>
        <w:t>maintain actions before it in representing</w:t>
      </w:r>
      <w:r w:rsidRPr="004C7864">
        <w:rPr>
          <w:rFonts w:asciiTheme="majorHAnsi" w:hAnsiTheme="majorHAnsi" w:cstheme="majorHAnsi"/>
          <w:sz w:val="28"/>
          <w:szCs w:val="28"/>
        </w:rPr>
        <w:t xml:space="preserve"> victims of abuse by giving the notion of agents contained in its Protocol a very wide meaning</w:t>
      </w:r>
      <w:r>
        <w:rPr>
          <w:rFonts w:asciiTheme="majorHAnsi" w:hAnsiTheme="majorHAnsi" w:cstheme="majorHAnsi"/>
          <w:sz w:val="28"/>
          <w:szCs w:val="28"/>
        </w:rPr>
        <w:t xml:space="preserve"> </w:t>
      </w:r>
    </w:p>
    <w:p w:rsidR="00F347D9" w:rsidRDefault="00F347D9" w:rsidP="00F347D9">
      <w:pPr>
        <w:spacing w:before="120" w:after="0" w:line="240" w:lineRule="auto"/>
        <w:rPr>
          <w:rFonts w:asciiTheme="majorHAnsi" w:hAnsiTheme="majorHAnsi" w:cstheme="majorHAnsi"/>
          <w:sz w:val="28"/>
          <w:szCs w:val="28"/>
        </w:rPr>
      </w:pPr>
      <w:r>
        <w:rPr>
          <w:rFonts w:asciiTheme="majorHAnsi" w:hAnsiTheme="majorHAnsi" w:cstheme="majorHAnsi"/>
          <w:sz w:val="28"/>
          <w:szCs w:val="28"/>
        </w:rPr>
        <w:t xml:space="preserve">While attempting to amend its Protocol and grant individuals direct access to it, Civil Society groups campaigned and submitted memoranda in support of the Court. </w:t>
      </w:r>
    </w:p>
    <w:p w:rsidR="00F347D9" w:rsidRDefault="00F347D9" w:rsidP="00F347D9">
      <w:pPr>
        <w:spacing w:before="120" w:after="0" w:line="240" w:lineRule="auto"/>
        <w:rPr>
          <w:rFonts w:asciiTheme="majorHAnsi" w:hAnsiTheme="majorHAnsi" w:cstheme="majorHAnsi"/>
          <w:sz w:val="28"/>
          <w:szCs w:val="28"/>
        </w:rPr>
      </w:pPr>
      <w:r>
        <w:rPr>
          <w:rFonts w:asciiTheme="majorHAnsi" w:hAnsiTheme="majorHAnsi" w:cstheme="majorHAnsi"/>
          <w:sz w:val="28"/>
          <w:szCs w:val="28"/>
        </w:rPr>
        <w:t>Most importantly when a Member State petitioned the Council of Ministers to introduce in the courts protocol the requirement for exhaustion of local remedies and restrict individuals’ access to the court, the Civil Society groups again advocated in favor of the Court and the petition was thrown out.</w:t>
      </w:r>
    </w:p>
    <w:p w:rsidR="000B4C7C" w:rsidRPr="00B5301D" w:rsidRDefault="00F347D9" w:rsidP="001E5D54">
      <w:pPr>
        <w:spacing w:before="120" w:after="0" w:line="240" w:lineRule="auto"/>
        <w:rPr>
          <w:rFonts w:asciiTheme="majorHAnsi" w:hAnsiTheme="majorHAnsi" w:cstheme="majorHAnsi"/>
          <w:sz w:val="28"/>
          <w:szCs w:val="28"/>
        </w:rPr>
      </w:pPr>
      <w:r>
        <w:rPr>
          <w:rFonts w:asciiTheme="majorHAnsi" w:hAnsiTheme="majorHAnsi" w:cstheme="majorHAnsi"/>
          <w:sz w:val="28"/>
          <w:szCs w:val="28"/>
        </w:rPr>
        <w:t>Recently, Civil Society Organizations have in two instances intervened to ensure Member States compliance with the decisions of the Court.</w:t>
      </w:r>
    </w:p>
    <w:p w:rsidR="004E5AB0" w:rsidRDefault="004E5AB0" w:rsidP="005F3A2F">
      <w:pPr>
        <w:spacing w:before="120" w:after="0" w:line="240" w:lineRule="auto"/>
        <w:rPr>
          <w:rFonts w:asciiTheme="majorHAnsi" w:eastAsia="Times New Roman" w:hAnsiTheme="majorHAnsi" w:cstheme="majorHAnsi"/>
          <w:b/>
          <w:sz w:val="28"/>
          <w:szCs w:val="28"/>
          <w:u w:val="single"/>
        </w:rPr>
      </w:pPr>
    </w:p>
    <w:p w:rsidR="004E5AB0" w:rsidRDefault="004E5AB0" w:rsidP="005F3A2F">
      <w:pPr>
        <w:spacing w:before="120" w:after="0" w:line="240" w:lineRule="auto"/>
        <w:rPr>
          <w:rFonts w:asciiTheme="majorHAnsi" w:eastAsia="Times New Roman" w:hAnsiTheme="majorHAnsi" w:cstheme="majorHAnsi"/>
          <w:b/>
          <w:sz w:val="28"/>
          <w:szCs w:val="28"/>
          <w:u w:val="single"/>
        </w:rPr>
      </w:pPr>
    </w:p>
    <w:p w:rsidR="004E5AB0" w:rsidRDefault="00F347D9" w:rsidP="005F3A2F">
      <w:pPr>
        <w:spacing w:before="120" w:after="0" w:line="240" w:lineRule="auto"/>
        <w:rPr>
          <w:rFonts w:asciiTheme="majorHAnsi" w:eastAsia="Times New Roman" w:hAnsiTheme="majorHAnsi" w:cstheme="majorHAnsi"/>
          <w:sz w:val="28"/>
          <w:szCs w:val="28"/>
        </w:rPr>
      </w:pPr>
      <w:r>
        <w:rPr>
          <w:rFonts w:asciiTheme="majorHAnsi" w:eastAsia="Times New Roman" w:hAnsiTheme="majorHAnsi" w:cstheme="majorHAnsi"/>
          <w:b/>
          <w:sz w:val="28"/>
          <w:szCs w:val="28"/>
          <w:u w:val="single"/>
        </w:rPr>
        <w:lastRenderedPageBreak/>
        <w:t>Good practices</w:t>
      </w:r>
      <w:r w:rsidR="00E347E3" w:rsidRPr="00747758">
        <w:rPr>
          <w:rFonts w:asciiTheme="majorHAnsi" w:eastAsia="Times New Roman" w:hAnsiTheme="majorHAnsi" w:cstheme="majorHAnsi"/>
          <w:b/>
          <w:sz w:val="28"/>
          <w:szCs w:val="28"/>
          <w:u w:val="single"/>
        </w:rPr>
        <w:t xml:space="preserve"> </w:t>
      </w:r>
    </w:p>
    <w:p w:rsidR="001E5D54" w:rsidRPr="005F3A2F" w:rsidRDefault="001E5D54" w:rsidP="005F3A2F">
      <w:pPr>
        <w:spacing w:before="120" w:after="0" w:line="240" w:lineRule="auto"/>
        <w:rPr>
          <w:rFonts w:asciiTheme="majorHAnsi" w:eastAsia="Times New Roman" w:hAnsiTheme="majorHAnsi" w:cstheme="majorHAnsi"/>
          <w:sz w:val="28"/>
          <w:szCs w:val="28"/>
        </w:rPr>
      </w:pPr>
      <w:r w:rsidRPr="005F3A2F">
        <w:rPr>
          <w:rFonts w:asciiTheme="majorHAnsi" w:eastAsia="Times New Roman" w:hAnsiTheme="majorHAnsi" w:cstheme="majorHAnsi"/>
          <w:sz w:val="28"/>
          <w:szCs w:val="28"/>
        </w:rPr>
        <w:t xml:space="preserve">In a bid to create a forum for interaction and exchange of ideas among jurists of the sub-region, the Court initiated the formation of the West African Jurists Association and this was </w:t>
      </w:r>
      <w:r w:rsidR="005F3A2F" w:rsidRPr="005F3A2F">
        <w:rPr>
          <w:rFonts w:asciiTheme="majorHAnsi" w:eastAsia="Times New Roman" w:hAnsiTheme="majorHAnsi" w:cstheme="majorHAnsi"/>
          <w:sz w:val="28"/>
          <w:szCs w:val="28"/>
        </w:rPr>
        <w:t>officially</w:t>
      </w:r>
      <w:r w:rsidRPr="005F3A2F">
        <w:rPr>
          <w:rFonts w:asciiTheme="majorHAnsi" w:eastAsia="Times New Roman" w:hAnsiTheme="majorHAnsi" w:cstheme="majorHAnsi"/>
          <w:sz w:val="28"/>
          <w:szCs w:val="28"/>
        </w:rPr>
        <w:t xml:space="preserve"> inaugurated in Abidjan, in April 2016.</w:t>
      </w:r>
    </w:p>
    <w:p w:rsidR="00800071" w:rsidRPr="005F3A2F" w:rsidRDefault="00800071" w:rsidP="005F3A2F">
      <w:pPr>
        <w:spacing w:before="120" w:after="0" w:line="240" w:lineRule="auto"/>
        <w:rPr>
          <w:rFonts w:asciiTheme="majorHAnsi" w:eastAsia="Times New Roman" w:hAnsiTheme="majorHAnsi" w:cstheme="majorHAnsi"/>
          <w:sz w:val="28"/>
          <w:szCs w:val="28"/>
        </w:rPr>
      </w:pPr>
      <w:r w:rsidRPr="005F3A2F">
        <w:rPr>
          <w:rFonts w:asciiTheme="majorHAnsi" w:eastAsia="Times New Roman" w:hAnsiTheme="majorHAnsi" w:cstheme="majorHAnsi"/>
          <w:sz w:val="28"/>
          <w:szCs w:val="28"/>
        </w:rPr>
        <w:t>The court organizes various workshops and conferences on h</w:t>
      </w:r>
      <w:r w:rsidR="009D24E0" w:rsidRPr="005F3A2F">
        <w:rPr>
          <w:rFonts w:asciiTheme="majorHAnsi" w:eastAsia="Times New Roman" w:hAnsiTheme="majorHAnsi" w:cstheme="majorHAnsi"/>
          <w:sz w:val="28"/>
          <w:szCs w:val="28"/>
        </w:rPr>
        <w:t xml:space="preserve">uman rights and the </w:t>
      </w:r>
      <w:r w:rsidRPr="005F3A2F">
        <w:rPr>
          <w:rFonts w:asciiTheme="majorHAnsi" w:eastAsia="Times New Roman" w:hAnsiTheme="majorHAnsi" w:cstheme="majorHAnsi"/>
          <w:sz w:val="28"/>
          <w:szCs w:val="28"/>
        </w:rPr>
        <w:t xml:space="preserve">competence of </w:t>
      </w:r>
      <w:r w:rsidR="00E432BD" w:rsidRPr="005F3A2F">
        <w:rPr>
          <w:rFonts w:asciiTheme="majorHAnsi" w:eastAsia="Times New Roman" w:hAnsiTheme="majorHAnsi" w:cstheme="majorHAnsi"/>
          <w:sz w:val="28"/>
          <w:szCs w:val="28"/>
        </w:rPr>
        <w:t>ECOWAS</w:t>
      </w:r>
      <w:r w:rsidRPr="005F3A2F">
        <w:rPr>
          <w:rFonts w:asciiTheme="majorHAnsi" w:eastAsia="Times New Roman" w:hAnsiTheme="majorHAnsi" w:cstheme="majorHAnsi"/>
          <w:sz w:val="28"/>
          <w:szCs w:val="28"/>
        </w:rPr>
        <w:t xml:space="preserve"> Court for judicial officers and </w:t>
      </w:r>
      <w:r w:rsidR="004802FB" w:rsidRPr="005F3A2F">
        <w:rPr>
          <w:rFonts w:asciiTheme="majorHAnsi" w:eastAsia="Times New Roman" w:hAnsiTheme="majorHAnsi" w:cstheme="majorHAnsi"/>
          <w:sz w:val="28"/>
          <w:szCs w:val="28"/>
        </w:rPr>
        <w:t xml:space="preserve">legal </w:t>
      </w:r>
      <w:r w:rsidRPr="005F3A2F">
        <w:rPr>
          <w:rFonts w:asciiTheme="majorHAnsi" w:eastAsia="Times New Roman" w:hAnsiTheme="majorHAnsi" w:cstheme="majorHAnsi"/>
          <w:sz w:val="28"/>
          <w:szCs w:val="28"/>
        </w:rPr>
        <w:t>practitioners in the sub-region</w:t>
      </w:r>
      <w:r w:rsidR="00E432BD" w:rsidRPr="005F3A2F">
        <w:rPr>
          <w:rFonts w:asciiTheme="majorHAnsi" w:eastAsia="Times New Roman" w:hAnsiTheme="majorHAnsi" w:cstheme="majorHAnsi"/>
          <w:sz w:val="28"/>
          <w:szCs w:val="28"/>
        </w:rPr>
        <w:t>.</w:t>
      </w:r>
      <w:r w:rsidRPr="005F3A2F">
        <w:rPr>
          <w:rFonts w:asciiTheme="majorHAnsi" w:eastAsia="Times New Roman" w:hAnsiTheme="majorHAnsi" w:cstheme="majorHAnsi"/>
          <w:sz w:val="28"/>
          <w:szCs w:val="28"/>
        </w:rPr>
        <w:t xml:space="preserve"> Resource persons are drawn from Civil Society Organizations and the academia. We will like to widen the scope of participants but the logistics (financial) is a </w:t>
      </w:r>
      <w:r w:rsidR="00E01316" w:rsidRPr="005F3A2F">
        <w:rPr>
          <w:rFonts w:asciiTheme="majorHAnsi" w:eastAsia="Times New Roman" w:hAnsiTheme="majorHAnsi" w:cstheme="majorHAnsi"/>
          <w:sz w:val="28"/>
          <w:szCs w:val="28"/>
        </w:rPr>
        <w:t>constraint</w:t>
      </w:r>
      <w:r w:rsidRPr="005F3A2F">
        <w:rPr>
          <w:rFonts w:asciiTheme="majorHAnsi" w:eastAsia="Times New Roman" w:hAnsiTheme="majorHAnsi" w:cstheme="majorHAnsi"/>
          <w:sz w:val="28"/>
          <w:szCs w:val="28"/>
        </w:rPr>
        <w:t>.</w:t>
      </w:r>
    </w:p>
    <w:p w:rsidR="005F3A2F" w:rsidRPr="005F3A2F" w:rsidRDefault="00562B69" w:rsidP="005F3A2F">
      <w:pPr>
        <w:spacing w:before="120" w:after="0" w:line="240" w:lineRule="auto"/>
        <w:rPr>
          <w:rFonts w:asciiTheme="majorHAnsi" w:hAnsiTheme="majorHAnsi" w:cstheme="majorHAnsi"/>
          <w:sz w:val="28"/>
          <w:szCs w:val="28"/>
        </w:rPr>
      </w:pPr>
      <w:r w:rsidRPr="005F3A2F">
        <w:rPr>
          <w:rFonts w:asciiTheme="majorHAnsi" w:hAnsiTheme="majorHAnsi" w:cstheme="majorHAnsi"/>
          <w:sz w:val="28"/>
          <w:szCs w:val="28"/>
        </w:rPr>
        <w:t>The Court interacts with and taps into the experti</w:t>
      </w:r>
      <w:r w:rsidR="001C0C4D" w:rsidRPr="005F3A2F">
        <w:rPr>
          <w:rFonts w:asciiTheme="majorHAnsi" w:hAnsiTheme="majorHAnsi" w:cstheme="majorHAnsi"/>
          <w:sz w:val="28"/>
          <w:szCs w:val="28"/>
        </w:rPr>
        <w:t>se of some Civil Society Organiz</w:t>
      </w:r>
      <w:r w:rsidRPr="005F3A2F">
        <w:rPr>
          <w:rFonts w:asciiTheme="majorHAnsi" w:hAnsiTheme="majorHAnsi" w:cstheme="majorHAnsi"/>
          <w:sz w:val="28"/>
          <w:szCs w:val="28"/>
        </w:rPr>
        <w:t xml:space="preserve">ations which it accepts as amicus curia when considering certain complex human rights cases </w:t>
      </w:r>
      <w:r w:rsidR="00660D75" w:rsidRPr="005F3A2F">
        <w:rPr>
          <w:rFonts w:asciiTheme="majorHAnsi" w:hAnsiTheme="majorHAnsi" w:cstheme="majorHAnsi"/>
          <w:sz w:val="28"/>
          <w:szCs w:val="28"/>
        </w:rPr>
        <w:t>as was done in</w:t>
      </w:r>
      <w:r w:rsidRPr="005F3A2F">
        <w:rPr>
          <w:rFonts w:asciiTheme="majorHAnsi" w:hAnsiTheme="majorHAnsi" w:cstheme="majorHAnsi"/>
          <w:sz w:val="28"/>
          <w:szCs w:val="28"/>
        </w:rPr>
        <w:t xml:space="preserve"> Li</w:t>
      </w:r>
      <w:r w:rsidR="001C0C4D" w:rsidRPr="005F3A2F">
        <w:rPr>
          <w:rFonts w:asciiTheme="majorHAnsi" w:hAnsiTheme="majorHAnsi" w:cstheme="majorHAnsi"/>
          <w:sz w:val="28"/>
          <w:szCs w:val="28"/>
        </w:rPr>
        <w:t>nda Gomez</w:t>
      </w:r>
      <w:r w:rsidR="005F3A2F" w:rsidRPr="005F3A2F">
        <w:rPr>
          <w:rFonts w:asciiTheme="majorHAnsi" w:hAnsiTheme="majorHAnsi" w:cstheme="majorHAnsi"/>
          <w:sz w:val="28"/>
          <w:szCs w:val="28"/>
        </w:rPr>
        <w:t xml:space="preserve"> V. Republic of Gambia among others</w:t>
      </w:r>
    </w:p>
    <w:p w:rsidR="00562B69" w:rsidRPr="005F3A2F" w:rsidRDefault="00562B69" w:rsidP="005F3A2F">
      <w:pPr>
        <w:spacing w:before="120" w:after="0" w:line="240" w:lineRule="auto"/>
        <w:rPr>
          <w:rFonts w:asciiTheme="majorHAnsi" w:hAnsiTheme="majorHAnsi" w:cstheme="majorHAnsi"/>
          <w:sz w:val="28"/>
          <w:szCs w:val="28"/>
        </w:rPr>
      </w:pPr>
      <w:r w:rsidRPr="005F3A2F">
        <w:rPr>
          <w:rFonts w:asciiTheme="majorHAnsi" w:hAnsiTheme="majorHAnsi" w:cstheme="majorHAnsi"/>
          <w:sz w:val="28"/>
          <w:szCs w:val="28"/>
        </w:rPr>
        <w:t>Recognizing that access to justice is key to the protection of human rights, the Court hold</w:t>
      </w:r>
      <w:r w:rsidR="0084113C">
        <w:rPr>
          <w:rFonts w:asciiTheme="majorHAnsi" w:hAnsiTheme="majorHAnsi" w:cstheme="majorHAnsi"/>
          <w:sz w:val="28"/>
          <w:szCs w:val="28"/>
        </w:rPr>
        <w:t>s</w:t>
      </w:r>
      <w:r w:rsidRPr="005F3A2F">
        <w:rPr>
          <w:rFonts w:asciiTheme="majorHAnsi" w:hAnsiTheme="majorHAnsi" w:cstheme="majorHAnsi"/>
          <w:sz w:val="28"/>
          <w:szCs w:val="28"/>
        </w:rPr>
        <w:t xml:space="preserve"> external court sessions in Member States so as to make it accessible to the people. </w:t>
      </w:r>
    </w:p>
    <w:p w:rsidR="00562B69" w:rsidRPr="005F3A2F" w:rsidRDefault="00562B69" w:rsidP="005F3A2F">
      <w:pPr>
        <w:spacing w:before="120" w:after="0" w:line="240" w:lineRule="auto"/>
        <w:rPr>
          <w:rFonts w:asciiTheme="majorHAnsi" w:hAnsiTheme="majorHAnsi" w:cstheme="majorHAnsi"/>
          <w:sz w:val="28"/>
          <w:szCs w:val="28"/>
        </w:rPr>
      </w:pPr>
      <w:r w:rsidRPr="005F3A2F">
        <w:rPr>
          <w:rFonts w:asciiTheme="majorHAnsi" w:hAnsiTheme="majorHAnsi" w:cstheme="majorHAnsi"/>
          <w:sz w:val="28"/>
          <w:szCs w:val="28"/>
        </w:rPr>
        <w:t>The Court is working on est</w:t>
      </w:r>
      <w:r w:rsidR="001C0C4D" w:rsidRPr="005F3A2F">
        <w:rPr>
          <w:rFonts w:asciiTheme="majorHAnsi" w:hAnsiTheme="majorHAnsi" w:cstheme="majorHAnsi"/>
          <w:sz w:val="28"/>
          <w:szCs w:val="28"/>
        </w:rPr>
        <w:t>ablishing legal aid for the indi</w:t>
      </w:r>
      <w:r w:rsidRPr="005F3A2F">
        <w:rPr>
          <w:rFonts w:asciiTheme="majorHAnsi" w:hAnsiTheme="majorHAnsi" w:cstheme="majorHAnsi"/>
          <w:sz w:val="28"/>
          <w:szCs w:val="28"/>
        </w:rPr>
        <w:t>gent and marginalized victims of human</w:t>
      </w:r>
      <w:r w:rsidR="0084113C">
        <w:rPr>
          <w:rFonts w:asciiTheme="majorHAnsi" w:hAnsiTheme="majorHAnsi" w:cstheme="majorHAnsi"/>
          <w:sz w:val="28"/>
          <w:szCs w:val="28"/>
        </w:rPr>
        <w:t xml:space="preserve"> Rights violation</w:t>
      </w:r>
      <w:r w:rsidR="001C0C4D" w:rsidRPr="005F3A2F">
        <w:rPr>
          <w:rFonts w:asciiTheme="majorHAnsi" w:hAnsiTheme="majorHAnsi" w:cstheme="majorHAnsi"/>
          <w:sz w:val="28"/>
          <w:szCs w:val="28"/>
        </w:rPr>
        <w:t xml:space="preserve"> </w:t>
      </w:r>
      <w:r w:rsidRPr="005F3A2F">
        <w:rPr>
          <w:rFonts w:asciiTheme="majorHAnsi" w:hAnsiTheme="majorHAnsi" w:cstheme="majorHAnsi"/>
          <w:sz w:val="28"/>
          <w:szCs w:val="28"/>
        </w:rPr>
        <w:t>to enable them access the Court.</w:t>
      </w:r>
      <w:r w:rsidR="00CE0C61" w:rsidRPr="005F3A2F">
        <w:rPr>
          <w:sz w:val="28"/>
          <w:szCs w:val="28"/>
        </w:rPr>
        <w:t xml:space="preserve"> In addition</w:t>
      </w:r>
      <w:r w:rsidR="00F67FB5" w:rsidRPr="005F3A2F">
        <w:rPr>
          <w:sz w:val="28"/>
          <w:szCs w:val="28"/>
        </w:rPr>
        <w:t xml:space="preserve"> it is urging </w:t>
      </w:r>
      <w:r w:rsidR="00CE0C61" w:rsidRPr="005F3A2F">
        <w:rPr>
          <w:sz w:val="28"/>
          <w:szCs w:val="28"/>
        </w:rPr>
        <w:t xml:space="preserve">the </w:t>
      </w:r>
      <w:r w:rsidR="00F67FB5" w:rsidRPr="005F3A2F">
        <w:rPr>
          <w:sz w:val="28"/>
          <w:szCs w:val="28"/>
        </w:rPr>
        <w:t xml:space="preserve">West African </w:t>
      </w:r>
      <w:r w:rsidR="00CE0C61" w:rsidRPr="005F3A2F">
        <w:rPr>
          <w:sz w:val="28"/>
          <w:szCs w:val="28"/>
        </w:rPr>
        <w:t xml:space="preserve">Bar Associations </w:t>
      </w:r>
      <w:r w:rsidR="00F67FB5" w:rsidRPr="005F3A2F">
        <w:rPr>
          <w:sz w:val="28"/>
          <w:szCs w:val="28"/>
        </w:rPr>
        <w:t>to</w:t>
      </w:r>
      <w:r w:rsidR="00CE0C61" w:rsidRPr="005F3A2F">
        <w:rPr>
          <w:sz w:val="28"/>
          <w:szCs w:val="28"/>
        </w:rPr>
        <w:t xml:space="preserve"> encourage pro bono practice by</w:t>
      </w:r>
      <w:r w:rsidR="00F67FB5" w:rsidRPr="005F3A2F">
        <w:rPr>
          <w:sz w:val="28"/>
          <w:szCs w:val="28"/>
        </w:rPr>
        <w:t xml:space="preserve"> its</w:t>
      </w:r>
      <w:r w:rsidR="00CE0C61" w:rsidRPr="005F3A2F">
        <w:rPr>
          <w:sz w:val="28"/>
          <w:szCs w:val="28"/>
        </w:rPr>
        <w:t xml:space="preserve"> members </w:t>
      </w:r>
      <w:r w:rsidR="00F67FB5" w:rsidRPr="005F3A2F">
        <w:rPr>
          <w:sz w:val="28"/>
          <w:szCs w:val="28"/>
        </w:rPr>
        <w:t>for</w:t>
      </w:r>
      <w:r w:rsidR="00CE0C61" w:rsidRPr="005F3A2F">
        <w:rPr>
          <w:sz w:val="28"/>
          <w:szCs w:val="28"/>
        </w:rPr>
        <w:t xml:space="preserve"> </w:t>
      </w:r>
      <w:r w:rsidR="00F67FB5" w:rsidRPr="005F3A2F">
        <w:rPr>
          <w:sz w:val="28"/>
          <w:szCs w:val="28"/>
        </w:rPr>
        <w:t>human right abuse cases</w:t>
      </w:r>
      <w:r w:rsidR="00CE0C61" w:rsidRPr="005F3A2F">
        <w:rPr>
          <w:sz w:val="28"/>
          <w:szCs w:val="28"/>
        </w:rPr>
        <w:t>.</w:t>
      </w:r>
    </w:p>
    <w:p w:rsidR="00562B69" w:rsidRPr="005F3A2F" w:rsidRDefault="00562B69" w:rsidP="005F3A2F">
      <w:pPr>
        <w:spacing w:before="120" w:after="0" w:line="240" w:lineRule="auto"/>
        <w:rPr>
          <w:rFonts w:asciiTheme="majorHAnsi" w:hAnsiTheme="majorHAnsi" w:cstheme="majorHAnsi"/>
          <w:sz w:val="28"/>
          <w:szCs w:val="28"/>
        </w:rPr>
      </w:pPr>
      <w:r w:rsidRPr="005F3A2F">
        <w:rPr>
          <w:rFonts w:asciiTheme="majorHAnsi" w:hAnsiTheme="majorHAnsi" w:cstheme="majorHAnsi"/>
          <w:sz w:val="28"/>
          <w:szCs w:val="28"/>
        </w:rPr>
        <w:t>The Court organizes seminars and conferences in Member States for the bar association, law faculties and civil society organization on the mandate and jurisprudence of the Court as well as its rules of procedure.</w:t>
      </w:r>
    </w:p>
    <w:p w:rsidR="001C0C4D" w:rsidRPr="005F3A2F" w:rsidRDefault="001C0C4D" w:rsidP="005F3A2F">
      <w:pPr>
        <w:spacing w:before="120" w:after="0" w:line="240" w:lineRule="auto"/>
        <w:rPr>
          <w:rFonts w:asciiTheme="majorHAnsi" w:eastAsia="Times New Roman" w:hAnsiTheme="majorHAnsi" w:cstheme="majorHAnsi"/>
          <w:sz w:val="28"/>
          <w:szCs w:val="28"/>
        </w:rPr>
      </w:pPr>
      <w:r w:rsidRPr="005F3A2F">
        <w:rPr>
          <w:rFonts w:asciiTheme="majorHAnsi" w:eastAsia="Times New Roman" w:hAnsiTheme="majorHAnsi" w:cstheme="majorHAnsi"/>
          <w:sz w:val="28"/>
          <w:szCs w:val="28"/>
        </w:rPr>
        <w:t>ECOWAS Court is currently working on creating an online data base of its decisions so as to make them easily accessible.</w:t>
      </w:r>
    </w:p>
    <w:p w:rsidR="009D24E0" w:rsidRPr="00920601" w:rsidRDefault="001C0C4D" w:rsidP="00920601">
      <w:pPr>
        <w:spacing w:before="120" w:after="0" w:line="240" w:lineRule="auto"/>
        <w:rPr>
          <w:rFonts w:asciiTheme="majorHAnsi" w:eastAsia="Times New Roman" w:hAnsiTheme="majorHAnsi" w:cstheme="majorHAnsi"/>
          <w:sz w:val="28"/>
          <w:szCs w:val="28"/>
        </w:rPr>
      </w:pPr>
      <w:r w:rsidRPr="00920601">
        <w:rPr>
          <w:rFonts w:asciiTheme="majorHAnsi" w:eastAsia="Times New Roman" w:hAnsiTheme="majorHAnsi" w:cstheme="majorHAnsi"/>
          <w:sz w:val="28"/>
          <w:szCs w:val="28"/>
        </w:rPr>
        <w:t>In</w:t>
      </w:r>
      <w:r w:rsidR="004802FB" w:rsidRPr="00920601">
        <w:rPr>
          <w:rFonts w:asciiTheme="majorHAnsi" w:eastAsia="Times New Roman" w:hAnsiTheme="majorHAnsi" w:cstheme="majorHAnsi"/>
          <w:sz w:val="28"/>
          <w:szCs w:val="28"/>
        </w:rPr>
        <w:t xml:space="preserve"> considering cases</w:t>
      </w:r>
      <w:r w:rsidR="004224E3" w:rsidRPr="00920601">
        <w:rPr>
          <w:rFonts w:asciiTheme="majorHAnsi" w:eastAsia="Times New Roman" w:hAnsiTheme="majorHAnsi" w:cstheme="majorHAnsi"/>
          <w:sz w:val="28"/>
          <w:szCs w:val="28"/>
        </w:rPr>
        <w:t xml:space="preserve"> before it,</w:t>
      </w:r>
      <w:r w:rsidR="004802FB" w:rsidRPr="00920601">
        <w:rPr>
          <w:rFonts w:asciiTheme="majorHAnsi" w:eastAsia="Times New Roman" w:hAnsiTheme="majorHAnsi" w:cstheme="majorHAnsi"/>
          <w:sz w:val="28"/>
          <w:szCs w:val="28"/>
        </w:rPr>
        <w:t xml:space="preserve"> the court examines the jurisprudence of other regional and international courts as well relevant resolutions</w:t>
      </w:r>
      <w:r w:rsidR="004C7864" w:rsidRPr="00920601">
        <w:rPr>
          <w:rFonts w:asciiTheme="majorHAnsi" w:eastAsia="Times New Roman" w:hAnsiTheme="majorHAnsi" w:cstheme="majorHAnsi"/>
          <w:sz w:val="28"/>
          <w:szCs w:val="28"/>
        </w:rPr>
        <w:t xml:space="preserve"> </w:t>
      </w:r>
      <w:r w:rsidR="001F180E" w:rsidRPr="00920601">
        <w:rPr>
          <w:rFonts w:asciiTheme="majorHAnsi" w:eastAsia="Times New Roman" w:hAnsiTheme="majorHAnsi" w:cstheme="majorHAnsi"/>
          <w:sz w:val="28"/>
          <w:szCs w:val="28"/>
        </w:rPr>
        <w:t>adopted by</w:t>
      </w:r>
      <w:r w:rsidR="004C7864" w:rsidRPr="00920601">
        <w:rPr>
          <w:rFonts w:asciiTheme="majorHAnsi" w:eastAsia="Times New Roman" w:hAnsiTheme="majorHAnsi" w:cstheme="majorHAnsi"/>
          <w:sz w:val="28"/>
          <w:szCs w:val="28"/>
        </w:rPr>
        <w:t xml:space="preserve"> international and other</w:t>
      </w:r>
      <w:r w:rsidRPr="00920601">
        <w:rPr>
          <w:rFonts w:asciiTheme="majorHAnsi" w:eastAsia="Times New Roman" w:hAnsiTheme="majorHAnsi" w:cstheme="majorHAnsi"/>
          <w:sz w:val="28"/>
          <w:szCs w:val="28"/>
        </w:rPr>
        <w:t xml:space="preserve"> regional organization</w:t>
      </w:r>
      <w:r w:rsidR="005F3A2F" w:rsidRPr="00920601">
        <w:rPr>
          <w:rFonts w:asciiTheme="majorHAnsi" w:eastAsia="Times New Roman" w:hAnsiTheme="majorHAnsi" w:cstheme="majorHAnsi"/>
          <w:sz w:val="28"/>
          <w:szCs w:val="28"/>
        </w:rPr>
        <w:t>s</w:t>
      </w:r>
      <w:r w:rsidR="004802FB" w:rsidRPr="00920601">
        <w:rPr>
          <w:rFonts w:asciiTheme="majorHAnsi" w:eastAsia="Times New Roman" w:hAnsiTheme="majorHAnsi" w:cstheme="majorHAnsi"/>
          <w:sz w:val="28"/>
          <w:szCs w:val="28"/>
        </w:rPr>
        <w:t>.</w:t>
      </w:r>
      <w:r w:rsidR="004802FB" w:rsidRPr="00920601">
        <w:rPr>
          <w:rFonts w:asciiTheme="majorHAnsi" w:eastAsia="Times New Roman" w:hAnsiTheme="majorHAnsi" w:cstheme="majorHAnsi"/>
          <w:b/>
          <w:sz w:val="28"/>
          <w:szCs w:val="28"/>
        </w:rPr>
        <w:t xml:space="preserve"> </w:t>
      </w:r>
      <w:r w:rsidR="004802FB" w:rsidRPr="00920601">
        <w:rPr>
          <w:rFonts w:asciiTheme="majorHAnsi" w:eastAsia="Times New Roman" w:hAnsiTheme="majorHAnsi" w:cstheme="majorHAnsi"/>
          <w:sz w:val="28"/>
          <w:szCs w:val="28"/>
        </w:rPr>
        <w:t xml:space="preserve">In </w:t>
      </w:r>
      <w:r w:rsidR="004802FB" w:rsidRPr="00920601">
        <w:rPr>
          <w:rFonts w:asciiTheme="majorHAnsi" w:hAnsiTheme="majorHAnsi" w:cstheme="majorHAnsi"/>
          <w:sz w:val="28"/>
          <w:szCs w:val="28"/>
        </w:rPr>
        <w:t>Li</w:t>
      </w:r>
      <w:r w:rsidR="005F3A2F" w:rsidRPr="00920601">
        <w:rPr>
          <w:rFonts w:asciiTheme="majorHAnsi" w:hAnsiTheme="majorHAnsi" w:cstheme="majorHAnsi"/>
          <w:sz w:val="28"/>
          <w:szCs w:val="28"/>
        </w:rPr>
        <w:t>nda Gomez V. Republic of Gambia for instance,</w:t>
      </w:r>
      <w:r w:rsidR="004802FB" w:rsidRPr="00920601">
        <w:rPr>
          <w:rFonts w:asciiTheme="majorHAnsi" w:hAnsiTheme="majorHAnsi" w:cstheme="majorHAnsi"/>
          <w:sz w:val="28"/>
          <w:szCs w:val="28"/>
        </w:rPr>
        <w:t xml:space="preserve"> the court</w:t>
      </w:r>
      <w:r w:rsidR="004802FB" w:rsidRPr="00920601">
        <w:rPr>
          <w:rFonts w:asciiTheme="majorHAnsi" w:eastAsia="Times New Roman" w:hAnsiTheme="majorHAnsi" w:cstheme="majorHAnsi"/>
          <w:sz w:val="28"/>
          <w:szCs w:val="28"/>
        </w:rPr>
        <w:t xml:space="preserve"> </w:t>
      </w:r>
      <w:r w:rsidR="009D24E0" w:rsidRPr="00920601">
        <w:rPr>
          <w:rFonts w:asciiTheme="majorHAnsi" w:eastAsia="Times New Roman" w:hAnsiTheme="majorHAnsi" w:cstheme="majorHAnsi"/>
          <w:sz w:val="28"/>
          <w:szCs w:val="28"/>
        </w:rPr>
        <w:t>placed reliance on Resolution 1253 adopted by the Parliament</w:t>
      </w:r>
      <w:r w:rsidR="00562B69" w:rsidRPr="00920601">
        <w:rPr>
          <w:rFonts w:asciiTheme="majorHAnsi" w:eastAsia="Times New Roman" w:hAnsiTheme="majorHAnsi" w:cstheme="majorHAnsi"/>
          <w:sz w:val="28"/>
          <w:szCs w:val="28"/>
        </w:rPr>
        <w:t>a</w:t>
      </w:r>
      <w:r w:rsidR="004802FB" w:rsidRPr="00920601">
        <w:rPr>
          <w:rFonts w:asciiTheme="majorHAnsi" w:eastAsia="Times New Roman" w:hAnsiTheme="majorHAnsi" w:cstheme="majorHAnsi"/>
          <w:sz w:val="28"/>
          <w:szCs w:val="28"/>
        </w:rPr>
        <w:t>ry</w:t>
      </w:r>
      <w:r w:rsidR="009D24E0" w:rsidRPr="00920601">
        <w:rPr>
          <w:rFonts w:asciiTheme="majorHAnsi" w:eastAsia="Times New Roman" w:hAnsiTheme="majorHAnsi" w:cstheme="majorHAnsi"/>
          <w:sz w:val="28"/>
          <w:szCs w:val="28"/>
        </w:rPr>
        <w:t xml:space="preserve"> Assembly of council of Europe to the effect that death penalty constitutes torture and </w:t>
      </w:r>
      <w:r w:rsidR="004802FB" w:rsidRPr="00920601">
        <w:rPr>
          <w:rFonts w:asciiTheme="majorHAnsi" w:eastAsia="Times New Roman" w:hAnsiTheme="majorHAnsi" w:cstheme="majorHAnsi"/>
          <w:sz w:val="28"/>
          <w:szCs w:val="28"/>
        </w:rPr>
        <w:t xml:space="preserve">inhuman and degrading treatment </w:t>
      </w:r>
      <w:r w:rsidR="004802FB" w:rsidRPr="00920601">
        <w:rPr>
          <w:rFonts w:asciiTheme="majorHAnsi" w:hAnsiTheme="majorHAnsi" w:cstheme="majorHAnsi"/>
          <w:sz w:val="28"/>
          <w:szCs w:val="28"/>
        </w:rPr>
        <w:t xml:space="preserve">and while recognizing that death penalty was not specifically condemned under the African Charter, held </w:t>
      </w:r>
      <w:r w:rsidR="004802FB" w:rsidRPr="00920601">
        <w:rPr>
          <w:rFonts w:asciiTheme="majorHAnsi" w:eastAsia="Times New Roman" w:hAnsiTheme="majorHAnsi" w:cstheme="majorHAnsi"/>
          <w:sz w:val="28"/>
          <w:szCs w:val="28"/>
        </w:rPr>
        <w:t>that the death penalty is inconsistent with the right to life and is a cruel and inhuman punishment.</w:t>
      </w:r>
    </w:p>
    <w:p w:rsidR="001C0C4D" w:rsidRDefault="001C0C4D" w:rsidP="00562B69">
      <w:pPr>
        <w:spacing w:before="120" w:after="0" w:line="240" w:lineRule="auto"/>
        <w:rPr>
          <w:rFonts w:asciiTheme="majorHAnsi" w:eastAsia="Times New Roman" w:hAnsiTheme="majorHAnsi" w:cstheme="majorHAnsi"/>
          <w:b/>
          <w:sz w:val="28"/>
          <w:szCs w:val="28"/>
        </w:rPr>
      </w:pPr>
    </w:p>
    <w:p w:rsidR="006E0975" w:rsidRPr="00582CF9" w:rsidRDefault="00CC1181" w:rsidP="001E5D54">
      <w:pPr>
        <w:spacing w:before="120" w:after="0" w:line="240" w:lineRule="auto"/>
        <w:rPr>
          <w:rFonts w:asciiTheme="majorHAnsi" w:hAnsiTheme="majorHAnsi" w:cstheme="majorHAnsi"/>
          <w:b/>
          <w:sz w:val="28"/>
          <w:szCs w:val="28"/>
          <w:u w:val="single"/>
        </w:rPr>
      </w:pPr>
      <w:r w:rsidRPr="0084213B">
        <w:rPr>
          <w:rFonts w:asciiTheme="majorHAnsi" w:hAnsiTheme="majorHAnsi" w:cstheme="majorHAnsi"/>
          <w:b/>
          <w:sz w:val="28"/>
          <w:szCs w:val="28"/>
          <w:u w:val="single"/>
        </w:rPr>
        <w:t>Challenges</w:t>
      </w:r>
      <w:r>
        <w:rPr>
          <w:rFonts w:asciiTheme="majorHAnsi" w:hAnsiTheme="majorHAnsi" w:cstheme="majorHAnsi"/>
          <w:b/>
          <w:sz w:val="28"/>
          <w:szCs w:val="28"/>
          <w:u w:val="single"/>
        </w:rPr>
        <w:t xml:space="preserve"> and suggestions</w:t>
      </w:r>
    </w:p>
    <w:p w:rsidR="00012E0A" w:rsidRDefault="00540134" w:rsidP="001E5D54">
      <w:pPr>
        <w:spacing w:before="120" w:after="0" w:line="240" w:lineRule="auto"/>
        <w:rPr>
          <w:rFonts w:asciiTheme="majorHAnsi" w:eastAsia="Times New Roman" w:hAnsiTheme="majorHAnsi" w:cstheme="majorHAnsi"/>
          <w:sz w:val="28"/>
          <w:szCs w:val="28"/>
        </w:rPr>
      </w:pPr>
      <w:r w:rsidRPr="00540134">
        <w:rPr>
          <w:rFonts w:asciiTheme="majorHAnsi" w:eastAsia="Times New Roman" w:hAnsiTheme="majorHAnsi" w:cstheme="majorHAnsi"/>
          <w:sz w:val="28"/>
          <w:szCs w:val="28"/>
        </w:rPr>
        <w:t>The major problem threatening the confidence of the people in the Court is the lack of enforcement of its decisions</w:t>
      </w:r>
      <w:r w:rsidR="00920601">
        <w:rPr>
          <w:rFonts w:asciiTheme="majorHAnsi" w:eastAsia="Times New Roman" w:hAnsiTheme="majorHAnsi" w:cstheme="majorHAnsi"/>
          <w:sz w:val="28"/>
          <w:szCs w:val="28"/>
        </w:rPr>
        <w:t>.</w:t>
      </w:r>
      <w:r>
        <w:rPr>
          <w:rFonts w:asciiTheme="majorHAnsi" w:hAnsiTheme="majorHAnsi" w:cstheme="majorHAnsi"/>
          <w:sz w:val="28"/>
          <w:szCs w:val="28"/>
        </w:rPr>
        <w:t xml:space="preserve"> </w:t>
      </w:r>
      <w:r w:rsidR="00CC1181">
        <w:rPr>
          <w:rFonts w:asciiTheme="majorHAnsi" w:hAnsiTheme="majorHAnsi" w:cstheme="majorHAnsi"/>
          <w:sz w:val="28"/>
          <w:szCs w:val="28"/>
        </w:rPr>
        <w:t>Implementation of decisions</w:t>
      </w:r>
      <w:r w:rsidR="0004210B">
        <w:rPr>
          <w:rFonts w:asciiTheme="majorHAnsi" w:hAnsiTheme="majorHAnsi" w:cstheme="majorHAnsi"/>
          <w:sz w:val="28"/>
          <w:szCs w:val="28"/>
        </w:rPr>
        <w:t xml:space="preserve"> </w:t>
      </w:r>
      <w:r w:rsidR="0004210B">
        <w:rPr>
          <w:rFonts w:asciiTheme="majorHAnsi" w:eastAsia="Times New Roman" w:hAnsiTheme="majorHAnsi" w:cstheme="majorHAnsi"/>
          <w:sz w:val="28"/>
          <w:szCs w:val="28"/>
        </w:rPr>
        <w:t>of Regional and sub regional courts</w:t>
      </w:r>
      <w:r w:rsidR="00CC1181">
        <w:rPr>
          <w:rFonts w:asciiTheme="majorHAnsi" w:hAnsiTheme="majorHAnsi" w:cstheme="majorHAnsi"/>
          <w:sz w:val="28"/>
          <w:szCs w:val="28"/>
        </w:rPr>
        <w:t xml:space="preserve"> still </w:t>
      </w:r>
      <w:r w:rsidR="0004210B">
        <w:rPr>
          <w:rFonts w:asciiTheme="majorHAnsi" w:hAnsiTheme="majorHAnsi" w:cstheme="majorHAnsi"/>
          <w:sz w:val="28"/>
          <w:szCs w:val="28"/>
        </w:rPr>
        <w:t>pose</w:t>
      </w:r>
      <w:r w:rsidR="00CC1181">
        <w:rPr>
          <w:rFonts w:asciiTheme="majorHAnsi" w:hAnsiTheme="majorHAnsi" w:cstheme="majorHAnsi"/>
          <w:sz w:val="28"/>
          <w:szCs w:val="28"/>
        </w:rPr>
        <w:t xml:space="preserve"> a great challenge as it depends solely on the political will of the States</w:t>
      </w:r>
      <w:r w:rsidR="00EB0724">
        <w:rPr>
          <w:rFonts w:asciiTheme="majorHAnsi" w:eastAsia="Times New Roman" w:hAnsiTheme="majorHAnsi" w:cstheme="majorHAnsi"/>
          <w:sz w:val="28"/>
          <w:szCs w:val="28"/>
        </w:rPr>
        <w:t xml:space="preserve"> </w:t>
      </w:r>
      <w:r w:rsidR="0004210B">
        <w:rPr>
          <w:rFonts w:asciiTheme="majorHAnsi" w:eastAsia="Times New Roman" w:hAnsiTheme="majorHAnsi" w:cstheme="majorHAnsi"/>
          <w:sz w:val="28"/>
          <w:szCs w:val="28"/>
        </w:rPr>
        <w:t>who</w:t>
      </w:r>
      <w:r w:rsidR="00012E0A">
        <w:rPr>
          <w:rFonts w:asciiTheme="majorHAnsi" w:eastAsia="Times New Roman" w:hAnsiTheme="majorHAnsi" w:cstheme="majorHAnsi"/>
          <w:sz w:val="28"/>
          <w:szCs w:val="28"/>
        </w:rPr>
        <w:t xml:space="preserve"> are </w:t>
      </w:r>
      <w:r w:rsidR="0004210B">
        <w:rPr>
          <w:rFonts w:asciiTheme="majorHAnsi" w:eastAsia="Times New Roman" w:hAnsiTheme="majorHAnsi" w:cstheme="majorHAnsi"/>
          <w:sz w:val="28"/>
          <w:szCs w:val="28"/>
        </w:rPr>
        <w:t xml:space="preserve">mostly </w:t>
      </w:r>
      <w:r w:rsidR="00012E0A">
        <w:rPr>
          <w:rFonts w:asciiTheme="majorHAnsi" w:eastAsia="Times New Roman" w:hAnsiTheme="majorHAnsi" w:cstheme="majorHAnsi"/>
          <w:sz w:val="28"/>
          <w:szCs w:val="28"/>
        </w:rPr>
        <w:t xml:space="preserve">very reluctant and or slow </w:t>
      </w:r>
      <w:r w:rsidR="0004210B">
        <w:rPr>
          <w:rFonts w:asciiTheme="majorHAnsi" w:eastAsia="Times New Roman" w:hAnsiTheme="majorHAnsi" w:cstheme="majorHAnsi"/>
          <w:sz w:val="28"/>
          <w:szCs w:val="28"/>
        </w:rPr>
        <w:t>to</w:t>
      </w:r>
      <w:r w:rsidR="00012E0A">
        <w:rPr>
          <w:rFonts w:asciiTheme="majorHAnsi" w:eastAsia="Times New Roman" w:hAnsiTheme="majorHAnsi" w:cstheme="majorHAnsi"/>
          <w:sz w:val="28"/>
          <w:szCs w:val="28"/>
        </w:rPr>
        <w:t xml:space="preserve"> implemen</w:t>
      </w:r>
      <w:r w:rsidR="0004210B">
        <w:rPr>
          <w:rFonts w:asciiTheme="majorHAnsi" w:eastAsia="Times New Roman" w:hAnsiTheme="majorHAnsi" w:cstheme="majorHAnsi"/>
          <w:sz w:val="28"/>
          <w:szCs w:val="28"/>
        </w:rPr>
        <w:t>t</w:t>
      </w:r>
      <w:r w:rsidR="00012E0A">
        <w:rPr>
          <w:rFonts w:asciiTheme="majorHAnsi" w:eastAsia="Times New Roman" w:hAnsiTheme="majorHAnsi" w:cstheme="majorHAnsi"/>
          <w:sz w:val="28"/>
          <w:szCs w:val="28"/>
        </w:rPr>
        <w:t xml:space="preserve"> </w:t>
      </w:r>
      <w:r w:rsidR="00CC1181">
        <w:rPr>
          <w:rFonts w:asciiTheme="majorHAnsi" w:eastAsia="Times New Roman" w:hAnsiTheme="majorHAnsi" w:cstheme="majorHAnsi"/>
          <w:sz w:val="28"/>
          <w:szCs w:val="28"/>
        </w:rPr>
        <w:t>judicial</w:t>
      </w:r>
      <w:r w:rsidR="00012E0A">
        <w:rPr>
          <w:rFonts w:asciiTheme="majorHAnsi" w:eastAsia="Times New Roman" w:hAnsiTheme="majorHAnsi" w:cstheme="majorHAnsi"/>
          <w:sz w:val="28"/>
          <w:szCs w:val="28"/>
        </w:rPr>
        <w:t xml:space="preserve"> decisions.</w:t>
      </w:r>
    </w:p>
    <w:p w:rsidR="001E5D54" w:rsidRPr="0004210B" w:rsidRDefault="00CC1181" w:rsidP="001E5D54">
      <w:pPr>
        <w:spacing w:before="120" w:after="0" w:line="240" w:lineRule="auto"/>
        <w:rPr>
          <w:rFonts w:asciiTheme="majorHAnsi" w:eastAsia="Times New Roman" w:hAnsiTheme="majorHAnsi" w:cstheme="majorHAnsi"/>
          <w:sz w:val="28"/>
          <w:szCs w:val="28"/>
        </w:rPr>
      </w:pPr>
      <w:r w:rsidRPr="0004210B">
        <w:rPr>
          <w:rFonts w:asciiTheme="majorHAnsi" w:eastAsia="Times New Roman" w:hAnsiTheme="majorHAnsi" w:cstheme="majorHAnsi"/>
          <w:sz w:val="28"/>
          <w:szCs w:val="28"/>
        </w:rPr>
        <w:t xml:space="preserve">In July 2016, ECOWAS </w:t>
      </w:r>
      <w:r w:rsidR="00012E0A" w:rsidRPr="0004210B">
        <w:rPr>
          <w:rFonts w:asciiTheme="majorHAnsi" w:eastAsia="Times New Roman" w:hAnsiTheme="majorHAnsi" w:cstheme="majorHAnsi"/>
          <w:sz w:val="28"/>
          <w:szCs w:val="28"/>
        </w:rPr>
        <w:t xml:space="preserve">Court received an application from a judgment creditor in respect of a decision given by the Court two years </w:t>
      </w:r>
      <w:r w:rsidR="00920601">
        <w:rPr>
          <w:rFonts w:asciiTheme="majorHAnsi" w:eastAsia="Times New Roman" w:hAnsiTheme="majorHAnsi" w:cstheme="majorHAnsi"/>
          <w:sz w:val="28"/>
          <w:szCs w:val="28"/>
        </w:rPr>
        <w:t>earlier</w:t>
      </w:r>
      <w:r w:rsidR="00012E0A" w:rsidRPr="0004210B">
        <w:rPr>
          <w:rFonts w:asciiTheme="majorHAnsi" w:eastAsia="Times New Roman" w:hAnsiTheme="majorHAnsi" w:cstheme="majorHAnsi"/>
          <w:sz w:val="28"/>
          <w:szCs w:val="28"/>
        </w:rPr>
        <w:t xml:space="preserve"> and which the Member State has</w:t>
      </w:r>
      <w:r w:rsidR="00C3585F" w:rsidRPr="0004210B">
        <w:rPr>
          <w:rFonts w:asciiTheme="majorHAnsi" w:eastAsia="Times New Roman" w:hAnsiTheme="majorHAnsi" w:cstheme="majorHAnsi"/>
          <w:sz w:val="28"/>
          <w:szCs w:val="28"/>
        </w:rPr>
        <w:t xml:space="preserve"> refused/neglected to implement on the grounds that it has not domesticated the courts protocol</w:t>
      </w:r>
      <w:r w:rsidRPr="0004210B">
        <w:rPr>
          <w:rFonts w:asciiTheme="majorHAnsi" w:eastAsia="Times New Roman" w:hAnsiTheme="majorHAnsi" w:cstheme="majorHAnsi"/>
          <w:sz w:val="28"/>
          <w:szCs w:val="28"/>
        </w:rPr>
        <w:t>.</w:t>
      </w:r>
    </w:p>
    <w:p w:rsidR="009E5C03" w:rsidRPr="00920601" w:rsidRDefault="00C72F29" w:rsidP="00920601">
      <w:pPr>
        <w:spacing w:before="120" w:after="0" w:line="240" w:lineRule="auto"/>
        <w:rPr>
          <w:rFonts w:asciiTheme="majorHAnsi" w:hAnsiTheme="majorHAnsi" w:cstheme="majorHAnsi"/>
          <w:b/>
          <w:sz w:val="28"/>
          <w:szCs w:val="28"/>
        </w:rPr>
      </w:pPr>
      <w:r>
        <w:rPr>
          <w:rFonts w:asciiTheme="majorHAnsi" w:eastAsia="Times New Roman" w:hAnsiTheme="majorHAnsi" w:cstheme="majorHAnsi"/>
          <w:sz w:val="28"/>
          <w:szCs w:val="28"/>
        </w:rPr>
        <w:t xml:space="preserve">We may consider </w:t>
      </w:r>
      <w:r w:rsidR="00CC1181">
        <w:rPr>
          <w:rFonts w:asciiTheme="majorHAnsi" w:eastAsia="Times New Roman" w:hAnsiTheme="majorHAnsi" w:cstheme="majorHAnsi"/>
          <w:sz w:val="28"/>
          <w:szCs w:val="28"/>
        </w:rPr>
        <w:t>Joint</w:t>
      </w:r>
      <w:r w:rsidR="00012E0A">
        <w:rPr>
          <w:rFonts w:asciiTheme="majorHAnsi" w:eastAsia="Times New Roman" w:hAnsiTheme="majorHAnsi" w:cstheme="majorHAnsi"/>
          <w:sz w:val="28"/>
          <w:szCs w:val="28"/>
        </w:rPr>
        <w:t xml:space="preserve"> </w:t>
      </w:r>
      <w:r w:rsidR="00540134">
        <w:rPr>
          <w:rFonts w:asciiTheme="majorHAnsi" w:eastAsia="Times New Roman" w:hAnsiTheme="majorHAnsi" w:cstheme="majorHAnsi"/>
          <w:sz w:val="28"/>
          <w:szCs w:val="28"/>
        </w:rPr>
        <w:t>activities</w:t>
      </w:r>
      <w:r w:rsidR="0004210B">
        <w:rPr>
          <w:rFonts w:asciiTheme="majorHAnsi" w:eastAsia="Times New Roman" w:hAnsiTheme="majorHAnsi" w:cstheme="majorHAnsi"/>
          <w:sz w:val="28"/>
          <w:szCs w:val="28"/>
        </w:rPr>
        <w:t xml:space="preserve"> (e</w:t>
      </w:r>
      <w:r w:rsidR="00012E0A">
        <w:rPr>
          <w:rFonts w:asciiTheme="majorHAnsi" w:eastAsia="Times New Roman" w:hAnsiTheme="majorHAnsi" w:cstheme="majorHAnsi"/>
          <w:sz w:val="28"/>
          <w:szCs w:val="28"/>
        </w:rPr>
        <w:t>g</w:t>
      </w:r>
      <w:r w:rsidR="0004210B">
        <w:rPr>
          <w:rFonts w:asciiTheme="majorHAnsi" w:eastAsia="Times New Roman" w:hAnsiTheme="majorHAnsi" w:cstheme="majorHAnsi"/>
          <w:sz w:val="28"/>
          <w:szCs w:val="28"/>
        </w:rPr>
        <w:t>.</w:t>
      </w:r>
      <w:r w:rsidR="00012E0A">
        <w:rPr>
          <w:rFonts w:asciiTheme="majorHAnsi" w:eastAsia="Times New Roman" w:hAnsiTheme="majorHAnsi" w:cstheme="majorHAnsi"/>
          <w:sz w:val="28"/>
          <w:szCs w:val="28"/>
        </w:rPr>
        <w:t xml:space="preserve"> through </w:t>
      </w:r>
      <w:r w:rsidR="00CC1181">
        <w:rPr>
          <w:rFonts w:asciiTheme="majorHAnsi" w:eastAsia="Times New Roman" w:hAnsiTheme="majorHAnsi" w:cstheme="majorHAnsi"/>
          <w:sz w:val="28"/>
          <w:szCs w:val="28"/>
        </w:rPr>
        <w:t xml:space="preserve">sensitization and </w:t>
      </w:r>
      <w:r w:rsidR="00012E0A">
        <w:rPr>
          <w:rFonts w:asciiTheme="majorHAnsi" w:eastAsia="Times New Roman" w:hAnsiTheme="majorHAnsi" w:cstheme="majorHAnsi"/>
          <w:sz w:val="28"/>
          <w:szCs w:val="28"/>
        </w:rPr>
        <w:t xml:space="preserve">signing of petitions) to get States </w:t>
      </w:r>
      <w:r w:rsidR="00012E0A" w:rsidRPr="00C72F29">
        <w:rPr>
          <w:rFonts w:asciiTheme="majorHAnsi" w:eastAsia="Times New Roman" w:hAnsiTheme="majorHAnsi" w:cstheme="majorHAnsi"/>
          <w:sz w:val="28"/>
          <w:szCs w:val="28"/>
        </w:rPr>
        <w:t xml:space="preserve">to </w:t>
      </w:r>
      <w:r w:rsidRPr="00C72F29">
        <w:rPr>
          <w:rFonts w:asciiTheme="majorHAnsi" w:hAnsiTheme="majorHAnsi" w:cstheme="majorHAnsi"/>
          <w:sz w:val="28"/>
          <w:szCs w:val="28"/>
        </w:rPr>
        <w:t>ratify international and regional human rights instruments, promote access to judicial and quasi-judicial bodies and implement decisions of r</w:t>
      </w:r>
      <w:r w:rsidR="00920601">
        <w:rPr>
          <w:rFonts w:asciiTheme="majorHAnsi" w:hAnsiTheme="majorHAnsi" w:cstheme="majorHAnsi"/>
          <w:sz w:val="28"/>
          <w:szCs w:val="28"/>
        </w:rPr>
        <w:t>egional and sub regional courts</w:t>
      </w:r>
      <w:r w:rsidR="009E5C03" w:rsidRPr="00920601">
        <w:rPr>
          <w:rFonts w:asciiTheme="majorHAnsi" w:eastAsia="Times New Roman" w:hAnsiTheme="majorHAnsi" w:cstheme="majorHAnsi"/>
          <w:b/>
          <w:sz w:val="28"/>
          <w:szCs w:val="28"/>
        </w:rPr>
        <w:t>.</w:t>
      </w:r>
    </w:p>
    <w:p w:rsidR="00D524E6" w:rsidRPr="00CC1181" w:rsidRDefault="00CC1181" w:rsidP="001E5D54">
      <w:pPr>
        <w:spacing w:before="120" w:after="0" w:line="240" w:lineRule="auto"/>
        <w:rPr>
          <w:rFonts w:asciiTheme="majorHAnsi" w:hAnsiTheme="majorHAnsi" w:cstheme="majorHAnsi"/>
          <w:sz w:val="28"/>
          <w:szCs w:val="28"/>
        </w:rPr>
      </w:pPr>
      <w:r>
        <w:rPr>
          <w:rFonts w:asciiTheme="majorHAnsi" w:hAnsiTheme="majorHAnsi" w:cstheme="majorHAnsi"/>
          <w:sz w:val="28"/>
          <w:szCs w:val="28"/>
        </w:rPr>
        <w:t>It is important to</w:t>
      </w:r>
      <w:r w:rsidR="00B47DEA">
        <w:rPr>
          <w:rFonts w:asciiTheme="majorHAnsi" w:hAnsiTheme="majorHAnsi" w:cstheme="majorHAnsi"/>
          <w:sz w:val="28"/>
          <w:szCs w:val="28"/>
        </w:rPr>
        <w:t xml:space="preserve"> ensure harmony in the interpretation and application of human rights norms </w:t>
      </w:r>
      <w:r w:rsidR="00920601">
        <w:rPr>
          <w:rFonts w:asciiTheme="majorHAnsi" w:hAnsiTheme="majorHAnsi" w:cstheme="majorHAnsi"/>
          <w:sz w:val="28"/>
          <w:szCs w:val="28"/>
        </w:rPr>
        <w:t xml:space="preserve">both </w:t>
      </w:r>
      <w:r w:rsidR="00B47DEA">
        <w:rPr>
          <w:rFonts w:asciiTheme="majorHAnsi" w:hAnsiTheme="majorHAnsi" w:cstheme="majorHAnsi"/>
          <w:sz w:val="28"/>
          <w:szCs w:val="28"/>
        </w:rPr>
        <w:t xml:space="preserve">by </w:t>
      </w:r>
      <w:r>
        <w:rPr>
          <w:rFonts w:asciiTheme="majorHAnsi" w:hAnsiTheme="majorHAnsi" w:cstheme="majorHAnsi"/>
          <w:sz w:val="28"/>
          <w:szCs w:val="28"/>
        </w:rPr>
        <w:t xml:space="preserve">judicial and quasi- judicial bodies </w:t>
      </w:r>
      <w:r w:rsidR="00B47DEA">
        <w:rPr>
          <w:rFonts w:asciiTheme="majorHAnsi" w:hAnsiTheme="majorHAnsi" w:cstheme="majorHAnsi"/>
          <w:sz w:val="28"/>
          <w:szCs w:val="28"/>
        </w:rPr>
        <w:t>apply</w:t>
      </w:r>
      <w:r w:rsidR="00920601">
        <w:rPr>
          <w:rFonts w:asciiTheme="majorHAnsi" w:hAnsiTheme="majorHAnsi" w:cstheme="majorHAnsi"/>
          <w:sz w:val="28"/>
          <w:szCs w:val="28"/>
        </w:rPr>
        <w:t>ing</w:t>
      </w:r>
      <w:r w:rsidR="00B47DEA">
        <w:rPr>
          <w:rFonts w:asciiTheme="majorHAnsi" w:hAnsiTheme="majorHAnsi" w:cstheme="majorHAnsi"/>
          <w:sz w:val="28"/>
          <w:szCs w:val="28"/>
        </w:rPr>
        <w:t xml:space="preserve"> the basic international human rights instruments</w:t>
      </w:r>
      <w:r w:rsidR="00920601">
        <w:rPr>
          <w:rFonts w:asciiTheme="majorHAnsi" w:hAnsiTheme="majorHAnsi" w:cstheme="majorHAnsi"/>
          <w:sz w:val="28"/>
          <w:szCs w:val="28"/>
        </w:rPr>
        <w:t xml:space="preserve"> and those regional and sub regional bodies that apply the same </w:t>
      </w:r>
      <w:r w:rsidR="00BF7FFC">
        <w:rPr>
          <w:rFonts w:asciiTheme="majorHAnsi" w:hAnsiTheme="majorHAnsi" w:cstheme="majorHAnsi"/>
          <w:sz w:val="28"/>
          <w:szCs w:val="28"/>
        </w:rPr>
        <w:t xml:space="preserve">regional instruments </w:t>
      </w:r>
      <w:r w:rsidR="00920601">
        <w:rPr>
          <w:rFonts w:asciiTheme="majorHAnsi" w:hAnsiTheme="majorHAnsi" w:cstheme="majorHAnsi"/>
          <w:sz w:val="28"/>
          <w:szCs w:val="28"/>
        </w:rPr>
        <w:t>.</w:t>
      </w:r>
      <w:r>
        <w:rPr>
          <w:rFonts w:asciiTheme="majorHAnsi" w:hAnsiTheme="majorHAnsi" w:cstheme="majorHAnsi"/>
          <w:sz w:val="28"/>
          <w:szCs w:val="28"/>
        </w:rPr>
        <w:t xml:space="preserve">In this regard, </w:t>
      </w:r>
      <w:r>
        <w:rPr>
          <w:rFonts w:asciiTheme="majorHAnsi" w:eastAsia="Times New Roman" w:hAnsiTheme="majorHAnsi" w:cstheme="majorHAnsi"/>
          <w:sz w:val="28"/>
          <w:szCs w:val="28"/>
        </w:rPr>
        <w:t>q</w:t>
      </w:r>
      <w:r w:rsidR="00D524E6">
        <w:rPr>
          <w:rFonts w:asciiTheme="majorHAnsi" w:eastAsia="Times New Roman" w:hAnsiTheme="majorHAnsi" w:cstheme="majorHAnsi"/>
          <w:sz w:val="28"/>
          <w:szCs w:val="28"/>
        </w:rPr>
        <w:t>uarterly exchange of jurisprudence and information among the judicial bodies should be encouraged. This may be done through the OHCHR focal persons</w:t>
      </w:r>
    </w:p>
    <w:p w:rsidR="00D524E6" w:rsidRDefault="00D524E6" w:rsidP="001E5D54">
      <w:pPr>
        <w:spacing w:before="120" w:after="0" w:line="240" w:lineRule="auto"/>
        <w:rPr>
          <w:rFonts w:asciiTheme="majorHAnsi" w:hAnsiTheme="majorHAnsi" w:cstheme="majorHAnsi"/>
          <w:sz w:val="28"/>
          <w:szCs w:val="28"/>
        </w:rPr>
      </w:pPr>
      <w:r>
        <w:rPr>
          <w:rFonts w:asciiTheme="majorHAnsi" w:hAnsiTheme="majorHAnsi" w:cstheme="majorHAnsi"/>
          <w:sz w:val="28"/>
          <w:szCs w:val="28"/>
        </w:rPr>
        <w:t>In addition to exchange of jurisprudence it may be necessary to organize regular human rights refresher training for judicial officers within the ambit of this cooperation</w:t>
      </w:r>
      <w:r w:rsidR="00CC1181">
        <w:rPr>
          <w:rFonts w:asciiTheme="majorHAnsi" w:hAnsiTheme="majorHAnsi" w:cstheme="majorHAnsi"/>
          <w:sz w:val="28"/>
          <w:szCs w:val="28"/>
        </w:rPr>
        <w:t xml:space="preserve"> </w:t>
      </w:r>
      <w:r w:rsidR="000415B4">
        <w:rPr>
          <w:rFonts w:asciiTheme="majorHAnsi" w:hAnsiTheme="majorHAnsi" w:cstheme="majorHAnsi"/>
          <w:sz w:val="28"/>
          <w:szCs w:val="28"/>
        </w:rPr>
        <w:t>arrangement</w:t>
      </w:r>
      <w:r>
        <w:rPr>
          <w:rFonts w:asciiTheme="majorHAnsi" w:hAnsiTheme="majorHAnsi" w:cstheme="majorHAnsi"/>
          <w:sz w:val="28"/>
          <w:szCs w:val="28"/>
        </w:rPr>
        <w:t>.</w:t>
      </w:r>
    </w:p>
    <w:p w:rsidR="00920601" w:rsidRDefault="00920601" w:rsidP="001E5D54">
      <w:pPr>
        <w:spacing w:before="120" w:after="0" w:line="240" w:lineRule="auto"/>
        <w:rPr>
          <w:rFonts w:asciiTheme="majorHAnsi" w:hAnsiTheme="majorHAnsi" w:cstheme="majorHAnsi"/>
          <w:sz w:val="28"/>
          <w:szCs w:val="28"/>
        </w:rPr>
      </w:pPr>
      <w:r>
        <w:rPr>
          <w:rFonts w:asciiTheme="majorHAnsi" w:hAnsiTheme="majorHAnsi" w:cstheme="majorHAnsi"/>
          <w:sz w:val="28"/>
          <w:szCs w:val="28"/>
        </w:rPr>
        <w:t xml:space="preserve">The ECOWAS Court is very interested in </w:t>
      </w:r>
      <w:r w:rsidR="00B5301D">
        <w:rPr>
          <w:rFonts w:asciiTheme="majorHAnsi" w:hAnsiTheme="majorHAnsi" w:cstheme="majorHAnsi"/>
          <w:sz w:val="28"/>
          <w:szCs w:val="28"/>
        </w:rPr>
        <w:t>continuing this cooperation workshop with UN and Regional mechanisms the value of which cannot be over emphasized. Once again we thank OHCHR for affording us the opportunity to be here</w:t>
      </w:r>
    </w:p>
    <w:p w:rsidR="00B5301D" w:rsidRDefault="00B5301D" w:rsidP="001E5D54">
      <w:pPr>
        <w:spacing w:before="120" w:after="0" w:line="240" w:lineRule="auto"/>
        <w:rPr>
          <w:rFonts w:asciiTheme="majorHAnsi" w:hAnsiTheme="majorHAnsi" w:cstheme="majorHAnsi"/>
          <w:sz w:val="28"/>
          <w:szCs w:val="28"/>
        </w:rPr>
      </w:pPr>
      <w:r>
        <w:rPr>
          <w:rFonts w:asciiTheme="majorHAnsi" w:hAnsiTheme="majorHAnsi" w:cstheme="majorHAnsi"/>
          <w:sz w:val="28"/>
          <w:szCs w:val="28"/>
        </w:rPr>
        <w:t>Thank you</w:t>
      </w:r>
    </w:p>
    <w:p w:rsidR="00896449" w:rsidRDefault="00896449" w:rsidP="001E5D54">
      <w:pPr>
        <w:spacing w:before="120" w:after="0" w:line="240" w:lineRule="auto"/>
        <w:ind w:left="720" w:hanging="720"/>
        <w:rPr>
          <w:rFonts w:asciiTheme="majorHAnsi" w:hAnsiTheme="majorHAnsi" w:cstheme="majorHAnsi"/>
          <w:sz w:val="28"/>
          <w:szCs w:val="28"/>
        </w:rPr>
      </w:pPr>
    </w:p>
    <w:p w:rsidR="00C219FA" w:rsidRPr="0004210B" w:rsidRDefault="00C219FA" w:rsidP="00B034B2">
      <w:pPr>
        <w:spacing w:before="120" w:after="0" w:line="240" w:lineRule="auto"/>
        <w:rPr>
          <w:rFonts w:asciiTheme="majorHAnsi" w:hAnsiTheme="majorHAnsi" w:cstheme="majorHAnsi"/>
          <w:b/>
          <w:sz w:val="28"/>
          <w:szCs w:val="28"/>
        </w:rPr>
      </w:pPr>
    </w:p>
    <w:p w:rsidR="00430BF1" w:rsidRDefault="00430BF1" w:rsidP="00430BF1">
      <w:pPr>
        <w:pStyle w:val="ListParagraph"/>
        <w:spacing w:before="120" w:after="0" w:line="240" w:lineRule="auto"/>
        <w:rPr>
          <w:rFonts w:asciiTheme="majorHAnsi" w:hAnsiTheme="majorHAnsi" w:cstheme="majorHAnsi"/>
          <w:b/>
          <w:sz w:val="28"/>
          <w:szCs w:val="28"/>
        </w:rPr>
      </w:pPr>
    </w:p>
    <w:p w:rsidR="00E92D8D" w:rsidRPr="00430BF1" w:rsidRDefault="00E92D8D" w:rsidP="00430BF1">
      <w:pPr>
        <w:spacing w:before="120" w:after="0" w:line="240" w:lineRule="auto"/>
        <w:ind w:left="360"/>
        <w:rPr>
          <w:rFonts w:asciiTheme="majorHAnsi" w:hAnsiTheme="majorHAnsi" w:cstheme="majorHAnsi"/>
          <w:b/>
          <w:sz w:val="28"/>
          <w:szCs w:val="28"/>
        </w:rPr>
      </w:pPr>
    </w:p>
    <w:p w:rsidR="00E347E3" w:rsidRDefault="00E347E3" w:rsidP="00E347E3">
      <w:pPr>
        <w:pStyle w:val="ListParagraph"/>
        <w:spacing w:before="120" w:after="0" w:line="240" w:lineRule="auto"/>
        <w:ind w:left="450"/>
        <w:rPr>
          <w:rFonts w:asciiTheme="majorHAnsi" w:eastAsia="Times New Roman" w:hAnsiTheme="majorHAnsi" w:cstheme="majorHAnsi"/>
          <w:sz w:val="28"/>
          <w:szCs w:val="28"/>
        </w:rPr>
      </w:pPr>
    </w:p>
    <w:p w:rsidR="00C219FA" w:rsidRPr="00B034B2" w:rsidRDefault="00C219FA" w:rsidP="00B034B2">
      <w:pPr>
        <w:spacing w:before="120" w:after="0" w:line="240" w:lineRule="auto"/>
        <w:rPr>
          <w:rFonts w:asciiTheme="majorHAnsi" w:hAnsiTheme="majorHAnsi" w:cstheme="majorHAnsi"/>
          <w:sz w:val="28"/>
          <w:szCs w:val="28"/>
        </w:rPr>
      </w:pPr>
    </w:p>
    <w:sectPr w:rsidR="00C219FA" w:rsidRPr="00B034B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01D" w:rsidRDefault="00B5301D" w:rsidP="00B5301D">
      <w:pPr>
        <w:spacing w:after="0" w:line="240" w:lineRule="auto"/>
      </w:pPr>
      <w:r>
        <w:separator/>
      </w:r>
    </w:p>
  </w:endnote>
  <w:endnote w:type="continuationSeparator" w:id="0">
    <w:p w:rsidR="00B5301D" w:rsidRDefault="00B5301D" w:rsidP="00B53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020833"/>
      <w:docPartObj>
        <w:docPartGallery w:val="Page Numbers (Bottom of Page)"/>
        <w:docPartUnique/>
      </w:docPartObj>
    </w:sdtPr>
    <w:sdtEndPr>
      <w:rPr>
        <w:noProof/>
      </w:rPr>
    </w:sdtEndPr>
    <w:sdtContent>
      <w:p w:rsidR="00B5301D" w:rsidRDefault="00B5301D">
        <w:pPr>
          <w:pStyle w:val="Footer"/>
          <w:jc w:val="right"/>
        </w:pPr>
        <w:r>
          <w:fldChar w:fldCharType="begin"/>
        </w:r>
        <w:r>
          <w:instrText xml:space="preserve"> PAGE   \* MERGEFORMAT </w:instrText>
        </w:r>
        <w:r>
          <w:fldChar w:fldCharType="separate"/>
        </w:r>
        <w:r w:rsidR="00C37916">
          <w:rPr>
            <w:noProof/>
          </w:rPr>
          <w:t>1</w:t>
        </w:r>
        <w:r>
          <w:rPr>
            <w:noProof/>
          </w:rPr>
          <w:fldChar w:fldCharType="end"/>
        </w:r>
      </w:p>
    </w:sdtContent>
  </w:sdt>
  <w:p w:rsidR="00B5301D" w:rsidRDefault="00B53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01D" w:rsidRDefault="00B5301D" w:rsidP="00B5301D">
      <w:pPr>
        <w:spacing w:after="0" w:line="240" w:lineRule="auto"/>
      </w:pPr>
      <w:r>
        <w:separator/>
      </w:r>
    </w:p>
  </w:footnote>
  <w:footnote w:type="continuationSeparator" w:id="0">
    <w:p w:rsidR="00B5301D" w:rsidRDefault="00B5301D" w:rsidP="00B530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F80"/>
    <w:multiLevelType w:val="hybridMultilevel"/>
    <w:tmpl w:val="822A09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C1D23"/>
    <w:multiLevelType w:val="hybridMultilevel"/>
    <w:tmpl w:val="D744F8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F7609A"/>
    <w:multiLevelType w:val="hybridMultilevel"/>
    <w:tmpl w:val="85D49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F1C43"/>
    <w:multiLevelType w:val="hybridMultilevel"/>
    <w:tmpl w:val="CAFA5F26"/>
    <w:lvl w:ilvl="0" w:tplc="C5FA8FDE">
      <w:start w:val="1"/>
      <w:numFmt w:val="bullet"/>
      <w:lvlText w:val=""/>
      <w:lvlJc w:val="left"/>
      <w:pPr>
        <w:tabs>
          <w:tab w:val="num" w:pos="720"/>
        </w:tabs>
        <w:ind w:left="720" w:hanging="360"/>
      </w:pPr>
      <w:rPr>
        <w:rFonts w:ascii="Wingdings 3" w:hAnsi="Wingdings 3" w:hint="default"/>
      </w:rPr>
    </w:lvl>
    <w:lvl w:ilvl="1" w:tplc="CB1C77A6" w:tentative="1">
      <w:start w:val="1"/>
      <w:numFmt w:val="bullet"/>
      <w:lvlText w:val=""/>
      <w:lvlJc w:val="left"/>
      <w:pPr>
        <w:tabs>
          <w:tab w:val="num" w:pos="1440"/>
        </w:tabs>
        <w:ind w:left="1440" w:hanging="360"/>
      </w:pPr>
      <w:rPr>
        <w:rFonts w:ascii="Wingdings 3" w:hAnsi="Wingdings 3" w:hint="default"/>
      </w:rPr>
    </w:lvl>
    <w:lvl w:ilvl="2" w:tplc="B4084816" w:tentative="1">
      <w:start w:val="1"/>
      <w:numFmt w:val="bullet"/>
      <w:lvlText w:val=""/>
      <w:lvlJc w:val="left"/>
      <w:pPr>
        <w:tabs>
          <w:tab w:val="num" w:pos="2160"/>
        </w:tabs>
        <w:ind w:left="2160" w:hanging="360"/>
      </w:pPr>
      <w:rPr>
        <w:rFonts w:ascii="Wingdings 3" w:hAnsi="Wingdings 3" w:hint="default"/>
      </w:rPr>
    </w:lvl>
    <w:lvl w:ilvl="3" w:tplc="E3F48900" w:tentative="1">
      <w:start w:val="1"/>
      <w:numFmt w:val="bullet"/>
      <w:lvlText w:val=""/>
      <w:lvlJc w:val="left"/>
      <w:pPr>
        <w:tabs>
          <w:tab w:val="num" w:pos="2880"/>
        </w:tabs>
        <w:ind w:left="2880" w:hanging="360"/>
      </w:pPr>
      <w:rPr>
        <w:rFonts w:ascii="Wingdings 3" w:hAnsi="Wingdings 3" w:hint="default"/>
      </w:rPr>
    </w:lvl>
    <w:lvl w:ilvl="4" w:tplc="3A48332A" w:tentative="1">
      <w:start w:val="1"/>
      <w:numFmt w:val="bullet"/>
      <w:lvlText w:val=""/>
      <w:lvlJc w:val="left"/>
      <w:pPr>
        <w:tabs>
          <w:tab w:val="num" w:pos="3600"/>
        </w:tabs>
        <w:ind w:left="3600" w:hanging="360"/>
      </w:pPr>
      <w:rPr>
        <w:rFonts w:ascii="Wingdings 3" w:hAnsi="Wingdings 3" w:hint="default"/>
      </w:rPr>
    </w:lvl>
    <w:lvl w:ilvl="5" w:tplc="54F48DAC" w:tentative="1">
      <w:start w:val="1"/>
      <w:numFmt w:val="bullet"/>
      <w:lvlText w:val=""/>
      <w:lvlJc w:val="left"/>
      <w:pPr>
        <w:tabs>
          <w:tab w:val="num" w:pos="4320"/>
        </w:tabs>
        <w:ind w:left="4320" w:hanging="360"/>
      </w:pPr>
      <w:rPr>
        <w:rFonts w:ascii="Wingdings 3" w:hAnsi="Wingdings 3" w:hint="default"/>
      </w:rPr>
    </w:lvl>
    <w:lvl w:ilvl="6" w:tplc="A4C0E6F0" w:tentative="1">
      <w:start w:val="1"/>
      <w:numFmt w:val="bullet"/>
      <w:lvlText w:val=""/>
      <w:lvlJc w:val="left"/>
      <w:pPr>
        <w:tabs>
          <w:tab w:val="num" w:pos="5040"/>
        </w:tabs>
        <w:ind w:left="5040" w:hanging="360"/>
      </w:pPr>
      <w:rPr>
        <w:rFonts w:ascii="Wingdings 3" w:hAnsi="Wingdings 3" w:hint="default"/>
      </w:rPr>
    </w:lvl>
    <w:lvl w:ilvl="7" w:tplc="189C5F8E" w:tentative="1">
      <w:start w:val="1"/>
      <w:numFmt w:val="bullet"/>
      <w:lvlText w:val=""/>
      <w:lvlJc w:val="left"/>
      <w:pPr>
        <w:tabs>
          <w:tab w:val="num" w:pos="5760"/>
        </w:tabs>
        <w:ind w:left="5760" w:hanging="360"/>
      </w:pPr>
      <w:rPr>
        <w:rFonts w:ascii="Wingdings 3" w:hAnsi="Wingdings 3" w:hint="default"/>
      </w:rPr>
    </w:lvl>
    <w:lvl w:ilvl="8" w:tplc="380A550E" w:tentative="1">
      <w:start w:val="1"/>
      <w:numFmt w:val="bullet"/>
      <w:lvlText w:val=""/>
      <w:lvlJc w:val="left"/>
      <w:pPr>
        <w:tabs>
          <w:tab w:val="num" w:pos="6480"/>
        </w:tabs>
        <w:ind w:left="6480" w:hanging="360"/>
      </w:pPr>
      <w:rPr>
        <w:rFonts w:ascii="Wingdings 3" w:hAnsi="Wingdings 3" w:hint="default"/>
      </w:rPr>
    </w:lvl>
  </w:abstractNum>
  <w:abstractNum w:abstractNumId="4">
    <w:nsid w:val="3269151E"/>
    <w:multiLevelType w:val="hybridMultilevel"/>
    <w:tmpl w:val="C7466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6F2F04"/>
    <w:multiLevelType w:val="hybridMultilevel"/>
    <w:tmpl w:val="C4AC7B2E"/>
    <w:lvl w:ilvl="0" w:tplc="FF5ABDC0">
      <w:start w:val="1"/>
      <w:numFmt w:val="bullet"/>
      <w:lvlText w:val=""/>
      <w:lvlJc w:val="left"/>
      <w:pPr>
        <w:tabs>
          <w:tab w:val="num" w:pos="450"/>
        </w:tabs>
        <w:ind w:left="450" w:hanging="360"/>
      </w:pPr>
      <w:rPr>
        <w:rFonts w:ascii="Wingdings 3" w:hAnsi="Wingdings 3" w:hint="default"/>
      </w:rPr>
    </w:lvl>
    <w:lvl w:ilvl="1" w:tplc="1084FBE2" w:tentative="1">
      <w:start w:val="1"/>
      <w:numFmt w:val="bullet"/>
      <w:lvlText w:val=""/>
      <w:lvlJc w:val="left"/>
      <w:pPr>
        <w:tabs>
          <w:tab w:val="num" w:pos="1440"/>
        </w:tabs>
        <w:ind w:left="1440" w:hanging="360"/>
      </w:pPr>
      <w:rPr>
        <w:rFonts w:ascii="Wingdings 3" w:hAnsi="Wingdings 3" w:hint="default"/>
      </w:rPr>
    </w:lvl>
    <w:lvl w:ilvl="2" w:tplc="C10A5692" w:tentative="1">
      <w:start w:val="1"/>
      <w:numFmt w:val="bullet"/>
      <w:lvlText w:val=""/>
      <w:lvlJc w:val="left"/>
      <w:pPr>
        <w:tabs>
          <w:tab w:val="num" w:pos="2160"/>
        </w:tabs>
        <w:ind w:left="2160" w:hanging="360"/>
      </w:pPr>
      <w:rPr>
        <w:rFonts w:ascii="Wingdings 3" w:hAnsi="Wingdings 3" w:hint="default"/>
      </w:rPr>
    </w:lvl>
    <w:lvl w:ilvl="3" w:tplc="91CE27C0" w:tentative="1">
      <w:start w:val="1"/>
      <w:numFmt w:val="bullet"/>
      <w:lvlText w:val=""/>
      <w:lvlJc w:val="left"/>
      <w:pPr>
        <w:tabs>
          <w:tab w:val="num" w:pos="2880"/>
        </w:tabs>
        <w:ind w:left="2880" w:hanging="360"/>
      </w:pPr>
      <w:rPr>
        <w:rFonts w:ascii="Wingdings 3" w:hAnsi="Wingdings 3" w:hint="default"/>
      </w:rPr>
    </w:lvl>
    <w:lvl w:ilvl="4" w:tplc="67966734" w:tentative="1">
      <w:start w:val="1"/>
      <w:numFmt w:val="bullet"/>
      <w:lvlText w:val=""/>
      <w:lvlJc w:val="left"/>
      <w:pPr>
        <w:tabs>
          <w:tab w:val="num" w:pos="3600"/>
        </w:tabs>
        <w:ind w:left="3600" w:hanging="360"/>
      </w:pPr>
      <w:rPr>
        <w:rFonts w:ascii="Wingdings 3" w:hAnsi="Wingdings 3" w:hint="default"/>
      </w:rPr>
    </w:lvl>
    <w:lvl w:ilvl="5" w:tplc="B41410EE" w:tentative="1">
      <w:start w:val="1"/>
      <w:numFmt w:val="bullet"/>
      <w:lvlText w:val=""/>
      <w:lvlJc w:val="left"/>
      <w:pPr>
        <w:tabs>
          <w:tab w:val="num" w:pos="4320"/>
        </w:tabs>
        <w:ind w:left="4320" w:hanging="360"/>
      </w:pPr>
      <w:rPr>
        <w:rFonts w:ascii="Wingdings 3" w:hAnsi="Wingdings 3" w:hint="default"/>
      </w:rPr>
    </w:lvl>
    <w:lvl w:ilvl="6" w:tplc="D9F0792C" w:tentative="1">
      <w:start w:val="1"/>
      <w:numFmt w:val="bullet"/>
      <w:lvlText w:val=""/>
      <w:lvlJc w:val="left"/>
      <w:pPr>
        <w:tabs>
          <w:tab w:val="num" w:pos="5040"/>
        </w:tabs>
        <w:ind w:left="5040" w:hanging="360"/>
      </w:pPr>
      <w:rPr>
        <w:rFonts w:ascii="Wingdings 3" w:hAnsi="Wingdings 3" w:hint="default"/>
      </w:rPr>
    </w:lvl>
    <w:lvl w:ilvl="7" w:tplc="1E8E7D5E" w:tentative="1">
      <w:start w:val="1"/>
      <w:numFmt w:val="bullet"/>
      <w:lvlText w:val=""/>
      <w:lvlJc w:val="left"/>
      <w:pPr>
        <w:tabs>
          <w:tab w:val="num" w:pos="5760"/>
        </w:tabs>
        <w:ind w:left="5760" w:hanging="360"/>
      </w:pPr>
      <w:rPr>
        <w:rFonts w:ascii="Wingdings 3" w:hAnsi="Wingdings 3" w:hint="default"/>
      </w:rPr>
    </w:lvl>
    <w:lvl w:ilvl="8" w:tplc="F5124620" w:tentative="1">
      <w:start w:val="1"/>
      <w:numFmt w:val="bullet"/>
      <w:lvlText w:val=""/>
      <w:lvlJc w:val="left"/>
      <w:pPr>
        <w:tabs>
          <w:tab w:val="num" w:pos="6480"/>
        </w:tabs>
        <w:ind w:left="6480" w:hanging="360"/>
      </w:pPr>
      <w:rPr>
        <w:rFonts w:ascii="Wingdings 3" w:hAnsi="Wingdings 3" w:hint="default"/>
      </w:rPr>
    </w:lvl>
  </w:abstractNum>
  <w:abstractNum w:abstractNumId="6">
    <w:nsid w:val="45C3137B"/>
    <w:multiLevelType w:val="hybridMultilevel"/>
    <w:tmpl w:val="11B8FC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9409D9"/>
    <w:multiLevelType w:val="hybridMultilevel"/>
    <w:tmpl w:val="48788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AF3AF9"/>
    <w:multiLevelType w:val="hybridMultilevel"/>
    <w:tmpl w:val="4CFA69C2"/>
    <w:lvl w:ilvl="0" w:tplc="A3D6C492">
      <w:start w:val="1"/>
      <w:numFmt w:val="bullet"/>
      <w:lvlText w:val=""/>
      <w:lvlJc w:val="left"/>
      <w:pPr>
        <w:tabs>
          <w:tab w:val="num" w:pos="720"/>
        </w:tabs>
        <w:ind w:left="720" w:hanging="360"/>
      </w:pPr>
      <w:rPr>
        <w:rFonts w:ascii="Wingdings 3" w:hAnsi="Wingdings 3" w:hint="default"/>
      </w:rPr>
    </w:lvl>
    <w:lvl w:ilvl="1" w:tplc="98601D18" w:tentative="1">
      <w:start w:val="1"/>
      <w:numFmt w:val="bullet"/>
      <w:lvlText w:val=""/>
      <w:lvlJc w:val="left"/>
      <w:pPr>
        <w:tabs>
          <w:tab w:val="num" w:pos="1440"/>
        </w:tabs>
        <w:ind w:left="1440" w:hanging="360"/>
      </w:pPr>
      <w:rPr>
        <w:rFonts w:ascii="Wingdings 3" w:hAnsi="Wingdings 3" w:hint="default"/>
      </w:rPr>
    </w:lvl>
    <w:lvl w:ilvl="2" w:tplc="7B2CBC00" w:tentative="1">
      <w:start w:val="1"/>
      <w:numFmt w:val="bullet"/>
      <w:lvlText w:val=""/>
      <w:lvlJc w:val="left"/>
      <w:pPr>
        <w:tabs>
          <w:tab w:val="num" w:pos="2160"/>
        </w:tabs>
        <w:ind w:left="2160" w:hanging="360"/>
      </w:pPr>
      <w:rPr>
        <w:rFonts w:ascii="Wingdings 3" w:hAnsi="Wingdings 3" w:hint="default"/>
      </w:rPr>
    </w:lvl>
    <w:lvl w:ilvl="3" w:tplc="FA704ACE" w:tentative="1">
      <w:start w:val="1"/>
      <w:numFmt w:val="bullet"/>
      <w:lvlText w:val=""/>
      <w:lvlJc w:val="left"/>
      <w:pPr>
        <w:tabs>
          <w:tab w:val="num" w:pos="2880"/>
        </w:tabs>
        <w:ind w:left="2880" w:hanging="360"/>
      </w:pPr>
      <w:rPr>
        <w:rFonts w:ascii="Wingdings 3" w:hAnsi="Wingdings 3" w:hint="default"/>
      </w:rPr>
    </w:lvl>
    <w:lvl w:ilvl="4" w:tplc="25E65ED4" w:tentative="1">
      <w:start w:val="1"/>
      <w:numFmt w:val="bullet"/>
      <w:lvlText w:val=""/>
      <w:lvlJc w:val="left"/>
      <w:pPr>
        <w:tabs>
          <w:tab w:val="num" w:pos="3600"/>
        </w:tabs>
        <w:ind w:left="3600" w:hanging="360"/>
      </w:pPr>
      <w:rPr>
        <w:rFonts w:ascii="Wingdings 3" w:hAnsi="Wingdings 3" w:hint="default"/>
      </w:rPr>
    </w:lvl>
    <w:lvl w:ilvl="5" w:tplc="7E0C0782" w:tentative="1">
      <w:start w:val="1"/>
      <w:numFmt w:val="bullet"/>
      <w:lvlText w:val=""/>
      <w:lvlJc w:val="left"/>
      <w:pPr>
        <w:tabs>
          <w:tab w:val="num" w:pos="4320"/>
        </w:tabs>
        <w:ind w:left="4320" w:hanging="360"/>
      </w:pPr>
      <w:rPr>
        <w:rFonts w:ascii="Wingdings 3" w:hAnsi="Wingdings 3" w:hint="default"/>
      </w:rPr>
    </w:lvl>
    <w:lvl w:ilvl="6" w:tplc="4DFE7D60" w:tentative="1">
      <w:start w:val="1"/>
      <w:numFmt w:val="bullet"/>
      <w:lvlText w:val=""/>
      <w:lvlJc w:val="left"/>
      <w:pPr>
        <w:tabs>
          <w:tab w:val="num" w:pos="5040"/>
        </w:tabs>
        <w:ind w:left="5040" w:hanging="360"/>
      </w:pPr>
      <w:rPr>
        <w:rFonts w:ascii="Wingdings 3" w:hAnsi="Wingdings 3" w:hint="default"/>
      </w:rPr>
    </w:lvl>
    <w:lvl w:ilvl="7" w:tplc="614E7766" w:tentative="1">
      <w:start w:val="1"/>
      <w:numFmt w:val="bullet"/>
      <w:lvlText w:val=""/>
      <w:lvlJc w:val="left"/>
      <w:pPr>
        <w:tabs>
          <w:tab w:val="num" w:pos="5760"/>
        </w:tabs>
        <w:ind w:left="5760" w:hanging="360"/>
      </w:pPr>
      <w:rPr>
        <w:rFonts w:ascii="Wingdings 3" w:hAnsi="Wingdings 3" w:hint="default"/>
      </w:rPr>
    </w:lvl>
    <w:lvl w:ilvl="8" w:tplc="23F60A9A" w:tentative="1">
      <w:start w:val="1"/>
      <w:numFmt w:val="bullet"/>
      <w:lvlText w:val=""/>
      <w:lvlJc w:val="left"/>
      <w:pPr>
        <w:tabs>
          <w:tab w:val="num" w:pos="6480"/>
        </w:tabs>
        <w:ind w:left="6480" w:hanging="360"/>
      </w:pPr>
      <w:rPr>
        <w:rFonts w:ascii="Wingdings 3" w:hAnsi="Wingdings 3" w:hint="default"/>
      </w:rPr>
    </w:lvl>
  </w:abstractNum>
  <w:abstractNum w:abstractNumId="9">
    <w:nsid w:val="55DB09B0"/>
    <w:multiLevelType w:val="hybridMultilevel"/>
    <w:tmpl w:val="C3C02B7A"/>
    <w:lvl w:ilvl="0" w:tplc="4C34C2EE">
      <w:start w:val="1"/>
      <w:numFmt w:val="bullet"/>
      <w:lvlText w:val=""/>
      <w:lvlJc w:val="left"/>
      <w:pPr>
        <w:tabs>
          <w:tab w:val="num" w:pos="720"/>
        </w:tabs>
        <w:ind w:left="720" w:hanging="360"/>
      </w:pPr>
      <w:rPr>
        <w:rFonts w:ascii="Wingdings 3" w:hAnsi="Wingdings 3" w:hint="default"/>
      </w:rPr>
    </w:lvl>
    <w:lvl w:ilvl="1" w:tplc="BA68C92A" w:tentative="1">
      <w:start w:val="1"/>
      <w:numFmt w:val="bullet"/>
      <w:lvlText w:val=""/>
      <w:lvlJc w:val="left"/>
      <w:pPr>
        <w:tabs>
          <w:tab w:val="num" w:pos="1440"/>
        </w:tabs>
        <w:ind w:left="1440" w:hanging="360"/>
      </w:pPr>
      <w:rPr>
        <w:rFonts w:ascii="Wingdings 3" w:hAnsi="Wingdings 3" w:hint="default"/>
      </w:rPr>
    </w:lvl>
    <w:lvl w:ilvl="2" w:tplc="E190EC8E" w:tentative="1">
      <w:start w:val="1"/>
      <w:numFmt w:val="bullet"/>
      <w:lvlText w:val=""/>
      <w:lvlJc w:val="left"/>
      <w:pPr>
        <w:tabs>
          <w:tab w:val="num" w:pos="2160"/>
        </w:tabs>
        <w:ind w:left="2160" w:hanging="360"/>
      </w:pPr>
      <w:rPr>
        <w:rFonts w:ascii="Wingdings 3" w:hAnsi="Wingdings 3" w:hint="default"/>
      </w:rPr>
    </w:lvl>
    <w:lvl w:ilvl="3" w:tplc="9ED03904" w:tentative="1">
      <w:start w:val="1"/>
      <w:numFmt w:val="bullet"/>
      <w:lvlText w:val=""/>
      <w:lvlJc w:val="left"/>
      <w:pPr>
        <w:tabs>
          <w:tab w:val="num" w:pos="2880"/>
        </w:tabs>
        <w:ind w:left="2880" w:hanging="360"/>
      </w:pPr>
      <w:rPr>
        <w:rFonts w:ascii="Wingdings 3" w:hAnsi="Wingdings 3" w:hint="default"/>
      </w:rPr>
    </w:lvl>
    <w:lvl w:ilvl="4" w:tplc="C060BCC8" w:tentative="1">
      <w:start w:val="1"/>
      <w:numFmt w:val="bullet"/>
      <w:lvlText w:val=""/>
      <w:lvlJc w:val="left"/>
      <w:pPr>
        <w:tabs>
          <w:tab w:val="num" w:pos="3600"/>
        </w:tabs>
        <w:ind w:left="3600" w:hanging="360"/>
      </w:pPr>
      <w:rPr>
        <w:rFonts w:ascii="Wingdings 3" w:hAnsi="Wingdings 3" w:hint="default"/>
      </w:rPr>
    </w:lvl>
    <w:lvl w:ilvl="5" w:tplc="F1643A7A" w:tentative="1">
      <w:start w:val="1"/>
      <w:numFmt w:val="bullet"/>
      <w:lvlText w:val=""/>
      <w:lvlJc w:val="left"/>
      <w:pPr>
        <w:tabs>
          <w:tab w:val="num" w:pos="4320"/>
        </w:tabs>
        <w:ind w:left="4320" w:hanging="360"/>
      </w:pPr>
      <w:rPr>
        <w:rFonts w:ascii="Wingdings 3" w:hAnsi="Wingdings 3" w:hint="default"/>
      </w:rPr>
    </w:lvl>
    <w:lvl w:ilvl="6" w:tplc="B5505C44" w:tentative="1">
      <w:start w:val="1"/>
      <w:numFmt w:val="bullet"/>
      <w:lvlText w:val=""/>
      <w:lvlJc w:val="left"/>
      <w:pPr>
        <w:tabs>
          <w:tab w:val="num" w:pos="5040"/>
        </w:tabs>
        <w:ind w:left="5040" w:hanging="360"/>
      </w:pPr>
      <w:rPr>
        <w:rFonts w:ascii="Wingdings 3" w:hAnsi="Wingdings 3" w:hint="default"/>
      </w:rPr>
    </w:lvl>
    <w:lvl w:ilvl="7" w:tplc="02748DF4" w:tentative="1">
      <w:start w:val="1"/>
      <w:numFmt w:val="bullet"/>
      <w:lvlText w:val=""/>
      <w:lvlJc w:val="left"/>
      <w:pPr>
        <w:tabs>
          <w:tab w:val="num" w:pos="5760"/>
        </w:tabs>
        <w:ind w:left="5760" w:hanging="360"/>
      </w:pPr>
      <w:rPr>
        <w:rFonts w:ascii="Wingdings 3" w:hAnsi="Wingdings 3" w:hint="default"/>
      </w:rPr>
    </w:lvl>
    <w:lvl w:ilvl="8" w:tplc="33769590" w:tentative="1">
      <w:start w:val="1"/>
      <w:numFmt w:val="bullet"/>
      <w:lvlText w:val=""/>
      <w:lvlJc w:val="left"/>
      <w:pPr>
        <w:tabs>
          <w:tab w:val="num" w:pos="6480"/>
        </w:tabs>
        <w:ind w:left="6480" w:hanging="360"/>
      </w:pPr>
      <w:rPr>
        <w:rFonts w:ascii="Wingdings 3" w:hAnsi="Wingdings 3" w:hint="default"/>
      </w:rPr>
    </w:lvl>
  </w:abstractNum>
  <w:abstractNum w:abstractNumId="10">
    <w:nsid w:val="5E482B4C"/>
    <w:multiLevelType w:val="hybridMultilevel"/>
    <w:tmpl w:val="3B162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010F4D"/>
    <w:multiLevelType w:val="hybridMultilevel"/>
    <w:tmpl w:val="57A487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A20377"/>
    <w:multiLevelType w:val="hybridMultilevel"/>
    <w:tmpl w:val="3306C66A"/>
    <w:lvl w:ilvl="0" w:tplc="5B2C2C74">
      <w:start w:val="1"/>
      <w:numFmt w:val="bullet"/>
      <w:lvlText w:val=""/>
      <w:lvlJc w:val="left"/>
      <w:pPr>
        <w:tabs>
          <w:tab w:val="num" w:pos="720"/>
        </w:tabs>
        <w:ind w:left="720" w:hanging="360"/>
      </w:pPr>
      <w:rPr>
        <w:rFonts w:ascii="Wingdings 3" w:hAnsi="Wingdings 3" w:hint="default"/>
      </w:rPr>
    </w:lvl>
    <w:lvl w:ilvl="1" w:tplc="D9984890" w:tentative="1">
      <w:start w:val="1"/>
      <w:numFmt w:val="bullet"/>
      <w:lvlText w:val=""/>
      <w:lvlJc w:val="left"/>
      <w:pPr>
        <w:tabs>
          <w:tab w:val="num" w:pos="1440"/>
        </w:tabs>
        <w:ind w:left="1440" w:hanging="360"/>
      </w:pPr>
      <w:rPr>
        <w:rFonts w:ascii="Wingdings 3" w:hAnsi="Wingdings 3" w:hint="default"/>
      </w:rPr>
    </w:lvl>
    <w:lvl w:ilvl="2" w:tplc="08DA0640" w:tentative="1">
      <w:start w:val="1"/>
      <w:numFmt w:val="bullet"/>
      <w:lvlText w:val=""/>
      <w:lvlJc w:val="left"/>
      <w:pPr>
        <w:tabs>
          <w:tab w:val="num" w:pos="2160"/>
        </w:tabs>
        <w:ind w:left="2160" w:hanging="360"/>
      </w:pPr>
      <w:rPr>
        <w:rFonts w:ascii="Wingdings 3" w:hAnsi="Wingdings 3" w:hint="default"/>
      </w:rPr>
    </w:lvl>
    <w:lvl w:ilvl="3" w:tplc="2FC275EC" w:tentative="1">
      <w:start w:val="1"/>
      <w:numFmt w:val="bullet"/>
      <w:lvlText w:val=""/>
      <w:lvlJc w:val="left"/>
      <w:pPr>
        <w:tabs>
          <w:tab w:val="num" w:pos="2880"/>
        </w:tabs>
        <w:ind w:left="2880" w:hanging="360"/>
      </w:pPr>
      <w:rPr>
        <w:rFonts w:ascii="Wingdings 3" w:hAnsi="Wingdings 3" w:hint="default"/>
      </w:rPr>
    </w:lvl>
    <w:lvl w:ilvl="4" w:tplc="7812E388" w:tentative="1">
      <w:start w:val="1"/>
      <w:numFmt w:val="bullet"/>
      <w:lvlText w:val=""/>
      <w:lvlJc w:val="left"/>
      <w:pPr>
        <w:tabs>
          <w:tab w:val="num" w:pos="3600"/>
        </w:tabs>
        <w:ind w:left="3600" w:hanging="360"/>
      </w:pPr>
      <w:rPr>
        <w:rFonts w:ascii="Wingdings 3" w:hAnsi="Wingdings 3" w:hint="default"/>
      </w:rPr>
    </w:lvl>
    <w:lvl w:ilvl="5" w:tplc="7B7E27BA" w:tentative="1">
      <w:start w:val="1"/>
      <w:numFmt w:val="bullet"/>
      <w:lvlText w:val=""/>
      <w:lvlJc w:val="left"/>
      <w:pPr>
        <w:tabs>
          <w:tab w:val="num" w:pos="4320"/>
        </w:tabs>
        <w:ind w:left="4320" w:hanging="360"/>
      </w:pPr>
      <w:rPr>
        <w:rFonts w:ascii="Wingdings 3" w:hAnsi="Wingdings 3" w:hint="default"/>
      </w:rPr>
    </w:lvl>
    <w:lvl w:ilvl="6" w:tplc="4E0ED6E2" w:tentative="1">
      <w:start w:val="1"/>
      <w:numFmt w:val="bullet"/>
      <w:lvlText w:val=""/>
      <w:lvlJc w:val="left"/>
      <w:pPr>
        <w:tabs>
          <w:tab w:val="num" w:pos="5040"/>
        </w:tabs>
        <w:ind w:left="5040" w:hanging="360"/>
      </w:pPr>
      <w:rPr>
        <w:rFonts w:ascii="Wingdings 3" w:hAnsi="Wingdings 3" w:hint="default"/>
      </w:rPr>
    </w:lvl>
    <w:lvl w:ilvl="7" w:tplc="1E24D570" w:tentative="1">
      <w:start w:val="1"/>
      <w:numFmt w:val="bullet"/>
      <w:lvlText w:val=""/>
      <w:lvlJc w:val="left"/>
      <w:pPr>
        <w:tabs>
          <w:tab w:val="num" w:pos="5760"/>
        </w:tabs>
        <w:ind w:left="5760" w:hanging="360"/>
      </w:pPr>
      <w:rPr>
        <w:rFonts w:ascii="Wingdings 3" w:hAnsi="Wingdings 3" w:hint="default"/>
      </w:rPr>
    </w:lvl>
    <w:lvl w:ilvl="8" w:tplc="A634A8B2" w:tentative="1">
      <w:start w:val="1"/>
      <w:numFmt w:val="bullet"/>
      <w:lvlText w:val=""/>
      <w:lvlJc w:val="left"/>
      <w:pPr>
        <w:tabs>
          <w:tab w:val="num" w:pos="6480"/>
        </w:tabs>
        <w:ind w:left="6480" w:hanging="360"/>
      </w:pPr>
      <w:rPr>
        <w:rFonts w:ascii="Wingdings 3" w:hAnsi="Wingdings 3" w:hint="default"/>
      </w:rPr>
    </w:lvl>
  </w:abstractNum>
  <w:num w:numId="1">
    <w:abstractNumId w:val="10"/>
  </w:num>
  <w:num w:numId="2">
    <w:abstractNumId w:val="1"/>
  </w:num>
  <w:num w:numId="3">
    <w:abstractNumId w:val="11"/>
  </w:num>
  <w:num w:numId="4">
    <w:abstractNumId w:val="0"/>
  </w:num>
  <w:num w:numId="5">
    <w:abstractNumId w:val="6"/>
  </w:num>
  <w:num w:numId="6">
    <w:abstractNumId w:val="2"/>
  </w:num>
  <w:num w:numId="7">
    <w:abstractNumId w:val="4"/>
  </w:num>
  <w:num w:numId="8">
    <w:abstractNumId w:val="8"/>
  </w:num>
  <w:num w:numId="9">
    <w:abstractNumId w:val="5"/>
  </w:num>
  <w:num w:numId="10">
    <w:abstractNumId w:val="12"/>
  </w:num>
  <w:num w:numId="11">
    <w:abstractNumId w:val="9"/>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49"/>
    <w:rsid w:val="000051A7"/>
    <w:rsid w:val="00012E0A"/>
    <w:rsid w:val="00026575"/>
    <w:rsid w:val="000415B4"/>
    <w:rsid w:val="0004210B"/>
    <w:rsid w:val="00084CBD"/>
    <w:rsid w:val="00094EBB"/>
    <w:rsid w:val="000B028D"/>
    <w:rsid w:val="000B4C7C"/>
    <w:rsid w:val="00100E35"/>
    <w:rsid w:val="001950C8"/>
    <w:rsid w:val="001C0C4D"/>
    <w:rsid w:val="001E5D54"/>
    <w:rsid w:val="001F180E"/>
    <w:rsid w:val="001F58AD"/>
    <w:rsid w:val="001F6218"/>
    <w:rsid w:val="00253249"/>
    <w:rsid w:val="002C1C5F"/>
    <w:rsid w:val="003107B6"/>
    <w:rsid w:val="00405BB0"/>
    <w:rsid w:val="004147D4"/>
    <w:rsid w:val="004224E3"/>
    <w:rsid w:val="00426791"/>
    <w:rsid w:val="00430BF1"/>
    <w:rsid w:val="00461374"/>
    <w:rsid w:val="004645C7"/>
    <w:rsid w:val="004802FB"/>
    <w:rsid w:val="004C7864"/>
    <w:rsid w:val="004E5AB0"/>
    <w:rsid w:val="00531B10"/>
    <w:rsid w:val="00540134"/>
    <w:rsid w:val="00562B69"/>
    <w:rsid w:val="00582CF9"/>
    <w:rsid w:val="00592612"/>
    <w:rsid w:val="005F3A2F"/>
    <w:rsid w:val="00654C00"/>
    <w:rsid w:val="00660D75"/>
    <w:rsid w:val="00683DB7"/>
    <w:rsid w:val="0069607A"/>
    <w:rsid w:val="006A2E7E"/>
    <w:rsid w:val="006C127A"/>
    <w:rsid w:val="006E0975"/>
    <w:rsid w:val="006E5153"/>
    <w:rsid w:val="00703C1A"/>
    <w:rsid w:val="00712EA9"/>
    <w:rsid w:val="00747758"/>
    <w:rsid w:val="007B18B1"/>
    <w:rsid w:val="00800071"/>
    <w:rsid w:val="0084113C"/>
    <w:rsid w:val="0084213B"/>
    <w:rsid w:val="00873AA1"/>
    <w:rsid w:val="00896449"/>
    <w:rsid w:val="00905B94"/>
    <w:rsid w:val="00920601"/>
    <w:rsid w:val="00953D42"/>
    <w:rsid w:val="00997C0D"/>
    <w:rsid w:val="009B2C68"/>
    <w:rsid w:val="009D24E0"/>
    <w:rsid w:val="009E5C03"/>
    <w:rsid w:val="00AA6186"/>
    <w:rsid w:val="00B034B2"/>
    <w:rsid w:val="00B06C4F"/>
    <w:rsid w:val="00B20871"/>
    <w:rsid w:val="00B47DEA"/>
    <w:rsid w:val="00B5301D"/>
    <w:rsid w:val="00BA7C84"/>
    <w:rsid w:val="00BC1A1C"/>
    <w:rsid w:val="00BF7FFC"/>
    <w:rsid w:val="00C02546"/>
    <w:rsid w:val="00C219FA"/>
    <w:rsid w:val="00C3585F"/>
    <w:rsid w:val="00C37916"/>
    <w:rsid w:val="00C53648"/>
    <w:rsid w:val="00C72F29"/>
    <w:rsid w:val="00CC1181"/>
    <w:rsid w:val="00CE0C61"/>
    <w:rsid w:val="00D06F9B"/>
    <w:rsid w:val="00D21DE7"/>
    <w:rsid w:val="00D259E8"/>
    <w:rsid w:val="00D5185B"/>
    <w:rsid w:val="00D524E6"/>
    <w:rsid w:val="00D53822"/>
    <w:rsid w:val="00DA1B64"/>
    <w:rsid w:val="00DF48E3"/>
    <w:rsid w:val="00E01316"/>
    <w:rsid w:val="00E347E3"/>
    <w:rsid w:val="00E432BD"/>
    <w:rsid w:val="00E470D6"/>
    <w:rsid w:val="00E86C15"/>
    <w:rsid w:val="00E92D8D"/>
    <w:rsid w:val="00EA45B1"/>
    <w:rsid w:val="00EB0724"/>
    <w:rsid w:val="00ED5ED2"/>
    <w:rsid w:val="00F347D9"/>
    <w:rsid w:val="00F6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EBB"/>
    <w:rPr>
      <w:rFonts w:ascii="Segoe UI" w:hAnsi="Segoe UI" w:cs="Segoe UI"/>
      <w:sz w:val="18"/>
      <w:szCs w:val="18"/>
    </w:rPr>
  </w:style>
  <w:style w:type="paragraph" w:styleId="ListParagraph">
    <w:name w:val="List Paragraph"/>
    <w:basedOn w:val="Normal"/>
    <w:uiPriority w:val="34"/>
    <w:qFormat/>
    <w:rsid w:val="00747758"/>
    <w:pPr>
      <w:ind w:left="720"/>
      <w:contextualSpacing/>
    </w:pPr>
  </w:style>
  <w:style w:type="paragraph" w:styleId="Header">
    <w:name w:val="header"/>
    <w:basedOn w:val="Normal"/>
    <w:link w:val="HeaderChar"/>
    <w:uiPriority w:val="99"/>
    <w:unhideWhenUsed/>
    <w:rsid w:val="00B53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01D"/>
  </w:style>
  <w:style w:type="paragraph" w:styleId="Footer">
    <w:name w:val="footer"/>
    <w:basedOn w:val="Normal"/>
    <w:link w:val="FooterChar"/>
    <w:uiPriority w:val="99"/>
    <w:unhideWhenUsed/>
    <w:rsid w:val="00B53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EBB"/>
    <w:rPr>
      <w:rFonts w:ascii="Segoe UI" w:hAnsi="Segoe UI" w:cs="Segoe UI"/>
      <w:sz w:val="18"/>
      <w:szCs w:val="18"/>
    </w:rPr>
  </w:style>
  <w:style w:type="paragraph" w:styleId="ListParagraph">
    <w:name w:val="List Paragraph"/>
    <w:basedOn w:val="Normal"/>
    <w:uiPriority w:val="34"/>
    <w:qFormat/>
    <w:rsid w:val="00747758"/>
    <w:pPr>
      <w:ind w:left="720"/>
      <w:contextualSpacing/>
    </w:pPr>
  </w:style>
  <w:style w:type="paragraph" w:styleId="Header">
    <w:name w:val="header"/>
    <w:basedOn w:val="Normal"/>
    <w:link w:val="HeaderChar"/>
    <w:uiPriority w:val="99"/>
    <w:unhideWhenUsed/>
    <w:rsid w:val="00B53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01D"/>
  </w:style>
  <w:style w:type="paragraph" w:styleId="Footer">
    <w:name w:val="footer"/>
    <w:basedOn w:val="Normal"/>
    <w:link w:val="FooterChar"/>
    <w:uiPriority w:val="99"/>
    <w:unhideWhenUsed/>
    <w:rsid w:val="00B53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22870">
      <w:bodyDiv w:val="1"/>
      <w:marLeft w:val="0"/>
      <w:marRight w:val="0"/>
      <w:marTop w:val="0"/>
      <w:marBottom w:val="0"/>
      <w:divBdr>
        <w:top w:val="none" w:sz="0" w:space="0" w:color="auto"/>
        <w:left w:val="none" w:sz="0" w:space="0" w:color="auto"/>
        <w:bottom w:val="none" w:sz="0" w:space="0" w:color="auto"/>
        <w:right w:val="none" w:sz="0" w:space="0" w:color="auto"/>
      </w:divBdr>
      <w:divsChild>
        <w:div w:id="2088841446">
          <w:marLeft w:val="547"/>
          <w:marRight w:val="0"/>
          <w:marTop w:val="200"/>
          <w:marBottom w:val="0"/>
          <w:divBdr>
            <w:top w:val="none" w:sz="0" w:space="0" w:color="auto"/>
            <w:left w:val="none" w:sz="0" w:space="0" w:color="auto"/>
            <w:bottom w:val="none" w:sz="0" w:space="0" w:color="auto"/>
            <w:right w:val="none" w:sz="0" w:space="0" w:color="auto"/>
          </w:divBdr>
        </w:div>
      </w:divsChild>
    </w:div>
    <w:div w:id="699816219">
      <w:bodyDiv w:val="1"/>
      <w:marLeft w:val="0"/>
      <w:marRight w:val="0"/>
      <w:marTop w:val="0"/>
      <w:marBottom w:val="0"/>
      <w:divBdr>
        <w:top w:val="none" w:sz="0" w:space="0" w:color="auto"/>
        <w:left w:val="none" w:sz="0" w:space="0" w:color="auto"/>
        <w:bottom w:val="none" w:sz="0" w:space="0" w:color="auto"/>
        <w:right w:val="none" w:sz="0" w:space="0" w:color="auto"/>
      </w:divBdr>
      <w:divsChild>
        <w:div w:id="1332566654">
          <w:marLeft w:val="547"/>
          <w:marRight w:val="0"/>
          <w:marTop w:val="200"/>
          <w:marBottom w:val="0"/>
          <w:divBdr>
            <w:top w:val="none" w:sz="0" w:space="0" w:color="auto"/>
            <w:left w:val="none" w:sz="0" w:space="0" w:color="auto"/>
            <w:bottom w:val="none" w:sz="0" w:space="0" w:color="auto"/>
            <w:right w:val="none" w:sz="0" w:space="0" w:color="auto"/>
          </w:divBdr>
        </w:div>
      </w:divsChild>
    </w:div>
    <w:div w:id="910970348">
      <w:bodyDiv w:val="1"/>
      <w:marLeft w:val="0"/>
      <w:marRight w:val="0"/>
      <w:marTop w:val="0"/>
      <w:marBottom w:val="0"/>
      <w:divBdr>
        <w:top w:val="none" w:sz="0" w:space="0" w:color="auto"/>
        <w:left w:val="none" w:sz="0" w:space="0" w:color="auto"/>
        <w:bottom w:val="none" w:sz="0" w:space="0" w:color="auto"/>
        <w:right w:val="none" w:sz="0" w:space="0" w:color="auto"/>
      </w:divBdr>
      <w:divsChild>
        <w:div w:id="1365204576">
          <w:marLeft w:val="547"/>
          <w:marRight w:val="0"/>
          <w:marTop w:val="200"/>
          <w:marBottom w:val="0"/>
          <w:divBdr>
            <w:top w:val="none" w:sz="0" w:space="0" w:color="auto"/>
            <w:left w:val="none" w:sz="0" w:space="0" w:color="auto"/>
            <w:bottom w:val="none" w:sz="0" w:space="0" w:color="auto"/>
            <w:right w:val="none" w:sz="0" w:space="0" w:color="auto"/>
          </w:divBdr>
        </w:div>
      </w:divsChild>
    </w:div>
    <w:div w:id="2110151263">
      <w:bodyDiv w:val="1"/>
      <w:marLeft w:val="0"/>
      <w:marRight w:val="0"/>
      <w:marTop w:val="0"/>
      <w:marBottom w:val="0"/>
      <w:divBdr>
        <w:top w:val="none" w:sz="0" w:space="0" w:color="auto"/>
        <w:left w:val="none" w:sz="0" w:space="0" w:color="auto"/>
        <w:bottom w:val="none" w:sz="0" w:space="0" w:color="auto"/>
        <w:right w:val="none" w:sz="0" w:space="0" w:color="auto"/>
      </w:divBdr>
      <w:divsChild>
        <w:div w:id="398599489">
          <w:marLeft w:val="547"/>
          <w:marRight w:val="0"/>
          <w:marTop w:val="200"/>
          <w:marBottom w:val="0"/>
          <w:divBdr>
            <w:top w:val="none" w:sz="0" w:space="0" w:color="auto"/>
            <w:left w:val="none" w:sz="0" w:space="0" w:color="auto"/>
            <w:bottom w:val="none" w:sz="0" w:space="0" w:color="auto"/>
            <w:right w:val="none" w:sz="0" w:space="0" w:color="auto"/>
          </w:divBdr>
        </w:div>
        <w:div w:id="142753548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AB4ABC-6C53-4D70-8556-C46AB4CFCDBB}"/>
</file>

<file path=customXml/itemProps2.xml><?xml version="1.0" encoding="utf-8"?>
<ds:datastoreItem xmlns:ds="http://schemas.openxmlformats.org/officeDocument/2006/customXml" ds:itemID="{298434B6-AF71-48E4-A807-59A54DE7995E}"/>
</file>

<file path=customXml/itemProps3.xml><?xml version="1.0" encoding="utf-8"?>
<ds:datastoreItem xmlns:ds="http://schemas.openxmlformats.org/officeDocument/2006/customXml" ds:itemID="{CE2A3549-C4E6-424F-B055-E2CE57326B05}"/>
</file>

<file path=docProps/app.xml><?xml version="1.0" encoding="utf-8"?>
<Properties xmlns="http://schemas.openxmlformats.org/officeDocument/2006/extended-properties" xmlns:vt="http://schemas.openxmlformats.org/officeDocument/2006/docPropsVTypes">
  <Template>Normal.dotm</Template>
  <TotalTime>0</TotalTime>
  <Pages>6</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Oma</dc:creator>
  <cp:lastModifiedBy>Biljana PESUT</cp:lastModifiedBy>
  <cp:revision>2</cp:revision>
  <cp:lastPrinted>2016-09-29T16:03:00Z</cp:lastPrinted>
  <dcterms:created xsi:type="dcterms:W3CDTF">2016-10-04T09:06:00Z</dcterms:created>
  <dcterms:modified xsi:type="dcterms:W3CDTF">2016-10-04T09:06:00Z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3800900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