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docProps/app.xml" ContentType="application/vnd.openxmlformats-officedocument.extended-properties+xml"/>
  <Override PartName="/word/document.xml" ContentType="application/vnd.openxmlformats-officedocument.wordprocessingml.document.main+xml"/>
  <Default Extension="xml" ContentType="application/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B3" w:rsidRPr="00082180" w:rsidRDefault="001A17B3" w:rsidP="009E4DC5">
      <w:pPr>
        <w:rPr>
          <w:b/>
        </w:rPr>
      </w:pPr>
      <w:r w:rsidRPr="00082180">
        <w:rPr>
          <w:b/>
        </w:rPr>
        <w:t>Let</w:t>
      </w:r>
      <w:r w:rsidR="00EC6B79" w:rsidRPr="00082180">
        <w:rPr>
          <w:b/>
        </w:rPr>
        <w:t>ter to Human Rights Committee regarding</w:t>
      </w:r>
      <w:r w:rsidRPr="00082180">
        <w:rPr>
          <w:b/>
        </w:rPr>
        <w:t xml:space="preserve"> draft General Comment No. 35, paragraph 19</w:t>
      </w:r>
    </w:p>
    <w:p w:rsidR="001A17B3" w:rsidRPr="00082180" w:rsidRDefault="001A17B3" w:rsidP="009E4DC5"/>
    <w:p w:rsidR="005F1D59" w:rsidRPr="00082180" w:rsidRDefault="005F1D59" w:rsidP="009E4DC5">
      <w:r w:rsidRPr="00082180">
        <w:t xml:space="preserve">The undersigned organizations and individual experts strongly urge the Human Rights Committee to reverse its earlier jurisprudence as summarized in paragraph 19 of draft General Comment No. 35, which views mental health detention as acceptable under Article 9 of the Covenant.  We call on the Human Rights Committee to instead adopt the emerging norm that prohibits any form of mental health detention and compulsory treatment, as elaborated under the Convention on the Rights of Persons with Disabilities.  </w:t>
      </w:r>
    </w:p>
    <w:p w:rsidR="005F1D59" w:rsidRPr="00082180" w:rsidRDefault="005F1D59" w:rsidP="009E4DC5"/>
    <w:p w:rsidR="005F1D59" w:rsidRPr="00082180" w:rsidRDefault="005F1D59" w:rsidP="009E4DC5">
      <w:r w:rsidRPr="00082180">
        <w:t xml:space="preserve">Paragraph 19 of the Human Rights Committee’s draft General Comment on Article 9 of the Covenant conflicts </w:t>
      </w:r>
      <w:r w:rsidR="009C510E" w:rsidRPr="00082180">
        <w:t xml:space="preserve">in particular </w:t>
      </w:r>
      <w:r w:rsidRPr="00082180">
        <w:t xml:space="preserve">with </w:t>
      </w:r>
      <w:r w:rsidRPr="00082180">
        <w:rPr>
          <w:rFonts w:cs="TimesNewRomanPSMT"/>
          <w:szCs w:val="20"/>
        </w:rPr>
        <w:t xml:space="preserve">CRPD Article 14, which directly elaborates on the right of persons with disabilities to enjoy liberty and security of the person on an equal basis with others. The CRPD unlike earlier non-binding declarations prohibits detention on mental health grounds, including when additional factors or motivations, such as </w:t>
      </w:r>
      <w:r w:rsidRPr="00082180">
        <w:rPr>
          <w:rFonts w:cs="TimesNewRomanPSMT"/>
        </w:rPr>
        <w:t xml:space="preserve">prevention of harm to the person or others, are added. </w:t>
      </w:r>
    </w:p>
    <w:p w:rsidR="005F1D59" w:rsidRPr="00082180" w:rsidRDefault="005F1D59" w:rsidP="009E4DC5"/>
    <w:p w:rsidR="005F1D59" w:rsidRPr="00082180" w:rsidRDefault="005F1D59" w:rsidP="009E4DC5">
      <w:r w:rsidRPr="00082180">
        <w:t>As interpreted by the Committee on the Rights of Persons with Disabilities, Article 14 obligates states to ensure that no one is detained in any kind of a mental health facility and to repeal legal provisions that authorize detention of persons with psychosocial disabilities, including those provisions that portray persons with psychosocial disabilities as potentially dangerous to themselves or others, or as being in need of care and treatment.</w:t>
      </w:r>
      <w:r w:rsidRPr="00082180">
        <w:rPr>
          <w:rStyle w:val="FootnoteReference"/>
        </w:rPr>
        <w:footnoteReference w:id="1"/>
      </w:r>
      <w:r w:rsidRPr="00082180">
        <w:t xml:space="preserve">  CRPD General Comment No. 1 holds that institutionalization against a person’s will or without their free and informed consent constitutes arbitrary detention and violates Article 12 on equal recognition before the law, in addition to Article 14 on liberty and security of the person.</w:t>
      </w:r>
      <w:r w:rsidRPr="00082180">
        <w:rPr>
          <w:rStyle w:val="FootnoteReference"/>
        </w:rPr>
        <w:footnoteReference w:id="2"/>
      </w:r>
      <w:r w:rsidRPr="00082180">
        <w:t xml:space="preserve">  A person’s actual or perceived deficits in mental capacity or decision-making cannot justify a denial of legal capacity including the standing and agency to make decisions about medical (including psychiatric) treatment.</w:t>
      </w:r>
      <w:r w:rsidRPr="00082180">
        <w:rPr>
          <w:rStyle w:val="FootnoteReference"/>
        </w:rPr>
        <w:footnoteReference w:id="3"/>
      </w:r>
      <w:r w:rsidRPr="00082180">
        <w:t xml:space="preserve"> </w:t>
      </w:r>
      <w:r w:rsidR="00ED76A7" w:rsidRPr="00082180">
        <w:t xml:space="preserve"> Support for decision-making must be made available based on the person’s will and preferences rather than a perception of their best interest.</w:t>
      </w:r>
      <w:r w:rsidR="00ED76A7" w:rsidRPr="00082180">
        <w:rPr>
          <w:rStyle w:val="FootnoteReference"/>
        </w:rPr>
        <w:footnoteReference w:id="4"/>
      </w:r>
      <w:r w:rsidR="00ED76A7" w:rsidRPr="00082180">
        <w:t xml:space="preserve"> </w:t>
      </w:r>
      <w:r w:rsidR="006979CD" w:rsidRPr="00082180">
        <w:t xml:space="preserve"> </w:t>
      </w:r>
      <w:r w:rsidRPr="00082180">
        <w:t>Concluding Observations under the CRPD consistently articulate a state obligation to ensure that all health and mental health services are based on the free and informed consent of the person concerned.</w:t>
      </w:r>
      <w:r w:rsidRPr="00082180">
        <w:rPr>
          <w:rStyle w:val="FootnoteReference"/>
        </w:rPr>
        <w:footnoteReference w:id="5"/>
      </w:r>
      <w:r w:rsidRPr="00082180">
        <w:t xml:space="preserve">  General Comment No. 1 characterizes forced psychiatric treatment as an infringement of the freedom from torture as well as a violation of the right to decide about medical treatment under Article 12, and urges its abolition.</w:t>
      </w:r>
      <w:r w:rsidRPr="00082180">
        <w:rPr>
          <w:rStyle w:val="FootnoteReference"/>
        </w:rPr>
        <w:footnoteReference w:id="6"/>
      </w:r>
      <w:r w:rsidRPr="00082180">
        <w:t xml:space="preserve"> </w:t>
      </w:r>
    </w:p>
    <w:p w:rsidR="005F1D59" w:rsidRPr="00082180" w:rsidRDefault="005F1D59" w:rsidP="009E4DC5"/>
    <w:p w:rsidR="005F1D59" w:rsidRPr="00082180" w:rsidRDefault="005F1D59" w:rsidP="009E4DC5">
      <w:r w:rsidRPr="00082180">
        <w:t>The emerging norm of prohibition rather than tolerance of mental health detention and compulsory treatment suggests that the standard employed by the Human Rights Committee offers inadequate protection to the rights of persons with disabilities to enjoy liberty and security of the person</w:t>
      </w:r>
      <w:r w:rsidR="00C73EE8" w:rsidRPr="00082180">
        <w:t xml:space="preserve"> on an equal basis with others</w:t>
      </w:r>
      <w:r w:rsidRPr="00082180">
        <w:t xml:space="preserve"> and to be free from arbitrary detention under Articles 2 and 9 of the Covenant.  The Human Rights Committee should delete paragraph 19 and instead address the issue of mental health detention and compulsory treatment as an unjustified breach of the right to liberty and security of the person and of the right to be free from arbitrary detention. </w:t>
      </w:r>
    </w:p>
    <w:p w:rsidR="005F1D59" w:rsidRPr="00082180" w:rsidRDefault="005F1D59" w:rsidP="009E4DC5"/>
    <w:p w:rsidR="005F1D59" w:rsidRPr="00082180" w:rsidRDefault="005F1D59" w:rsidP="009E4DC5">
      <w:r w:rsidRPr="00082180">
        <w:t>The Human Rights Committee should join the Committee on the Rights of Persons with Disabilities in urging states to ensure that no person is detained in any kind of a mental health facility and that all mental health services are based only on the free and informed consent of the person concerned.  The legal capacity of persons with disabilities to give or withdraw consent for mental health services or hospitalization must be respected at all times, including in crisis situations, and supports must be provided for decision-making that are based on the person’s will and preferences, rather than best interests.</w:t>
      </w:r>
      <w:r w:rsidRPr="00082180">
        <w:rPr>
          <w:rStyle w:val="FootnoteReference"/>
        </w:rPr>
        <w:footnoteReference w:id="7"/>
      </w:r>
      <w:r w:rsidRPr="00082180">
        <w:t xml:space="preserve">  The Committee may also wish to state, in accordance with CRPD Article 14 paragraph 2, that persons with disabilities are not exempt from any form of detention that is applicable to the general population, and are entitled to equal guarantees as others in the event of such detention; in addition they are entitled to be treated in accordance with the highest standards found in international law regarding the rights of persons with persons with disabilities, including the provision of reasonable accommodation.  The draft General Comment on liberty and security of the person is an ideal context to announce its adoption of this emerging norm, so that people with psychosocial disabilities are ensured of their full enjoyment and exercise of all rights under the Covenant </w:t>
      </w:r>
      <w:r w:rsidR="00ED76A7" w:rsidRPr="00082180">
        <w:t xml:space="preserve">on an equal basis with others </w:t>
      </w:r>
      <w:r w:rsidRPr="00082180">
        <w:t>and all states are made aware of their obligations.</w:t>
      </w:r>
    </w:p>
    <w:p w:rsidR="009E4DC5" w:rsidRPr="00082180" w:rsidRDefault="009E4DC5" w:rsidP="009E4DC5"/>
    <w:p w:rsidR="009E4DC5" w:rsidRPr="00082180" w:rsidRDefault="009E4DC5" w:rsidP="009E4DC5"/>
    <w:p w:rsidR="009E4DC5" w:rsidRPr="00082180" w:rsidRDefault="009E4DC5" w:rsidP="009E4DC5"/>
    <w:p w:rsidR="008D3536" w:rsidRPr="00082180" w:rsidRDefault="008D3536" w:rsidP="009E4DC5"/>
    <w:p w:rsidR="004500E0" w:rsidRPr="00082180" w:rsidRDefault="004500E0" w:rsidP="009E4DC5">
      <w:r w:rsidRPr="00082180">
        <w:rPr>
          <w:b/>
        </w:rPr>
        <w:t xml:space="preserve">ALAMO - </w:t>
      </w:r>
      <w:proofErr w:type="spellStart"/>
      <w:r w:rsidRPr="00082180">
        <w:rPr>
          <w:b/>
        </w:rPr>
        <w:t>Promoción</w:t>
      </w:r>
      <w:proofErr w:type="spellEnd"/>
      <w:r w:rsidRPr="00082180">
        <w:rPr>
          <w:b/>
        </w:rPr>
        <w:t xml:space="preserve"> de </w:t>
      </w:r>
      <w:proofErr w:type="spellStart"/>
      <w:r w:rsidRPr="00082180">
        <w:rPr>
          <w:b/>
        </w:rPr>
        <w:t>Salud</w:t>
      </w:r>
      <w:proofErr w:type="spellEnd"/>
      <w:r w:rsidRPr="00082180">
        <w:rPr>
          <w:b/>
        </w:rPr>
        <w:t xml:space="preserve"> Mental</w:t>
      </w:r>
      <w:r w:rsidRPr="00082180">
        <w:t>, Peru</w:t>
      </w:r>
    </w:p>
    <w:p w:rsidR="004500E0" w:rsidRPr="00082180" w:rsidRDefault="004500E0" w:rsidP="009E4DC5">
      <w:pPr>
        <w:rPr>
          <w:b/>
        </w:rPr>
      </w:pPr>
    </w:p>
    <w:p w:rsidR="00961F8A" w:rsidRDefault="008A1ED4" w:rsidP="009E4DC5">
      <w:r w:rsidRPr="00082180">
        <w:rPr>
          <w:b/>
        </w:rPr>
        <w:t xml:space="preserve">Alliance </w:t>
      </w:r>
      <w:proofErr w:type="spellStart"/>
      <w:r w:rsidRPr="00082180">
        <w:rPr>
          <w:b/>
        </w:rPr>
        <w:t>Autiste</w:t>
      </w:r>
      <w:proofErr w:type="spellEnd"/>
      <w:r w:rsidRPr="00082180">
        <w:t>, France</w:t>
      </w:r>
    </w:p>
    <w:p w:rsidR="00961F8A" w:rsidRDefault="00961F8A" w:rsidP="009E4DC5"/>
    <w:p w:rsidR="008A1ED4" w:rsidRPr="00961F8A" w:rsidRDefault="00961F8A" w:rsidP="009E4DC5">
      <w:proofErr w:type="spellStart"/>
      <w:r>
        <w:rPr>
          <w:b/>
        </w:rPr>
        <w:t>Asociación</w:t>
      </w:r>
      <w:proofErr w:type="spellEnd"/>
      <w:r>
        <w:rPr>
          <w:b/>
        </w:rPr>
        <w:t xml:space="preserve"> </w:t>
      </w:r>
      <w:proofErr w:type="spellStart"/>
      <w:r>
        <w:rPr>
          <w:b/>
        </w:rPr>
        <w:t>Azul</w:t>
      </w:r>
      <w:proofErr w:type="spellEnd"/>
      <w:r>
        <w:t>, La Plata, Argentina</w:t>
      </w:r>
    </w:p>
    <w:p w:rsidR="008A1ED4" w:rsidRPr="00082180" w:rsidRDefault="008A1ED4" w:rsidP="009E4DC5">
      <w:pPr>
        <w:rPr>
          <w:b/>
        </w:rPr>
      </w:pPr>
    </w:p>
    <w:p w:rsidR="00FC64D4" w:rsidRPr="00FC64D4" w:rsidRDefault="00FC64D4" w:rsidP="00FC64D4">
      <w:pPr>
        <w:rPr>
          <w:b/>
        </w:rPr>
      </w:pPr>
      <w:proofErr w:type="spellStart"/>
      <w:r w:rsidRPr="00FC64D4">
        <w:rPr>
          <w:rFonts w:cs="Times"/>
          <w:b/>
          <w:szCs w:val="30"/>
        </w:rPr>
        <w:t>Asociación</w:t>
      </w:r>
      <w:proofErr w:type="spellEnd"/>
      <w:r w:rsidRPr="00FC64D4">
        <w:rPr>
          <w:rFonts w:cs="Times"/>
          <w:b/>
          <w:szCs w:val="30"/>
        </w:rPr>
        <w:t xml:space="preserve"> </w:t>
      </w:r>
      <w:proofErr w:type="spellStart"/>
      <w:r w:rsidRPr="00FC64D4">
        <w:rPr>
          <w:rFonts w:cs="Times"/>
          <w:b/>
          <w:szCs w:val="30"/>
        </w:rPr>
        <w:t>Peruana</w:t>
      </w:r>
      <w:proofErr w:type="spellEnd"/>
      <w:r w:rsidRPr="00FC64D4">
        <w:rPr>
          <w:rFonts w:cs="Times"/>
          <w:b/>
          <w:szCs w:val="30"/>
        </w:rPr>
        <w:t xml:space="preserve"> de </w:t>
      </w:r>
      <w:proofErr w:type="spellStart"/>
      <w:r w:rsidRPr="00FC64D4">
        <w:rPr>
          <w:rFonts w:cs="Times"/>
          <w:b/>
          <w:szCs w:val="30"/>
        </w:rPr>
        <w:t>Abogados</w:t>
      </w:r>
      <w:proofErr w:type="spellEnd"/>
      <w:r w:rsidRPr="00FC64D4">
        <w:rPr>
          <w:rFonts w:cs="Times"/>
          <w:b/>
          <w:szCs w:val="30"/>
        </w:rPr>
        <w:t xml:space="preserve"> con </w:t>
      </w:r>
      <w:proofErr w:type="spellStart"/>
      <w:r w:rsidRPr="00FC64D4">
        <w:rPr>
          <w:rFonts w:cs="Times"/>
          <w:b/>
          <w:szCs w:val="30"/>
        </w:rPr>
        <w:t>Discapacidad</w:t>
      </w:r>
      <w:proofErr w:type="spellEnd"/>
      <w:r w:rsidRPr="00FC64D4">
        <w:rPr>
          <w:rFonts w:cs="Times"/>
          <w:b/>
          <w:szCs w:val="30"/>
        </w:rPr>
        <w:t xml:space="preserve"> Visual (APADV)</w:t>
      </w:r>
    </w:p>
    <w:p w:rsidR="00FC64D4" w:rsidRDefault="00FC64D4" w:rsidP="009E4DC5">
      <w:pPr>
        <w:rPr>
          <w:b/>
        </w:rPr>
      </w:pPr>
    </w:p>
    <w:p w:rsidR="00FC64D4" w:rsidRDefault="008D3536" w:rsidP="009E4DC5">
      <w:r w:rsidRPr="00082180">
        <w:rPr>
          <w:b/>
        </w:rPr>
        <w:t>Association for Disabled People (Disabled Power)</w:t>
      </w:r>
      <w:r w:rsidR="009E4DC5" w:rsidRPr="00082180">
        <w:t>,</w:t>
      </w:r>
      <w:r w:rsidRPr="00082180">
        <w:t xml:space="preserve"> New Delhi, India</w:t>
      </w:r>
    </w:p>
    <w:p w:rsidR="009E4DC5" w:rsidRPr="00FC64D4" w:rsidRDefault="009E4DC5" w:rsidP="009E4DC5"/>
    <w:p w:rsidR="008D3536" w:rsidRPr="00082180" w:rsidRDefault="008D3536" w:rsidP="009E4DC5">
      <w:pPr>
        <w:rPr>
          <w:b/>
        </w:rPr>
      </w:pPr>
      <w:r w:rsidRPr="00082180">
        <w:rPr>
          <w:b/>
        </w:rPr>
        <w:t>Autistic Minority International</w:t>
      </w:r>
    </w:p>
    <w:p w:rsidR="009E4DC5" w:rsidRPr="00082180" w:rsidRDefault="009E4DC5" w:rsidP="009E4DC5">
      <w:pPr>
        <w:rPr>
          <w:rFonts w:cs="Arial"/>
          <w:b/>
          <w:szCs w:val="20"/>
        </w:rPr>
      </w:pPr>
    </w:p>
    <w:p w:rsidR="00FD5529" w:rsidRPr="00082180" w:rsidRDefault="008D3536" w:rsidP="009E4DC5">
      <w:r w:rsidRPr="00082180">
        <w:rPr>
          <w:rFonts w:cs="Arial"/>
          <w:b/>
          <w:szCs w:val="20"/>
        </w:rPr>
        <w:t>The Association for Protectio</w:t>
      </w:r>
      <w:r w:rsidR="009E4DC5" w:rsidRPr="00082180">
        <w:rPr>
          <w:rFonts w:cs="Arial"/>
          <w:b/>
          <w:szCs w:val="20"/>
        </w:rPr>
        <w:t xml:space="preserve">n against psychiatric violence </w:t>
      </w:r>
      <w:r w:rsidRPr="00082180">
        <w:rPr>
          <w:rFonts w:cs="Arial"/>
          <w:b/>
          <w:szCs w:val="20"/>
        </w:rPr>
        <w:t>(</w:t>
      </w:r>
      <w:proofErr w:type="spellStart"/>
      <w:r w:rsidRPr="00082180">
        <w:rPr>
          <w:rFonts w:cs="Arial"/>
          <w:b/>
          <w:szCs w:val="20"/>
        </w:rPr>
        <w:t>Verein</w:t>
      </w:r>
      <w:proofErr w:type="spellEnd"/>
      <w:r w:rsidRPr="00082180">
        <w:rPr>
          <w:rFonts w:cs="Arial"/>
          <w:b/>
          <w:szCs w:val="20"/>
        </w:rPr>
        <w:t xml:space="preserve"> </w:t>
      </w:r>
      <w:proofErr w:type="spellStart"/>
      <w:r w:rsidRPr="00082180">
        <w:rPr>
          <w:rFonts w:cs="Arial"/>
          <w:b/>
          <w:szCs w:val="20"/>
        </w:rPr>
        <w:t>zum</w:t>
      </w:r>
      <w:proofErr w:type="spellEnd"/>
      <w:r w:rsidRPr="00082180">
        <w:rPr>
          <w:rFonts w:cs="Arial"/>
          <w:b/>
          <w:szCs w:val="20"/>
        </w:rPr>
        <w:t xml:space="preserve"> </w:t>
      </w:r>
      <w:proofErr w:type="spellStart"/>
      <w:r w:rsidRPr="00082180">
        <w:rPr>
          <w:rFonts w:cs="Arial"/>
          <w:b/>
          <w:szCs w:val="20"/>
        </w:rPr>
        <w:t>Schutz</w:t>
      </w:r>
      <w:proofErr w:type="spellEnd"/>
      <w:r w:rsidRPr="00082180">
        <w:rPr>
          <w:rFonts w:cs="Arial"/>
          <w:b/>
          <w:szCs w:val="20"/>
        </w:rPr>
        <w:t xml:space="preserve"> </w:t>
      </w:r>
      <w:proofErr w:type="spellStart"/>
      <w:r w:rsidRPr="00082180">
        <w:rPr>
          <w:rFonts w:cs="Arial"/>
          <w:b/>
          <w:szCs w:val="20"/>
        </w:rPr>
        <w:t>vor</w:t>
      </w:r>
      <w:proofErr w:type="spellEnd"/>
      <w:r w:rsidRPr="00082180">
        <w:rPr>
          <w:rFonts w:cs="Arial"/>
          <w:b/>
          <w:szCs w:val="20"/>
        </w:rPr>
        <w:t xml:space="preserve"> </w:t>
      </w:r>
      <w:proofErr w:type="spellStart"/>
      <w:r w:rsidRPr="00082180">
        <w:rPr>
          <w:rFonts w:cs="Arial"/>
          <w:b/>
          <w:szCs w:val="20"/>
        </w:rPr>
        <w:t>psychiatrischer</w:t>
      </w:r>
      <w:proofErr w:type="spellEnd"/>
      <w:r w:rsidRPr="00082180">
        <w:rPr>
          <w:rFonts w:cs="Arial"/>
          <w:b/>
          <w:szCs w:val="20"/>
        </w:rPr>
        <w:t xml:space="preserve"> </w:t>
      </w:r>
      <w:proofErr w:type="spellStart"/>
      <w:r w:rsidRPr="00082180">
        <w:rPr>
          <w:rFonts w:cs="Arial"/>
          <w:b/>
          <w:szCs w:val="20"/>
        </w:rPr>
        <w:t>Gewalt</w:t>
      </w:r>
      <w:proofErr w:type="spellEnd"/>
      <w:r w:rsidRPr="00082180">
        <w:rPr>
          <w:rFonts w:cs="Arial"/>
          <w:b/>
          <w:szCs w:val="20"/>
        </w:rPr>
        <w:t xml:space="preserve"> </w:t>
      </w:r>
      <w:proofErr w:type="spellStart"/>
      <w:proofErr w:type="gramStart"/>
      <w:r w:rsidRPr="00082180">
        <w:rPr>
          <w:rFonts w:cs="Arial"/>
          <w:b/>
          <w:szCs w:val="20"/>
        </w:rPr>
        <w:t>e.V</w:t>
      </w:r>
      <w:proofErr w:type="spellEnd"/>
      <w:proofErr w:type="gramEnd"/>
      <w:r w:rsidRPr="00082180">
        <w:rPr>
          <w:rFonts w:cs="Arial"/>
          <w:b/>
          <w:szCs w:val="20"/>
        </w:rPr>
        <w:t>.)</w:t>
      </w:r>
      <w:r w:rsidRPr="00082180">
        <w:rPr>
          <w:rFonts w:cs="Arial"/>
          <w:szCs w:val="20"/>
        </w:rPr>
        <w:t>, Berlin, Germany</w:t>
      </w:r>
    </w:p>
    <w:p w:rsidR="009E4DC5" w:rsidRPr="00082180" w:rsidRDefault="009E4DC5" w:rsidP="009E4DC5">
      <w:pPr>
        <w:rPr>
          <w:rFonts w:cs="Verdana"/>
        </w:rPr>
      </w:pPr>
    </w:p>
    <w:p w:rsidR="0030508C" w:rsidRPr="00082180" w:rsidRDefault="00FD5529" w:rsidP="009E4DC5">
      <w:pPr>
        <w:rPr>
          <w:rFonts w:cs="Verdana"/>
        </w:rPr>
      </w:pPr>
      <w:proofErr w:type="spellStart"/>
      <w:r w:rsidRPr="00082180">
        <w:rPr>
          <w:rFonts w:cs="Verdana"/>
          <w:b/>
        </w:rPr>
        <w:t>Bapu</w:t>
      </w:r>
      <w:proofErr w:type="spellEnd"/>
      <w:r w:rsidRPr="00082180">
        <w:rPr>
          <w:rFonts w:cs="Verdana"/>
          <w:b/>
        </w:rPr>
        <w:t xml:space="preserve"> Trust for Research on Mind &amp; Discourse</w:t>
      </w:r>
      <w:r w:rsidRPr="00082180">
        <w:rPr>
          <w:rFonts w:cs="Verdana"/>
        </w:rPr>
        <w:t xml:space="preserve">, </w:t>
      </w:r>
      <w:proofErr w:type="spellStart"/>
      <w:r w:rsidR="008D3536" w:rsidRPr="00082180">
        <w:rPr>
          <w:rFonts w:cs="Verdana"/>
        </w:rPr>
        <w:t>Pune</w:t>
      </w:r>
      <w:proofErr w:type="spellEnd"/>
      <w:r w:rsidR="008D3536" w:rsidRPr="00082180">
        <w:rPr>
          <w:rFonts w:cs="Verdana"/>
        </w:rPr>
        <w:t>, India</w:t>
      </w:r>
    </w:p>
    <w:p w:rsidR="0030508C" w:rsidRPr="00082180" w:rsidRDefault="0030508C" w:rsidP="009E4DC5">
      <w:pPr>
        <w:rPr>
          <w:rFonts w:cs="Verdana"/>
        </w:rPr>
      </w:pPr>
    </w:p>
    <w:p w:rsidR="0030508C" w:rsidRPr="00082180" w:rsidRDefault="00F1301E" w:rsidP="0030508C">
      <w:pPr>
        <w:widowControl w:val="0"/>
        <w:autoSpaceDE w:val="0"/>
        <w:autoSpaceDN w:val="0"/>
        <w:adjustRightInd w:val="0"/>
        <w:rPr>
          <w:rFonts w:cs="Helvetica"/>
        </w:rPr>
      </w:pPr>
      <w:r w:rsidRPr="00082180">
        <w:rPr>
          <w:rFonts w:cs="Helvetica"/>
          <w:b/>
        </w:rPr>
        <w:t xml:space="preserve">THE </w:t>
      </w:r>
      <w:r w:rsidR="0030508C" w:rsidRPr="00082180">
        <w:rPr>
          <w:rFonts w:cs="Helvetica"/>
          <w:b/>
        </w:rPr>
        <w:t>BROTHERHOOD of HEARTS</w:t>
      </w:r>
      <w:r w:rsidRPr="00082180">
        <w:rPr>
          <w:rFonts w:cs="Helvetica"/>
          <w:b/>
        </w:rPr>
        <w:t xml:space="preserve"> Association for Mental Health</w:t>
      </w:r>
      <w:r w:rsidRPr="00082180">
        <w:rPr>
          <w:rFonts w:cs="Helvetica"/>
        </w:rPr>
        <w:t>, Poland</w:t>
      </w:r>
    </w:p>
    <w:p w:rsidR="009E4DC5" w:rsidRPr="00082180" w:rsidRDefault="009E4DC5" w:rsidP="0030508C">
      <w:pPr>
        <w:widowControl w:val="0"/>
        <w:autoSpaceDE w:val="0"/>
        <w:autoSpaceDN w:val="0"/>
        <w:adjustRightInd w:val="0"/>
        <w:rPr>
          <w:rFonts w:cs="Helvetica"/>
          <w:b/>
        </w:rPr>
      </w:pPr>
    </w:p>
    <w:p w:rsidR="00FD5529" w:rsidRPr="00082180" w:rsidRDefault="00FD5529" w:rsidP="009E4DC5">
      <w:pPr>
        <w:rPr>
          <w:b/>
        </w:rPr>
      </w:pPr>
      <w:r w:rsidRPr="00082180">
        <w:rPr>
          <w:b/>
        </w:rPr>
        <w:t>Center for the Human Rights of Users and Survivors of Psychiatry</w:t>
      </w:r>
    </w:p>
    <w:p w:rsidR="009E4DC5" w:rsidRPr="00082180" w:rsidRDefault="009E4DC5" w:rsidP="009E4DC5">
      <w:pPr>
        <w:rPr>
          <w:rFonts w:cs="Times"/>
        </w:rPr>
      </w:pPr>
    </w:p>
    <w:p w:rsidR="00FE5F43" w:rsidRPr="00082180" w:rsidRDefault="00FD5529" w:rsidP="009E4DC5">
      <w:pPr>
        <w:rPr>
          <w:rFonts w:cs="Times"/>
        </w:rPr>
      </w:pPr>
      <w:r w:rsidRPr="00082180">
        <w:rPr>
          <w:rFonts w:cs="Times"/>
          <w:b/>
        </w:rPr>
        <w:t>Civil Rights Foundation Stop Discrimination</w:t>
      </w:r>
      <w:r w:rsidRPr="00082180">
        <w:rPr>
          <w:rFonts w:cs="Times"/>
        </w:rPr>
        <w:t>, Norway</w:t>
      </w:r>
    </w:p>
    <w:p w:rsidR="009E4DC5" w:rsidRPr="00082180" w:rsidRDefault="009E4DC5" w:rsidP="009E4DC5">
      <w:pPr>
        <w:rPr>
          <w:rFonts w:cs="Helvetica"/>
          <w:b/>
          <w:bCs/>
        </w:rPr>
      </w:pPr>
    </w:p>
    <w:p w:rsidR="00DD7380" w:rsidRPr="00082180" w:rsidRDefault="00FE5F43" w:rsidP="009E4DC5">
      <w:pPr>
        <w:rPr>
          <w:rFonts w:cs="Helvetica"/>
          <w:bCs/>
        </w:rPr>
      </w:pPr>
      <w:r w:rsidRPr="00082180">
        <w:rPr>
          <w:rFonts w:cs="Helvetica"/>
          <w:b/>
          <w:bCs/>
        </w:rPr>
        <w:t>Collective of the Promotion of the Right of PWD</w:t>
      </w:r>
      <w:r w:rsidR="009E4DC5" w:rsidRPr="00082180">
        <w:rPr>
          <w:rFonts w:cs="Helvetica"/>
          <w:bCs/>
        </w:rPr>
        <w:t xml:space="preserve">, </w:t>
      </w:r>
      <w:r w:rsidRPr="00082180">
        <w:rPr>
          <w:rFonts w:cs="Helvetica"/>
          <w:bCs/>
        </w:rPr>
        <w:t>Morocco</w:t>
      </w:r>
    </w:p>
    <w:p w:rsidR="00DD7380" w:rsidRPr="00082180" w:rsidRDefault="00DD7380" w:rsidP="009E4DC5">
      <w:pPr>
        <w:rPr>
          <w:rFonts w:cs="Helvetica"/>
          <w:bCs/>
        </w:rPr>
      </w:pPr>
    </w:p>
    <w:p w:rsidR="009E4DC5" w:rsidRPr="00082180" w:rsidRDefault="00DD7380" w:rsidP="009E4DC5">
      <w:pPr>
        <w:rPr>
          <w:rFonts w:cs="Helvetica"/>
          <w:b/>
          <w:bCs/>
        </w:rPr>
      </w:pPr>
      <w:r w:rsidRPr="00082180">
        <w:rPr>
          <w:rFonts w:cs="Helvetica"/>
          <w:b/>
          <w:bCs/>
        </w:rPr>
        <w:t xml:space="preserve">Disabled Women In Africa </w:t>
      </w:r>
    </w:p>
    <w:p w:rsidR="009E4DC5" w:rsidRPr="00082180" w:rsidRDefault="009E4DC5" w:rsidP="009E4DC5">
      <w:pPr>
        <w:rPr>
          <w:rFonts w:cs="Helvetica"/>
          <w:b/>
          <w:bCs/>
        </w:rPr>
      </w:pPr>
    </w:p>
    <w:p w:rsidR="008D3536" w:rsidRPr="00082180" w:rsidRDefault="009E4DC5" w:rsidP="009E4DC5">
      <w:pPr>
        <w:rPr>
          <w:rFonts w:cs="Times"/>
        </w:rPr>
      </w:pPr>
      <w:proofErr w:type="spellStart"/>
      <w:r w:rsidRPr="00082180">
        <w:rPr>
          <w:rFonts w:cs="Helvetica"/>
          <w:b/>
          <w:bCs/>
        </w:rPr>
        <w:t>Ektha</w:t>
      </w:r>
      <w:proofErr w:type="spellEnd"/>
      <w:r w:rsidRPr="00082180">
        <w:rPr>
          <w:rFonts w:cs="Helvetica"/>
          <w:bCs/>
        </w:rPr>
        <w:t>,</w:t>
      </w:r>
      <w:r w:rsidRPr="00082180">
        <w:rPr>
          <w:rFonts w:cs="Helvetica"/>
          <w:b/>
          <w:bCs/>
        </w:rPr>
        <w:t xml:space="preserve"> </w:t>
      </w:r>
      <w:r w:rsidRPr="00082180">
        <w:rPr>
          <w:rFonts w:cs="Helvetica"/>
          <w:bCs/>
        </w:rPr>
        <w:t>Chennai, India</w:t>
      </w:r>
    </w:p>
    <w:p w:rsidR="009E4DC5" w:rsidRPr="00082180" w:rsidRDefault="009E4DC5" w:rsidP="009E4DC5">
      <w:pPr>
        <w:rPr>
          <w:rFonts w:cs="Times"/>
        </w:rPr>
      </w:pPr>
    </w:p>
    <w:p w:rsidR="00FE5F43" w:rsidRPr="00082180" w:rsidRDefault="008D3536" w:rsidP="009E4DC5">
      <w:pPr>
        <w:rPr>
          <w:rFonts w:cs="Times"/>
        </w:rPr>
      </w:pPr>
      <w:proofErr w:type="spellStart"/>
      <w:r w:rsidRPr="00082180">
        <w:rPr>
          <w:rFonts w:cs="Times"/>
          <w:b/>
        </w:rPr>
        <w:t>Enthinderungsselbsthilfe</w:t>
      </w:r>
      <w:proofErr w:type="spellEnd"/>
      <w:r w:rsidRPr="00082180">
        <w:rPr>
          <w:rFonts w:cs="Times"/>
          <w:b/>
        </w:rPr>
        <w:t xml:space="preserve"> von </w:t>
      </w:r>
      <w:proofErr w:type="spellStart"/>
      <w:r w:rsidRPr="00082180">
        <w:rPr>
          <w:rFonts w:cs="Times"/>
          <w:b/>
        </w:rPr>
        <w:t>Autisten</w:t>
      </w:r>
      <w:proofErr w:type="spellEnd"/>
      <w:r w:rsidRPr="00082180">
        <w:rPr>
          <w:rFonts w:cs="Times"/>
          <w:b/>
        </w:rPr>
        <w:t xml:space="preserve"> </w:t>
      </w:r>
      <w:proofErr w:type="spellStart"/>
      <w:r w:rsidRPr="00082180">
        <w:rPr>
          <w:rFonts w:cs="Times"/>
          <w:b/>
        </w:rPr>
        <w:t>für</w:t>
      </w:r>
      <w:proofErr w:type="spellEnd"/>
      <w:r w:rsidRPr="00082180">
        <w:rPr>
          <w:rFonts w:cs="Times"/>
          <w:b/>
        </w:rPr>
        <w:t xml:space="preserve"> </w:t>
      </w:r>
      <w:proofErr w:type="spellStart"/>
      <w:r w:rsidRPr="00082180">
        <w:rPr>
          <w:rFonts w:cs="Times"/>
          <w:b/>
        </w:rPr>
        <w:t>Autisten</w:t>
      </w:r>
      <w:proofErr w:type="spellEnd"/>
      <w:r w:rsidRPr="00082180">
        <w:rPr>
          <w:rFonts w:cs="Times"/>
          <w:b/>
        </w:rPr>
        <w:t xml:space="preserve"> –</w:t>
      </w:r>
      <w:r w:rsidR="00FE5F43" w:rsidRPr="00082180">
        <w:rPr>
          <w:rFonts w:cs="Times"/>
          <w:b/>
        </w:rPr>
        <w:t xml:space="preserve"> ESH</w:t>
      </w:r>
      <w:r w:rsidR="00FE5F43" w:rsidRPr="00082180">
        <w:rPr>
          <w:rFonts w:cs="Times"/>
        </w:rPr>
        <w:t xml:space="preserve">, </w:t>
      </w:r>
      <w:r w:rsidRPr="00082180">
        <w:rPr>
          <w:rFonts w:cs="Times"/>
        </w:rPr>
        <w:t>Germany</w:t>
      </w:r>
    </w:p>
    <w:p w:rsidR="009E4DC5" w:rsidRPr="00082180" w:rsidRDefault="009E4DC5" w:rsidP="009E4DC5">
      <w:pPr>
        <w:rPr>
          <w:rFonts w:cs="Helvetica"/>
        </w:rPr>
      </w:pPr>
    </w:p>
    <w:p w:rsidR="00370655" w:rsidRPr="00082180" w:rsidRDefault="00FE5F43" w:rsidP="009E4DC5">
      <w:pPr>
        <w:rPr>
          <w:rFonts w:cs="Helvetica"/>
        </w:rPr>
      </w:pPr>
      <w:r w:rsidRPr="00082180">
        <w:rPr>
          <w:rFonts w:cs="Helvetica"/>
          <w:b/>
        </w:rPr>
        <w:t>Equals, Centre for Promotion of Social Justice</w:t>
      </w:r>
      <w:r w:rsidRPr="00082180">
        <w:rPr>
          <w:rFonts w:cs="Helvetica"/>
        </w:rPr>
        <w:t>, Chennai, Tamil Nadu, India</w:t>
      </w:r>
    </w:p>
    <w:p w:rsidR="00370655" w:rsidRPr="00082180" w:rsidRDefault="00370655" w:rsidP="009E4DC5">
      <w:pPr>
        <w:rPr>
          <w:rFonts w:cs="Helvetica"/>
        </w:rPr>
      </w:pPr>
    </w:p>
    <w:p w:rsidR="0035243C" w:rsidRPr="00082180" w:rsidRDefault="00370655" w:rsidP="009E4DC5">
      <w:pPr>
        <w:rPr>
          <w:rFonts w:cs="Helvetica"/>
          <w:b/>
        </w:rPr>
      </w:pPr>
      <w:r w:rsidRPr="00082180">
        <w:rPr>
          <w:rFonts w:cs="Helvetica"/>
          <w:b/>
        </w:rPr>
        <w:t>European Network of (ex-</w:t>
      </w:r>
      <w:proofErr w:type="gramStart"/>
      <w:r w:rsidRPr="00082180">
        <w:rPr>
          <w:rFonts w:cs="Helvetica"/>
          <w:b/>
        </w:rPr>
        <w:t>)Users</w:t>
      </w:r>
      <w:proofErr w:type="gramEnd"/>
      <w:r w:rsidRPr="00082180">
        <w:rPr>
          <w:rFonts w:cs="Helvetica"/>
          <w:b/>
        </w:rPr>
        <w:t xml:space="preserve"> and Survivors of Psychiatry</w:t>
      </w:r>
    </w:p>
    <w:p w:rsidR="00131987" w:rsidRDefault="00131987" w:rsidP="009E4DC5">
      <w:pPr>
        <w:rPr>
          <w:rFonts w:cs="Helvetica"/>
        </w:rPr>
      </w:pPr>
    </w:p>
    <w:p w:rsidR="00131987" w:rsidRPr="00131987" w:rsidRDefault="00131987" w:rsidP="009E4DC5">
      <w:pPr>
        <w:rPr>
          <w:rFonts w:cs="Helvetica"/>
        </w:rPr>
      </w:pPr>
      <w:proofErr w:type="spellStart"/>
      <w:r w:rsidRPr="00131987">
        <w:rPr>
          <w:rFonts w:cs="Helvetica"/>
          <w:b/>
        </w:rPr>
        <w:t>Fundación</w:t>
      </w:r>
      <w:proofErr w:type="spellEnd"/>
      <w:r w:rsidRPr="00131987">
        <w:rPr>
          <w:rFonts w:cs="Helvetica"/>
          <w:b/>
        </w:rPr>
        <w:t xml:space="preserve"> </w:t>
      </w:r>
      <w:proofErr w:type="spellStart"/>
      <w:r w:rsidRPr="00131987">
        <w:rPr>
          <w:rFonts w:cs="Helvetica"/>
          <w:b/>
        </w:rPr>
        <w:t>Derechos</w:t>
      </w:r>
      <w:proofErr w:type="spellEnd"/>
      <w:r w:rsidRPr="00131987">
        <w:rPr>
          <w:rFonts w:cs="Helvetica"/>
          <w:b/>
        </w:rPr>
        <w:t xml:space="preserve"> </w:t>
      </w:r>
      <w:proofErr w:type="spellStart"/>
      <w:r w:rsidRPr="00131987">
        <w:rPr>
          <w:rFonts w:cs="Helvetica"/>
          <w:b/>
        </w:rPr>
        <w:t>Civiles</w:t>
      </w:r>
      <w:proofErr w:type="spellEnd"/>
      <w:r w:rsidRPr="00131987">
        <w:rPr>
          <w:rFonts w:cs="Helvetica"/>
          <w:b/>
        </w:rPr>
        <w:t xml:space="preserve"> y </w:t>
      </w:r>
      <w:proofErr w:type="spellStart"/>
      <w:r w:rsidRPr="00131987">
        <w:rPr>
          <w:rFonts w:cs="Helvetica"/>
          <w:b/>
        </w:rPr>
        <w:t>Desarrollo</w:t>
      </w:r>
      <w:proofErr w:type="spellEnd"/>
      <w:r w:rsidRPr="00131987">
        <w:rPr>
          <w:rFonts w:cs="Helvetica"/>
          <w:b/>
        </w:rPr>
        <w:t xml:space="preserve"> en </w:t>
      </w:r>
      <w:proofErr w:type="spellStart"/>
      <w:r w:rsidRPr="00131987">
        <w:rPr>
          <w:rFonts w:cs="Helvetica"/>
          <w:b/>
        </w:rPr>
        <w:t>Equidad</w:t>
      </w:r>
      <w:proofErr w:type="spellEnd"/>
      <w:r w:rsidRPr="00131987">
        <w:rPr>
          <w:rFonts w:cs="Helvetica"/>
          <w:b/>
        </w:rPr>
        <w:t xml:space="preserve"> </w:t>
      </w:r>
      <w:proofErr w:type="spellStart"/>
      <w:r w:rsidRPr="00131987">
        <w:rPr>
          <w:rFonts w:cs="Helvetica"/>
          <w:b/>
        </w:rPr>
        <w:t>para</w:t>
      </w:r>
      <w:proofErr w:type="spellEnd"/>
      <w:r w:rsidRPr="00131987">
        <w:rPr>
          <w:rFonts w:cs="Helvetica"/>
          <w:b/>
        </w:rPr>
        <w:t xml:space="preserve"> Personas con </w:t>
      </w:r>
      <w:proofErr w:type="spellStart"/>
      <w:r w:rsidRPr="00131987">
        <w:rPr>
          <w:rFonts w:cs="Helvetica"/>
          <w:b/>
        </w:rPr>
        <w:t>Discapacidad</w:t>
      </w:r>
      <w:proofErr w:type="spellEnd"/>
      <w:r w:rsidRPr="00131987">
        <w:rPr>
          <w:rFonts w:cs="Helvetica"/>
          <w:b/>
        </w:rPr>
        <w:t>, DECIDE</w:t>
      </w:r>
      <w:r w:rsidRPr="00131987">
        <w:rPr>
          <w:rFonts w:cs="Helvetica"/>
        </w:rPr>
        <w:t>, Chile</w:t>
      </w:r>
    </w:p>
    <w:p w:rsidR="0035243C" w:rsidRPr="00082180" w:rsidRDefault="0035243C" w:rsidP="009E4DC5">
      <w:pPr>
        <w:rPr>
          <w:rFonts w:cs="Helvetica"/>
        </w:rPr>
      </w:pPr>
    </w:p>
    <w:p w:rsidR="00371280" w:rsidRPr="00082180" w:rsidRDefault="0035243C" w:rsidP="009E4DC5">
      <w:pPr>
        <w:rPr>
          <w:rFonts w:cs="Helvetica"/>
        </w:rPr>
      </w:pPr>
      <w:proofErr w:type="spellStart"/>
      <w:r w:rsidRPr="00082180">
        <w:rPr>
          <w:rFonts w:cs="Helvetica"/>
          <w:b/>
        </w:rPr>
        <w:t>Fundación</w:t>
      </w:r>
      <w:proofErr w:type="spellEnd"/>
      <w:r w:rsidRPr="00082180">
        <w:rPr>
          <w:rFonts w:cs="Helvetica"/>
          <w:b/>
        </w:rPr>
        <w:t xml:space="preserve"> </w:t>
      </w:r>
      <w:proofErr w:type="spellStart"/>
      <w:r w:rsidRPr="00082180">
        <w:rPr>
          <w:rFonts w:cs="Helvetica"/>
          <w:b/>
        </w:rPr>
        <w:t>Mundo</w:t>
      </w:r>
      <w:proofErr w:type="spellEnd"/>
      <w:r w:rsidRPr="00082180">
        <w:rPr>
          <w:rFonts w:cs="Helvetica"/>
          <w:b/>
        </w:rPr>
        <w:t xml:space="preserve"> Bipolar</w:t>
      </w:r>
      <w:r w:rsidRPr="00082180">
        <w:rPr>
          <w:rFonts w:cs="Helvetica"/>
        </w:rPr>
        <w:t>, Spain</w:t>
      </w:r>
    </w:p>
    <w:p w:rsidR="0056719C" w:rsidRDefault="0056719C" w:rsidP="009E4DC5">
      <w:pPr>
        <w:rPr>
          <w:rFonts w:cs="Helvetica"/>
        </w:rPr>
      </w:pPr>
    </w:p>
    <w:p w:rsidR="0060215A" w:rsidRDefault="0056719C" w:rsidP="009E4DC5">
      <w:pPr>
        <w:rPr>
          <w:rFonts w:cs="Helvetica"/>
          <w:b/>
        </w:rPr>
      </w:pPr>
      <w:r>
        <w:rPr>
          <w:rFonts w:cs="Helvetica"/>
          <w:b/>
        </w:rPr>
        <w:t>Fundamental Colombia</w:t>
      </w:r>
    </w:p>
    <w:p w:rsidR="0060215A" w:rsidRDefault="0060215A" w:rsidP="009E4DC5">
      <w:pPr>
        <w:rPr>
          <w:rFonts w:cs="Helvetica"/>
          <w:b/>
        </w:rPr>
      </w:pPr>
    </w:p>
    <w:p w:rsidR="0056719C" w:rsidRPr="0060215A" w:rsidRDefault="0060215A" w:rsidP="009E4DC5">
      <w:pPr>
        <w:rPr>
          <w:rFonts w:cs="Helvetica"/>
          <w:b/>
        </w:rPr>
      </w:pPr>
      <w:r w:rsidRPr="0060215A">
        <w:rPr>
          <w:rFonts w:cs="Arial"/>
          <w:b/>
          <w:szCs w:val="20"/>
        </w:rPr>
        <w:t>ICJ Norway (International Commission of Jurists, Norwegian Section)</w:t>
      </w:r>
    </w:p>
    <w:p w:rsidR="00371280" w:rsidRPr="00082180" w:rsidRDefault="00371280" w:rsidP="009E4DC5">
      <w:pPr>
        <w:rPr>
          <w:rFonts w:cs="Helvetica"/>
        </w:rPr>
      </w:pPr>
    </w:p>
    <w:p w:rsidR="005F1D59" w:rsidRPr="00082180" w:rsidRDefault="00371280" w:rsidP="009E4DC5">
      <w:pPr>
        <w:rPr>
          <w:b/>
        </w:rPr>
      </w:pPr>
      <w:r w:rsidRPr="00082180">
        <w:rPr>
          <w:rFonts w:cs="Helvetica"/>
          <w:b/>
        </w:rPr>
        <w:t>International Disability Alliance</w:t>
      </w:r>
    </w:p>
    <w:p w:rsidR="009E4DC5" w:rsidRPr="00082180" w:rsidRDefault="009E4DC5" w:rsidP="009E4DC5"/>
    <w:p w:rsidR="00FD5529" w:rsidRPr="00082180" w:rsidRDefault="00FD5529" w:rsidP="009E4DC5">
      <w:pPr>
        <w:rPr>
          <w:b/>
        </w:rPr>
      </w:pPr>
      <w:r w:rsidRPr="00082180">
        <w:rPr>
          <w:b/>
        </w:rPr>
        <w:t>Japan National Group of Mentally Disabled Persons</w:t>
      </w:r>
    </w:p>
    <w:p w:rsidR="009E4DC5" w:rsidRPr="00082180" w:rsidRDefault="009E4DC5" w:rsidP="009E4DC5"/>
    <w:p w:rsidR="008D3536" w:rsidRPr="00082180" w:rsidRDefault="00FD5529" w:rsidP="009E4DC5">
      <w:r w:rsidRPr="00082180">
        <w:rPr>
          <w:b/>
        </w:rPr>
        <w:t>Mental Healt</w:t>
      </w:r>
      <w:r w:rsidR="009E4DC5" w:rsidRPr="00082180">
        <w:rPr>
          <w:b/>
        </w:rPr>
        <w:t>h Awareness Advocacy Foundation</w:t>
      </w:r>
      <w:r w:rsidR="009E4DC5" w:rsidRPr="00082180">
        <w:t>, Nigeria</w:t>
      </w:r>
    </w:p>
    <w:p w:rsidR="009E4DC5" w:rsidRPr="00082180" w:rsidRDefault="009E4DC5" w:rsidP="009E4DC5"/>
    <w:p w:rsidR="00FD5529" w:rsidRPr="00082180" w:rsidRDefault="00FE5F43" w:rsidP="009E4DC5">
      <w:r w:rsidRPr="00082180">
        <w:rPr>
          <w:b/>
        </w:rPr>
        <w:t>M.O.M.S.</w:t>
      </w:r>
      <w:r w:rsidR="009E4DC5" w:rsidRPr="00082180">
        <w:t>,</w:t>
      </w:r>
      <w:r w:rsidRPr="00082180">
        <w:t xml:space="preserve"> Vancouver, WA, USA</w:t>
      </w:r>
    </w:p>
    <w:p w:rsidR="009E4DC5" w:rsidRPr="00082180" w:rsidRDefault="009E4DC5" w:rsidP="009E4DC5"/>
    <w:p w:rsidR="008D3536" w:rsidRPr="00082180" w:rsidRDefault="00FD5529" w:rsidP="009E4DC5">
      <w:pPr>
        <w:rPr>
          <w:b/>
        </w:rPr>
      </w:pPr>
      <w:proofErr w:type="spellStart"/>
      <w:r w:rsidRPr="00082180">
        <w:rPr>
          <w:b/>
        </w:rPr>
        <w:t>MindFreedom</w:t>
      </w:r>
      <w:proofErr w:type="spellEnd"/>
      <w:r w:rsidRPr="00082180">
        <w:rPr>
          <w:b/>
        </w:rPr>
        <w:t xml:space="preserve"> International</w:t>
      </w:r>
    </w:p>
    <w:p w:rsidR="009E4DC5" w:rsidRPr="00082180" w:rsidRDefault="009E4DC5" w:rsidP="009E4DC5"/>
    <w:p w:rsidR="00FD5529" w:rsidRPr="00082180" w:rsidRDefault="00FE5F43" w:rsidP="009E4DC5">
      <w:r w:rsidRPr="00082180">
        <w:rPr>
          <w:b/>
        </w:rPr>
        <w:t>The MISS Foundation</w:t>
      </w:r>
      <w:r w:rsidRPr="00082180">
        <w:t>, USA</w:t>
      </w:r>
    </w:p>
    <w:p w:rsidR="009E4DC5" w:rsidRPr="00082180" w:rsidRDefault="009E4DC5" w:rsidP="009E4DC5">
      <w:pPr>
        <w:rPr>
          <w:rFonts w:cs="Arial"/>
          <w:szCs w:val="20"/>
        </w:rPr>
      </w:pPr>
    </w:p>
    <w:p w:rsidR="00FD5529" w:rsidRPr="00082180" w:rsidRDefault="00FD5529" w:rsidP="009E4DC5">
      <w:r w:rsidRPr="00082180">
        <w:rPr>
          <w:rFonts w:cs="Arial"/>
          <w:b/>
          <w:szCs w:val="20"/>
        </w:rPr>
        <w:t>Nationwide Campaign to Stop Forced Mental Health Treatment</w:t>
      </w:r>
      <w:r w:rsidR="009E4DC5" w:rsidRPr="00082180">
        <w:t xml:space="preserve">, </w:t>
      </w:r>
      <w:r w:rsidRPr="00082180">
        <w:t>USA</w:t>
      </w:r>
    </w:p>
    <w:p w:rsidR="009E4DC5" w:rsidRPr="00082180" w:rsidRDefault="009E4DC5" w:rsidP="009E4DC5">
      <w:pPr>
        <w:rPr>
          <w:rFonts w:cs="Times"/>
        </w:rPr>
      </w:pPr>
    </w:p>
    <w:p w:rsidR="00FD5529" w:rsidRPr="00082180" w:rsidRDefault="00FD5529" w:rsidP="009E4DC5">
      <w:pPr>
        <w:rPr>
          <w:b/>
        </w:rPr>
      </w:pPr>
      <w:r w:rsidRPr="00082180">
        <w:rPr>
          <w:rFonts w:cs="Times"/>
          <w:b/>
        </w:rPr>
        <w:t xml:space="preserve">The Norwegian Human Rights Alliance (Norwegian Forum of Trans Persons; Harry Benjamin Resource Center; LLH - Norwegian LGBT Association; </w:t>
      </w:r>
      <w:proofErr w:type="spellStart"/>
      <w:r w:rsidRPr="00082180">
        <w:rPr>
          <w:rFonts w:cs="Times"/>
          <w:b/>
        </w:rPr>
        <w:t>Landsforeningen</w:t>
      </w:r>
      <w:proofErr w:type="spellEnd"/>
      <w:r w:rsidRPr="00082180">
        <w:rPr>
          <w:rFonts w:cs="Times"/>
          <w:b/>
        </w:rPr>
        <w:t xml:space="preserve"> for </w:t>
      </w:r>
      <w:proofErr w:type="spellStart"/>
      <w:r w:rsidRPr="00082180">
        <w:rPr>
          <w:rFonts w:cs="Times"/>
          <w:b/>
        </w:rPr>
        <w:t>Romanifolket</w:t>
      </w:r>
      <w:proofErr w:type="spellEnd"/>
      <w:r w:rsidRPr="00082180">
        <w:rPr>
          <w:rFonts w:cs="Times"/>
          <w:b/>
        </w:rPr>
        <w:t xml:space="preserve">; The Norwegian Association of Disabled; The Norwegian Association for Persons with Developmental Disabilities; Norwegian Queer Youth; Civil Rights Foundation Stop Discrimination Norway; </w:t>
      </w:r>
      <w:proofErr w:type="spellStart"/>
      <w:r w:rsidRPr="00082180">
        <w:rPr>
          <w:rFonts w:cs="Times"/>
          <w:b/>
        </w:rPr>
        <w:t>Synshemmede</w:t>
      </w:r>
      <w:proofErr w:type="spellEnd"/>
      <w:r w:rsidRPr="00082180">
        <w:rPr>
          <w:rFonts w:cs="Times"/>
          <w:b/>
        </w:rPr>
        <w:t xml:space="preserve"> </w:t>
      </w:r>
      <w:proofErr w:type="spellStart"/>
      <w:r w:rsidRPr="00082180">
        <w:rPr>
          <w:rFonts w:cs="Times"/>
          <w:b/>
        </w:rPr>
        <w:t>Akademikere</w:t>
      </w:r>
      <w:proofErr w:type="spellEnd"/>
      <w:r w:rsidRPr="00082180">
        <w:rPr>
          <w:rFonts w:cs="Times"/>
          <w:b/>
        </w:rPr>
        <w:t xml:space="preserve">; </w:t>
      </w:r>
      <w:proofErr w:type="spellStart"/>
      <w:r w:rsidRPr="00082180">
        <w:rPr>
          <w:rFonts w:cs="Times"/>
          <w:b/>
        </w:rPr>
        <w:t>Taternes</w:t>
      </w:r>
      <w:proofErr w:type="spellEnd"/>
      <w:r w:rsidRPr="00082180">
        <w:rPr>
          <w:rFonts w:cs="Times"/>
          <w:b/>
        </w:rPr>
        <w:t xml:space="preserve"> </w:t>
      </w:r>
      <w:proofErr w:type="spellStart"/>
      <w:r w:rsidRPr="00082180">
        <w:rPr>
          <w:rFonts w:cs="Times"/>
          <w:b/>
        </w:rPr>
        <w:t>Landsforening</w:t>
      </w:r>
      <w:proofErr w:type="spellEnd"/>
      <w:r w:rsidRPr="00082180">
        <w:rPr>
          <w:rFonts w:cs="Times"/>
          <w:b/>
        </w:rPr>
        <w:t>; ULOBA - Independent Living Norway)</w:t>
      </w:r>
    </w:p>
    <w:p w:rsidR="009E4DC5" w:rsidRPr="00082180" w:rsidRDefault="009E4DC5" w:rsidP="009E4DC5">
      <w:pPr>
        <w:rPr>
          <w:rFonts w:cs="Arial"/>
          <w:szCs w:val="20"/>
        </w:rPr>
      </w:pPr>
    </w:p>
    <w:p w:rsidR="00A27FDC" w:rsidRDefault="008D3536" w:rsidP="009E4DC5">
      <w:pPr>
        <w:rPr>
          <w:rFonts w:cs="Arial"/>
          <w:szCs w:val="20"/>
        </w:rPr>
      </w:pPr>
      <w:r w:rsidRPr="00082180">
        <w:rPr>
          <w:rFonts w:cs="Arial"/>
          <w:b/>
          <w:szCs w:val="20"/>
        </w:rPr>
        <w:t>The Opal Project</w:t>
      </w:r>
      <w:r w:rsidRPr="00082180">
        <w:rPr>
          <w:rFonts w:cs="Arial"/>
          <w:szCs w:val="20"/>
        </w:rPr>
        <w:t xml:space="preserve">, </w:t>
      </w:r>
      <w:r w:rsidR="00FD5529" w:rsidRPr="00082180">
        <w:rPr>
          <w:rFonts w:cs="Arial"/>
          <w:szCs w:val="20"/>
        </w:rPr>
        <w:t>USA</w:t>
      </w:r>
    </w:p>
    <w:p w:rsidR="00A27FDC" w:rsidRDefault="00A27FDC" w:rsidP="009E4DC5">
      <w:pPr>
        <w:rPr>
          <w:rFonts w:cs="Arial"/>
          <w:szCs w:val="20"/>
        </w:rPr>
      </w:pPr>
    </w:p>
    <w:p w:rsidR="00FD5529" w:rsidRPr="00A27FDC" w:rsidRDefault="00A27FDC" w:rsidP="009E4DC5">
      <w:pPr>
        <w:rPr>
          <w:rFonts w:cs="Arial"/>
          <w:szCs w:val="20"/>
        </w:rPr>
      </w:pPr>
      <w:r>
        <w:rPr>
          <w:rFonts w:cs="Arial"/>
          <w:b/>
          <w:szCs w:val="20"/>
        </w:rPr>
        <w:t xml:space="preserve">SDDA: </w:t>
      </w:r>
      <w:proofErr w:type="spellStart"/>
      <w:r>
        <w:rPr>
          <w:rFonts w:cs="Arial"/>
          <w:b/>
          <w:szCs w:val="20"/>
        </w:rPr>
        <w:t>Societé</w:t>
      </w:r>
      <w:proofErr w:type="spellEnd"/>
      <w:r>
        <w:rPr>
          <w:rFonts w:cs="Arial"/>
          <w:b/>
          <w:szCs w:val="20"/>
        </w:rPr>
        <w:t xml:space="preserve"> pour les </w:t>
      </w:r>
      <w:proofErr w:type="spellStart"/>
      <w:r>
        <w:rPr>
          <w:rFonts w:cs="Arial"/>
          <w:b/>
          <w:szCs w:val="20"/>
        </w:rPr>
        <w:t>droits</w:t>
      </w:r>
      <w:proofErr w:type="spellEnd"/>
      <w:r>
        <w:rPr>
          <w:rFonts w:cs="Arial"/>
          <w:b/>
          <w:szCs w:val="20"/>
        </w:rPr>
        <w:t xml:space="preserve"> des </w:t>
      </w:r>
      <w:proofErr w:type="spellStart"/>
      <w:r>
        <w:rPr>
          <w:rFonts w:cs="Arial"/>
          <w:b/>
          <w:szCs w:val="20"/>
        </w:rPr>
        <w:t>enfants</w:t>
      </w:r>
      <w:proofErr w:type="spellEnd"/>
      <w:r>
        <w:rPr>
          <w:rFonts w:cs="Arial"/>
          <w:b/>
          <w:szCs w:val="20"/>
        </w:rPr>
        <w:t xml:space="preserve"> </w:t>
      </w:r>
      <w:proofErr w:type="spellStart"/>
      <w:r>
        <w:rPr>
          <w:rFonts w:cs="Arial"/>
          <w:b/>
          <w:szCs w:val="20"/>
        </w:rPr>
        <w:t>autistes</w:t>
      </w:r>
      <w:proofErr w:type="spellEnd"/>
      <w:r>
        <w:rPr>
          <w:rFonts w:cs="Arial"/>
          <w:szCs w:val="20"/>
        </w:rPr>
        <w:t>, France</w:t>
      </w:r>
    </w:p>
    <w:p w:rsidR="009E4DC5" w:rsidRPr="00082180" w:rsidRDefault="009E4DC5" w:rsidP="009E4DC5"/>
    <w:p w:rsidR="00FD5529" w:rsidRPr="00082180" w:rsidRDefault="008D3536" w:rsidP="009E4DC5">
      <w:proofErr w:type="spellStart"/>
      <w:r w:rsidRPr="00082180">
        <w:rPr>
          <w:b/>
        </w:rPr>
        <w:t>Sociedad</w:t>
      </w:r>
      <w:proofErr w:type="spellEnd"/>
      <w:r w:rsidRPr="00082180">
        <w:rPr>
          <w:b/>
        </w:rPr>
        <w:t xml:space="preserve"> y </w:t>
      </w:r>
      <w:proofErr w:type="spellStart"/>
      <w:r w:rsidRPr="00082180">
        <w:rPr>
          <w:b/>
        </w:rPr>
        <w:t>Discapacidad</w:t>
      </w:r>
      <w:proofErr w:type="spellEnd"/>
      <w:r w:rsidRPr="00082180">
        <w:rPr>
          <w:b/>
        </w:rPr>
        <w:t xml:space="preserve"> (SODIS),</w:t>
      </w:r>
      <w:r w:rsidRPr="00082180">
        <w:t xml:space="preserve"> Peru</w:t>
      </w:r>
    </w:p>
    <w:p w:rsidR="009E4DC5" w:rsidRPr="00082180" w:rsidRDefault="009E4DC5" w:rsidP="009E4DC5"/>
    <w:p w:rsidR="00DE1FFD" w:rsidRPr="00082180" w:rsidRDefault="008D3536" w:rsidP="009E4DC5">
      <w:proofErr w:type="spellStart"/>
      <w:r w:rsidRPr="00082180">
        <w:rPr>
          <w:b/>
        </w:rPr>
        <w:t>Stichting</w:t>
      </w:r>
      <w:proofErr w:type="spellEnd"/>
      <w:r w:rsidRPr="00082180">
        <w:rPr>
          <w:b/>
        </w:rPr>
        <w:t xml:space="preserve"> Mind Rights</w:t>
      </w:r>
      <w:r w:rsidRPr="00082180">
        <w:t xml:space="preserve">, </w:t>
      </w:r>
      <w:r w:rsidR="00FD5529" w:rsidRPr="00082180">
        <w:t>The Net</w:t>
      </w:r>
      <w:r w:rsidRPr="00082180">
        <w:t>herlands</w:t>
      </w:r>
    </w:p>
    <w:p w:rsidR="00DE1FFD" w:rsidRPr="00082180" w:rsidRDefault="00DE1FFD" w:rsidP="009E4DC5"/>
    <w:p w:rsidR="00FE5F43" w:rsidRPr="00082180" w:rsidRDefault="00DE1FFD" w:rsidP="009E4DC5">
      <w:r w:rsidRPr="00082180">
        <w:rPr>
          <w:b/>
        </w:rPr>
        <w:t>Survivor Research</w:t>
      </w:r>
      <w:r w:rsidRPr="00082180">
        <w:t>, London, UK</w:t>
      </w:r>
    </w:p>
    <w:p w:rsidR="009E4DC5" w:rsidRPr="00082180" w:rsidRDefault="009E4DC5" w:rsidP="009E4DC5">
      <w:pPr>
        <w:rPr>
          <w:rFonts w:cs="Helvetica"/>
        </w:rPr>
      </w:pPr>
    </w:p>
    <w:p w:rsidR="00FD5529" w:rsidRPr="00082180" w:rsidRDefault="00FE5F43" w:rsidP="009E4DC5">
      <w:pPr>
        <w:rPr>
          <w:rFonts w:cs="Helvetica"/>
          <w:b/>
        </w:rPr>
      </w:pPr>
      <w:r w:rsidRPr="00082180">
        <w:rPr>
          <w:rFonts w:cs="Helvetica"/>
          <w:b/>
        </w:rPr>
        <w:t>Tunisian Association For the Rights of Persons with Disabilities</w:t>
      </w:r>
    </w:p>
    <w:p w:rsidR="009E4DC5" w:rsidRPr="00082180" w:rsidRDefault="009E4DC5" w:rsidP="009E4DC5">
      <w:pPr>
        <w:rPr>
          <w:rFonts w:cs="Helvetica"/>
        </w:rPr>
      </w:pPr>
    </w:p>
    <w:p w:rsidR="00FD5529" w:rsidRPr="00082180" w:rsidRDefault="008D3536" w:rsidP="009E4DC5">
      <w:r w:rsidRPr="00082180">
        <w:rPr>
          <w:rFonts w:cs="Helvetica"/>
          <w:b/>
        </w:rPr>
        <w:t xml:space="preserve">The </w:t>
      </w:r>
      <w:proofErr w:type="spellStart"/>
      <w:r w:rsidRPr="00082180">
        <w:rPr>
          <w:rFonts w:cs="Helvetica"/>
          <w:b/>
        </w:rPr>
        <w:t>Ubuntu</w:t>
      </w:r>
      <w:proofErr w:type="spellEnd"/>
      <w:r w:rsidRPr="00082180">
        <w:rPr>
          <w:rFonts w:cs="Helvetica"/>
          <w:b/>
        </w:rPr>
        <w:t xml:space="preserve"> Centre</w:t>
      </w:r>
      <w:r w:rsidRPr="00082180">
        <w:rPr>
          <w:rFonts w:cs="Helvetica"/>
        </w:rPr>
        <w:t xml:space="preserve">, </w:t>
      </w:r>
      <w:r w:rsidR="00FD5529" w:rsidRPr="00082180">
        <w:rPr>
          <w:rFonts w:cs="Helvetica"/>
        </w:rPr>
        <w:t>South Africa</w:t>
      </w:r>
    </w:p>
    <w:p w:rsidR="009E4DC5" w:rsidRPr="00082180" w:rsidRDefault="009E4DC5" w:rsidP="009E4DC5"/>
    <w:p w:rsidR="00FD5529" w:rsidRPr="00082180" w:rsidRDefault="008D3536" w:rsidP="009E4DC5">
      <w:r w:rsidRPr="00082180">
        <w:rPr>
          <w:b/>
        </w:rPr>
        <w:t>We Shall Overcome</w:t>
      </w:r>
      <w:r w:rsidRPr="00082180">
        <w:t>, Norway</w:t>
      </w:r>
    </w:p>
    <w:p w:rsidR="009E4DC5" w:rsidRPr="00082180" w:rsidRDefault="009E4DC5" w:rsidP="009E4DC5">
      <w:pPr>
        <w:rPr>
          <w:rFonts w:cs="Arial"/>
          <w:szCs w:val="20"/>
        </w:rPr>
      </w:pPr>
    </w:p>
    <w:p w:rsidR="00220E19" w:rsidRPr="00082180" w:rsidRDefault="00FD5529" w:rsidP="009E4DC5">
      <w:pPr>
        <w:rPr>
          <w:rFonts w:cs="Arial"/>
          <w:szCs w:val="20"/>
        </w:rPr>
      </w:pPr>
      <w:r w:rsidRPr="00082180">
        <w:rPr>
          <w:rFonts w:cs="Arial"/>
          <w:b/>
          <w:szCs w:val="20"/>
        </w:rPr>
        <w:t xml:space="preserve">WE THE PEOPLE In Remembrance of </w:t>
      </w:r>
      <w:proofErr w:type="spellStart"/>
      <w:r w:rsidRPr="00082180">
        <w:rPr>
          <w:rFonts w:cs="Arial"/>
          <w:b/>
          <w:szCs w:val="20"/>
        </w:rPr>
        <w:t>Esmin</w:t>
      </w:r>
      <w:proofErr w:type="spellEnd"/>
      <w:r w:rsidRPr="00082180">
        <w:rPr>
          <w:rFonts w:cs="Arial"/>
          <w:b/>
          <w:szCs w:val="20"/>
        </w:rPr>
        <w:t xml:space="preserve"> Green Who was Murdered-by-Neglect at Kings County Hospital Center Psychiatri</w:t>
      </w:r>
      <w:r w:rsidR="008D3536" w:rsidRPr="00082180">
        <w:rPr>
          <w:rFonts w:cs="Arial"/>
          <w:b/>
          <w:szCs w:val="20"/>
        </w:rPr>
        <w:t>c Emergency Room June 19, 2008</w:t>
      </w:r>
      <w:r w:rsidR="008D3536" w:rsidRPr="00082180">
        <w:rPr>
          <w:rFonts w:cs="Arial"/>
          <w:szCs w:val="20"/>
        </w:rPr>
        <w:t xml:space="preserve">, </w:t>
      </w:r>
      <w:r w:rsidRPr="00082180">
        <w:rPr>
          <w:rFonts w:cs="Arial"/>
          <w:szCs w:val="20"/>
        </w:rPr>
        <w:t>USA</w:t>
      </w:r>
    </w:p>
    <w:p w:rsidR="00220E19" w:rsidRPr="00082180" w:rsidRDefault="00220E19" w:rsidP="009E4DC5">
      <w:pPr>
        <w:rPr>
          <w:rFonts w:cs="Arial"/>
          <w:szCs w:val="20"/>
        </w:rPr>
      </w:pPr>
    </w:p>
    <w:p w:rsidR="00FD5529" w:rsidRPr="00082180" w:rsidRDefault="00220E19" w:rsidP="009E4DC5">
      <w:pPr>
        <w:rPr>
          <w:rFonts w:cs="Arial"/>
          <w:b/>
          <w:szCs w:val="20"/>
        </w:rPr>
      </w:pPr>
      <w:r w:rsidRPr="00082180">
        <w:rPr>
          <w:rFonts w:cs="Arial"/>
          <w:b/>
          <w:szCs w:val="20"/>
        </w:rPr>
        <w:t>Women With Disabilities Australia (WWDA)</w:t>
      </w:r>
    </w:p>
    <w:p w:rsidR="009E4DC5" w:rsidRPr="00082180" w:rsidRDefault="009E4DC5" w:rsidP="009E4DC5"/>
    <w:p w:rsidR="00FD5529" w:rsidRPr="00082180" w:rsidRDefault="00FD5529" w:rsidP="009E4DC5">
      <w:pPr>
        <w:rPr>
          <w:b/>
        </w:rPr>
      </w:pPr>
      <w:r w:rsidRPr="00082180">
        <w:rPr>
          <w:b/>
        </w:rPr>
        <w:t>World Network of Users and Survivors of Psychiatry</w:t>
      </w:r>
    </w:p>
    <w:p w:rsidR="00FD5529" w:rsidRPr="00082180" w:rsidRDefault="00FD5529" w:rsidP="009E4DC5"/>
    <w:p w:rsidR="008F7B48" w:rsidRDefault="008F7B48" w:rsidP="009E4DC5">
      <w:pPr>
        <w:rPr>
          <w:rFonts w:cs="Helvetica"/>
        </w:rPr>
      </w:pPr>
    </w:p>
    <w:p w:rsidR="008F7B48" w:rsidRDefault="008F7B48" w:rsidP="009E4DC5">
      <w:pPr>
        <w:rPr>
          <w:rFonts w:cs="Helvetica"/>
        </w:rPr>
      </w:pPr>
    </w:p>
    <w:p w:rsidR="008F7B48" w:rsidRDefault="008F7B48" w:rsidP="009E4DC5">
      <w:pPr>
        <w:rPr>
          <w:rFonts w:cs="Helvetica"/>
        </w:rPr>
      </w:pPr>
    </w:p>
    <w:p w:rsidR="009E4DC5" w:rsidRPr="00082180" w:rsidRDefault="009E4DC5" w:rsidP="009E4DC5">
      <w:pPr>
        <w:rPr>
          <w:rFonts w:cs="Helvetica"/>
        </w:rPr>
      </w:pPr>
    </w:p>
    <w:p w:rsidR="008F7B48" w:rsidRPr="008F7B48" w:rsidRDefault="008F7B48" w:rsidP="009E4DC5">
      <w:pPr>
        <w:rPr>
          <w:rFonts w:cs="Helvetica"/>
        </w:rPr>
      </w:pPr>
      <w:r>
        <w:rPr>
          <w:rFonts w:cs="Helvetica"/>
          <w:b/>
        </w:rPr>
        <w:t xml:space="preserve">Roxana </w:t>
      </w:r>
      <w:proofErr w:type="spellStart"/>
      <w:r>
        <w:rPr>
          <w:rFonts w:cs="Helvetica"/>
          <w:b/>
        </w:rPr>
        <w:t>Amendolaro</w:t>
      </w:r>
      <w:proofErr w:type="spellEnd"/>
      <w:r>
        <w:rPr>
          <w:rFonts w:cs="Helvetica"/>
        </w:rPr>
        <w:t>, Argentina</w:t>
      </w:r>
    </w:p>
    <w:p w:rsidR="008F7B48" w:rsidRDefault="008F7B48" w:rsidP="009E4DC5">
      <w:pPr>
        <w:rPr>
          <w:rFonts w:cs="Helvetica"/>
          <w:b/>
        </w:rPr>
      </w:pPr>
    </w:p>
    <w:p w:rsidR="00BE3196" w:rsidRPr="00BE3196" w:rsidRDefault="00BE3196" w:rsidP="009E4DC5">
      <w:pPr>
        <w:rPr>
          <w:rFonts w:cs="Helvetica"/>
        </w:rPr>
      </w:pPr>
      <w:r>
        <w:rPr>
          <w:rFonts w:cs="Helvetica"/>
          <w:b/>
        </w:rPr>
        <w:t xml:space="preserve">Eduardo </w:t>
      </w:r>
      <w:proofErr w:type="spellStart"/>
      <w:r>
        <w:rPr>
          <w:rFonts w:cs="Helvetica"/>
          <w:b/>
        </w:rPr>
        <w:t>Basz</w:t>
      </w:r>
      <w:proofErr w:type="spellEnd"/>
      <w:r>
        <w:rPr>
          <w:rFonts w:cs="Helvetica"/>
        </w:rPr>
        <w:t xml:space="preserve">, </w:t>
      </w:r>
      <w:proofErr w:type="spellStart"/>
      <w:r>
        <w:rPr>
          <w:rFonts w:cs="Helvetica"/>
        </w:rPr>
        <w:t>Miembro</w:t>
      </w:r>
      <w:proofErr w:type="spellEnd"/>
      <w:r>
        <w:rPr>
          <w:rFonts w:cs="Helvetica"/>
        </w:rPr>
        <w:t xml:space="preserve"> de WNUSP, Buenos Aires, Argentina</w:t>
      </w:r>
    </w:p>
    <w:p w:rsidR="00BE3196" w:rsidRDefault="00BE3196" w:rsidP="009E4DC5">
      <w:pPr>
        <w:rPr>
          <w:rFonts w:cs="Helvetica"/>
          <w:b/>
        </w:rPr>
      </w:pPr>
    </w:p>
    <w:p w:rsidR="00FE5F43" w:rsidRPr="00082180" w:rsidRDefault="00EE677F" w:rsidP="009E4DC5">
      <w:pPr>
        <w:rPr>
          <w:rFonts w:cs="Helvetica"/>
        </w:rPr>
      </w:pPr>
      <w:r w:rsidRPr="00082180">
        <w:rPr>
          <w:rFonts w:cs="Helvetica"/>
          <w:b/>
        </w:rPr>
        <w:t xml:space="preserve">Paula J. </w:t>
      </w:r>
      <w:proofErr w:type="spellStart"/>
      <w:r w:rsidRPr="00082180">
        <w:rPr>
          <w:rFonts w:cs="Helvetica"/>
          <w:b/>
        </w:rPr>
        <w:t>Caplan</w:t>
      </w:r>
      <w:proofErr w:type="spellEnd"/>
      <w:r w:rsidRPr="00082180">
        <w:rPr>
          <w:rFonts w:cs="Helvetica"/>
        </w:rPr>
        <w:t>, PhD,</w:t>
      </w:r>
      <w:r w:rsidR="00FD5529" w:rsidRPr="00082180">
        <w:rPr>
          <w:rFonts w:cs="Helvetica"/>
        </w:rPr>
        <w:t xml:space="preserve"> The Welcome Johnny and Jane Home Project and Grassroots Group to End Psychiatric Diagnosis Harm; Cambridge, MA and Palm Desert, CA, USA</w:t>
      </w:r>
    </w:p>
    <w:p w:rsidR="00E02301" w:rsidRPr="00082180" w:rsidRDefault="00E02301" w:rsidP="009E4DC5">
      <w:pPr>
        <w:rPr>
          <w:rFonts w:cs="Helvetica"/>
          <w:b/>
        </w:rPr>
      </w:pPr>
    </w:p>
    <w:p w:rsidR="00FD5529" w:rsidRPr="00082180" w:rsidRDefault="00FE5F43" w:rsidP="009E4DC5">
      <w:pPr>
        <w:rPr>
          <w:rFonts w:cs="Helvetica"/>
        </w:rPr>
      </w:pPr>
      <w:r w:rsidRPr="00082180">
        <w:rPr>
          <w:rFonts w:cs="Helvetica"/>
          <w:b/>
        </w:rPr>
        <w:t xml:space="preserve">Dr. </w:t>
      </w:r>
      <w:proofErr w:type="spellStart"/>
      <w:r w:rsidRPr="00082180">
        <w:rPr>
          <w:rFonts w:cs="Helvetica"/>
          <w:b/>
        </w:rPr>
        <w:t>Imed</w:t>
      </w:r>
      <w:proofErr w:type="spellEnd"/>
      <w:r w:rsidRPr="00082180">
        <w:rPr>
          <w:rFonts w:cs="Helvetica"/>
          <w:b/>
        </w:rPr>
        <w:t xml:space="preserve"> </w:t>
      </w:r>
      <w:proofErr w:type="spellStart"/>
      <w:r w:rsidRPr="00082180">
        <w:rPr>
          <w:rFonts w:cs="Helvetica"/>
          <w:b/>
        </w:rPr>
        <w:t>Eddine</w:t>
      </w:r>
      <w:proofErr w:type="spellEnd"/>
      <w:r w:rsidRPr="00082180">
        <w:rPr>
          <w:rFonts w:cs="Helvetica"/>
          <w:b/>
        </w:rPr>
        <w:t xml:space="preserve"> </w:t>
      </w:r>
      <w:proofErr w:type="spellStart"/>
      <w:r w:rsidRPr="00082180">
        <w:rPr>
          <w:rFonts w:cs="Helvetica"/>
          <w:b/>
        </w:rPr>
        <w:t>Chaker</w:t>
      </w:r>
      <w:proofErr w:type="spellEnd"/>
      <w:r w:rsidRPr="00082180">
        <w:rPr>
          <w:rFonts w:cs="Helvetica"/>
        </w:rPr>
        <w:t>, President of the Tunisian Association For the Rights of Persons with Disabilities</w:t>
      </w:r>
    </w:p>
    <w:p w:rsidR="00E02301" w:rsidRPr="00082180" w:rsidRDefault="00E02301" w:rsidP="009E4DC5">
      <w:pPr>
        <w:rPr>
          <w:rFonts w:cs="Helvetica"/>
        </w:rPr>
      </w:pPr>
    </w:p>
    <w:p w:rsidR="00A27FDC" w:rsidRDefault="00FD5529" w:rsidP="009E4DC5">
      <w:pPr>
        <w:rPr>
          <w:rFonts w:cs="Helvetica"/>
        </w:rPr>
      </w:pPr>
      <w:proofErr w:type="spellStart"/>
      <w:r w:rsidRPr="00082180">
        <w:rPr>
          <w:rFonts w:cs="Helvetica"/>
          <w:b/>
        </w:rPr>
        <w:t>Bhargavi</w:t>
      </w:r>
      <w:proofErr w:type="spellEnd"/>
      <w:r w:rsidRPr="00082180">
        <w:rPr>
          <w:rFonts w:cs="Helvetica"/>
          <w:b/>
        </w:rPr>
        <w:t xml:space="preserve"> </w:t>
      </w:r>
      <w:proofErr w:type="spellStart"/>
      <w:r w:rsidRPr="00082180">
        <w:rPr>
          <w:rFonts w:cs="Helvetica"/>
          <w:b/>
        </w:rPr>
        <w:t>Davar</w:t>
      </w:r>
      <w:proofErr w:type="spellEnd"/>
      <w:r w:rsidRPr="00082180">
        <w:rPr>
          <w:rFonts w:cs="Helvetica"/>
        </w:rPr>
        <w:t xml:space="preserve">, </w:t>
      </w:r>
      <w:proofErr w:type="spellStart"/>
      <w:r w:rsidRPr="00082180">
        <w:rPr>
          <w:rFonts w:cs="Helvetica"/>
        </w:rPr>
        <w:t>Pune</w:t>
      </w:r>
      <w:proofErr w:type="spellEnd"/>
      <w:r w:rsidRPr="00082180">
        <w:rPr>
          <w:rFonts w:cs="Helvetica"/>
        </w:rPr>
        <w:t>, India</w:t>
      </w:r>
    </w:p>
    <w:p w:rsidR="00A27FDC" w:rsidRDefault="00A27FDC" w:rsidP="009E4DC5">
      <w:pPr>
        <w:rPr>
          <w:rFonts w:cs="Helvetica"/>
        </w:rPr>
      </w:pPr>
    </w:p>
    <w:p w:rsidR="009E4DC5" w:rsidRPr="00142D06" w:rsidRDefault="00A27FDC" w:rsidP="009E4DC5">
      <w:pPr>
        <w:rPr>
          <w:rFonts w:cs="Helvetica"/>
        </w:rPr>
      </w:pPr>
      <w:r w:rsidRPr="00142D06">
        <w:rPr>
          <w:rFonts w:cs="Helvetica"/>
          <w:b/>
        </w:rPr>
        <w:t>François-</w:t>
      </w:r>
      <w:proofErr w:type="spellStart"/>
      <w:r w:rsidRPr="00142D06">
        <w:rPr>
          <w:rFonts w:cs="Helvetica"/>
          <w:b/>
        </w:rPr>
        <w:t>Régis</w:t>
      </w:r>
      <w:proofErr w:type="spellEnd"/>
      <w:r w:rsidRPr="00142D06">
        <w:rPr>
          <w:rFonts w:cs="Helvetica"/>
          <w:b/>
        </w:rPr>
        <w:t xml:space="preserve"> </w:t>
      </w:r>
      <w:proofErr w:type="spellStart"/>
      <w:r w:rsidRPr="00142D06">
        <w:rPr>
          <w:rFonts w:cs="Helvetica"/>
          <w:b/>
        </w:rPr>
        <w:t>Dupond</w:t>
      </w:r>
      <w:proofErr w:type="spellEnd"/>
      <w:r w:rsidRPr="00142D06">
        <w:rPr>
          <w:rFonts w:cs="Helvetica"/>
          <w:b/>
        </w:rPr>
        <w:t xml:space="preserve"> </w:t>
      </w:r>
      <w:proofErr w:type="spellStart"/>
      <w:r w:rsidRPr="00142D06">
        <w:rPr>
          <w:rFonts w:cs="Helvetica"/>
          <w:b/>
        </w:rPr>
        <w:t>Muzart</w:t>
      </w:r>
      <w:proofErr w:type="spellEnd"/>
      <w:r w:rsidRPr="00142D06">
        <w:rPr>
          <w:rFonts w:cs="Helvetica"/>
        </w:rPr>
        <w:t xml:space="preserve">, </w:t>
      </w:r>
      <w:r w:rsidR="000361C1">
        <w:rPr>
          <w:rFonts w:cs="Helvetica"/>
        </w:rPr>
        <w:t>Public law jurist, I</w:t>
      </w:r>
      <w:r w:rsidR="00142D06" w:rsidRPr="00142D06">
        <w:rPr>
          <w:rFonts w:cs="Helvetica"/>
        </w:rPr>
        <w:t>nitiator of the juridical N</w:t>
      </w:r>
      <w:r w:rsidR="000361C1">
        <w:rPr>
          <w:rFonts w:cs="Helvetica"/>
        </w:rPr>
        <w:t>GO</w:t>
      </w:r>
      <w:r w:rsidR="00142D06" w:rsidRPr="00142D06">
        <w:rPr>
          <w:rFonts w:cs="Helvetica"/>
        </w:rPr>
        <w:t xml:space="preserve"> SDDA "</w:t>
      </w:r>
      <w:proofErr w:type="spellStart"/>
      <w:r w:rsidR="00142D06" w:rsidRPr="00142D06">
        <w:rPr>
          <w:rFonts w:cs="Helvetica"/>
        </w:rPr>
        <w:t>Société</w:t>
      </w:r>
      <w:proofErr w:type="spellEnd"/>
      <w:r w:rsidR="000361C1">
        <w:rPr>
          <w:rFonts w:cs="Helvetica"/>
        </w:rPr>
        <w:t xml:space="preserve"> pour les </w:t>
      </w:r>
      <w:proofErr w:type="spellStart"/>
      <w:r w:rsidR="000361C1">
        <w:rPr>
          <w:rFonts w:cs="Helvetica"/>
        </w:rPr>
        <w:t>droits</w:t>
      </w:r>
      <w:proofErr w:type="spellEnd"/>
      <w:r w:rsidR="000361C1">
        <w:rPr>
          <w:rFonts w:cs="Helvetica"/>
        </w:rPr>
        <w:t xml:space="preserve"> d</w:t>
      </w:r>
      <w:r w:rsidR="00142D06" w:rsidRPr="00142D06">
        <w:rPr>
          <w:rFonts w:cs="Helvetica"/>
        </w:rPr>
        <w:t xml:space="preserve">es </w:t>
      </w:r>
      <w:proofErr w:type="spellStart"/>
      <w:r w:rsidR="00142D06" w:rsidRPr="00142D06">
        <w:rPr>
          <w:rFonts w:cs="Helvetica"/>
        </w:rPr>
        <w:t>e</w:t>
      </w:r>
      <w:r w:rsidR="000361C1">
        <w:rPr>
          <w:rFonts w:cs="Helvetica"/>
        </w:rPr>
        <w:t>nfants</w:t>
      </w:r>
      <w:proofErr w:type="spellEnd"/>
      <w:r w:rsidR="000361C1">
        <w:rPr>
          <w:rFonts w:cs="Helvetica"/>
        </w:rPr>
        <w:t xml:space="preserve"> </w:t>
      </w:r>
      <w:proofErr w:type="spellStart"/>
      <w:r w:rsidR="000361C1">
        <w:rPr>
          <w:rFonts w:cs="Helvetica"/>
        </w:rPr>
        <w:t>a</w:t>
      </w:r>
      <w:r w:rsidR="00142D06" w:rsidRPr="00142D06">
        <w:rPr>
          <w:rFonts w:cs="Helvetica"/>
        </w:rPr>
        <w:t>uti</w:t>
      </w:r>
      <w:r w:rsidR="000361C1">
        <w:rPr>
          <w:rFonts w:cs="Helvetica"/>
        </w:rPr>
        <w:t>stes</w:t>
      </w:r>
      <w:proofErr w:type="spellEnd"/>
      <w:r w:rsidR="000361C1">
        <w:rPr>
          <w:rFonts w:cs="Helvetica"/>
        </w:rPr>
        <w:t>" (Society for the</w:t>
      </w:r>
      <w:r w:rsidR="00142D06" w:rsidRPr="00142D06">
        <w:rPr>
          <w:rFonts w:cs="Helvetica"/>
        </w:rPr>
        <w:t xml:space="preserve"> rights</w:t>
      </w:r>
      <w:r w:rsidR="000361C1">
        <w:rPr>
          <w:rFonts w:cs="Helvetica"/>
        </w:rPr>
        <w:t xml:space="preserve"> of autistic children</w:t>
      </w:r>
      <w:r w:rsidR="00142D06" w:rsidRPr="00142D06">
        <w:rPr>
          <w:rFonts w:cs="Helvetica"/>
        </w:rPr>
        <w:t>), Paris, France</w:t>
      </w:r>
    </w:p>
    <w:p w:rsidR="00E02301" w:rsidRPr="00082180" w:rsidRDefault="00E02301" w:rsidP="009E4DC5">
      <w:pPr>
        <w:rPr>
          <w:rFonts w:cs="Helvetica"/>
          <w:szCs w:val="30"/>
        </w:rPr>
      </w:pPr>
    </w:p>
    <w:p w:rsidR="008D3536" w:rsidRPr="00082180" w:rsidRDefault="009E4DC5" w:rsidP="009E4DC5">
      <w:pPr>
        <w:rPr>
          <w:rFonts w:cs="Helvetica"/>
          <w:szCs w:val="30"/>
        </w:rPr>
      </w:pPr>
      <w:proofErr w:type="spellStart"/>
      <w:r w:rsidRPr="00082180">
        <w:rPr>
          <w:rFonts w:cs="Helvetica"/>
          <w:b/>
          <w:szCs w:val="30"/>
        </w:rPr>
        <w:t>Gábor</w:t>
      </w:r>
      <w:proofErr w:type="spellEnd"/>
      <w:r w:rsidRPr="00082180">
        <w:rPr>
          <w:rFonts w:cs="Helvetica"/>
          <w:b/>
          <w:szCs w:val="30"/>
        </w:rPr>
        <w:t xml:space="preserve"> </w:t>
      </w:r>
      <w:proofErr w:type="spellStart"/>
      <w:r w:rsidRPr="00082180">
        <w:rPr>
          <w:rFonts w:cs="Helvetica"/>
          <w:b/>
          <w:szCs w:val="30"/>
        </w:rPr>
        <w:t>Gombos</w:t>
      </w:r>
      <w:proofErr w:type="spellEnd"/>
      <w:r w:rsidR="00EE677F" w:rsidRPr="00082180">
        <w:rPr>
          <w:rFonts w:cs="Helvetica"/>
          <w:szCs w:val="30"/>
        </w:rPr>
        <w:t>, A</w:t>
      </w:r>
      <w:r w:rsidRPr="00082180">
        <w:rPr>
          <w:rFonts w:cs="Helvetica"/>
          <w:szCs w:val="30"/>
        </w:rPr>
        <w:t>djunct professor, NALSAR Law</w:t>
      </w:r>
      <w:r w:rsidR="00EE677F" w:rsidRPr="00082180">
        <w:rPr>
          <w:rFonts w:cs="Helvetica"/>
          <w:szCs w:val="30"/>
        </w:rPr>
        <w:t xml:space="preserve"> University, Hyderabad, India, A</w:t>
      </w:r>
      <w:r w:rsidRPr="00082180">
        <w:rPr>
          <w:rFonts w:cs="Helvetica"/>
          <w:szCs w:val="30"/>
        </w:rPr>
        <w:t>djunct professor, NUI Galway CDLP</w:t>
      </w:r>
    </w:p>
    <w:p w:rsidR="0056719C" w:rsidRDefault="0056719C" w:rsidP="009E4DC5">
      <w:pPr>
        <w:rPr>
          <w:rFonts w:cs="Helvetica"/>
        </w:rPr>
      </w:pPr>
    </w:p>
    <w:p w:rsidR="0056719C" w:rsidRPr="0056719C" w:rsidRDefault="0056719C" w:rsidP="0056719C">
      <w:pPr>
        <w:widowControl w:val="0"/>
        <w:autoSpaceDE w:val="0"/>
        <w:autoSpaceDN w:val="0"/>
        <w:adjustRightInd w:val="0"/>
        <w:rPr>
          <w:rFonts w:cs="Helvetica"/>
        </w:rPr>
      </w:pPr>
      <w:r w:rsidRPr="0056719C">
        <w:rPr>
          <w:rFonts w:cs="Helvetica"/>
          <w:b/>
        </w:rPr>
        <w:t xml:space="preserve">Salam </w:t>
      </w:r>
      <w:proofErr w:type="spellStart"/>
      <w:r w:rsidRPr="0056719C">
        <w:rPr>
          <w:rFonts w:cs="Helvetica"/>
          <w:b/>
        </w:rPr>
        <w:t>Gómez</w:t>
      </w:r>
      <w:proofErr w:type="spellEnd"/>
      <w:r w:rsidRPr="0056719C">
        <w:rPr>
          <w:rFonts w:cs="Helvetica"/>
        </w:rPr>
        <w:t xml:space="preserve">, </w:t>
      </w:r>
      <w:r w:rsidRPr="0056719C">
        <w:rPr>
          <w:rFonts w:cs="Helvetica"/>
          <w:color w:val="042800"/>
        </w:rPr>
        <w:t>National Advisor on Disability,</w:t>
      </w:r>
      <w:r w:rsidRPr="0056719C">
        <w:rPr>
          <w:rFonts w:cs="Helvetica"/>
        </w:rPr>
        <w:t xml:space="preserve"> </w:t>
      </w:r>
      <w:r w:rsidRPr="0056719C">
        <w:rPr>
          <w:rFonts w:cs="Helvetica"/>
          <w:color w:val="042800"/>
        </w:rPr>
        <w:t>Representative of People with Psychosocial Disabilities Colombia, Co-chair, World Network of Users and Survivors of Psychiatry WNUSP,</w:t>
      </w:r>
      <w:r w:rsidRPr="0056719C">
        <w:rPr>
          <w:rFonts w:cs="Helvetica"/>
        </w:rPr>
        <w:t xml:space="preserve"> </w:t>
      </w:r>
      <w:r w:rsidRPr="0056719C">
        <w:rPr>
          <w:rFonts w:cs="Helvetica"/>
          <w:color w:val="042800"/>
        </w:rPr>
        <w:t>Member and advisor RCUD</w:t>
      </w:r>
    </w:p>
    <w:p w:rsidR="00DD7380" w:rsidRPr="00082180" w:rsidRDefault="00DD7380" w:rsidP="009E4DC5">
      <w:pPr>
        <w:rPr>
          <w:rFonts w:cs="Helvetica"/>
        </w:rPr>
      </w:pPr>
    </w:p>
    <w:p w:rsidR="00DD7380" w:rsidRPr="00082180" w:rsidRDefault="00DD7380" w:rsidP="009E4DC5">
      <w:pPr>
        <w:rPr>
          <w:rFonts w:cs="Helvetica"/>
        </w:rPr>
      </w:pPr>
      <w:proofErr w:type="spellStart"/>
      <w:r w:rsidRPr="00082180">
        <w:rPr>
          <w:rFonts w:cs="Helvetica"/>
          <w:b/>
        </w:rPr>
        <w:t>Asha</w:t>
      </w:r>
      <w:proofErr w:type="spellEnd"/>
      <w:r w:rsidRPr="00082180">
        <w:rPr>
          <w:rFonts w:cs="Helvetica"/>
          <w:b/>
        </w:rPr>
        <w:t xml:space="preserve"> Hans</w:t>
      </w:r>
      <w:r w:rsidRPr="00082180">
        <w:rPr>
          <w:rFonts w:cs="Helvetica"/>
        </w:rPr>
        <w:t xml:space="preserve">, </w:t>
      </w:r>
      <w:proofErr w:type="spellStart"/>
      <w:r w:rsidRPr="00082180">
        <w:rPr>
          <w:rFonts w:cs="Helvetica"/>
        </w:rPr>
        <w:t>Shanta</w:t>
      </w:r>
      <w:proofErr w:type="spellEnd"/>
      <w:r w:rsidRPr="00082180">
        <w:rPr>
          <w:rFonts w:cs="Helvetica"/>
        </w:rPr>
        <w:t xml:space="preserve"> Memorial Centre, India</w:t>
      </w:r>
    </w:p>
    <w:p w:rsidR="00E02301" w:rsidRPr="00082180" w:rsidRDefault="00E02301" w:rsidP="009E4DC5">
      <w:pPr>
        <w:rPr>
          <w:rFonts w:cs="Helvetica"/>
        </w:rPr>
      </w:pPr>
    </w:p>
    <w:p w:rsidR="0030508C" w:rsidRPr="00082180" w:rsidRDefault="008D3536" w:rsidP="009E4DC5">
      <w:pPr>
        <w:rPr>
          <w:rFonts w:cs="Helvetica"/>
        </w:rPr>
      </w:pPr>
      <w:r w:rsidRPr="00082180">
        <w:rPr>
          <w:rFonts w:cs="Helvetica"/>
          <w:b/>
        </w:rPr>
        <w:t xml:space="preserve">Iris </w:t>
      </w:r>
      <w:proofErr w:type="spellStart"/>
      <w:r w:rsidRPr="00082180">
        <w:rPr>
          <w:rFonts w:cs="Helvetica"/>
          <w:b/>
        </w:rPr>
        <w:t>Hoelling</w:t>
      </w:r>
      <w:proofErr w:type="spellEnd"/>
      <w:r w:rsidRPr="00082180">
        <w:rPr>
          <w:rFonts w:cs="Helvetica"/>
        </w:rPr>
        <w:t>, Berlin, Germany</w:t>
      </w:r>
    </w:p>
    <w:p w:rsidR="0030508C" w:rsidRPr="00082180" w:rsidRDefault="0030508C" w:rsidP="009E4DC5">
      <w:pPr>
        <w:rPr>
          <w:rFonts w:cs="Helvetica"/>
        </w:rPr>
      </w:pPr>
    </w:p>
    <w:p w:rsidR="008D3536" w:rsidRPr="00082180" w:rsidRDefault="0030508C" w:rsidP="009E4DC5">
      <w:pPr>
        <w:rPr>
          <w:rFonts w:cs="Helvetica"/>
        </w:rPr>
      </w:pPr>
      <w:r w:rsidRPr="00082180">
        <w:rPr>
          <w:rFonts w:cs="Helvetica"/>
          <w:b/>
        </w:rPr>
        <w:t xml:space="preserve">Daniel </w:t>
      </w:r>
      <w:proofErr w:type="spellStart"/>
      <w:r w:rsidRPr="00082180">
        <w:rPr>
          <w:rFonts w:cs="Helvetica"/>
          <w:b/>
        </w:rPr>
        <w:t>Mwesigwa</w:t>
      </w:r>
      <w:proofErr w:type="spellEnd"/>
      <w:r w:rsidRPr="00082180">
        <w:rPr>
          <w:rFonts w:cs="Helvetica"/>
          <w:b/>
        </w:rPr>
        <w:t xml:space="preserve"> </w:t>
      </w:r>
      <w:proofErr w:type="spellStart"/>
      <w:r w:rsidRPr="00082180">
        <w:rPr>
          <w:rFonts w:cs="Helvetica"/>
          <w:b/>
        </w:rPr>
        <w:t>Iwa</w:t>
      </w:r>
      <w:proofErr w:type="spellEnd"/>
      <w:r w:rsidRPr="00082180">
        <w:rPr>
          <w:rFonts w:cs="Helvetica"/>
        </w:rPr>
        <w:t xml:space="preserve">, Chairman, </w:t>
      </w:r>
      <w:proofErr w:type="spellStart"/>
      <w:r w:rsidRPr="00082180">
        <w:rPr>
          <w:rFonts w:cs="Helvetica"/>
        </w:rPr>
        <w:t>Heartsounds</w:t>
      </w:r>
      <w:proofErr w:type="spellEnd"/>
      <w:r w:rsidRPr="00082180">
        <w:rPr>
          <w:rFonts w:cs="Helvetica"/>
        </w:rPr>
        <w:t xml:space="preserve"> Uganda – A Voice Generating Mental Health for All</w:t>
      </w:r>
    </w:p>
    <w:p w:rsidR="0030508C" w:rsidRPr="00082180" w:rsidRDefault="0030508C" w:rsidP="009E4DC5">
      <w:pPr>
        <w:rPr>
          <w:rFonts w:cs="Helvetica"/>
        </w:rPr>
      </w:pPr>
    </w:p>
    <w:p w:rsidR="0030508C" w:rsidRPr="00082180" w:rsidRDefault="00E300BC" w:rsidP="009E4DC5">
      <w:pPr>
        <w:rPr>
          <w:rFonts w:cs="Helvetica"/>
        </w:rPr>
      </w:pPr>
      <w:r w:rsidRPr="00082180">
        <w:rPr>
          <w:rFonts w:cs="Helvetica"/>
          <w:b/>
        </w:rPr>
        <w:t xml:space="preserve">Dr. </w:t>
      </w:r>
      <w:proofErr w:type="spellStart"/>
      <w:r w:rsidRPr="00082180">
        <w:rPr>
          <w:rFonts w:cs="Helvetica"/>
          <w:b/>
        </w:rPr>
        <w:t>Piotr</w:t>
      </w:r>
      <w:proofErr w:type="spellEnd"/>
      <w:r w:rsidRPr="00082180">
        <w:rPr>
          <w:rFonts w:cs="Helvetica"/>
          <w:b/>
        </w:rPr>
        <w:t xml:space="preserve"> </w:t>
      </w:r>
      <w:proofErr w:type="spellStart"/>
      <w:r w:rsidRPr="00082180">
        <w:rPr>
          <w:rFonts w:cs="Helvetica"/>
          <w:b/>
        </w:rPr>
        <w:t>Iwaneyko</w:t>
      </w:r>
      <w:proofErr w:type="spellEnd"/>
      <w:r w:rsidRPr="00082180">
        <w:rPr>
          <w:rFonts w:cs="Helvetica"/>
        </w:rPr>
        <w:t>, President, Brotherhood of Hearts, Krakow, Poland</w:t>
      </w:r>
    </w:p>
    <w:p w:rsidR="00E02301" w:rsidRPr="00082180" w:rsidRDefault="00E02301" w:rsidP="009E4DC5">
      <w:pPr>
        <w:rPr>
          <w:rFonts w:cs="Helvetica"/>
        </w:rPr>
      </w:pPr>
    </w:p>
    <w:p w:rsidR="00FD5529" w:rsidRPr="00082180" w:rsidRDefault="008D3536" w:rsidP="009E4DC5">
      <w:pPr>
        <w:rPr>
          <w:rFonts w:cs="Arial"/>
          <w:szCs w:val="20"/>
        </w:rPr>
      </w:pPr>
      <w:r w:rsidRPr="00082180">
        <w:rPr>
          <w:rFonts w:cs="Helvetica"/>
          <w:b/>
        </w:rPr>
        <w:t xml:space="preserve">Myra </w:t>
      </w:r>
      <w:proofErr w:type="spellStart"/>
      <w:r w:rsidRPr="00082180">
        <w:rPr>
          <w:rFonts w:cs="Helvetica"/>
          <w:b/>
        </w:rPr>
        <w:t>Kovary</w:t>
      </w:r>
      <w:proofErr w:type="spellEnd"/>
      <w:r w:rsidRPr="00082180">
        <w:rPr>
          <w:rFonts w:cs="Helvetica"/>
        </w:rPr>
        <w:t>, Ithaca, NY, USA</w:t>
      </w:r>
    </w:p>
    <w:p w:rsidR="00E02301" w:rsidRPr="00082180" w:rsidRDefault="00E02301" w:rsidP="009E4DC5">
      <w:pPr>
        <w:rPr>
          <w:rFonts w:cs="Helvetica"/>
        </w:rPr>
      </w:pPr>
    </w:p>
    <w:p w:rsidR="008D3536" w:rsidRPr="00082180" w:rsidRDefault="00FD5529" w:rsidP="009E4DC5">
      <w:pPr>
        <w:rPr>
          <w:rFonts w:cs="Helvetica"/>
        </w:rPr>
      </w:pPr>
      <w:r w:rsidRPr="00082180">
        <w:rPr>
          <w:rFonts w:cs="Helvetica"/>
          <w:b/>
        </w:rPr>
        <w:t>Sarah Knutson</w:t>
      </w:r>
      <w:r w:rsidRPr="00082180">
        <w:rPr>
          <w:rFonts w:cs="Helvetica"/>
        </w:rPr>
        <w:t xml:space="preserve">, JD, LCPC, Human Rights Recovery, </w:t>
      </w:r>
      <w:proofErr w:type="spellStart"/>
      <w:r w:rsidRPr="00082180">
        <w:rPr>
          <w:rFonts w:cs="Helvetica"/>
        </w:rPr>
        <w:t>Barre</w:t>
      </w:r>
      <w:proofErr w:type="spellEnd"/>
      <w:r w:rsidRPr="00082180">
        <w:rPr>
          <w:rFonts w:cs="Helvetica"/>
        </w:rPr>
        <w:t>, VT, USA</w:t>
      </w:r>
    </w:p>
    <w:p w:rsidR="00E02301" w:rsidRPr="00082180" w:rsidRDefault="00E02301" w:rsidP="009E4DC5">
      <w:pPr>
        <w:rPr>
          <w:rFonts w:cs="Helvetica"/>
        </w:rPr>
      </w:pPr>
    </w:p>
    <w:p w:rsidR="00D871DB" w:rsidRDefault="008D3536" w:rsidP="009E4DC5">
      <w:pPr>
        <w:rPr>
          <w:rFonts w:cs="Helvetica"/>
        </w:rPr>
      </w:pPr>
      <w:proofErr w:type="spellStart"/>
      <w:r w:rsidRPr="00082180">
        <w:rPr>
          <w:rFonts w:cs="Helvetica"/>
          <w:b/>
        </w:rPr>
        <w:t>Jagannath</w:t>
      </w:r>
      <w:proofErr w:type="spellEnd"/>
      <w:r w:rsidRPr="00082180">
        <w:rPr>
          <w:rFonts w:cs="Helvetica"/>
          <w:b/>
        </w:rPr>
        <w:t xml:space="preserve"> </w:t>
      </w:r>
      <w:proofErr w:type="spellStart"/>
      <w:r w:rsidRPr="00082180">
        <w:rPr>
          <w:rFonts w:cs="Helvetica"/>
          <w:b/>
        </w:rPr>
        <w:t>Lamichhane</w:t>
      </w:r>
      <w:proofErr w:type="spellEnd"/>
      <w:r w:rsidRPr="00082180">
        <w:rPr>
          <w:rFonts w:cs="Helvetica"/>
        </w:rPr>
        <w:t>, Kathmandu, Nepal</w:t>
      </w:r>
    </w:p>
    <w:p w:rsidR="00D871DB" w:rsidRDefault="00D871DB" w:rsidP="009E4DC5">
      <w:pPr>
        <w:rPr>
          <w:rFonts w:cs="Helvetica"/>
        </w:rPr>
      </w:pPr>
    </w:p>
    <w:p w:rsidR="00DD7380" w:rsidRPr="00D871DB" w:rsidRDefault="00D871DB" w:rsidP="009E4DC5">
      <w:pPr>
        <w:rPr>
          <w:rFonts w:cs="Helvetica"/>
        </w:rPr>
      </w:pPr>
      <w:proofErr w:type="spellStart"/>
      <w:r>
        <w:rPr>
          <w:rFonts w:cs="Helvetica"/>
          <w:b/>
        </w:rPr>
        <w:t>Lucila</w:t>
      </w:r>
      <w:proofErr w:type="spellEnd"/>
      <w:r>
        <w:rPr>
          <w:rFonts w:cs="Helvetica"/>
          <w:b/>
        </w:rPr>
        <w:t xml:space="preserve"> </w:t>
      </w:r>
      <w:proofErr w:type="spellStart"/>
      <w:r>
        <w:rPr>
          <w:rFonts w:cs="Helvetica"/>
          <w:b/>
        </w:rPr>
        <w:t>López</w:t>
      </w:r>
      <w:proofErr w:type="spellEnd"/>
      <w:r>
        <w:rPr>
          <w:rFonts w:cs="Helvetica"/>
        </w:rPr>
        <w:t xml:space="preserve">, </w:t>
      </w:r>
      <w:proofErr w:type="spellStart"/>
      <w:r>
        <w:rPr>
          <w:rFonts w:cs="Helvetica"/>
        </w:rPr>
        <w:t>Psicóloga</w:t>
      </w:r>
      <w:proofErr w:type="spellEnd"/>
      <w:r>
        <w:rPr>
          <w:rFonts w:cs="Helvetica"/>
        </w:rPr>
        <w:t xml:space="preserve"> social, </w:t>
      </w:r>
      <w:proofErr w:type="spellStart"/>
      <w:r>
        <w:rPr>
          <w:rFonts w:cs="Helvetica"/>
        </w:rPr>
        <w:t>Miembro</w:t>
      </w:r>
      <w:proofErr w:type="spellEnd"/>
      <w:r>
        <w:rPr>
          <w:rFonts w:cs="Helvetica"/>
        </w:rPr>
        <w:t xml:space="preserve"> de WNUSP, C.A.B.A., Argentina</w:t>
      </w:r>
    </w:p>
    <w:p w:rsidR="00305A71" w:rsidRDefault="00305A71" w:rsidP="009E4DC5">
      <w:pPr>
        <w:rPr>
          <w:rFonts w:cs="Helvetica"/>
        </w:rPr>
      </w:pPr>
    </w:p>
    <w:p w:rsidR="00305A71" w:rsidRPr="00305A71" w:rsidRDefault="00305A71" w:rsidP="009E4DC5">
      <w:pPr>
        <w:rPr>
          <w:rFonts w:cs="Helvetica"/>
        </w:rPr>
      </w:pPr>
      <w:r>
        <w:rPr>
          <w:rFonts w:cs="Helvetica"/>
          <w:b/>
        </w:rPr>
        <w:t xml:space="preserve">Maritza </w:t>
      </w:r>
      <w:proofErr w:type="spellStart"/>
      <w:r>
        <w:rPr>
          <w:rFonts w:cs="Helvetica"/>
          <w:b/>
        </w:rPr>
        <w:t>Melara</w:t>
      </w:r>
      <w:proofErr w:type="spellEnd"/>
      <w:r>
        <w:rPr>
          <w:rFonts w:cs="Helvetica"/>
        </w:rPr>
        <w:t>, El Salvador</w:t>
      </w:r>
    </w:p>
    <w:p w:rsidR="00DD7380" w:rsidRPr="00082180" w:rsidRDefault="00DD7380" w:rsidP="009E4DC5">
      <w:pPr>
        <w:rPr>
          <w:rFonts w:cs="Helvetica"/>
        </w:rPr>
      </w:pPr>
    </w:p>
    <w:p w:rsidR="00131987" w:rsidRDefault="00DD7380" w:rsidP="009E4DC5">
      <w:pPr>
        <w:rPr>
          <w:rFonts w:cs="Helvetica"/>
        </w:rPr>
      </w:pPr>
      <w:proofErr w:type="spellStart"/>
      <w:r w:rsidRPr="00082180">
        <w:rPr>
          <w:rFonts w:cs="Helvetica"/>
          <w:b/>
        </w:rPr>
        <w:t>Reena</w:t>
      </w:r>
      <w:proofErr w:type="spellEnd"/>
      <w:r w:rsidRPr="00082180">
        <w:rPr>
          <w:rFonts w:cs="Helvetica"/>
          <w:b/>
        </w:rPr>
        <w:t xml:space="preserve"> </w:t>
      </w:r>
      <w:proofErr w:type="spellStart"/>
      <w:r w:rsidRPr="00082180">
        <w:rPr>
          <w:rFonts w:cs="Helvetica"/>
          <w:b/>
        </w:rPr>
        <w:t>Mohanty</w:t>
      </w:r>
      <w:proofErr w:type="spellEnd"/>
      <w:r w:rsidRPr="00082180">
        <w:rPr>
          <w:rFonts w:cs="Helvetica"/>
        </w:rPr>
        <w:t>, Women with Disability India Network</w:t>
      </w:r>
    </w:p>
    <w:p w:rsidR="00131987" w:rsidRDefault="00131987" w:rsidP="009E4DC5">
      <w:pPr>
        <w:rPr>
          <w:rFonts w:cs="Helvetica"/>
        </w:rPr>
      </w:pPr>
    </w:p>
    <w:p w:rsidR="009E4DC5" w:rsidRPr="00131987" w:rsidRDefault="00131987" w:rsidP="009E4DC5">
      <w:pPr>
        <w:rPr>
          <w:rFonts w:cs="Helvetica"/>
        </w:rPr>
      </w:pPr>
      <w:r w:rsidRPr="00131987">
        <w:rPr>
          <w:rFonts w:cs="Helvetica"/>
          <w:b/>
        </w:rPr>
        <w:t>Pamela Molina</w:t>
      </w:r>
      <w:r>
        <w:rPr>
          <w:rFonts w:cs="Helvetica"/>
        </w:rPr>
        <w:t>,</w:t>
      </w:r>
      <w:r w:rsidRPr="00131987">
        <w:rPr>
          <w:rFonts w:cs="Helvetica"/>
        </w:rPr>
        <w:t xml:space="preserve"> Ms in Disability Studies and Human Development, Project Manager Organization of American States</w:t>
      </w:r>
    </w:p>
    <w:p w:rsidR="00E02301" w:rsidRPr="00082180" w:rsidRDefault="00E02301" w:rsidP="009E4DC5">
      <w:pPr>
        <w:rPr>
          <w:rFonts w:cs="Helvetica"/>
        </w:rPr>
      </w:pPr>
    </w:p>
    <w:p w:rsidR="00891AF2" w:rsidRPr="00082180" w:rsidRDefault="009E4DC5" w:rsidP="009E4DC5">
      <w:pPr>
        <w:rPr>
          <w:rFonts w:cs="Helvetica"/>
        </w:rPr>
      </w:pPr>
      <w:r w:rsidRPr="00082180">
        <w:rPr>
          <w:rFonts w:cs="Helvetica"/>
          <w:b/>
        </w:rPr>
        <w:t>Tina Minkowitz</w:t>
      </w:r>
      <w:r w:rsidRPr="00082180">
        <w:rPr>
          <w:rFonts w:cs="Helvetica"/>
        </w:rPr>
        <w:t xml:space="preserve">, </w:t>
      </w:r>
      <w:r w:rsidR="00E02301" w:rsidRPr="00082180">
        <w:rPr>
          <w:rFonts w:cs="Helvetica"/>
        </w:rPr>
        <w:t xml:space="preserve">JD, </w:t>
      </w:r>
      <w:r w:rsidR="00EE677F" w:rsidRPr="00082180">
        <w:rPr>
          <w:rFonts w:cs="Helvetica"/>
        </w:rPr>
        <w:t>C</w:t>
      </w:r>
      <w:r w:rsidRPr="00082180">
        <w:rPr>
          <w:rFonts w:cs="Helvetica"/>
        </w:rPr>
        <w:t>o-draft</w:t>
      </w:r>
      <w:r w:rsidR="00D871DB">
        <w:rPr>
          <w:rFonts w:cs="Helvetica"/>
        </w:rPr>
        <w:t>er of CRPD, President of Center for</w:t>
      </w:r>
      <w:r w:rsidRPr="00082180">
        <w:rPr>
          <w:rFonts w:cs="Helvetica"/>
        </w:rPr>
        <w:t xml:space="preserve"> the Human Rights of Users and Survivors of Psychiatr</w:t>
      </w:r>
      <w:r w:rsidR="00D871DB">
        <w:rPr>
          <w:rFonts w:cs="Helvetica"/>
        </w:rPr>
        <w:t>y, International Representative of</w:t>
      </w:r>
      <w:r w:rsidRPr="00082180">
        <w:rPr>
          <w:rFonts w:cs="Helvetica"/>
        </w:rPr>
        <w:t xml:space="preserve"> World Network of Users and Survivors of Psychiatry</w:t>
      </w:r>
    </w:p>
    <w:p w:rsidR="00891AF2" w:rsidRPr="00082180" w:rsidRDefault="00891AF2" w:rsidP="009E4DC5">
      <w:pPr>
        <w:rPr>
          <w:rFonts w:cs="Helvetica"/>
        </w:rPr>
      </w:pPr>
    </w:p>
    <w:p w:rsidR="00FD5529" w:rsidRPr="00082180" w:rsidRDefault="00F7242A" w:rsidP="009E4DC5">
      <w:pPr>
        <w:rPr>
          <w:rFonts w:cs="Helvetica"/>
        </w:rPr>
      </w:pPr>
      <w:r w:rsidRPr="00082180">
        <w:rPr>
          <w:rFonts w:cs="Helvetica"/>
          <w:b/>
        </w:rPr>
        <w:t>Mary Nettle</w:t>
      </w:r>
      <w:r w:rsidRPr="00082180">
        <w:rPr>
          <w:rFonts w:cs="Helvetica"/>
        </w:rPr>
        <w:t>, Mental Health User Consultant, Worcester, UK</w:t>
      </w:r>
    </w:p>
    <w:p w:rsidR="00E02301" w:rsidRPr="00082180" w:rsidRDefault="00E02301" w:rsidP="009E4DC5">
      <w:pPr>
        <w:rPr>
          <w:rFonts w:cs="Helvetica"/>
        </w:rPr>
      </w:pPr>
    </w:p>
    <w:p w:rsidR="008A05C7" w:rsidRPr="00082180" w:rsidRDefault="00FD5529" w:rsidP="009E4DC5">
      <w:pPr>
        <w:rPr>
          <w:rFonts w:cs="Helvetica"/>
        </w:rPr>
      </w:pPr>
      <w:proofErr w:type="spellStart"/>
      <w:r w:rsidRPr="00082180">
        <w:rPr>
          <w:rFonts w:cs="Helvetica"/>
          <w:b/>
        </w:rPr>
        <w:t>Hege</w:t>
      </w:r>
      <w:proofErr w:type="spellEnd"/>
      <w:r w:rsidRPr="00082180">
        <w:rPr>
          <w:rFonts w:cs="Helvetica"/>
          <w:b/>
        </w:rPr>
        <w:t xml:space="preserve"> </w:t>
      </w:r>
      <w:proofErr w:type="spellStart"/>
      <w:r w:rsidRPr="00082180">
        <w:rPr>
          <w:rFonts w:cs="Helvetica"/>
          <w:b/>
        </w:rPr>
        <w:t>Orefellen</w:t>
      </w:r>
      <w:proofErr w:type="spellEnd"/>
      <w:r w:rsidRPr="00082180">
        <w:rPr>
          <w:rFonts w:cs="Helvetica"/>
        </w:rPr>
        <w:t>,</w:t>
      </w:r>
      <w:r w:rsidR="008D3536" w:rsidRPr="00082180">
        <w:rPr>
          <w:rFonts w:cs="Helvetica"/>
        </w:rPr>
        <w:t xml:space="preserve"> Norway</w:t>
      </w:r>
    </w:p>
    <w:p w:rsidR="008A05C7" w:rsidRPr="00082180" w:rsidRDefault="008A05C7" w:rsidP="009E4DC5">
      <w:pPr>
        <w:rPr>
          <w:rFonts w:cs="Helvetica"/>
        </w:rPr>
      </w:pPr>
    </w:p>
    <w:p w:rsidR="0021621F" w:rsidRDefault="008A05C7" w:rsidP="009E4DC5">
      <w:pPr>
        <w:rPr>
          <w:rFonts w:cs="Helvetica"/>
        </w:rPr>
      </w:pPr>
      <w:r w:rsidRPr="00082180">
        <w:rPr>
          <w:rFonts w:cs="Helvetica"/>
          <w:b/>
        </w:rPr>
        <w:t xml:space="preserve">Sharon </w:t>
      </w:r>
      <w:proofErr w:type="spellStart"/>
      <w:r w:rsidRPr="00082180">
        <w:rPr>
          <w:rFonts w:cs="Helvetica"/>
          <w:b/>
        </w:rPr>
        <w:t>Osel</w:t>
      </w:r>
      <w:proofErr w:type="spellEnd"/>
      <w:r w:rsidRPr="00082180">
        <w:rPr>
          <w:rFonts w:cs="Helvetica"/>
        </w:rPr>
        <w:t>, St. Petersburg Beach, Fl, USA</w:t>
      </w:r>
    </w:p>
    <w:p w:rsidR="0021621F" w:rsidRDefault="0021621F" w:rsidP="009E4DC5">
      <w:pPr>
        <w:rPr>
          <w:rFonts w:cs="Helvetica"/>
        </w:rPr>
      </w:pPr>
    </w:p>
    <w:p w:rsidR="008D3536" w:rsidRPr="0021621F" w:rsidRDefault="0021621F" w:rsidP="009E4DC5">
      <w:pPr>
        <w:rPr>
          <w:rFonts w:cs="Helvetica"/>
          <w:b/>
        </w:rPr>
      </w:pPr>
      <w:proofErr w:type="spellStart"/>
      <w:r w:rsidRPr="0021621F">
        <w:rPr>
          <w:rFonts w:cs="Times"/>
          <w:b/>
          <w:szCs w:val="32"/>
        </w:rPr>
        <w:t>Agustina</w:t>
      </w:r>
      <w:proofErr w:type="spellEnd"/>
      <w:r w:rsidRPr="0021621F">
        <w:rPr>
          <w:rFonts w:cs="Times"/>
          <w:b/>
          <w:szCs w:val="32"/>
        </w:rPr>
        <w:t xml:space="preserve"> Palacios</w:t>
      </w:r>
      <w:r w:rsidRPr="0021621F">
        <w:rPr>
          <w:rFonts w:cs="Times"/>
          <w:szCs w:val="32"/>
        </w:rPr>
        <w:t xml:space="preserve">, Centro de </w:t>
      </w:r>
      <w:proofErr w:type="spellStart"/>
      <w:r w:rsidRPr="0021621F">
        <w:rPr>
          <w:rFonts w:cs="Times"/>
          <w:szCs w:val="32"/>
        </w:rPr>
        <w:t>Investigación</w:t>
      </w:r>
      <w:proofErr w:type="spellEnd"/>
      <w:r w:rsidRPr="0021621F">
        <w:rPr>
          <w:rFonts w:cs="Times"/>
          <w:szCs w:val="32"/>
        </w:rPr>
        <w:t xml:space="preserve"> y </w:t>
      </w:r>
      <w:proofErr w:type="spellStart"/>
      <w:r w:rsidRPr="0021621F">
        <w:rPr>
          <w:rFonts w:cs="Times"/>
          <w:szCs w:val="32"/>
        </w:rPr>
        <w:t>Docencia</w:t>
      </w:r>
      <w:proofErr w:type="spellEnd"/>
      <w:r w:rsidRPr="0021621F">
        <w:rPr>
          <w:rFonts w:cs="Times"/>
          <w:szCs w:val="32"/>
        </w:rPr>
        <w:t xml:space="preserve"> en </w:t>
      </w:r>
      <w:proofErr w:type="spellStart"/>
      <w:r w:rsidRPr="0021621F">
        <w:rPr>
          <w:rFonts w:cs="Times"/>
          <w:szCs w:val="32"/>
        </w:rPr>
        <w:t>Derechos</w:t>
      </w:r>
      <w:proofErr w:type="spellEnd"/>
      <w:r w:rsidRPr="0021621F">
        <w:rPr>
          <w:rFonts w:cs="Times"/>
          <w:szCs w:val="32"/>
        </w:rPr>
        <w:t xml:space="preserve"> </w:t>
      </w:r>
      <w:proofErr w:type="spellStart"/>
      <w:r w:rsidRPr="0021621F">
        <w:rPr>
          <w:rFonts w:cs="Times"/>
          <w:szCs w:val="32"/>
        </w:rPr>
        <w:t>Humanos</w:t>
      </w:r>
      <w:proofErr w:type="spellEnd"/>
      <w:r w:rsidRPr="0021621F">
        <w:rPr>
          <w:rFonts w:cs="Times"/>
          <w:szCs w:val="32"/>
        </w:rPr>
        <w:t xml:space="preserve"> "Alicia Moreau", </w:t>
      </w:r>
      <w:proofErr w:type="spellStart"/>
      <w:r w:rsidRPr="0021621F">
        <w:rPr>
          <w:rFonts w:cs="Times"/>
          <w:szCs w:val="32"/>
        </w:rPr>
        <w:t>Facultad</w:t>
      </w:r>
      <w:proofErr w:type="spellEnd"/>
      <w:r w:rsidRPr="0021621F">
        <w:rPr>
          <w:rFonts w:cs="Times"/>
          <w:szCs w:val="32"/>
        </w:rPr>
        <w:t xml:space="preserve"> de </w:t>
      </w:r>
      <w:proofErr w:type="spellStart"/>
      <w:r w:rsidRPr="0021621F">
        <w:rPr>
          <w:rFonts w:cs="Times"/>
          <w:szCs w:val="32"/>
        </w:rPr>
        <w:t>Derecho</w:t>
      </w:r>
      <w:proofErr w:type="spellEnd"/>
      <w:r w:rsidRPr="0021621F">
        <w:rPr>
          <w:rFonts w:cs="Times"/>
          <w:szCs w:val="32"/>
        </w:rPr>
        <w:t xml:space="preserve">, Universidad </w:t>
      </w:r>
      <w:proofErr w:type="spellStart"/>
      <w:r w:rsidRPr="0021621F">
        <w:rPr>
          <w:rFonts w:cs="Times"/>
          <w:szCs w:val="32"/>
        </w:rPr>
        <w:t>Nacional</w:t>
      </w:r>
      <w:proofErr w:type="spellEnd"/>
      <w:r w:rsidRPr="0021621F">
        <w:rPr>
          <w:rFonts w:cs="Times"/>
          <w:szCs w:val="32"/>
        </w:rPr>
        <w:t xml:space="preserve"> de Mar del Plata, Argentina</w:t>
      </w:r>
    </w:p>
    <w:p w:rsidR="00E02301" w:rsidRPr="00082180" w:rsidRDefault="00E02301" w:rsidP="009E4DC5">
      <w:pPr>
        <w:rPr>
          <w:rFonts w:cs="Helvetica"/>
        </w:rPr>
      </w:pPr>
    </w:p>
    <w:p w:rsidR="009E4DC5" w:rsidRPr="00082180" w:rsidRDefault="009E4DC5" w:rsidP="009E4DC5">
      <w:pPr>
        <w:rPr>
          <w:rFonts w:cs="Helvetica"/>
        </w:rPr>
      </w:pPr>
      <w:proofErr w:type="spellStart"/>
      <w:r w:rsidRPr="00082180">
        <w:rPr>
          <w:rFonts w:cs="Helvetica"/>
          <w:b/>
        </w:rPr>
        <w:t>Lauro</w:t>
      </w:r>
      <w:proofErr w:type="spellEnd"/>
      <w:r w:rsidRPr="00082180">
        <w:rPr>
          <w:rFonts w:cs="Helvetica"/>
          <w:b/>
        </w:rPr>
        <w:t xml:space="preserve"> </w:t>
      </w:r>
      <w:proofErr w:type="spellStart"/>
      <w:r w:rsidRPr="00082180">
        <w:rPr>
          <w:rFonts w:cs="Helvetica"/>
          <w:b/>
        </w:rPr>
        <w:t>Purcil</w:t>
      </w:r>
      <w:proofErr w:type="spellEnd"/>
      <w:r w:rsidRPr="00082180">
        <w:rPr>
          <w:rFonts w:cs="Helvetica"/>
        </w:rPr>
        <w:t xml:space="preserve">, </w:t>
      </w:r>
      <w:r w:rsidR="00EE677F" w:rsidRPr="00082180">
        <w:rPr>
          <w:rFonts w:cs="Helvetica"/>
        </w:rPr>
        <w:t xml:space="preserve">MPA, </w:t>
      </w:r>
      <w:proofErr w:type="spellStart"/>
      <w:r w:rsidRPr="00082180">
        <w:rPr>
          <w:rFonts w:cs="Helvetica"/>
        </w:rPr>
        <w:t>Convenor</w:t>
      </w:r>
      <w:proofErr w:type="spellEnd"/>
      <w:r w:rsidRPr="00082180">
        <w:rPr>
          <w:rFonts w:cs="Helvetica"/>
        </w:rPr>
        <w:t xml:space="preserve"> of the Philippine Coalition on the UNCRPD, Chairman, Government Union for the Integration of Differently-</w:t>
      </w:r>
      <w:proofErr w:type="spellStart"/>
      <w:r w:rsidRPr="00082180">
        <w:rPr>
          <w:rFonts w:cs="Helvetica"/>
        </w:rPr>
        <w:t>Abled</w:t>
      </w:r>
      <w:proofErr w:type="spellEnd"/>
      <w:r w:rsidRPr="00082180">
        <w:rPr>
          <w:rFonts w:cs="Helvetica"/>
        </w:rPr>
        <w:t xml:space="preserve"> Employees, President, Center for Advocacy, Learning and Livelihood (</w:t>
      </w:r>
      <w:proofErr w:type="gramStart"/>
      <w:r w:rsidRPr="00082180">
        <w:rPr>
          <w:rFonts w:cs="Helvetica"/>
        </w:rPr>
        <w:t>CALL )</w:t>
      </w:r>
      <w:proofErr w:type="gramEnd"/>
      <w:r w:rsidRPr="00082180">
        <w:rPr>
          <w:rFonts w:cs="Helvetica"/>
        </w:rPr>
        <w:t xml:space="preserve"> Foundation of the Blind Inc., Philippine DPO Representative in the ASEAN Disability Forum (ADF)</w:t>
      </w:r>
    </w:p>
    <w:p w:rsidR="00E02301" w:rsidRPr="00082180" w:rsidRDefault="00E02301" w:rsidP="009E4DC5">
      <w:pPr>
        <w:rPr>
          <w:rFonts w:cs="Helvetica"/>
        </w:rPr>
      </w:pPr>
    </w:p>
    <w:p w:rsidR="009E4DC5" w:rsidRPr="00082180" w:rsidRDefault="008D3536" w:rsidP="009E4DC5">
      <w:pPr>
        <w:rPr>
          <w:rFonts w:cs="Helvetica"/>
        </w:rPr>
      </w:pPr>
      <w:proofErr w:type="spellStart"/>
      <w:r w:rsidRPr="00082180">
        <w:rPr>
          <w:rFonts w:cs="Helvetica"/>
          <w:b/>
        </w:rPr>
        <w:t>Suvarna</w:t>
      </w:r>
      <w:proofErr w:type="spellEnd"/>
      <w:r w:rsidRPr="00082180">
        <w:rPr>
          <w:rFonts w:cs="Helvetica"/>
          <w:b/>
        </w:rPr>
        <w:t xml:space="preserve"> Raj</w:t>
      </w:r>
      <w:r w:rsidRPr="00082180">
        <w:rPr>
          <w:rFonts w:cs="Helvetica"/>
        </w:rPr>
        <w:t>, New Delhi, India</w:t>
      </w:r>
    </w:p>
    <w:p w:rsidR="00E02301" w:rsidRPr="00082180" w:rsidRDefault="00E02301" w:rsidP="009E4DC5">
      <w:pPr>
        <w:rPr>
          <w:rFonts w:cs="Helvetica"/>
        </w:rPr>
      </w:pPr>
    </w:p>
    <w:p w:rsidR="007E0369" w:rsidRPr="00082180" w:rsidRDefault="009E4DC5" w:rsidP="009E4DC5">
      <w:pPr>
        <w:rPr>
          <w:rFonts w:cs="Helvetica"/>
        </w:rPr>
      </w:pPr>
      <w:r w:rsidRPr="00082180">
        <w:rPr>
          <w:rFonts w:cs="Helvetica"/>
          <w:b/>
        </w:rPr>
        <w:t xml:space="preserve">Rajiv </w:t>
      </w:r>
      <w:proofErr w:type="spellStart"/>
      <w:r w:rsidRPr="00082180">
        <w:rPr>
          <w:rFonts w:cs="Helvetica"/>
          <w:b/>
        </w:rPr>
        <w:t>Rajan</w:t>
      </w:r>
      <w:proofErr w:type="spellEnd"/>
      <w:r w:rsidRPr="00082180">
        <w:rPr>
          <w:rFonts w:cs="Helvetica"/>
        </w:rPr>
        <w:t xml:space="preserve">, President, </w:t>
      </w:r>
      <w:proofErr w:type="spellStart"/>
      <w:r w:rsidRPr="00082180">
        <w:rPr>
          <w:rFonts w:cs="Helvetica"/>
        </w:rPr>
        <w:t>Ektha</w:t>
      </w:r>
      <w:proofErr w:type="spellEnd"/>
      <w:r w:rsidRPr="00082180">
        <w:rPr>
          <w:rFonts w:cs="Helvetica"/>
        </w:rPr>
        <w:t>, Chennai, India</w:t>
      </w:r>
    </w:p>
    <w:p w:rsidR="007E0369" w:rsidRPr="00082180" w:rsidRDefault="007E0369" w:rsidP="009E4DC5">
      <w:pPr>
        <w:rPr>
          <w:rFonts w:cs="Helvetica"/>
        </w:rPr>
      </w:pPr>
    </w:p>
    <w:p w:rsidR="009E4DC5" w:rsidRPr="00082180" w:rsidRDefault="007E0369" w:rsidP="009E4DC5">
      <w:pPr>
        <w:rPr>
          <w:rFonts w:cs="Helvetica"/>
        </w:rPr>
      </w:pPr>
      <w:proofErr w:type="spellStart"/>
      <w:r w:rsidRPr="00082180">
        <w:rPr>
          <w:rFonts w:cs="Helvetica"/>
          <w:b/>
        </w:rPr>
        <w:t>Jolijn</w:t>
      </w:r>
      <w:proofErr w:type="spellEnd"/>
      <w:r w:rsidRPr="00082180">
        <w:rPr>
          <w:rFonts w:cs="Helvetica"/>
          <w:b/>
        </w:rPr>
        <w:t xml:space="preserve"> </w:t>
      </w:r>
      <w:proofErr w:type="spellStart"/>
      <w:r w:rsidRPr="00082180">
        <w:rPr>
          <w:rFonts w:cs="Helvetica"/>
          <w:b/>
        </w:rPr>
        <w:t>Santegoeds</w:t>
      </w:r>
      <w:proofErr w:type="spellEnd"/>
      <w:r w:rsidRPr="00082180">
        <w:rPr>
          <w:rFonts w:cs="Helvetica"/>
        </w:rPr>
        <w:t xml:space="preserve">, Torture survivor </w:t>
      </w:r>
      <w:hyperlink r:id="rId6" w:history="1">
        <w:r w:rsidRPr="00082180">
          <w:rPr>
            <w:rFonts w:cs="Times"/>
            <w:szCs w:val="32"/>
            <w:u w:color="386EFF"/>
          </w:rPr>
          <w:t>https://spdb.ohchr.org/hrdb/24th/public_-_AL_Netherlands_08.10.13_(2.2013).pdf</w:t>
        </w:r>
      </w:hyperlink>
      <w:r w:rsidRPr="00082180">
        <w:rPr>
          <w:rFonts w:cs="Times New Roman"/>
        </w:rPr>
        <w:t>,</w:t>
      </w:r>
      <w:r w:rsidRPr="00082180">
        <w:rPr>
          <w:rFonts w:cs="Helvetica"/>
        </w:rPr>
        <w:t xml:space="preserve"> the Netherlands</w:t>
      </w:r>
    </w:p>
    <w:p w:rsidR="00E02301" w:rsidRPr="00082180" w:rsidRDefault="00E02301" w:rsidP="009E4DC5">
      <w:pPr>
        <w:rPr>
          <w:rFonts w:cs="Helvetica"/>
        </w:rPr>
      </w:pPr>
    </w:p>
    <w:p w:rsidR="00E300BC" w:rsidRPr="00082180" w:rsidRDefault="009E4DC5" w:rsidP="009E4DC5">
      <w:pPr>
        <w:rPr>
          <w:rFonts w:cs="Helvetica"/>
        </w:rPr>
      </w:pPr>
      <w:proofErr w:type="spellStart"/>
      <w:r w:rsidRPr="00082180">
        <w:rPr>
          <w:rFonts w:cs="Helvetica"/>
          <w:b/>
        </w:rPr>
        <w:t>Nilesh</w:t>
      </w:r>
      <w:proofErr w:type="spellEnd"/>
      <w:r w:rsidRPr="00082180">
        <w:rPr>
          <w:rFonts w:cs="Helvetica"/>
          <w:b/>
        </w:rPr>
        <w:t xml:space="preserve"> </w:t>
      </w:r>
      <w:proofErr w:type="spellStart"/>
      <w:r w:rsidRPr="00082180">
        <w:rPr>
          <w:rFonts w:cs="Helvetica"/>
          <w:b/>
        </w:rPr>
        <w:t>Singit</w:t>
      </w:r>
      <w:proofErr w:type="spellEnd"/>
      <w:r w:rsidR="00EE677F" w:rsidRPr="00082180">
        <w:rPr>
          <w:rFonts w:cs="Helvetica"/>
        </w:rPr>
        <w:t>, F</w:t>
      </w:r>
      <w:r w:rsidR="00FF1E34" w:rsidRPr="00082180">
        <w:rPr>
          <w:rFonts w:cs="Helvetica"/>
        </w:rPr>
        <w:t>reelance consultant and activist</w:t>
      </w:r>
    </w:p>
    <w:p w:rsidR="00E300BC" w:rsidRPr="00082180" w:rsidRDefault="00E300BC" w:rsidP="009E4DC5">
      <w:pPr>
        <w:rPr>
          <w:rFonts w:cs="Helvetica"/>
        </w:rPr>
      </w:pPr>
    </w:p>
    <w:p w:rsidR="0030508C" w:rsidRPr="00082180" w:rsidRDefault="00E300BC" w:rsidP="009E4DC5">
      <w:pPr>
        <w:rPr>
          <w:rFonts w:cs="Helvetica"/>
        </w:rPr>
      </w:pPr>
      <w:proofErr w:type="spellStart"/>
      <w:r w:rsidRPr="00082180">
        <w:rPr>
          <w:rFonts w:cs="Helvetica"/>
          <w:b/>
        </w:rPr>
        <w:t>Arj</w:t>
      </w:r>
      <w:proofErr w:type="spellEnd"/>
      <w:r w:rsidRPr="00082180">
        <w:rPr>
          <w:rFonts w:cs="Helvetica"/>
          <w:b/>
        </w:rPr>
        <w:t xml:space="preserve"> </w:t>
      </w:r>
      <w:proofErr w:type="spellStart"/>
      <w:r w:rsidRPr="00082180">
        <w:rPr>
          <w:rFonts w:cs="Helvetica"/>
          <w:b/>
        </w:rPr>
        <w:t>Subanandan</w:t>
      </w:r>
      <w:proofErr w:type="spellEnd"/>
      <w:r w:rsidRPr="00082180">
        <w:rPr>
          <w:rFonts w:cs="Helvetica"/>
        </w:rPr>
        <w:t>, MAD Images, UK</w:t>
      </w:r>
    </w:p>
    <w:p w:rsidR="0030508C" w:rsidRPr="00082180" w:rsidRDefault="0030508C" w:rsidP="009E4DC5">
      <w:pPr>
        <w:rPr>
          <w:rFonts w:cs="Helvetica"/>
        </w:rPr>
      </w:pPr>
    </w:p>
    <w:p w:rsidR="00FE5F43" w:rsidRPr="00082180" w:rsidRDefault="0030508C" w:rsidP="009E4DC5">
      <w:pPr>
        <w:rPr>
          <w:rFonts w:cs="Helvetica"/>
        </w:rPr>
      </w:pPr>
      <w:r w:rsidRPr="00082180">
        <w:rPr>
          <w:rFonts w:cs="Helvetica"/>
          <w:b/>
        </w:rPr>
        <w:t xml:space="preserve">Jan </w:t>
      </w:r>
      <w:proofErr w:type="spellStart"/>
      <w:r w:rsidRPr="00082180">
        <w:rPr>
          <w:rFonts w:cs="Helvetica"/>
          <w:b/>
        </w:rPr>
        <w:t>Verhaegh</w:t>
      </w:r>
      <w:proofErr w:type="spellEnd"/>
      <w:r w:rsidRPr="00082180">
        <w:rPr>
          <w:rFonts w:cs="Helvetica"/>
        </w:rPr>
        <w:t>, Drs</w:t>
      </w:r>
      <w:r w:rsidR="00D871DB">
        <w:rPr>
          <w:rFonts w:cs="Helvetica"/>
        </w:rPr>
        <w:t xml:space="preserve"> Science of religion</w:t>
      </w:r>
      <w:r w:rsidRPr="00082180">
        <w:rPr>
          <w:rFonts w:cs="Helvetica"/>
        </w:rPr>
        <w:t xml:space="preserve">, </w:t>
      </w:r>
      <w:proofErr w:type="spellStart"/>
      <w:r w:rsidRPr="00082180">
        <w:rPr>
          <w:rFonts w:cs="Helvetica"/>
        </w:rPr>
        <w:t>MSc</w:t>
      </w:r>
      <w:proofErr w:type="spellEnd"/>
      <w:r w:rsidR="00D871DB">
        <w:rPr>
          <w:rFonts w:cs="Helvetica"/>
        </w:rPr>
        <w:t xml:space="preserve"> Philosophy of psychiatry</w:t>
      </w:r>
      <w:r w:rsidRPr="00082180">
        <w:rPr>
          <w:rFonts w:cs="Helvetica"/>
        </w:rPr>
        <w:t>, Board member of European Network of (ex-</w:t>
      </w:r>
      <w:proofErr w:type="gramStart"/>
      <w:r w:rsidRPr="00082180">
        <w:rPr>
          <w:rFonts w:cs="Helvetica"/>
        </w:rPr>
        <w:t>)Users</w:t>
      </w:r>
      <w:proofErr w:type="gramEnd"/>
      <w:r w:rsidRPr="00082180">
        <w:rPr>
          <w:rFonts w:cs="Helvetica"/>
        </w:rPr>
        <w:t xml:space="preserve"> and Survivors of Psychiatry, Board member of Autism Europe</w:t>
      </w:r>
    </w:p>
    <w:p w:rsidR="00E02301" w:rsidRPr="00082180" w:rsidRDefault="00E02301" w:rsidP="009E4DC5">
      <w:pPr>
        <w:rPr>
          <w:rFonts w:cs="Georgia"/>
          <w:szCs w:val="26"/>
        </w:rPr>
      </w:pPr>
    </w:p>
    <w:p w:rsidR="008D3536" w:rsidRPr="00082180" w:rsidRDefault="00FE5F43" w:rsidP="009E4DC5">
      <w:pPr>
        <w:rPr>
          <w:rFonts w:cs="Helvetica"/>
        </w:rPr>
      </w:pPr>
      <w:r w:rsidRPr="00082180">
        <w:rPr>
          <w:rFonts w:cs="Georgia"/>
          <w:b/>
          <w:szCs w:val="26"/>
        </w:rPr>
        <w:t>David Webb</w:t>
      </w:r>
      <w:r w:rsidRPr="00082180">
        <w:rPr>
          <w:rFonts w:cs="Georgia"/>
          <w:szCs w:val="26"/>
        </w:rPr>
        <w:t xml:space="preserve">, </w:t>
      </w:r>
      <w:proofErr w:type="spellStart"/>
      <w:r w:rsidRPr="00082180">
        <w:rPr>
          <w:rFonts w:cs="Georgia"/>
          <w:szCs w:val="26"/>
        </w:rPr>
        <w:t>PhD</w:t>
      </w:r>
      <w:proofErr w:type="gramStart"/>
      <w:r w:rsidR="00EE677F" w:rsidRPr="00082180">
        <w:rPr>
          <w:rFonts w:cs="Georgia"/>
          <w:szCs w:val="26"/>
        </w:rPr>
        <w:t>,</w:t>
      </w:r>
      <w:r w:rsidRPr="00082180">
        <w:rPr>
          <w:rFonts w:cs="Georgia"/>
          <w:szCs w:val="26"/>
        </w:rPr>
        <w:t> </w:t>
      </w:r>
      <w:proofErr w:type="gramEnd"/>
      <w:r w:rsidRPr="00082180">
        <w:rPr>
          <w:rFonts w:cs="Georgia"/>
          <w:szCs w:val="26"/>
        </w:rPr>
        <w:t>Author</w:t>
      </w:r>
      <w:proofErr w:type="spellEnd"/>
      <w:r w:rsidRPr="00082180">
        <w:rPr>
          <w:rFonts w:cs="Georgia"/>
          <w:szCs w:val="26"/>
        </w:rPr>
        <w:t xml:space="preserve"> of "Thinking About Suicide</w:t>
      </w:r>
      <w:r w:rsidR="00BE04FF" w:rsidRPr="00082180">
        <w:rPr>
          <w:rFonts w:cs="Georgia"/>
          <w:szCs w:val="26"/>
        </w:rPr>
        <w:t>,</w:t>
      </w:r>
      <w:r w:rsidRPr="00082180">
        <w:rPr>
          <w:rFonts w:cs="Georgia"/>
          <w:szCs w:val="26"/>
        </w:rPr>
        <w:t>”</w:t>
      </w:r>
      <w:r w:rsidR="00BE04FF" w:rsidRPr="00082180">
        <w:rPr>
          <w:rFonts w:cs="Georgia"/>
          <w:szCs w:val="26"/>
        </w:rPr>
        <w:t xml:space="preserve"> Australia</w:t>
      </w:r>
    </w:p>
    <w:p w:rsidR="00E02301" w:rsidRPr="00082180" w:rsidRDefault="00E02301" w:rsidP="009E4DC5">
      <w:pPr>
        <w:rPr>
          <w:rFonts w:cs="Helvetica"/>
        </w:rPr>
      </w:pPr>
    </w:p>
    <w:p w:rsidR="008D3536" w:rsidRPr="00082180" w:rsidRDefault="008D3536" w:rsidP="009E4DC5">
      <w:pPr>
        <w:rPr>
          <w:rFonts w:cs="Helvetica"/>
        </w:rPr>
      </w:pPr>
      <w:r w:rsidRPr="00082180">
        <w:rPr>
          <w:rFonts w:cs="Helvetica"/>
          <w:b/>
        </w:rPr>
        <w:t>Janna Weiss</w:t>
      </w:r>
      <w:r w:rsidRPr="00082180">
        <w:rPr>
          <w:rFonts w:cs="Helvetica"/>
        </w:rPr>
        <w:t>, Ph</w:t>
      </w:r>
      <w:r w:rsidR="00EE677F" w:rsidRPr="00082180">
        <w:rPr>
          <w:rFonts w:cs="Helvetica"/>
        </w:rPr>
        <w:t>D,</w:t>
      </w:r>
      <w:r w:rsidRPr="00082180">
        <w:rPr>
          <w:rFonts w:cs="Helvetica"/>
        </w:rPr>
        <w:t xml:space="preserve"> </w:t>
      </w:r>
      <w:proofErr w:type="spellStart"/>
      <w:r w:rsidRPr="00082180">
        <w:rPr>
          <w:rFonts w:cs="Helvetica"/>
        </w:rPr>
        <w:t>L</w:t>
      </w:r>
      <w:r w:rsidR="00EE677F" w:rsidRPr="00082180">
        <w:rPr>
          <w:rFonts w:cs="Helvetica"/>
        </w:rPr>
        <w:t>Ac</w:t>
      </w:r>
      <w:proofErr w:type="spellEnd"/>
      <w:r w:rsidRPr="00082180">
        <w:rPr>
          <w:rFonts w:cs="Helvetica"/>
        </w:rPr>
        <w:t>, New York, USA</w:t>
      </w:r>
    </w:p>
    <w:p w:rsidR="00E02301" w:rsidRPr="00082180" w:rsidRDefault="00E02301" w:rsidP="009E4DC5">
      <w:pPr>
        <w:rPr>
          <w:rFonts w:cs="Helvetica"/>
        </w:rPr>
      </w:pPr>
    </w:p>
    <w:p w:rsidR="00FD5529" w:rsidRPr="00082180" w:rsidRDefault="008D3536" w:rsidP="009E4DC5">
      <w:pPr>
        <w:rPr>
          <w:rFonts w:cs="Helvetica"/>
        </w:rPr>
      </w:pPr>
      <w:r w:rsidRPr="00082180">
        <w:rPr>
          <w:rFonts w:cs="Helvetica"/>
          <w:b/>
        </w:rPr>
        <w:t>Mari Yamamoto</w:t>
      </w:r>
      <w:r w:rsidR="00EE677F" w:rsidRPr="00082180">
        <w:rPr>
          <w:rFonts w:cs="Helvetica"/>
        </w:rPr>
        <w:t>, M</w:t>
      </w:r>
      <w:r w:rsidRPr="00082180">
        <w:rPr>
          <w:rFonts w:cs="Helvetica"/>
        </w:rPr>
        <w:t>ember of Japan National Mentally Disabled People, Tokyo, Japan</w:t>
      </w:r>
      <w:r w:rsidR="00FD5529" w:rsidRPr="00082180">
        <w:rPr>
          <w:rFonts w:cs="Helvetica"/>
        </w:rPr>
        <w:t xml:space="preserve"> </w:t>
      </w:r>
    </w:p>
    <w:sectPr w:rsidR="00FD5529" w:rsidRPr="00082180" w:rsidSect="00EC6B79">
      <w:pgSz w:w="12240" w:h="15840"/>
      <w:pgMar w:top="1440" w:right="1728" w:bottom="1440" w:left="1800" w:header="706" w:footer="706"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19C" w:rsidRDefault="0056719C" w:rsidP="006D6F7E">
      <w:r>
        <w:separator/>
      </w:r>
    </w:p>
  </w:endnote>
  <w:endnote w:type="continuationSeparator" w:id="0">
    <w:p w:rsidR="0056719C" w:rsidRDefault="0056719C" w:rsidP="006D6F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19C" w:rsidRDefault="0056719C" w:rsidP="006D6F7E">
      <w:r>
        <w:separator/>
      </w:r>
    </w:p>
  </w:footnote>
  <w:footnote w:type="continuationSeparator" w:id="0">
    <w:p w:rsidR="0056719C" w:rsidRDefault="0056719C" w:rsidP="006D6F7E">
      <w:r>
        <w:continuationSeparator/>
      </w:r>
    </w:p>
  </w:footnote>
  <w:footnote w:id="1">
    <w:p w:rsidR="0056719C" w:rsidRDefault="0056719C" w:rsidP="005F1D59">
      <w:pPr>
        <w:pStyle w:val="FootnoteText"/>
      </w:pPr>
      <w:r>
        <w:rPr>
          <w:rStyle w:val="FootnoteReference"/>
        </w:rPr>
        <w:footnoteRef/>
      </w:r>
      <w:r>
        <w:t xml:space="preserve"> CRPD/C/SWE/CO/1 </w:t>
      </w:r>
      <w:proofErr w:type="spellStart"/>
      <w:r>
        <w:t>paras</w:t>
      </w:r>
      <w:proofErr w:type="spellEnd"/>
      <w:r>
        <w:t xml:space="preserve"> 35-36; CRPD/C/AZE/CO/1 </w:t>
      </w:r>
      <w:proofErr w:type="spellStart"/>
      <w:r>
        <w:t>paras</w:t>
      </w:r>
      <w:proofErr w:type="spellEnd"/>
      <w:r>
        <w:t xml:space="preserve"> 28-29; CRPD/C/AUT/CO/1 </w:t>
      </w:r>
      <w:proofErr w:type="spellStart"/>
      <w:r>
        <w:t>paras</w:t>
      </w:r>
      <w:proofErr w:type="spellEnd"/>
      <w:r>
        <w:t xml:space="preserve"> 29-30; CRPD/C/SLV/CO/1 </w:t>
      </w:r>
      <w:proofErr w:type="spellStart"/>
      <w:r>
        <w:t>para</w:t>
      </w:r>
      <w:proofErr w:type="spellEnd"/>
      <w:r>
        <w:t xml:space="preserve"> 32; CRPD/C/AUS/CO/1 </w:t>
      </w:r>
      <w:proofErr w:type="spellStart"/>
      <w:r>
        <w:t>para</w:t>
      </w:r>
      <w:proofErr w:type="spellEnd"/>
      <w:r>
        <w:t xml:space="preserve"> 34; CRPD/C/CHN/CO/1 </w:t>
      </w:r>
      <w:proofErr w:type="spellStart"/>
      <w:r>
        <w:t>para</w:t>
      </w:r>
      <w:proofErr w:type="spellEnd"/>
      <w:r>
        <w:t xml:space="preserve"> 26; CRPD/C/HUN/CO/1 </w:t>
      </w:r>
      <w:proofErr w:type="spellStart"/>
      <w:r>
        <w:t>para</w:t>
      </w:r>
      <w:proofErr w:type="spellEnd"/>
      <w:r>
        <w:t xml:space="preserve"> 28; CRPD/C/PER/CO/1 </w:t>
      </w:r>
      <w:proofErr w:type="spellStart"/>
      <w:r>
        <w:t>para</w:t>
      </w:r>
      <w:proofErr w:type="spellEnd"/>
      <w:r>
        <w:t xml:space="preserve"> 29; CRPD/C/ESP/CO/1 </w:t>
      </w:r>
      <w:proofErr w:type="spellStart"/>
      <w:r>
        <w:t>para</w:t>
      </w:r>
      <w:proofErr w:type="spellEnd"/>
      <w:r>
        <w:t xml:space="preserve"> 36; CRPD/C/TUN/CO/1 </w:t>
      </w:r>
      <w:proofErr w:type="spellStart"/>
      <w:r>
        <w:t>para</w:t>
      </w:r>
      <w:proofErr w:type="spellEnd"/>
      <w:r>
        <w:t xml:space="preserve"> 25.  CRPD Concluding Observations have also called for abolition of mental health detention under Articles 13 (access to justice), holding that mental health commitment regimes cannot be used as a diversion from criminal proceedings; under Article 15 (freedom from torture); and under Article 25 (right to health).  </w:t>
      </w:r>
      <w:proofErr w:type="gramStart"/>
      <w:r>
        <w:t xml:space="preserve">CRPD/C/AUS/CO/1 </w:t>
      </w:r>
      <w:proofErr w:type="spellStart"/>
      <w:r>
        <w:t>para</w:t>
      </w:r>
      <w:proofErr w:type="spellEnd"/>
      <w:r>
        <w:t xml:space="preserve"> 29; CRPD/C/CRI/CO/1 </w:t>
      </w:r>
      <w:proofErr w:type="spellStart"/>
      <w:r>
        <w:t>para</w:t>
      </w:r>
      <w:proofErr w:type="spellEnd"/>
      <w:r>
        <w:t xml:space="preserve"> 34, CRPD/C/CHN/CO/1 </w:t>
      </w:r>
      <w:proofErr w:type="spellStart"/>
      <w:r>
        <w:t>paras</w:t>
      </w:r>
      <w:proofErr w:type="spellEnd"/>
      <w:r>
        <w:t xml:space="preserve"> 28 and 36.</w:t>
      </w:r>
      <w:proofErr w:type="gramEnd"/>
      <w:r>
        <w:t xml:space="preserve">  </w:t>
      </w:r>
    </w:p>
  </w:footnote>
  <w:footnote w:id="2">
    <w:p w:rsidR="0056719C" w:rsidRDefault="0056719C" w:rsidP="005F1D59">
      <w:pPr>
        <w:pStyle w:val="FootnoteText"/>
      </w:pPr>
      <w:r>
        <w:rPr>
          <w:rStyle w:val="FootnoteReference"/>
        </w:rPr>
        <w:footnoteRef/>
      </w:r>
      <w:r>
        <w:t xml:space="preserve"> </w:t>
      </w:r>
      <w:proofErr w:type="gramStart"/>
      <w:r>
        <w:t xml:space="preserve">CRPD/C/GC/1 (advance unedited edition) </w:t>
      </w:r>
      <w:proofErr w:type="spellStart"/>
      <w:r>
        <w:t>paras</w:t>
      </w:r>
      <w:proofErr w:type="spellEnd"/>
      <w:r>
        <w:t xml:space="preserve"> 8 and 36.</w:t>
      </w:r>
      <w:proofErr w:type="gramEnd"/>
    </w:p>
  </w:footnote>
  <w:footnote w:id="3">
    <w:p w:rsidR="0056719C" w:rsidRDefault="0056719C" w:rsidP="005F1D59">
      <w:pPr>
        <w:pStyle w:val="FootnoteText"/>
      </w:pPr>
      <w:r>
        <w:rPr>
          <w:rStyle w:val="FootnoteReference"/>
        </w:rPr>
        <w:footnoteRef/>
      </w:r>
      <w:r>
        <w:t xml:space="preserve"> </w:t>
      </w:r>
      <w:proofErr w:type="gramStart"/>
      <w:r>
        <w:t xml:space="preserve">CRPD/C/GC/1 (advance unedited edition) </w:t>
      </w:r>
      <w:proofErr w:type="spellStart"/>
      <w:r>
        <w:t>paras</w:t>
      </w:r>
      <w:proofErr w:type="spellEnd"/>
      <w:r>
        <w:t xml:space="preserve"> 7, 8, 12, 12bis, 13, 16, 25(f), 27, 37, 38.</w:t>
      </w:r>
      <w:proofErr w:type="gramEnd"/>
    </w:p>
  </w:footnote>
  <w:footnote w:id="4">
    <w:p w:rsidR="0056719C" w:rsidRDefault="0056719C">
      <w:pPr>
        <w:pStyle w:val="FootnoteText"/>
      </w:pPr>
      <w:r>
        <w:rPr>
          <w:rStyle w:val="FootnoteReference"/>
        </w:rPr>
        <w:footnoteRef/>
      </w:r>
      <w:r>
        <w:t xml:space="preserve"> CRPD/C/GC/1 (advance unedited edition) </w:t>
      </w:r>
      <w:proofErr w:type="spellStart"/>
      <w:r>
        <w:t>para</w:t>
      </w:r>
      <w:proofErr w:type="spellEnd"/>
      <w:r>
        <w:t xml:space="preserve"> 25(b); see also </w:t>
      </w:r>
      <w:proofErr w:type="spellStart"/>
      <w:r>
        <w:t>para</w:t>
      </w:r>
      <w:proofErr w:type="spellEnd"/>
      <w:r>
        <w:t xml:space="preserve"> 17.</w:t>
      </w:r>
    </w:p>
  </w:footnote>
  <w:footnote w:id="5">
    <w:p w:rsidR="0056719C" w:rsidRDefault="0056719C" w:rsidP="005F1D59">
      <w:pPr>
        <w:pStyle w:val="FootnoteText"/>
      </w:pPr>
      <w:r>
        <w:rPr>
          <w:rStyle w:val="FootnoteReference"/>
        </w:rPr>
        <w:footnoteRef/>
      </w:r>
      <w:r>
        <w:t xml:space="preserve"> Under Article 12: CRPD/C/SWE/CO/1 </w:t>
      </w:r>
      <w:proofErr w:type="spellStart"/>
      <w:r>
        <w:t>para</w:t>
      </w:r>
      <w:proofErr w:type="spellEnd"/>
      <w:r>
        <w:t xml:space="preserve"> 34; CRPD/C/CRI/CO/1 </w:t>
      </w:r>
      <w:proofErr w:type="spellStart"/>
      <w:r>
        <w:t>para</w:t>
      </w:r>
      <w:proofErr w:type="spellEnd"/>
      <w:r>
        <w:t xml:space="preserve"> 22; CRPD/C/AUS/CO/1 </w:t>
      </w:r>
      <w:proofErr w:type="spellStart"/>
      <w:r>
        <w:t>para</w:t>
      </w:r>
      <w:proofErr w:type="spellEnd"/>
      <w:r>
        <w:t xml:space="preserve"> 28; CRPD/C/AUT/CO/1 </w:t>
      </w:r>
      <w:proofErr w:type="spellStart"/>
      <w:r>
        <w:t>para</w:t>
      </w:r>
      <w:proofErr w:type="spellEnd"/>
      <w:r>
        <w:t xml:space="preserve"> 28; CRPD/C/PRY/CO/1 </w:t>
      </w:r>
      <w:proofErr w:type="spellStart"/>
      <w:r>
        <w:t>para</w:t>
      </w:r>
      <w:proofErr w:type="spellEnd"/>
      <w:r>
        <w:t xml:space="preserve"> 30; CRPD/C/HUN/CO/1 </w:t>
      </w:r>
      <w:proofErr w:type="spellStart"/>
      <w:r>
        <w:t>para</w:t>
      </w:r>
      <w:proofErr w:type="spellEnd"/>
      <w:r>
        <w:t xml:space="preserve"> 26.  Under Article 13: CRPD/C/AUS/CO/1 </w:t>
      </w:r>
      <w:proofErr w:type="spellStart"/>
      <w:r>
        <w:t>para</w:t>
      </w:r>
      <w:proofErr w:type="spellEnd"/>
      <w:r>
        <w:t xml:space="preserve"> 29.  Under Article 14: CRPD/C/SWE/CO/1 </w:t>
      </w:r>
      <w:proofErr w:type="spellStart"/>
      <w:r>
        <w:t>paras</w:t>
      </w:r>
      <w:proofErr w:type="spellEnd"/>
      <w:r>
        <w:t xml:space="preserve"> 35-36; CRPD/C/AUS/CO/1 </w:t>
      </w:r>
      <w:proofErr w:type="spellStart"/>
      <w:r>
        <w:t>paras</w:t>
      </w:r>
      <w:proofErr w:type="spellEnd"/>
      <w:r>
        <w:t xml:space="preserve"> 33-34; CRPD/C/AUT/CO/1 </w:t>
      </w:r>
      <w:proofErr w:type="spellStart"/>
      <w:r>
        <w:t>para</w:t>
      </w:r>
      <w:proofErr w:type="spellEnd"/>
      <w:r>
        <w:t xml:space="preserve"> 31; CRPD/C/SLV/CO/1 </w:t>
      </w:r>
      <w:proofErr w:type="spellStart"/>
      <w:r>
        <w:t>para</w:t>
      </w:r>
      <w:proofErr w:type="spellEnd"/>
      <w:r>
        <w:t xml:space="preserve"> 32; CRPD/C/HUN/CO/1 </w:t>
      </w:r>
      <w:proofErr w:type="spellStart"/>
      <w:r>
        <w:t>para</w:t>
      </w:r>
      <w:proofErr w:type="spellEnd"/>
      <w:r>
        <w:t xml:space="preserve"> 28; CRPD/C/ESP/CO/1 </w:t>
      </w:r>
      <w:proofErr w:type="spellStart"/>
      <w:r>
        <w:t>para</w:t>
      </w:r>
      <w:proofErr w:type="spellEnd"/>
      <w:r>
        <w:t xml:space="preserve"> 36.  Under Article 15: CRPD/C/SWE/CO/1 </w:t>
      </w:r>
      <w:proofErr w:type="spellStart"/>
      <w:r>
        <w:t>paras</w:t>
      </w:r>
      <w:proofErr w:type="spellEnd"/>
      <w:r>
        <w:t xml:space="preserve"> 37-40; CRPD/C/AUS/CO/1 </w:t>
      </w:r>
      <w:proofErr w:type="spellStart"/>
      <w:r>
        <w:t>paras</w:t>
      </w:r>
      <w:proofErr w:type="spellEnd"/>
      <w:r>
        <w:t xml:space="preserve"> 35-36; CRPD/C/AUT/CO/1 </w:t>
      </w:r>
      <w:proofErr w:type="spellStart"/>
      <w:r>
        <w:t>paras</w:t>
      </w:r>
      <w:proofErr w:type="spellEnd"/>
      <w:r>
        <w:t xml:space="preserve"> 32-33; CRPD/C/SLV/CO/1 </w:t>
      </w:r>
      <w:proofErr w:type="spellStart"/>
      <w:r>
        <w:t>para</w:t>
      </w:r>
      <w:proofErr w:type="spellEnd"/>
      <w:r>
        <w:t xml:space="preserve"> 33; CRPD/C/PER/CO/1 </w:t>
      </w:r>
      <w:proofErr w:type="spellStart"/>
      <w:r>
        <w:t>paras</w:t>
      </w:r>
      <w:proofErr w:type="spellEnd"/>
      <w:r>
        <w:t xml:space="preserve"> 30-31.  Under Article 17: CRPD/C/TUN/CO/1 </w:t>
      </w:r>
      <w:proofErr w:type="spellStart"/>
      <w:r>
        <w:t>paras</w:t>
      </w:r>
      <w:proofErr w:type="spellEnd"/>
      <w:r>
        <w:t xml:space="preserve"> 28-29.  Under Article 25: CRPD/C/CHN/CO/1 </w:t>
      </w:r>
      <w:proofErr w:type="spellStart"/>
      <w:r>
        <w:t>para</w:t>
      </w:r>
      <w:proofErr w:type="spellEnd"/>
      <w:r>
        <w:t xml:space="preserve"> 38; CRPD/C/ARG/CO/1 </w:t>
      </w:r>
      <w:proofErr w:type="spellStart"/>
      <w:r>
        <w:t>paras</w:t>
      </w:r>
      <w:proofErr w:type="spellEnd"/>
      <w:r>
        <w:t xml:space="preserve"> 41-42.</w:t>
      </w:r>
    </w:p>
  </w:footnote>
  <w:footnote w:id="6">
    <w:p w:rsidR="0056719C" w:rsidRDefault="0056719C" w:rsidP="005F1D59">
      <w:pPr>
        <w:pStyle w:val="FootnoteText"/>
      </w:pPr>
      <w:r>
        <w:rPr>
          <w:rStyle w:val="FootnoteReference"/>
        </w:rPr>
        <w:footnoteRef/>
      </w:r>
      <w:r>
        <w:t xml:space="preserve"> </w:t>
      </w:r>
      <w:proofErr w:type="gramStart"/>
      <w:r>
        <w:t xml:space="preserve">CRPD/C/GC/1 (advance unedited edition) </w:t>
      </w:r>
      <w:proofErr w:type="spellStart"/>
      <w:r>
        <w:t>para</w:t>
      </w:r>
      <w:proofErr w:type="spellEnd"/>
      <w:r>
        <w:t xml:space="preserve"> 38.</w:t>
      </w:r>
      <w:proofErr w:type="gramEnd"/>
    </w:p>
  </w:footnote>
  <w:footnote w:id="7">
    <w:p w:rsidR="0056719C" w:rsidRDefault="0056719C" w:rsidP="005F1D59">
      <w:pPr>
        <w:pStyle w:val="FootnoteText"/>
      </w:pPr>
      <w:r>
        <w:rPr>
          <w:rStyle w:val="FootnoteReference"/>
        </w:rPr>
        <w:footnoteRef/>
      </w:r>
      <w:r>
        <w:t xml:space="preserve"> See CRPD/C/GC/1 (advance unedited edition) </w:t>
      </w:r>
      <w:proofErr w:type="spellStart"/>
      <w:r>
        <w:t>paras</w:t>
      </w:r>
      <w:proofErr w:type="spellEnd"/>
      <w:r>
        <w:t xml:space="preserve"> 7, 8, 16, 17, 25(b), 36, 37 and 38.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F1D59"/>
    <w:rsid w:val="000361C1"/>
    <w:rsid w:val="00082180"/>
    <w:rsid w:val="00131987"/>
    <w:rsid w:val="00142D06"/>
    <w:rsid w:val="001A17B3"/>
    <w:rsid w:val="0021621F"/>
    <w:rsid w:val="00220E19"/>
    <w:rsid w:val="002C7A5B"/>
    <w:rsid w:val="0030508C"/>
    <w:rsid w:val="00305A71"/>
    <w:rsid w:val="0035243C"/>
    <w:rsid w:val="00370655"/>
    <w:rsid w:val="00371280"/>
    <w:rsid w:val="004500E0"/>
    <w:rsid w:val="00450BFC"/>
    <w:rsid w:val="00523790"/>
    <w:rsid w:val="0056719C"/>
    <w:rsid w:val="005F1D59"/>
    <w:rsid w:val="0060215A"/>
    <w:rsid w:val="006979CD"/>
    <w:rsid w:val="006C3076"/>
    <w:rsid w:val="006D6F7E"/>
    <w:rsid w:val="007343D8"/>
    <w:rsid w:val="007E0369"/>
    <w:rsid w:val="0080267B"/>
    <w:rsid w:val="00830925"/>
    <w:rsid w:val="00891AF2"/>
    <w:rsid w:val="008A05C7"/>
    <w:rsid w:val="008A1ED4"/>
    <w:rsid w:val="008D3536"/>
    <w:rsid w:val="008F7B48"/>
    <w:rsid w:val="00961F8A"/>
    <w:rsid w:val="009C510E"/>
    <w:rsid w:val="009E4DC5"/>
    <w:rsid w:val="00A02CB4"/>
    <w:rsid w:val="00A27FDC"/>
    <w:rsid w:val="00A31071"/>
    <w:rsid w:val="00AE5E5A"/>
    <w:rsid w:val="00B67D12"/>
    <w:rsid w:val="00BE04FF"/>
    <w:rsid w:val="00BE3196"/>
    <w:rsid w:val="00BF2BE5"/>
    <w:rsid w:val="00C73EE8"/>
    <w:rsid w:val="00D871DB"/>
    <w:rsid w:val="00D87644"/>
    <w:rsid w:val="00DD7380"/>
    <w:rsid w:val="00DE1FFD"/>
    <w:rsid w:val="00E02301"/>
    <w:rsid w:val="00E300BC"/>
    <w:rsid w:val="00EC6B79"/>
    <w:rsid w:val="00ED76A7"/>
    <w:rsid w:val="00EE677F"/>
    <w:rsid w:val="00F1301E"/>
    <w:rsid w:val="00F7242A"/>
    <w:rsid w:val="00FC64D4"/>
    <w:rsid w:val="00FD5529"/>
    <w:rsid w:val="00FE5F43"/>
    <w:rsid w:val="00FF1E34"/>
  </w:rsids>
  <m:mathPr>
    <m:mathFont m:val="Lucida Grande"/>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F1D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aliases w:val="Footnotes refss,Footnote Refernece,callout,Footnote Reference Superscript,Footnote Reference Number,BVI fnr, BVI fnr"/>
    <w:uiPriority w:val="99"/>
    <w:unhideWhenUsed/>
    <w:rsid w:val="005F1D59"/>
    <w:rPr>
      <w:vertAlign w:val="superscript"/>
    </w:rPr>
  </w:style>
  <w:style w:type="paragraph" w:styleId="FootnoteText">
    <w:name w:val="footnote text"/>
    <w:basedOn w:val="Normal"/>
    <w:link w:val="FootnoteTextChar"/>
    <w:uiPriority w:val="99"/>
    <w:semiHidden/>
    <w:unhideWhenUsed/>
    <w:rsid w:val="005F1D59"/>
  </w:style>
  <w:style w:type="character" w:customStyle="1" w:styleId="FootnoteTextChar">
    <w:name w:val="Footnote Text Char"/>
    <w:basedOn w:val="DefaultParagraphFont"/>
    <w:link w:val="FootnoteText"/>
    <w:uiPriority w:val="99"/>
    <w:semiHidden/>
    <w:rsid w:val="005F1D59"/>
  </w:style>
  <w:style w:type="character" w:styleId="CommentReference">
    <w:name w:val="annotation reference"/>
    <w:basedOn w:val="DefaultParagraphFont"/>
    <w:rsid w:val="00A31071"/>
    <w:rPr>
      <w:sz w:val="16"/>
      <w:szCs w:val="16"/>
    </w:rPr>
  </w:style>
  <w:style w:type="paragraph" w:styleId="CommentText">
    <w:name w:val="annotation text"/>
    <w:basedOn w:val="Normal"/>
    <w:link w:val="CommentTextChar"/>
    <w:rsid w:val="00A31071"/>
    <w:rPr>
      <w:sz w:val="20"/>
      <w:szCs w:val="20"/>
    </w:rPr>
  </w:style>
  <w:style w:type="character" w:customStyle="1" w:styleId="CommentTextChar">
    <w:name w:val="Comment Text Char"/>
    <w:basedOn w:val="DefaultParagraphFont"/>
    <w:link w:val="CommentText"/>
    <w:rsid w:val="00A31071"/>
    <w:rPr>
      <w:sz w:val="20"/>
      <w:szCs w:val="20"/>
    </w:rPr>
  </w:style>
  <w:style w:type="paragraph" w:styleId="CommentSubject">
    <w:name w:val="annotation subject"/>
    <w:basedOn w:val="CommentText"/>
    <w:next w:val="CommentText"/>
    <w:link w:val="CommentSubjectChar"/>
    <w:rsid w:val="00A31071"/>
    <w:rPr>
      <w:b/>
      <w:bCs/>
    </w:rPr>
  </w:style>
  <w:style w:type="character" w:customStyle="1" w:styleId="CommentSubjectChar">
    <w:name w:val="Comment Subject Char"/>
    <w:basedOn w:val="CommentTextChar"/>
    <w:link w:val="CommentSubject"/>
    <w:rsid w:val="00A31071"/>
    <w:rPr>
      <w:b/>
      <w:bCs/>
    </w:rPr>
  </w:style>
  <w:style w:type="paragraph" w:styleId="BalloonText">
    <w:name w:val="Balloon Text"/>
    <w:basedOn w:val="Normal"/>
    <w:link w:val="BalloonTextChar"/>
    <w:rsid w:val="00A31071"/>
    <w:rPr>
      <w:rFonts w:ascii="Tahoma" w:hAnsi="Tahoma" w:cs="Tahoma"/>
      <w:sz w:val="16"/>
      <w:szCs w:val="16"/>
    </w:rPr>
  </w:style>
  <w:style w:type="character" w:customStyle="1" w:styleId="BalloonTextChar">
    <w:name w:val="Balloon Text Char"/>
    <w:basedOn w:val="DefaultParagraphFont"/>
    <w:link w:val="BalloonText"/>
    <w:rsid w:val="00A31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hyperlink" Target="https://spdb.ohchr.org/hrdb/24th/public_-_AL_Netherlands_08.10.13_(2.2013).pdf"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E844B9-1446-4EC6-BDAB-DEC4F76CADBD}"/>
</file>

<file path=customXml/itemProps2.xml><?xml version="1.0" encoding="utf-8"?>
<ds:datastoreItem xmlns:ds="http://schemas.openxmlformats.org/officeDocument/2006/customXml" ds:itemID="{57447180-3BBA-44ED-8D6E-9189467E5202}"/>
</file>

<file path=customXml/itemProps3.xml><?xml version="1.0" encoding="utf-8"?>
<ds:datastoreItem xmlns:ds="http://schemas.openxmlformats.org/officeDocument/2006/customXml" ds:itemID="{366ABF45-A8E1-460D-B71C-F83A8E09A9D6}"/>
</file>

<file path=docProps/app.xml><?xml version="1.0" encoding="utf-8"?>
<Properties xmlns="http://schemas.openxmlformats.org/officeDocument/2006/extended-properties" xmlns:vt="http://schemas.openxmlformats.org/officeDocument/2006/docPropsVTypes">
  <Template>Normal.dotm</Template>
  <TotalTime>15</TotalTime>
  <Pages>7</Pages>
  <Words>1492</Words>
  <Characters>8510</Characters>
  <Application>Microsoft Macintosh Word</Application>
  <DocSecurity>0</DocSecurity>
  <Lines>70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Minkowitz</dc:creator>
  <cp:lastModifiedBy>Tina Minkowitz</cp:lastModifiedBy>
  <cp:revision>5</cp:revision>
  <dcterms:created xsi:type="dcterms:W3CDTF">2014-06-02T12:48:00Z</dcterms:created>
  <dcterms:modified xsi:type="dcterms:W3CDTF">2014-06-05T01:05:00Z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2412000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