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B0" w:rsidRPr="00667F6F" w:rsidRDefault="0093144F">
      <w:pPr>
        <w:pStyle w:val="Title"/>
        <w:tabs>
          <w:tab w:val="left" w:leader="dot" w:pos="9360"/>
        </w:tabs>
        <w:rPr>
          <w:rFonts w:ascii="Times New Roman" w:hAnsi="Times New Roman"/>
          <w:lang w:val="fr-FR"/>
        </w:rPr>
      </w:pPr>
      <w:r>
        <w:rPr>
          <w:rFonts w:ascii="Times New Roman" w:hAnsi="Times New Roman"/>
          <w:lang w:val="fr-FR"/>
        </w:rPr>
        <w:t>Annexe II</w:t>
      </w:r>
    </w:p>
    <w:p w:rsidR="007E49B0" w:rsidRPr="00667F6F" w:rsidRDefault="007E49B0">
      <w:pPr>
        <w:tabs>
          <w:tab w:val="left" w:leader="dot" w:pos="9360"/>
        </w:tabs>
        <w:jc w:val="center"/>
        <w:rPr>
          <w:rFonts w:ascii="Times New Roman" w:hAnsi="Times New Roman"/>
          <w:b/>
          <w:lang w:val="fr-FR"/>
        </w:rPr>
      </w:pPr>
    </w:p>
    <w:p w:rsidR="007E49B0" w:rsidRPr="00667F6F" w:rsidRDefault="007E49B0">
      <w:pPr>
        <w:tabs>
          <w:tab w:val="left" w:leader="dot" w:pos="9360"/>
        </w:tabs>
        <w:jc w:val="center"/>
        <w:rPr>
          <w:rFonts w:ascii="Times New Roman" w:hAnsi="Times New Roman"/>
          <w:b/>
          <w:lang w:val="fr-FR"/>
        </w:rPr>
      </w:pPr>
    </w:p>
    <w:p w:rsidR="007E49B0" w:rsidRPr="00C15FFD" w:rsidRDefault="007E49B0">
      <w:pPr>
        <w:tabs>
          <w:tab w:val="left" w:leader="dot" w:pos="9360"/>
        </w:tabs>
        <w:ind w:right="720"/>
        <w:jc w:val="center"/>
        <w:rPr>
          <w:rFonts w:ascii="Times New Roman" w:hAnsi="Times New Roman"/>
          <w:sz w:val="22"/>
          <w:szCs w:val="22"/>
          <w:lang w:val="fr-FR"/>
        </w:rPr>
      </w:pPr>
      <w:r w:rsidRPr="00C15FFD">
        <w:rPr>
          <w:rFonts w:ascii="Times New Roman" w:hAnsi="Times New Roman"/>
          <w:sz w:val="22"/>
          <w:szCs w:val="22"/>
          <w:lang w:val="fr-FR"/>
        </w:rPr>
        <w:t>Fiche de renseignements sur les candidats postulant à des organes créés</w:t>
      </w:r>
      <w:r w:rsidR="00006F1C" w:rsidRPr="00C15FFD">
        <w:rPr>
          <w:rFonts w:ascii="Times New Roman" w:hAnsi="Times New Roman"/>
          <w:sz w:val="22"/>
          <w:szCs w:val="22"/>
          <w:lang w:val="fr-FR"/>
        </w:rPr>
        <w:t xml:space="preserve"> </w:t>
      </w:r>
      <w:r w:rsidR="008102E6" w:rsidRPr="00C15FFD">
        <w:rPr>
          <w:rFonts w:ascii="Times New Roman" w:hAnsi="Times New Roman"/>
          <w:sz w:val="22"/>
          <w:szCs w:val="22"/>
          <w:lang w:val="fr-FR"/>
        </w:rPr>
        <w:t>e</w:t>
      </w:r>
      <w:r w:rsidRPr="00C15FFD">
        <w:rPr>
          <w:rFonts w:ascii="Times New Roman" w:hAnsi="Times New Roman"/>
          <w:sz w:val="22"/>
          <w:szCs w:val="22"/>
          <w:lang w:val="fr-FR"/>
        </w:rPr>
        <w:t xml:space="preserve">n vertu </w:t>
      </w:r>
      <w:r w:rsidR="00006F1C" w:rsidRPr="00C15FFD">
        <w:rPr>
          <w:rFonts w:ascii="Times New Roman" w:hAnsi="Times New Roman"/>
          <w:sz w:val="22"/>
          <w:szCs w:val="22"/>
          <w:lang w:val="fr-FR"/>
        </w:rPr>
        <w:br/>
      </w:r>
      <w:r w:rsidRPr="00C15FFD">
        <w:rPr>
          <w:rFonts w:ascii="Times New Roman" w:hAnsi="Times New Roman"/>
          <w:sz w:val="22"/>
          <w:szCs w:val="22"/>
          <w:lang w:val="fr-FR"/>
        </w:rPr>
        <w:t>d’instruments internationaux relatifs aux droits de l’homme</w:t>
      </w:r>
    </w:p>
    <w:p w:rsidR="007E49B0" w:rsidRPr="00C15FFD" w:rsidRDefault="0060484F">
      <w:pPr>
        <w:tabs>
          <w:tab w:val="left" w:leader="dot" w:pos="9360"/>
        </w:tabs>
        <w:ind w:right="540"/>
        <w:jc w:val="center"/>
        <w:rPr>
          <w:rFonts w:ascii="Times New Roman" w:hAnsi="Times New Roman"/>
          <w:sz w:val="22"/>
          <w:szCs w:val="22"/>
          <w:lang w:val="fr-FR"/>
        </w:rPr>
      </w:pPr>
      <w:r w:rsidRPr="00C15FFD">
        <w:rPr>
          <w:rFonts w:ascii="Times New Roman" w:hAnsi="Times New Roman"/>
          <w:sz w:val="22"/>
          <w:szCs w:val="22"/>
          <w:lang w:val="fr-FR"/>
        </w:rPr>
        <w:t>(</w:t>
      </w:r>
      <w:r w:rsidRPr="00C15FFD">
        <w:rPr>
          <w:rFonts w:ascii="Times New Roman" w:hAnsi="Times New Roman"/>
          <w:b/>
          <w:sz w:val="22"/>
          <w:szCs w:val="22"/>
          <w:lang w:val="fr-FR"/>
        </w:rPr>
        <w:t>P</w:t>
      </w:r>
      <w:r w:rsidR="007E49B0" w:rsidRPr="00C15FFD">
        <w:rPr>
          <w:rFonts w:ascii="Times New Roman" w:hAnsi="Times New Roman"/>
          <w:b/>
          <w:sz w:val="22"/>
          <w:szCs w:val="22"/>
          <w:lang w:val="fr-FR"/>
        </w:rPr>
        <w:t>rière de respecter le nom</w:t>
      </w:r>
      <w:bookmarkStart w:id="0" w:name="_GoBack"/>
      <w:bookmarkEnd w:id="0"/>
      <w:r w:rsidR="007E49B0" w:rsidRPr="00C15FFD">
        <w:rPr>
          <w:rFonts w:ascii="Times New Roman" w:hAnsi="Times New Roman"/>
          <w:b/>
          <w:sz w:val="22"/>
          <w:szCs w:val="22"/>
          <w:lang w:val="fr-FR"/>
        </w:rPr>
        <w:t>bre de lignes indiqué dans le présent formulaire</w:t>
      </w:r>
      <w:r w:rsidRPr="00C15FFD">
        <w:rPr>
          <w:rFonts w:ascii="Times New Roman" w:hAnsi="Times New Roman"/>
          <w:b/>
          <w:sz w:val="22"/>
          <w:szCs w:val="22"/>
          <w:lang w:val="fr-FR"/>
        </w:rPr>
        <w:t xml:space="preserve"> et </w:t>
      </w:r>
      <w:r w:rsidRPr="00C15FFD">
        <w:rPr>
          <w:rFonts w:ascii="Times New Roman" w:hAnsi="Times New Roman"/>
          <w:b/>
          <w:sz w:val="22"/>
          <w:szCs w:val="22"/>
          <w:lang w:val="fr-FR"/>
        </w:rPr>
        <w:br/>
        <w:t xml:space="preserve">de le renvoyer par courrier électronique en version </w:t>
      </w:r>
      <w:r w:rsidR="008102E6" w:rsidRPr="00C15FFD">
        <w:rPr>
          <w:rFonts w:ascii="Times New Roman" w:hAnsi="Times New Roman"/>
          <w:b/>
          <w:sz w:val="22"/>
          <w:szCs w:val="22"/>
          <w:lang w:val="fr-FR"/>
        </w:rPr>
        <w:t>Word</w:t>
      </w:r>
      <w:r w:rsidR="007E49B0" w:rsidRPr="00C15FFD">
        <w:rPr>
          <w:rFonts w:ascii="Times New Roman" w:hAnsi="Times New Roman"/>
          <w:sz w:val="22"/>
          <w:szCs w:val="22"/>
          <w:lang w:val="fr-FR"/>
        </w:rPr>
        <w:t>)</w:t>
      </w:r>
    </w:p>
    <w:p w:rsidR="007E49B0" w:rsidRPr="00667F6F" w:rsidRDefault="007E49B0">
      <w:pPr>
        <w:tabs>
          <w:tab w:val="left" w:leader="dot" w:pos="9360"/>
        </w:tabs>
        <w:jc w:val="center"/>
        <w:rPr>
          <w:rFonts w:ascii="Times New Roman" w:hAnsi="Times New Roman"/>
          <w:lang w:val="fr-FR"/>
        </w:rPr>
      </w:pPr>
    </w:p>
    <w:p w:rsidR="007E49B0" w:rsidRPr="00667F6F" w:rsidRDefault="007E49B0">
      <w:pPr>
        <w:tabs>
          <w:tab w:val="left" w:leader="dot" w:pos="9360"/>
        </w:tabs>
        <w:jc w:val="center"/>
        <w:rPr>
          <w:rFonts w:ascii="Times New Roman" w:hAnsi="Times New Roman"/>
          <w:lang w:val="fr-FR"/>
        </w:rPr>
      </w:pPr>
    </w:p>
    <w:p w:rsidR="007E49B0" w:rsidRPr="00C15FFD" w:rsidRDefault="007E49B0" w:rsidP="00C15FFD">
      <w:pPr>
        <w:tabs>
          <w:tab w:val="left" w:leader="dot" w:pos="9360"/>
        </w:tabs>
        <w:ind w:right="810"/>
        <w:rPr>
          <w:rFonts w:ascii="Times New Roman" w:hAnsi="Times New Roman"/>
          <w:b/>
          <w:bCs/>
          <w:sz w:val="28"/>
          <w:szCs w:val="28"/>
          <w:lang w:val="fr-FR"/>
        </w:rPr>
      </w:pPr>
      <w:r w:rsidRPr="00C15FFD">
        <w:rPr>
          <w:rFonts w:ascii="Times New Roman" w:hAnsi="Times New Roman"/>
          <w:b/>
          <w:bCs/>
          <w:sz w:val="28"/>
          <w:szCs w:val="28"/>
          <w:lang w:val="fr-FR"/>
        </w:rPr>
        <w:t>Nom et prénom</w:t>
      </w:r>
      <w:r w:rsidR="00C15FFD">
        <w:rPr>
          <w:rFonts w:ascii="Times New Roman" w:hAnsi="Times New Roman"/>
          <w:b/>
          <w:bCs/>
          <w:sz w:val="28"/>
          <w:szCs w:val="28"/>
          <w:lang w:val="fr-FR"/>
        </w:rPr>
        <w:t xml:space="preserve">               </w:t>
      </w:r>
      <w:r w:rsidR="004B50F2" w:rsidRPr="00C15FFD">
        <w:rPr>
          <w:rFonts w:ascii="Times New Roman" w:hAnsi="Times New Roman"/>
          <w:b/>
          <w:bCs/>
          <w:sz w:val="28"/>
          <w:szCs w:val="28"/>
          <w:lang w:val="fr-FR"/>
        </w:rPr>
        <w:t>: BELMAHI</w:t>
      </w:r>
      <w:r w:rsidR="009F539C" w:rsidRPr="00623D7A">
        <w:rPr>
          <w:rFonts w:ascii="Times New Roman" w:hAnsi="Times New Roman"/>
          <w:b/>
          <w:bCs/>
          <w:sz w:val="28"/>
          <w:szCs w:val="28"/>
          <w:lang w:val="fr-FR"/>
        </w:rPr>
        <w:t xml:space="preserve"> DRISS</w:t>
      </w:r>
    </w:p>
    <w:p w:rsidR="007E49B0" w:rsidRPr="00C15FFD" w:rsidRDefault="007E49B0">
      <w:pPr>
        <w:tabs>
          <w:tab w:val="left" w:leader="dot" w:pos="8640"/>
          <w:tab w:val="left" w:leader="dot" w:pos="9360"/>
        </w:tabs>
        <w:rPr>
          <w:rFonts w:ascii="Times New Roman" w:hAnsi="Times New Roman"/>
          <w:b/>
          <w:bCs/>
          <w:sz w:val="28"/>
          <w:szCs w:val="28"/>
          <w:lang w:val="fr-FR"/>
        </w:rPr>
      </w:pPr>
    </w:p>
    <w:p w:rsidR="007E49B0" w:rsidRPr="00C15FFD" w:rsidRDefault="007E49B0" w:rsidP="00C15FFD">
      <w:pPr>
        <w:tabs>
          <w:tab w:val="left" w:leader="dot" w:pos="9360"/>
        </w:tabs>
        <w:rPr>
          <w:rFonts w:ascii="Times New Roman" w:hAnsi="Times New Roman"/>
          <w:b/>
          <w:bCs/>
          <w:sz w:val="28"/>
          <w:szCs w:val="28"/>
          <w:lang w:val="fr-FR"/>
        </w:rPr>
      </w:pPr>
      <w:r w:rsidRPr="00C15FFD">
        <w:rPr>
          <w:rFonts w:ascii="Times New Roman" w:hAnsi="Times New Roman"/>
          <w:b/>
          <w:bCs/>
          <w:sz w:val="28"/>
          <w:szCs w:val="28"/>
          <w:lang w:val="fr-FR"/>
        </w:rPr>
        <w:t>Date et lieu de naissance</w:t>
      </w:r>
      <w:r w:rsidR="00C15FFD">
        <w:rPr>
          <w:rFonts w:ascii="Times New Roman" w:hAnsi="Times New Roman"/>
          <w:b/>
          <w:bCs/>
          <w:sz w:val="28"/>
          <w:szCs w:val="28"/>
          <w:lang w:val="fr-FR"/>
        </w:rPr>
        <w:t xml:space="preserve"> </w:t>
      </w:r>
      <w:r w:rsidRPr="00C15FFD">
        <w:rPr>
          <w:rFonts w:ascii="Times New Roman" w:hAnsi="Times New Roman"/>
          <w:b/>
          <w:bCs/>
          <w:sz w:val="28"/>
          <w:szCs w:val="28"/>
          <w:lang w:val="fr-FR"/>
        </w:rPr>
        <w:t>:</w:t>
      </w:r>
      <w:r w:rsidR="009F539C" w:rsidRPr="00C15FFD">
        <w:rPr>
          <w:rFonts w:ascii="Times New Roman" w:hAnsi="Times New Roman"/>
          <w:b/>
          <w:bCs/>
          <w:sz w:val="28"/>
          <w:szCs w:val="28"/>
          <w:lang w:val="fr-FR"/>
        </w:rPr>
        <w:t xml:space="preserve"> </w:t>
      </w:r>
      <w:r w:rsidR="009F539C" w:rsidRPr="00623D7A">
        <w:rPr>
          <w:rFonts w:ascii="Times New Roman" w:hAnsi="Times New Roman"/>
          <w:b/>
          <w:bCs/>
          <w:sz w:val="28"/>
          <w:szCs w:val="28"/>
          <w:lang w:val="fr-FR"/>
        </w:rPr>
        <w:t>17 octobre 1958 à Oujda Maroc</w:t>
      </w:r>
    </w:p>
    <w:p w:rsidR="007E49B0" w:rsidRPr="00C15FFD" w:rsidRDefault="007E49B0">
      <w:pPr>
        <w:tabs>
          <w:tab w:val="left" w:leader="dot" w:pos="9360"/>
        </w:tabs>
        <w:rPr>
          <w:rFonts w:ascii="Times New Roman" w:hAnsi="Times New Roman"/>
          <w:b/>
          <w:bCs/>
          <w:sz w:val="28"/>
          <w:szCs w:val="28"/>
          <w:lang w:val="fr-FR"/>
        </w:rPr>
      </w:pPr>
    </w:p>
    <w:p w:rsidR="007E49B0" w:rsidRPr="00C15FFD" w:rsidRDefault="007E49B0" w:rsidP="00C15FFD">
      <w:pPr>
        <w:tabs>
          <w:tab w:val="left" w:leader="dot" w:pos="9360"/>
        </w:tabs>
        <w:rPr>
          <w:rFonts w:ascii="Times New Roman" w:hAnsi="Times New Roman"/>
          <w:b/>
          <w:bCs/>
          <w:sz w:val="28"/>
          <w:szCs w:val="28"/>
          <w:lang w:val="fr-FR"/>
        </w:rPr>
      </w:pPr>
      <w:r w:rsidRPr="00C15FFD">
        <w:rPr>
          <w:rFonts w:ascii="Times New Roman" w:hAnsi="Times New Roman"/>
          <w:b/>
          <w:bCs/>
          <w:sz w:val="28"/>
          <w:szCs w:val="28"/>
          <w:lang w:val="fr-FR"/>
        </w:rPr>
        <w:t>Langues de travail</w:t>
      </w:r>
      <w:r w:rsidR="00C15FFD">
        <w:rPr>
          <w:rFonts w:ascii="Times New Roman" w:hAnsi="Times New Roman"/>
          <w:b/>
          <w:bCs/>
          <w:sz w:val="28"/>
          <w:szCs w:val="28"/>
          <w:lang w:val="fr-FR"/>
        </w:rPr>
        <w:t xml:space="preserve">          </w:t>
      </w:r>
      <w:r w:rsidRPr="00C15FFD">
        <w:rPr>
          <w:rFonts w:ascii="Times New Roman" w:hAnsi="Times New Roman"/>
          <w:b/>
          <w:bCs/>
          <w:sz w:val="28"/>
          <w:szCs w:val="28"/>
          <w:lang w:val="fr-FR"/>
        </w:rPr>
        <w:t>:</w:t>
      </w:r>
      <w:r w:rsidR="009F539C" w:rsidRPr="00C15FFD">
        <w:rPr>
          <w:rFonts w:ascii="Times New Roman" w:hAnsi="Times New Roman"/>
          <w:b/>
          <w:bCs/>
          <w:sz w:val="28"/>
          <w:szCs w:val="28"/>
          <w:lang w:val="fr-FR"/>
        </w:rPr>
        <w:t xml:space="preserve"> </w:t>
      </w:r>
      <w:r w:rsidR="009F539C" w:rsidRPr="00623D7A">
        <w:rPr>
          <w:rFonts w:ascii="Times New Roman" w:hAnsi="Times New Roman"/>
          <w:b/>
          <w:bCs/>
          <w:sz w:val="28"/>
          <w:szCs w:val="28"/>
          <w:lang w:val="fr-FR"/>
        </w:rPr>
        <w:t>Arabe et Français</w:t>
      </w:r>
    </w:p>
    <w:p w:rsidR="007E49B0" w:rsidRPr="00C15FFD" w:rsidRDefault="007E49B0">
      <w:pPr>
        <w:tabs>
          <w:tab w:val="left" w:leader="dot" w:pos="9360"/>
        </w:tabs>
        <w:rPr>
          <w:rFonts w:ascii="Times New Roman" w:hAnsi="Times New Roman"/>
          <w:b/>
          <w:bCs/>
          <w:sz w:val="28"/>
          <w:szCs w:val="28"/>
          <w:lang w:val="fr-FR"/>
        </w:rPr>
      </w:pPr>
    </w:p>
    <w:p w:rsidR="007E49B0" w:rsidRPr="00C15FFD" w:rsidRDefault="007E49B0">
      <w:pPr>
        <w:tabs>
          <w:tab w:val="left" w:leader="dot" w:pos="9360"/>
        </w:tabs>
        <w:rPr>
          <w:rFonts w:ascii="Times New Roman" w:hAnsi="Times New Roman"/>
          <w:b/>
          <w:bCs/>
          <w:sz w:val="28"/>
          <w:szCs w:val="28"/>
          <w:lang w:val="fr-FR"/>
        </w:rPr>
      </w:pPr>
      <w:r w:rsidRPr="00C15FFD">
        <w:rPr>
          <w:rFonts w:ascii="Times New Roman" w:hAnsi="Times New Roman"/>
          <w:b/>
          <w:bCs/>
          <w:sz w:val="28"/>
          <w:szCs w:val="28"/>
          <w:lang w:val="fr-FR"/>
        </w:rPr>
        <w:t xml:space="preserve">Situation/fonction </w:t>
      </w:r>
      <w:r w:rsidR="00C15FFD" w:rsidRPr="00C15FFD">
        <w:rPr>
          <w:rFonts w:ascii="Times New Roman" w:hAnsi="Times New Roman"/>
          <w:b/>
          <w:bCs/>
          <w:sz w:val="28"/>
          <w:szCs w:val="28"/>
          <w:lang w:val="fr-FR"/>
        </w:rPr>
        <w:t>actuelle :</w:t>
      </w:r>
    </w:p>
    <w:p w:rsidR="007E49B0" w:rsidRPr="00667F6F" w:rsidRDefault="007E49B0">
      <w:pPr>
        <w:tabs>
          <w:tab w:val="left" w:leader="dot" w:pos="9360"/>
        </w:tabs>
        <w:rPr>
          <w:rFonts w:ascii="Times New Roman" w:hAnsi="Times New Roman"/>
          <w:lang w:val="fr-FR"/>
        </w:rPr>
      </w:pPr>
    </w:p>
    <w:p w:rsidR="007E49B0" w:rsidRPr="00180636" w:rsidRDefault="00623D7A"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Conseiller du Médiateur du Royaume du Maroc</w:t>
      </w:r>
      <w:r w:rsidR="00626677" w:rsidRPr="00180636">
        <w:rPr>
          <w:rFonts w:ascii="Times New Roman" w:hAnsi="Times New Roman"/>
          <w:b/>
          <w:bCs/>
          <w:sz w:val="24"/>
          <w:szCs w:val="24"/>
          <w:lang w:val="fr-FR"/>
        </w:rPr>
        <w:t xml:space="preserve"> depuis 2011.</w:t>
      </w:r>
    </w:p>
    <w:p w:rsidR="007E49B0" w:rsidRPr="00180636" w:rsidRDefault="00623D7A"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Membre de la commission Nationale pour la Protection des Données Personnelles</w:t>
      </w:r>
      <w:r w:rsidR="00C15FFD" w:rsidRPr="00180636">
        <w:rPr>
          <w:rFonts w:ascii="Times New Roman" w:hAnsi="Times New Roman"/>
          <w:b/>
          <w:bCs/>
          <w:sz w:val="24"/>
          <w:szCs w:val="24"/>
          <w:lang w:val="fr-FR"/>
        </w:rPr>
        <w:t xml:space="preserve"> </w:t>
      </w:r>
      <w:r w:rsidRPr="00180636">
        <w:rPr>
          <w:rFonts w:ascii="Times New Roman" w:hAnsi="Times New Roman"/>
          <w:b/>
          <w:bCs/>
          <w:sz w:val="24"/>
          <w:szCs w:val="24"/>
          <w:lang w:val="fr-FR"/>
        </w:rPr>
        <w:t>(CNDP) depuis 2010.</w:t>
      </w:r>
    </w:p>
    <w:p w:rsidR="007E49B0" w:rsidRPr="00180636" w:rsidRDefault="007A41CA"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Professeur d’enseignement supérieur. Facultés de Droits</w:t>
      </w:r>
      <w:r w:rsidR="00F17EEF" w:rsidRPr="00180636">
        <w:rPr>
          <w:rFonts w:ascii="Times New Roman" w:hAnsi="Times New Roman"/>
          <w:b/>
          <w:bCs/>
          <w:sz w:val="24"/>
          <w:szCs w:val="24"/>
          <w:lang w:val="fr-FR"/>
        </w:rPr>
        <w:t xml:space="preserve"> depuis 1989.</w:t>
      </w:r>
    </w:p>
    <w:p w:rsidR="007E49B0" w:rsidRPr="00180636" w:rsidRDefault="00F17EEF"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 xml:space="preserve">Conseiller de </w:t>
      </w:r>
      <w:r w:rsidR="00C15FFD" w:rsidRPr="00180636">
        <w:rPr>
          <w:rFonts w:ascii="Times New Roman" w:hAnsi="Times New Roman"/>
          <w:b/>
          <w:bCs/>
          <w:sz w:val="24"/>
          <w:szCs w:val="24"/>
          <w:lang w:val="fr-FR"/>
        </w:rPr>
        <w:t>Wali Al</w:t>
      </w:r>
      <w:r w:rsidRPr="00180636">
        <w:rPr>
          <w:rFonts w:ascii="Times New Roman" w:hAnsi="Times New Roman"/>
          <w:b/>
          <w:bCs/>
          <w:sz w:val="24"/>
          <w:szCs w:val="24"/>
          <w:lang w:val="fr-FR"/>
        </w:rPr>
        <w:t xml:space="preserve"> Madhalim (Ombudsman) de 2004à 2011. </w:t>
      </w:r>
      <w:r w:rsidR="007E49B0" w:rsidRPr="00180636">
        <w:rPr>
          <w:rFonts w:ascii="Times New Roman" w:hAnsi="Times New Roman"/>
          <w:b/>
          <w:bCs/>
          <w:sz w:val="24"/>
          <w:szCs w:val="24"/>
          <w:lang w:val="fr-FR"/>
        </w:rPr>
        <w:tab/>
      </w:r>
    </w:p>
    <w:p w:rsidR="007E49B0" w:rsidRPr="00667F6F" w:rsidRDefault="007E49B0">
      <w:pPr>
        <w:tabs>
          <w:tab w:val="left" w:leader="dot" w:pos="9360"/>
        </w:tabs>
        <w:rPr>
          <w:rFonts w:ascii="Times New Roman" w:hAnsi="Times New Roman"/>
          <w:lang w:val="fr-FR"/>
        </w:rPr>
      </w:pPr>
    </w:p>
    <w:p w:rsidR="007E49B0" w:rsidRPr="00C15FFD" w:rsidRDefault="007E49B0">
      <w:pPr>
        <w:tabs>
          <w:tab w:val="left" w:leader="dot" w:pos="9360"/>
        </w:tabs>
        <w:rPr>
          <w:rFonts w:ascii="Times New Roman" w:hAnsi="Times New Roman"/>
          <w:b/>
          <w:bCs/>
          <w:sz w:val="28"/>
          <w:szCs w:val="28"/>
          <w:lang w:val="fr-FR"/>
        </w:rPr>
      </w:pPr>
      <w:r w:rsidRPr="00C15FFD">
        <w:rPr>
          <w:rFonts w:ascii="Times New Roman" w:hAnsi="Times New Roman"/>
          <w:b/>
          <w:bCs/>
          <w:sz w:val="28"/>
          <w:szCs w:val="28"/>
          <w:lang w:val="fr-FR"/>
        </w:rPr>
        <w:t xml:space="preserve">Principales activités </w:t>
      </w:r>
      <w:r w:rsidR="00C15FFD" w:rsidRPr="00C15FFD">
        <w:rPr>
          <w:rFonts w:ascii="Times New Roman" w:hAnsi="Times New Roman"/>
          <w:b/>
          <w:bCs/>
          <w:sz w:val="28"/>
          <w:szCs w:val="28"/>
          <w:lang w:val="fr-FR"/>
        </w:rPr>
        <w:t>professionnelles :</w:t>
      </w:r>
      <w:r w:rsidR="004A5812" w:rsidRPr="00C15FFD">
        <w:rPr>
          <w:rStyle w:val="FootnoteReference"/>
          <w:rFonts w:ascii="Times New Roman" w:hAnsi="Times New Roman"/>
          <w:b/>
          <w:bCs/>
          <w:sz w:val="28"/>
          <w:szCs w:val="28"/>
          <w:lang w:val="fr-FR"/>
        </w:rPr>
        <w:footnoteReference w:id="1"/>
      </w:r>
    </w:p>
    <w:p w:rsidR="007E49B0" w:rsidRPr="00F17EEF" w:rsidRDefault="007E49B0">
      <w:pPr>
        <w:tabs>
          <w:tab w:val="left" w:leader="dot" w:pos="9360"/>
        </w:tabs>
        <w:rPr>
          <w:rFonts w:ascii="Times New Roman" w:hAnsi="Times New Roman"/>
          <w:b/>
          <w:bCs/>
          <w:lang w:val="fr-FR"/>
        </w:rPr>
      </w:pPr>
    </w:p>
    <w:p w:rsidR="009321ED" w:rsidRPr="00180636" w:rsidRDefault="007123B7"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Directeur de la Concertation et de la Défense des Droits de l’Homme au Ministère des Droits de l’Homme</w:t>
      </w:r>
      <w:r w:rsidR="00C15FFD" w:rsidRPr="00180636">
        <w:rPr>
          <w:rFonts w:ascii="Times New Roman" w:hAnsi="Times New Roman"/>
          <w:b/>
          <w:bCs/>
          <w:sz w:val="24"/>
          <w:szCs w:val="24"/>
          <w:lang w:val="fr-FR"/>
        </w:rPr>
        <w:t xml:space="preserve"> </w:t>
      </w:r>
      <w:r w:rsidRPr="00180636">
        <w:rPr>
          <w:rFonts w:ascii="Times New Roman" w:hAnsi="Times New Roman"/>
          <w:b/>
          <w:bCs/>
          <w:sz w:val="24"/>
          <w:szCs w:val="24"/>
          <w:lang w:val="fr-FR"/>
        </w:rPr>
        <w:t>(1998-</w:t>
      </w:r>
      <w:r w:rsidR="009321ED" w:rsidRPr="00180636">
        <w:rPr>
          <w:rFonts w:ascii="Times New Roman" w:hAnsi="Times New Roman"/>
          <w:b/>
          <w:bCs/>
          <w:sz w:val="24"/>
          <w:szCs w:val="24"/>
          <w:lang w:val="fr-FR"/>
        </w:rPr>
        <w:t>2004</w:t>
      </w:r>
    </w:p>
    <w:p w:rsidR="007E49B0" w:rsidRPr="00180636" w:rsidRDefault="007123B7"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 xml:space="preserve">Membre du réseau du Masters méditerranéen en Droits </w:t>
      </w:r>
      <w:r w:rsidR="00C15FFD" w:rsidRPr="00180636">
        <w:rPr>
          <w:rFonts w:ascii="Times New Roman" w:hAnsi="Times New Roman"/>
          <w:b/>
          <w:bCs/>
          <w:sz w:val="24"/>
          <w:szCs w:val="24"/>
          <w:lang w:val="fr-FR"/>
        </w:rPr>
        <w:t>de l’Homme</w:t>
      </w:r>
      <w:r w:rsidRPr="00180636">
        <w:rPr>
          <w:rFonts w:ascii="Times New Roman" w:hAnsi="Times New Roman"/>
          <w:b/>
          <w:bCs/>
          <w:sz w:val="24"/>
          <w:szCs w:val="24"/>
          <w:lang w:val="fr-FR"/>
        </w:rPr>
        <w:t xml:space="preserve"> et dém</w:t>
      </w:r>
      <w:r w:rsidR="00626677" w:rsidRPr="00180636">
        <w:rPr>
          <w:rFonts w:ascii="Times New Roman" w:hAnsi="Times New Roman"/>
          <w:b/>
          <w:bCs/>
          <w:sz w:val="24"/>
          <w:szCs w:val="24"/>
          <w:lang w:val="fr-FR"/>
        </w:rPr>
        <w:t xml:space="preserve">ocratie à l’Université de Malte </w:t>
      </w:r>
      <w:r w:rsidRPr="00180636">
        <w:rPr>
          <w:rFonts w:ascii="Times New Roman" w:hAnsi="Times New Roman"/>
          <w:b/>
          <w:bCs/>
          <w:sz w:val="24"/>
          <w:szCs w:val="24"/>
          <w:lang w:val="fr-FR"/>
        </w:rPr>
        <w:t>(2000-2004).</w:t>
      </w:r>
    </w:p>
    <w:p w:rsidR="007E49B0" w:rsidRPr="00180636" w:rsidRDefault="007123B7"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 xml:space="preserve">Participation à l’élaboration et aux examens des rapports périodiques soumit </w:t>
      </w:r>
      <w:r w:rsidR="009321ED" w:rsidRPr="00180636">
        <w:rPr>
          <w:rFonts w:ascii="Times New Roman" w:hAnsi="Times New Roman"/>
          <w:b/>
          <w:bCs/>
          <w:sz w:val="24"/>
          <w:szCs w:val="24"/>
          <w:lang w:val="fr-FR"/>
        </w:rPr>
        <w:t xml:space="preserve">aux organes de traités, notamment le CERD, le CCPR, le CESCR, le CEDAW, le CRC, le </w:t>
      </w:r>
      <w:r w:rsidR="00DB01CF" w:rsidRPr="00180636">
        <w:rPr>
          <w:rFonts w:ascii="Times New Roman" w:hAnsi="Times New Roman"/>
          <w:b/>
          <w:bCs/>
          <w:sz w:val="24"/>
          <w:szCs w:val="24"/>
          <w:lang w:val="fr-FR"/>
        </w:rPr>
        <w:t>CAT (</w:t>
      </w:r>
      <w:r w:rsidR="009321ED" w:rsidRPr="00180636">
        <w:rPr>
          <w:rFonts w:ascii="Times New Roman" w:hAnsi="Times New Roman"/>
          <w:b/>
          <w:bCs/>
          <w:sz w:val="24"/>
          <w:szCs w:val="24"/>
          <w:lang w:val="fr-FR"/>
        </w:rPr>
        <w:t xml:space="preserve">1998-2004). </w:t>
      </w:r>
    </w:p>
    <w:p w:rsidR="007E49B0" w:rsidRPr="00180636" w:rsidRDefault="00CC67AF"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Participation au dialogue Maroc-Union Européen au sein du Sous-comité des droits de l’homme et de la démocratie de la Commission Européenne</w:t>
      </w:r>
      <w:r w:rsidR="00DB01CF" w:rsidRPr="00180636">
        <w:rPr>
          <w:rFonts w:ascii="Times New Roman" w:hAnsi="Times New Roman"/>
          <w:b/>
          <w:bCs/>
          <w:sz w:val="24"/>
          <w:szCs w:val="24"/>
          <w:lang w:val="fr-FR"/>
        </w:rPr>
        <w:t>.</w:t>
      </w:r>
    </w:p>
    <w:p w:rsidR="00DB01CF" w:rsidRPr="00180636" w:rsidRDefault="00DB01CF"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 xml:space="preserve">Conférencier en Droits de l’Homme et Droit International Humanitaire à l’Académie Royale Militaire </w:t>
      </w:r>
      <w:r w:rsidR="004B50F2" w:rsidRPr="00180636">
        <w:rPr>
          <w:rFonts w:ascii="Times New Roman" w:hAnsi="Times New Roman"/>
          <w:b/>
          <w:bCs/>
          <w:sz w:val="24"/>
          <w:szCs w:val="24"/>
          <w:lang w:val="fr-FR"/>
        </w:rPr>
        <w:t>et Ecole</w:t>
      </w:r>
      <w:r w:rsidRPr="00180636">
        <w:rPr>
          <w:rFonts w:ascii="Times New Roman" w:hAnsi="Times New Roman"/>
          <w:b/>
          <w:bCs/>
          <w:sz w:val="24"/>
          <w:szCs w:val="24"/>
          <w:lang w:val="fr-FR"/>
        </w:rPr>
        <w:t xml:space="preserve"> Royale de Gendarmerie de Casablanca.</w:t>
      </w:r>
    </w:p>
    <w:p w:rsidR="007E49B0" w:rsidRPr="00180636" w:rsidRDefault="00DB01CF"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 xml:space="preserve">Participation à des consultations internationales au profit de l-UNICEF et l’Unesco. </w:t>
      </w:r>
    </w:p>
    <w:p w:rsidR="007E49B0" w:rsidRPr="00180636" w:rsidRDefault="00DB01CF" w:rsidP="00180636">
      <w:pPr>
        <w:numPr>
          <w:ilvl w:val="0"/>
          <w:numId w:val="3"/>
        </w:numPr>
        <w:rPr>
          <w:rFonts w:ascii="Times New Roman" w:hAnsi="Times New Roman"/>
          <w:b/>
          <w:bCs/>
          <w:sz w:val="24"/>
          <w:szCs w:val="24"/>
          <w:lang w:val="fr-FR"/>
        </w:rPr>
      </w:pPr>
      <w:r w:rsidRPr="00180636">
        <w:rPr>
          <w:rFonts w:ascii="Times New Roman" w:hAnsi="Times New Roman"/>
          <w:b/>
          <w:bCs/>
          <w:sz w:val="24"/>
          <w:szCs w:val="24"/>
          <w:lang w:val="fr-FR"/>
        </w:rPr>
        <w:t xml:space="preserve">Encadrement des </w:t>
      </w:r>
      <w:r w:rsidR="00F17EEF" w:rsidRPr="00180636">
        <w:rPr>
          <w:rFonts w:ascii="Times New Roman" w:hAnsi="Times New Roman"/>
          <w:b/>
          <w:bCs/>
          <w:sz w:val="24"/>
          <w:szCs w:val="24"/>
          <w:lang w:val="fr-FR"/>
        </w:rPr>
        <w:t>séminaires relatifs</w:t>
      </w:r>
      <w:r w:rsidRPr="00180636">
        <w:rPr>
          <w:rFonts w:ascii="Times New Roman" w:hAnsi="Times New Roman"/>
          <w:b/>
          <w:bCs/>
          <w:sz w:val="24"/>
          <w:szCs w:val="24"/>
          <w:lang w:val="fr-FR"/>
        </w:rPr>
        <w:t xml:space="preserve"> aux instrumen</w:t>
      </w:r>
      <w:r w:rsidR="00F17EEF" w:rsidRPr="00180636">
        <w:rPr>
          <w:rFonts w:ascii="Times New Roman" w:hAnsi="Times New Roman"/>
          <w:b/>
          <w:bCs/>
          <w:sz w:val="24"/>
          <w:szCs w:val="24"/>
          <w:lang w:val="fr-FR"/>
        </w:rPr>
        <w:t xml:space="preserve">ts des droits de l’homme, la justice transitionnelle et la gouvernance sécuritaire, en </w:t>
      </w:r>
      <w:proofErr w:type="spellStart"/>
      <w:r w:rsidR="00F17EEF" w:rsidRPr="00180636">
        <w:rPr>
          <w:rFonts w:ascii="Times New Roman" w:hAnsi="Times New Roman"/>
          <w:b/>
          <w:bCs/>
          <w:sz w:val="24"/>
          <w:szCs w:val="24"/>
          <w:lang w:val="fr-FR"/>
        </w:rPr>
        <w:t>Tunusie,Egyptr,Jordanie,Qatar,Bahrein,Liban,Sénegal</w:t>
      </w:r>
      <w:proofErr w:type="spellEnd"/>
      <w:r w:rsidR="00F17EEF" w:rsidRPr="00180636">
        <w:rPr>
          <w:rFonts w:ascii="Times New Roman" w:hAnsi="Times New Roman"/>
          <w:b/>
          <w:bCs/>
          <w:sz w:val="24"/>
          <w:szCs w:val="24"/>
          <w:lang w:val="fr-FR"/>
        </w:rPr>
        <w:t xml:space="preserve"> et Ethiopie.</w:t>
      </w:r>
    </w:p>
    <w:p w:rsidR="007E49B0" w:rsidRPr="00667F6F" w:rsidRDefault="007E49B0">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p>
    <w:p w:rsidR="007E49B0" w:rsidRPr="00C15FFD" w:rsidRDefault="00C15FFD">
      <w:pPr>
        <w:tabs>
          <w:tab w:val="left" w:leader="dot" w:pos="9360"/>
        </w:tabs>
        <w:rPr>
          <w:rFonts w:ascii="Times New Roman" w:hAnsi="Times New Roman"/>
          <w:b/>
          <w:bCs/>
          <w:sz w:val="28"/>
          <w:szCs w:val="28"/>
          <w:lang w:val="fr-FR"/>
        </w:rPr>
      </w:pPr>
      <w:r w:rsidRPr="00C15FFD">
        <w:rPr>
          <w:rFonts w:ascii="Times New Roman" w:hAnsi="Times New Roman"/>
          <w:b/>
          <w:bCs/>
          <w:sz w:val="28"/>
          <w:szCs w:val="28"/>
          <w:lang w:val="fr-FR"/>
        </w:rPr>
        <w:t>Etudes :</w:t>
      </w:r>
    </w:p>
    <w:p w:rsidR="007E49B0" w:rsidRPr="00276116" w:rsidRDefault="007E49B0">
      <w:pPr>
        <w:tabs>
          <w:tab w:val="left" w:leader="dot" w:pos="9360"/>
        </w:tabs>
        <w:rPr>
          <w:rFonts w:ascii="Times New Roman" w:hAnsi="Times New Roman"/>
          <w:b/>
          <w:bCs/>
          <w:sz w:val="24"/>
          <w:szCs w:val="24"/>
          <w:lang w:val="fr-FR"/>
        </w:rPr>
      </w:pPr>
    </w:p>
    <w:p w:rsidR="007E49B0" w:rsidRPr="00276116" w:rsidRDefault="00276116" w:rsidP="00180636">
      <w:pPr>
        <w:numPr>
          <w:ilvl w:val="0"/>
          <w:numId w:val="3"/>
        </w:numPr>
        <w:rPr>
          <w:rFonts w:ascii="Times New Roman" w:hAnsi="Times New Roman"/>
          <w:b/>
          <w:bCs/>
          <w:sz w:val="24"/>
          <w:szCs w:val="24"/>
          <w:lang w:val="fr-FR"/>
        </w:rPr>
      </w:pPr>
      <w:r w:rsidRPr="00276116">
        <w:rPr>
          <w:rFonts w:ascii="Times New Roman" w:hAnsi="Times New Roman"/>
          <w:b/>
          <w:bCs/>
          <w:sz w:val="24"/>
          <w:szCs w:val="24"/>
          <w:lang w:val="fr-FR"/>
        </w:rPr>
        <w:t>2007</w:t>
      </w:r>
      <w:r w:rsidR="00C15FFD">
        <w:rPr>
          <w:rFonts w:ascii="Times New Roman" w:hAnsi="Times New Roman"/>
          <w:b/>
          <w:bCs/>
          <w:sz w:val="24"/>
          <w:szCs w:val="24"/>
          <w:lang w:val="fr-FR"/>
        </w:rPr>
        <w:t> : Doctorat</w:t>
      </w:r>
      <w:r w:rsidR="00B55F74" w:rsidRPr="00276116">
        <w:rPr>
          <w:rFonts w:ascii="Times New Roman" w:hAnsi="Times New Roman"/>
          <w:b/>
          <w:bCs/>
          <w:sz w:val="24"/>
          <w:szCs w:val="24"/>
          <w:lang w:val="fr-FR"/>
        </w:rPr>
        <w:t xml:space="preserve"> d’Etat en Sciences Politiques de l</w:t>
      </w:r>
      <w:r w:rsidRPr="00276116">
        <w:rPr>
          <w:rFonts w:ascii="Times New Roman" w:hAnsi="Times New Roman"/>
          <w:b/>
          <w:bCs/>
          <w:sz w:val="24"/>
          <w:szCs w:val="24"/>
          <w:lang w:val="fr-FR"/>
        </w:rPr>
        <w:t>a Faculté de Droit – Casablanca.</w:t>
      </w:r>
    </w:p>
    <w:p w:rsidR="007E49B0" w:rsidRPr="00276116" w:rsidRDefault="00276116" w:rsidP="00180636">
      <w:pPr>
        <w:numPr>
          <w:ilvl w:val="0"/>
          <w:numId w:val="3"/>
        </w:numPr>
        <w:rPr>
          <w:rFonts w:ascii="Times New Roman" w:hAnsi="Times New Roman"/>
          <w:b/>
          <w:bCs/>
          <w:sz w:val="24"/>
          <w:szCs w:val="24"/>
          <w:lang w:val="fr-FR"/>
        </w:rPr>
      </w:pPr>
      <w:r w:rsidRPr="00276116">
        <w:rPr>
          <w:rFonts w:ascii="Times New Roman" w:hAnsi="Times New Roman"/>
          <w:b/>
          <w:bCs/>
          <w:sz w:val="24"/>
          <w:szCs w:val="24"/>
          <w:lang w:val="fr-FR"/>
        </w:rPr>
        <w:t>1989</w:t>
      </w:r>
      <w:r w:rsidR="00C15FFD">
        <w:rPr>
          <w:rFonts w:ascii="Times New Roman" w:hAnsi="Times New Roman"/>
          <w:b/>
          <w:bCs/>
          <w:sz w:val="24"/>
          <w:szCs w:val="24"/>
          <w:lang w:val="fr-FR"/>
        </w:rPr>
        <w:t> : DES</w:t>
      </w:r>
      <w:r w:rsidRPr="00276116">
        <w:rPr>
          <w:rFonts w:ascii="Times New Roman" w:hAnsi="Times New Roman"/>
          <w:b/>
          <w:bCs/>
          <w:sz w:val="24"/>
          <w:szCs w:val="24"/>
          <w:lang w:val="fr-FR"/>
        </w:rPr>
        <w:t xml:space="preserve"> en Sciences Politiques de la Faculté de Droit – Casablanca..</w:t>
      </w:r>
    </w:p>
    <w:p w:rsidR="00276116" w:rsidRPr="00276116" w:rsidRDefault="00276116" w:rsidP="00180636">
      <w:pPr>
        <w:numPr>
          <w:ilvl w:val="0"/>
          <w:numId w:val="3"/>
        </w:numPr>
        <w:rPr>
          <w:rFonts w:ascii="Times New Roman" w:hAnsi="Times New Roman"/>
          <w:b/>
          <w:bCs/>
          <w:sz w:val="24"/>
          <w:szCs w:val="24"/>
          <w:lang w:val="fr-FR"/>
        </w:rPr>
      </w:pPr>
      <w:r w:rsidRPr="00276116">
        <w:rPr>
          <w:rFonts w:ascii="Times New Roman" w:hAnsi="Times New Roman"/>
          <w:b/>
          <w:bCs/>
          <w:sz w:val="24"/>
          <w:szCs w:val="24"/>
          <w:lang w:val="fr-FR"/>
        </w:rPr>
        <w:lastRenderedPageBreak/>
        <w:t>1986 </w:t>
      </w:r>
      <w:r w:rsidR="00C15FFD" w:rsidRPr="00276116">
        <w:rPr>
          <w:rFonts w:ascii="Times New Roman" w:hAnsi="Times New Roman"/>
          <w:b/>
          <w:bCs/>
          <w:sz w:val="24"/>
          <w:szCs w:val="24"/>
          <w:lang w:val="fr-FR"/>
        </w:rPr>
        <w:t>: CES</w:t>
      </w:r>
      <w:r w:rsidRPr="00276116">
        <w:rPr>
          <w:rFonts w:ascii="Times New Roman" w:hAnsi="Times New Roman"/>
          <w:b/>
          <w:bCs/>
          <w:sz w:val="24"/>
          <w:szCs w:val="24"/>
          <w:lang w:val="fr-FR"/>
        </w:rPr>
        <w:t xml:space="preserve"> en Sciences Politiques de la Faculté de Droit – Rabat.</w:t>
      </w:r>
    </w:p>
    <w:p w:rsidR="00276116" w:rsidRPr="00276116" w:rsidRDefault="00276116" w:rsidP="00180636">
      <w:pPr>
        <w:numPr>
          <w:ilvl w:val="0"/>
          <w:numId w:val="3"/>
        </w:numPr>
        <w:rPr>
          <w:rFonts w:ascii="Times New Roman" w:hAnsi="Times New Roman"/>
          <w:b/>
          <w:bCs/>
          <w:sz w:val="24"/>
          <w:szCs w:val="24"/>
          <w:lang w:val="fr-FR"/>
        </w:rPr>
      </w:pPr>
      <w:r w:rsidRPr="00276116">
        <w:rPr>
          <w:rFonts w:ascii="Times New Roman" w:hAnsi="Times New Roman"/>
          <w:b/>
          <w:bCs/>
          <w:sz w:val="24"/>
          <w:szCs w:val="24"/>
          <w:lang w:val="fr-FR"/>
        </w:rPr>
        <w:t xml:space="preserve">1987 </w:t>
      </w:r>
      <w:r w:rsidR="00C15FFD" w:rsidRPr="00276116">
        <w:rPr>
          <w:rFonts w:ascii="Times New Roman" w:hAnsi="Times New Roman"/>
          <w:b/>
          <w:bCs/>
          <w:sz w:val="24"/>
          <w:szCs w:val="24"/>
          <w:lang w:val="fr-FR"/>
        </w:rPr>
        <w:t xml:space="preserve">: </w:t>
      </w:r>
      <w:r w:rsidR="00C15FFD">
        <w:rPr>
          <w:rFonts w:ascii="Times New Roman" w:hAnsi="Times New Roman"/>
          <w:b/>
          <w:bCs/>
          <w:sz w:val="24"/>
          <w:szCs w:val="24"/>
          <w:lang w:val="fr-FR"/>
        </w:rPr>
        <w:t>CES</w:t>
      </w:r>
      <w:r w:rsidRPr="00276116">
        <w:rPr>
          <w:rFonts w:ascii="Times New Roman" w:hAnsi="Times New Roman"/>
          <w:b/>
          <w:bCs/>
          <w:sz w:val="24"/>
          <w:szCs w:val="24"/>
          <w:lang w:val="fr-FR"/>
        </w:rPr>
        <w:t xml:space="preserve"> en Relations Internationales de la Faculté de Droit – Rabat.</w:t>
      </w:r>
    </w:p>
    <w:p w:rsidR="007E49B0" w:rsidRPr="00180636" w:rsidRDefault="00276116" w:rsidP="00180636">
      <w:pPr>
        <w:numPr>
          <w:ilvl w:val="0"/>
          <w:numId w:val="3"/>
        </w:numPr>
        <w:rPr>
          <w:rFonts w:ascii="Times New Roman" w:hAnsi="Times New Roman"/>
          <w:b/>
          <w:bCs/>
          <w:sz w:val="24"/>
          <w:szCs w:val="24"/>
          <w:lang w:val="fr-FR"/>
        </w:rPr>
      </w:pPr>
      <w:r w:rsidRPr="00276116">
        <w:rPr>
          <w:rFonts w:ascii="Times New Roman" w:hAnsi="Times New Roman"/>
          <w:b/>
          <w:bCs/>
          <w:sz w:val="24"/>
          <w:szCs w:val="24"/>
          <w:lang w:val="fr-FR"/>
        </w:rPr>
        <w:t xml:space="preserve">1988 </w:t>
      </w:r>
      <w:r w:rsidR="00C15FFD" w:rsidRPr="00276116">
        <w:rPr>
          <w:rFonts w:ascii="Times New Roman" w:hAnsi="Times New Roman"/>
          <w:b/>
          <w:bCs/>
          <w:sz w:val="24"/>
          <w:szCs w:val="24"/>
          <w:lang w:val="fr-FR"/>
        </w:rPr>
        <w:t>:</w:t>
      </w:r>
      <w:r w:rsidR="00C15FFD">
        <w:rPr>
          <w:rFonts w:ascii="Times New Roman" w:hAnsi="Times New Roman"/>
          <w:b/>
          <w:bCs/>
          <w:sz w:val="24"/>
          <w:szCs w:val="24"/>
          <w:lang w:val="fr-FR"/>
        </w:rPr>
        <w:t xml:space="preserve"> </w:t>
      </w:r>
      <w:r w:rsidR="00C15FFD" w:rsidRPr="00276116">
        <w:rPr>
          <w:rFonts w:ascii="Times New Roman" w:hAnsi="Times New Roman"/>
          <w:b/>
          <w:bCs/>
          <w:sz w:val="24"/>
          <w:szCs w:val="24"/>
          <w:lang w:val="fr-FR"/>
        </w:rPr>
        <w:t>CES</w:t>
      </w:r>
      <w:r w:rsidRPr="00276116">
        <w:rPr>
          <w:rFonts w:ascii="Times New Roman" w:hAnsi="Times New Roman"/>
          <w:b/>
          <w:bCs/>
          <w:sz w:val="24"/>
          <w:szCs w:val="24"/>
          <w:lang w:val="fr-FR"/>
        </w:rPr>
        <w:t xml:space="preserve"> en Finances Publiques de la Faculté de Droit – Casablanca.</w:t>
      </w:r>
    </w:p>
    <w:p w:rsidR="007E49B0" w:rsidRPr="00667F6F" w:rsidRDefault="007E49B0" w:rsidP="00276116">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p>
    <w:p w:rsidR="007E49B0" w:rsidRPr="00C15FFD" w:rsidRDefault="007E49B0">
      <w:pPr>
        <w:tabs>
          <w:tab w:val="left" w:leader="dot" w:pos="9360"/>
        </w:tabs>
        <w:rPr>
          <w:rFonts w:ascii="Times New Roman" w:hAnsi="Times New Roman"/>
          <w:b/>
          <w:bCs/>
          <w:sz w:val="28"/>
          <w:szCs w:val="28"/>
          <w:lang w:val="fr-FR"/>
        </w:rPr>
      </w:pPr>
      <w:r w:rsidRPr="00C15FFD">
        <w:rPr>
          <w:rFonts w:ascii="Times New Roman" w:hAnsi="Times New Roman"/>
          <w:b/>
          <w:bCs/>
          <w:sz w:val="28"/>
          <w:szCs w:val="28"/>
          <w:lang w:val="fr-FR"/>
        </w:rPr>
        <w:t xml:space="preserve">Autres activités principales dans le domaine intéressant le mandat de l’organe conventionnel auquel postule le </w:t>
      </w:r>
      <w:r w:rsidR="00C15FFD" w:rsidRPr="00C15FFD">
        <w:rPr>
          <w:rFonts w:ascii="Times New Roman" w:hAnsi="Times New Roman"/>
          <w:b/>
          <w:bCs/>
          <w:sz w:val="28"/>
          <w:szCs w:val="28"/>
          <w:lang w:val="fr-FR"/>
        </w:rPr>
        <w:t>candidat :</w:t>
      </w:r>
    </w:p>
    <w:p w:rsidR="007E49B0" w:rsidRPr="00667F6F" w:rsidRDefault="007E49B0">
      <w:pPr>
        <w:tabs>
          <w:tab w:val="left" w:leader="dot" w:pos="9360"/>
        </w:tabs>
        <w:rPr>
          <w:rFonts w:ascii="Times New Roman" w:hAnsi="Times New Roman"/>
          <w:lang w:val="fr-FR"/>
        </w:rPr>
      </w:pPr>
    </w:p>
    <w:p w:rsidR="007E49B0" w:rsidRPr="00C15FFD" w:rsidRDefault="00A7637E" w:rsidP="00180636">
      <w:pPr>
        <w:numPr>
          <w:ilvl w:val="0"/>
          <w:numId w:val="3"/>
        </w:numPr>
        <w:rPr>
          <w:rFonts w:ascii="Times New Roman" w:hAnsi="Times New Roman"/>
          <w:b/>
          <w:bCs/>
          <w:sz w:val="24"/>
          <w:szCs w:val="24"/>
          <w:lang w:val="fr-FR"/>
        </w:rPr>
      </w:pPr>
      <w:r w:rsidRPr="00C15FFD">
        <w:rPr>
          <w:rFonts w:ascii="Times New Roman" w:hAnsi="Times New Roman"/>
          <w:b/>
          <w:bCs/>
          <w:sz w:val="24"/>
          <w:szCs w:val="24"/>
          <w:lang w:val="fr-FR"/>
        </w:rPr>
        <w:t xml:space="preserve">La direction de l’élaboration du 12ème </w:t>
      </w:r>
      <w:r w:rsidR="00C15FFD" w:rsidRPr="00C15FFD">
        <w:rPr>
          <w:rFonts w:ascii="Times New Roman" w:hAnsi="Times New Roman"/>
          <w:b/>
          <w:bCs/>
          <w:sz w:val="24"/>
          <w:szCs w:val="24"/>
          <w:lang w:val="fr-FR"/>
        </w:rPr>
        <w:t xml:space="preserve">au 16 </w:t>
      </w:r>
      <w:proofErr w:type="spellStart"/>
      <w:r w:rsidR="00C15FFD" w:rsidRPr="00C15FFD">
        <w:rPr>
          <w:rFonts w:ascii="Times New Roman" w:hAnsi="Times New Roman"/>
          <w:b/>
          <w:bCs/>
          <w:sz w:val="24"/>
          <w:szCs w:val="24"/>
          <w:lang w:val="fr-FR"/>
        </w:rPr>
        <w:t>ème</w:t>
      </w:r>
      <w:proofErr w:type="spellEnd"/>
      <w:r w:rsidR="00C15FFD" w:rsidRPr="00C15FFD">
        <w:rPr>
          <w:rFonts w:ascii="Times New Roman" w:hAnsi="Times New Roman"/>
          <w:b/>
          <w:bCs/>
          <w:sz w:val="24"/>
          <w:szCs w:val="24"/>
          <w:lang w:val="fr-FR"/>
        </w:rPr>
        <w:t xml:space="preserve"> rapport périodique soumis au CERD et la participation à l’examen du 12 </w:t>
      </w:r>
      <w:proofErr w:type="spellStart"/>
      <w:r w:rsidR="00C15FFD" w:rsidRPr="00C15FFD">
        <w:rPr>
          <w:rFonts w:ascii="Times New Roman" w:hAnsi="Times New Roman"/>
          <w:b/>
          <w:bCs/>
          <w:sz w:val="24"/>
          <w:szCs w:val="24"/>
          <w:lang w:val="fr-FR"/>
        </w:rPr>
        <w:t>ème</w:t>
      </w:r>
      <w:proofErr w:type="spellEnd"/>
      <w:r w:rsidR="00C15FFD" w:rsidRPr="00C15FFD">
        <w:rPr>
          <w:rFonts w:ascii="Times New Roman" w:hAnsi="Times New Roman"/>
          <w:b/>
          <w:bCs/>
          <w:sz w:val="24"/>
          <w:szCs w:val="24"/>
          <w:lang w:val="fr-FR"/>
        </w:rPr>
        <w:t xml:space="preserve"> et 13 </w:t>
      </w:r>
      <w:proofErr w:type="spellStart"/>
      <w:r w:rsidR="00C15FFD" w:rsidRPr="00C15FFD">
        <w:rPr>
          <w:rFonts w:ascii="Times New Roman" w:hAnsi="Times New Roman"/>
          <w:b/>
          <w:bCs/>
          <w:sz w:val="24"/>
          <w:szCs w:val="24"/>
          <w:lang w:val="fr-FR"/>
        </w:rPr>
        <w:t>ème</w:t>
      </w:r>
      <w:proofErr w:type="spellEnd"/>
      <w:r w:rsidRPr="00C15FFD">
        <w:rPr>
          <w:rFonts w:ascii="Times New Roman" w:hAnsi="Times New Roman"/>
          <w:b/>
          <w:bCs/>
          <w:sz w:val="24"/>
          <w:szCs w:val="24"/>
          <w:lang w:val="fr-FR"/>
        </w:rPr>
        <w:t xml:space="preserve"> rapport devant le Comité en Aout 1998.</w:t>
      </w:r>
    </w:p>
    <w:p w:rsidR="007E49B0" w:rsidRPr="006A29F8" w:rsidRDefault="00F75396" w:rsidP="00180636">
      <w:pPr>
        <w:numPr>
          <w:ilvl w:val="0"/>
          <w:numId w:val="3"/>
        </w:numPr>
        <w:rPr>
          <w:rFonts w:ascii="Times New Roman" w:hAnsi="Times New Roman"/>
          <w:b/>
          <w:bCs/>
          <w:sz w:val="24"/>
          <w:szCs w:val="24"/>
          <w:lang w:val="fr-FR"/>
        </w:rPr>
      </w:pPr>
      <w:r w:rsidRPr="006A29F8">
        <w:rPr>
          <w:rFonts w:ascii="Times New Roman" w:hAnsi="Times New Roman"/>
          <w:b/>
          <w:bCs/>
          <w:sz w:val="24"/>
          <w:szCs w:val="24"/>
          <w:lang w:val="fr-FR"/>
        </w:rPr>
        <w:t xml:space="preserve">les </w:t>
      </w:r>
      <w:proofErr w:type="spellStart"/>
      <w:r w:rsidRPr="006A29F8">
        <w:rPr>
          <w:rFonts w:ascii="Times New Roman" w:hAnsi="Times New Roman"/>
          <w:b/>
          <w:bCs/>
          <w:sz w:val="24"/>
          <w:szCs w:val="24"/>
          <w:lang w:val="fr-FR"/>
        </w:rPr>
        <w:t>Pre</w:t>
      </w:r>
      <w:proofErr w:type="spellEnd"/>
      <w:r w:rsidRPr="006A29F8">
        <w:rPr>
          <w:rFonts w:ascii="Times New Roman" w:hAnsi="Times New Roman"/>
          <w:b/>
          <w:bCs/>
          <w:sz w:val="24"/>
          <w:szCs w:val="24"/>
          <w:lang w:val="fr-FR"/>
        </w:rPr>
        <w:t xml:space="preserve"> Com à Genève pour la préparation de la Confére</w:t>
      </w:r>
      <w:r w:rsidR="00626677">
        <w:rPr>
          <w:rFonts w:ascii="Times New Roman" w:hAnsi="Times New Roman"/>
          <w:b/>
          <w:bCs/>
          <w:sz w:val="24"/>
          <w:szCs w:val="24"/>
          <w:lang w:val="fr-FR"/>
        </w:rPr>
        <w:t>nce Mondiale contre le racisme.</w:t>
      </w:r>
    </w:p>
    <w:p w:rsidR="007E49B0" w:rsidRPr="006A29F8" w:rsidRDefault="00F75396" w:rsidP="00180636">
      <w:pPr>
        <w:numPr>
          <w:ilvl w:val="0"/>
          <w:numId w:val="3"/>
        </w:numPr>
        <w:rPr>
          <w:rFonts w:ascii="Times New Roman" w:hAnsi="Times New Roman"/>
          <w:b/>
          <w:bCs/>
          <w:sz w:val="24"/>
          <w:szCs w:val="24"/>
          <w:lang w:val="fr-FR"/>
        </w:rPr>
      </w:pPr>
      <w:r w:rsidRPr="006A29F8">
        <w:rPr>
          <w:rFonts w:ascii="Times New Roman" w:hAnsi="Times New Roman"/>
          <w:b/>
          <w:bCs/>
          <w:sz w:val="24"/>
          <w:szCs w:val="24"/>
          <w:lang w:val="fr-FR"/>
        </w:rPr>
        <w:t>Conférence régional à Dakar pour la préparation de la Conférence Mondiale contre le racisme (Janvier 2001)</w:t>
      </w:r>
      <w:r w:rsidR="00626677">
        <w:rPr>
          <w:rFonts w:ascii="Times New Roman" w:hAnsi="Times New Roman"/>
          <w:b/>
          <w:bCs/>
          <w:sz w:val="24"/>
          <w:szCs w:val="24"/>
          <w:lang w:val="fr-FR"/>
        </w:rPr>
        <w:t>.</w:t>
      </w:r>
    </w:p>
    <w:p w:rsidR="007E49B0" w:rsidRPr="006A29F8" w:rsidRDefault="00F75396" w:rsidP="00180636">
      <w:pPr>
        <w:numPr>
          <w:ilvl w:val="0"/>
          <w:numId w:val="3"/>
        </w:numPr>
        <w:rPr>
          <w:rFonts w:ascii="Times New Roman" w:hAnsi="Times New Roman"/>
          <w:b/>
          <w:bCs/>
          <w:sz w:val="24"/>
          <w:szCs w:val="24"/>
          <w:lang w:val="fr-FR"/>
        </w:rPr>
      </w:pPr>
      <w:r w:rsidRPr="006A29F8">
        <w:rPr>
          <w:rFonts w:ascii="Times New Roman" w:hAnsi="Times New Roman"/>
          <w:b/>
          <w:bCs/>
          <w:sz w:val="24"/>
          <w:szCs w:val="24"/>
          <w:lang w:val="fr-FR"/>
        </w:rPr>
        <w:t>Conférence Mondiale contre le racisme à Durban en Afrique du Sud</w:t>
      </w:r>
      <w:r w:rsidR="00C15FFD">
        <w:rPr>
          <w:rFonts w:ascii="Times New Roman" w:hAnsi="Times New Roman"/>
          <w:b/>
          <w:bCs/>
          <w:sz w:val="24"/>
          <w:szCs w:val="24"/>
          <w:lang w:val="fr-FR"/>
        </w:rPr>
        <w:t xml:space="preserve"> </w:t>
      </w:r>
      <w:r w:rsidRPr="006A29F8">
        <w:rPr>
          <w:rFonts w:ascii="Times New Roman" w:hAnsi="Times New Roman"/>
          <w:b/>
          <w:bCs/>
          <w:sz w:val="24"/>
          <w:szCs w:val="24"/>
          <w:lang w:val="fr-FR"/>
        </w:rPr>
        <w:t>(Septembre 2001).</w:t>
      </w:r>
    </w:p>
    <w:p w:rsidR="00F75396" w:rsidRPr="006A29F8" w:rsidRDefault="00F75396" w:rsidP="00C15FFD">
      <w:pPr>
        <w:numPr>
          <w:ilvl w:val="0"/>
          <w:numId w:val="3"/>
        </w:numPr>
        <w:rPr>
          <w:rFonts w:ascii="Times New Roman" w:hAnsi="Times New Roman"/>
          <w:b/>
          <w:bCs/>
          <w:sz w:val="24"/>
          <w:szCs w:val="24"/>
          <w:lang w:val="fr-FR"/>
        </w:rPr>
      </w:pPr>
      <w:r w:rsidRPr="006A29F8">
        <w:rPr>
          <w:rFonts w:ascii="Times New Roman" w:hAnsi="Times New Roman"/>
          <w:b/>
          <w:bCs/>
          <w:sz w:val="24"/>
          <w:szCs w:val="24"/>
          <w:lang w:val="fr-FR"/>
        </w:rPr>
        <w:t>Forum International contre le racisme à Stockholm en Suède (Janvier 2004).</w:t>
      </w:r>
      <w:r w:rsidRPr="006A29F8">
        <w:rPr>
          <w:rFonts w:ascii="Times New Roman" w:hAnsi="Times New Roman"/>
          <w:b/>
          <w:bCs/>
          <w:sz w:val="24"/>
          <w:szCs w:val="24"/>
          <w:lang w:val="fr-FR"/>
        </w:rPr>
        <w:tab/>
      </w:r>
    </w:p>
    <w:p w:rsidR="007E49B0" w:rsidRPr="006A29F8" w:rsidRDefault="00CC2D8B" w:rsidP="00C15FFD">
      <w:pPr>
        <w:numPr>
          <w:ilvl w:val="0"/>
          <w:numId w:val="3"/>
        </w:numPr>
        <w:rPr>
          <w:rFonts w:ascii="Times New Roman" w:hAnsi="Times New Roman"/>
          <w:b/>
          <w:bCs/>
          <w:sz w:val="24"/>
          <w:szCs w:val="24"/>
          <w:lang w:val="fr-FR"/>
        </w:rPr>
      </w:pPr>
      <w:r w:rsidRPr="006A29F8">
        <w:rPr>
          <w:rFonts w:ascii="Times New Roman" w:hAnsi="Times New Roman"/>
          <w:b/>
          <w:bCs/>
          <w:sz w:val="24"/>
          <w:szCs w:val="24"/>
          <w:lang w:val="fr-FR"/>
        </w:rPr>
        <w:t>Participation aux sessions de la</w:t>
      </w:r>
      <w:r w:rsidRPr="00C15FFD">
        <w:rPr>
          <w:rFonts w:ascii="Times New Roman" w:hAnsi="Times New Roman"/>
          <w:b/>
          <w:bCs/>
          <w:sz w:val="24"/>
          <w:szCs w:val="24"/>
          <w:lang w:val="fr-FR"/>
        </w:rPr>
        <w:t xml:space="preserve"> </w:t>
      </w:r>
      <w:r w:rsidRPr="006A29F8">
        <w:rPr>
          <w:rFonts w:ascii="Times New Roman" w:hAnsi="Times New Roman"/>
          <w:b/>
          <w:bCs/>
          <w:sz w:val="24"/>
          <w:szCs w:val="24"/>
          <w:lang w:val="fr-FR"/>
        </w:rPr>
        <w:t xml:space="preserve">Commission des Droits de l’Homme entre 1995 et 2006.  </w:t>
      </w:r>
      <w:r w:rsidR="007E49B0" w:rsidRPr="006A29F8">
        <w:rPr>
          <w:rFonts w:ascii="Times New Roman" w:hAnsi="Times New Roman"/>
          <w:b/>
          <w:bCs/>
          <w:sz w:val="24"/>
          <w:szCs w:val="24"/>
          <w:lang w:val="fr-FR"/>
        </w:rPr>
        <w:tab/>
      </w:r>
    </w:p>
    <w:p w:rsidR="007E49B0" w:rsidRPr="00C15FFD" w:rsidRDefault="00CC2D8B" w:rsidP="00C15FFD">
      <w:pPr>
        <w:numPr>
          <w:ilvl w:val="0"/>
          <w:numId w:val="3"/>
        </w:numPr>
        <w:rPr>
          <w:rFonts w:ascii="Times New Roman" w:hAnsi="Times New Roman"/>
          <w:b/>
          <w:bCs/>
          <w:sz w:val="24"/>
          <w:szCs w:val="24"/>
          <w:lang w:val="fr-FR"/>
        </w:rPr>
      </w:pPr>
      <w:r w:rsidRPr="006A29F8">
        <w:rPr>
          <w:rFonts w:ascii="Times New Roman" w:hAnsi="Times New Roman"/>
          <w:b/>
          <w:bCs/>
          <w:sz w:val="24"/>
          <w:szCs w:val="24"/>
          <w:lang w:val="fr-FR"/>
        </w:rPr>
        <w:t>Participation aux sessions de la Sous-commission de la lutte contre les mesures discriminatoires et de la protection des minorités entre 1994 et 2005.</w:t>
      </w:r>
      <w:r w:rsidR="007E49B0" w:rsidRPr="00C15FFD">
        <w:rPr>
          <w:rFonts w:ascii="Times New Roman" w:hAnsi="Times New Roman"/>
          <w:b/>
          <w:bCs/>
          <w:sz w:val="24"/>
          <w:szCs w:val="24"/>
          <w:lang w:val="fr-FR"/>
        </w:rPr>
        <w:tab/>
      </w:r>
    </w:p>
    <w:p w:rsidR="007E49B0" w:rsidRPr="00667F6F" w:rsidRDefault="007E49B0">
      <w:pPr>
        <w:tabs>
          <w:tab w:val="left" w:leader="dot" w:pos="9360"/>
        </w:tabs>
        <w:rPr>
          <w:rFonts w:ascii="Times New Roman" w:hAnsi="Times New Roman"/>
          <w:lang w:val="fr-FR"/>
        </w:rPr>
      </w:pPr>
    </w:p>
    <w:p w:rsidR="007E49B0" w:rsidRPr="00C15FFD" w:rsidRDefault="007E49B0">
      <w:pPr>
        <w:tabs>
          <w:tab w:val="left" w:leader="dot" w:pos="9360"/>
        </w:tabs>
        <w:rPr>
          <w:rFonts w:ascii="Times New Roman" w:hAnsi="Times New Roman"/>
          <w:b/>
          <w:bCs/>
          <w:sz w:val="28"/>
          <w:szCs w:val="28"/>
          <w:lang w:val="fr-FR"/>
        </w:rPr>
      </w:pPr>
      <w:r w:rsidRPr="00C15FFD">
        <w:rPr>
          <w:rFonts w:ascii="Times New Roman" w:hAnsi="Times New Roman"/>
          <w:b/>
          <w:bCs/>
          <w:sz w:val="28"/>
          <w:szCs w:val="28"/>
          <w:lang w:val="fr-FR"/>
        </w:rPr>
        <w:t xml:space="preserve">Liste des publications les plus récentes du candidat dans ce </w:t>
      </w:r>
      <w:r w:rsidR="00C15FFD" w:rsidRPr="00C15FFD">
        <w:rPr>
          <w:rFonts w:ascii="Times New Roman" w:hAnsi="Times New Roman"/>
          <w:b/>
          <w:bCs/>
          <w:sz w:val="28"/>
          <w:szCs w:val="28"/>
          <w:lang w:val="fr-FR"/>
        </w:rPr>
        <w:t>domaine :</w:t>
      </w:r>
    </w:p>
    <w:p w:rsidR="007E49B0" w:rsidRPr="00B245C2" w:rsidRDefault="007E49B0">
      <w:pPr>
        <w:tabs>
          <w:tab w:val="left" w:leader="dot" w:pos="9360"/>
        </w:tabs>
        <w:rPr>
          <w:rFonts w:ascii="Times New Roman" w:hAnsi="Times New Roman"/>
          <w:b/>
          <w:bCs/>
          <w:lang w:val="fr-FR"/>
        </w:rPr>
      </w:pPr>
    </w:p>
    <w:p w:rsidR="006A29F8" w:rsidRPr="00C15FFD" w:rsidRDefault="006A29F8" w:rsidP="00C15FFD">
      <w:pPr>
        <w:numPr>
          <w:ilvl w:val="0"/>
          <w:numId w:val="3"/>
        </w:numPr>
        <w:rPr>
          <w:rFonts w:ascii="Times New Roman" w:hAnsi="Times New Roman"/>
          <w:b/>
          <w:bCs/>
          <w:sz w:val="24"/>
          <w:szCs w:val="24"/>
          <w:lang w:val="fr-FR"/>
        </w:rPr>
      </w:pPr>
      <w:r w:rsidRPr="00C15FFD">
        <w:rPr>
          <w:rFonts w:ascii="Times New Roman" w:hAnsi="Times New Roman"/>
          <w:b/>
          <w:bCs/>
          <w:sz w:val="24"/>
          <w:szCs w:val="24"/>
          <w:lang w:val="fr-FR"/>
        </w:rPr>
        <w:t>La place des traités dans la législation interne, publication du CDIFDH en 2002.</w:t>
      </w:r>
    </w:p>
    <w:p w:rsidR="006A29F8" w:rsidRPr="00C15FFD" w:rsidRDefault="006A29F8" w:rsidP="00C15FFD">
      <w:pPr>
        <w:numPr>
          <w:ilvl w:val="0"/>
          <w:numId w:val="3"/>
        </w:numPr>
        <w:rPr>
          <w:rFonts w:ascii="Times New Roman" w:hAnsi="Times New Roman"/>
          <w:b/>
          <w:bCs/>
          <w:sz w:val="24"/>
          <w:szCs w:val="24"/>
          <w:lang w:val="fr-FR"/>
        </w:rPr>
      </w:pPr>
      <w:r w:rsidRPr="00C15FFD">
        <w:rPr>
          <w:rFonts w:ascii="Times New Roman" w:hAnsi="Times New Roman"/>
          <w:b/>
          <w:bCs/>
          <w:sz w:val="24"/>
          <w:szCs w:val="24"/>
          <w:lang w:val="fr-FR"/>
        </w:rPr>
        <w:t>Le rôle des institutions nationales en matière de protection des droits de l’homme, publication de l’Institut Suédois d’Alexandrie -Egypte- en 2004.</w:t>
      </w:r>
    </w:p>
    <w:p w:rsidR="007E49B0" w:rsidRPr="00C15FFD" w:rsidRDefault="006A29F8" w:rsidP="00C15FFD">
      <w:pPr>
        <w:numPr>
          <w:ilvl w:val="0"/>
          <w:numId w:val="3"/>
        </w:numPr>
        <w:rPr>
          <w:rFonts w:ascii="Times New Roman" w:hAnsi="Times New Roman"/>
          <w:b/>
          <w:bCs/>
          <w:sz w:val="24"/>
          <w:szCs w:val="24"/>
          <w:lang w:val="fr-FR"/>
        </w:rPr>
      </w:pPr>
      <w:r w:rsidRPr="00C15FFD">
        <w:rPr>
          <w:rFonts w:ascii="Times New Roman" w:hAnsi="Times New Roman"/>
          <w:b/>
          <w:bCs/>
          <w:sz w:val="24"/>
          <w:szCs w:val="24"/>
          <w:lang w:val="fr-FR"/>
        </w:rPr>
        <w:t xml:space="preserve"> La conformité de la loi relative à l’entrée et au séjour des étrangers au Royaume du Maroc, à l’émigration et l’immigration irrégulières, avec les conventions internationales en matière des droits de  l’homme, acte du colloque national du 19 et 20 décembre 2003, publication de l’association de l’information juridique et judiciaire, 2004.</w:t>
      </w:r>
    </w:p>
    <w:p w:rsidR="00B245C2" w:rsidRPr="00C15FFD" w:rsidRDefault="006A29F8" w:rsidP="00C15FFD">
      <w:pPr>
        <w:numPr>
          <w:ilvl w:val="0"/>
          <w:numId w:val="3"/>
        </w:numPr>
        <w:rPr>
          <w:rFonts w:ascii="Times New Roman" w:hAnsi="Times New Roman"/>
          <w:b/>
          <w:bCs/>
          <w:sz w:val="24"/>
          <w:szCs w:val="24"/>
          <w:lang w:val="fr-FR"/>
        </w:rPr>
      </w:pPr>
      <w:r w:rsidRPr="00C15FFD">
        <w:rPr>
          <w:rFonts w:ascii="Times New Roman" w:hAnsi="Times New Roman"/>
          <w:b/>
          <w:bCs/>
          <w:sz w:val="24"/>
          <w:szCs w:val="24"/>
          <w:lang w:val="fr-FR"/>
        </w:rPr>
        <w:t xml:space="preserve">La réforme du code pénal à la lumière des engagements du Maroc en matière des droits de </w:t>
      </w:r>
      <w:r w:rsidR="00C15FFD" w:rsidRPr="00C15FFD">
        <w:rPr>
          <w:rFonts w:ascii="Times New Roman" w:hAnsi="Times New Roman"/>
          <w:b/>
          <w:bCs/>
          <w:sz w:val="24"/>
          <w:szCs w:val="24"/>
          <w:lang w:val="fr-FR"/>
        </w:rPr>
        <w:t>l’Homme et</w:t>
      </w:r>
      <w:r w:rsidR="00B245C2" w:rsidRPr="00C15FFD">
        <w:rPr>
          <w:rFonts w:ascii="Times New Roman" w:hAnsi="Times New Roman"/>
          <w:b/>
          <w:bCs/>
          <w:sz w:val="24"/>
          <w:szCs w:val="24"/>
          <w:lang w:val="fr-FR"/>
        </w:rPr>
        <w:t xml:space="preserve"> du droit humanitaire,</w:t>
      </w:r>
      <w:r w:rsidRPr="00C15FFD">
        <w:rPr>
          <w:rFonts w:ascii="Times New Roman" w:hAnsi="Times New Roman"/>
          <w:b/>
          <w:bCs/>
          <w:sz w:val="24"/>
          <w:szCs w:val="24"/>
          <w:lang w:val="fr-FR"/>
        </w:rPr>
        <w:t xml:space="preserve"> </w:t>
      </w:r>
      <w:r w:rsidR="004B50F2">
        <w:rPr>
          <w:rFonts w:ascii="Times New Roman" w:hAnsi="Times New Roman"/>
          <w:b/>
          <w:bCs/>
          <w:sz w:val="24"/>
          <w:szCs w:val="24"/>
          <w:lang w:val="fr-FR"/>
        </w:rPr>
        <w:t>publication de l’association</w:t>
      </w:r>
      <w:r w:rsidR="00B245C2" w:rsidRPr="00C15FFD">
        <w:rPr>
          <w:rFonts w:ascii="Times New Roman" w:hAnsi="Times New Roman"/>
          <w:b/>
          <w:bCs/>
          <w:sz w:val="24"/>
          <w:szCs w:val="24"/>
          <w:lang w:val="fr-FR"/>
        </w:rPr>
        <w:t xml:space="preserve"> </w:t>
      </w:r>
      <w:r w:rsidR="004B50F2" w:rsidRPr="00C15FFD">
        <w:rPr>
          <w:rFonts w:ascii="Times New Roman" w:hAnsi="Times New Roman"/>
          <w:b/>
          <w:bCs/>
          <w:sz w:val="24"/>
          <w:szCs w:val="24"/>
          <w:lang w:val="fr-FR"/>
        </w:rPr>
        <w:t>de l’information</w:t>
      </w:r>
      <w:r w:rsidR="004B50F2">
        <w:rPr>
          <w:rFonts w:ascii="Times New Roman" w:hAnsi="Times New Roman"/>
          <w:b/>
          <w:bCs/>
          <w:sz w:val="24"/>
          <w:szCs w:val="24"/>
          <w:lang w:val="fr-FR"/>
        </w:rPr>
        <w:t xml:space="preserve"> juridique et judiciaire </w:t>
      </w:r>
      <w:r w:rsidR="00B245C2" w:rsidRPr="00C15FFD">
        <w:rPr>
          <w:rFonts w:ascii="Times New Roman" w:hAnsi="Times New Roman"/>
          <w:b/>
          <w:bCs/>
          <w:sz w:val="24"/>
          <w:szCs w:val="24"/>
          <w:lang w:val="fr-FR"/>
        </w:rPr>
        <w:t>en 2004.</w:t>
      </w:r>
    </w:p>
    <w:p w:rsidR="007E49B0" w:rsidRPr="00C15FFD" w:rsidRDefault="00B245C2" w:rsidP="00C15FFD">
      <w:pPr>
        <w:numPr>
          <w:ilvl w:val="0"/>
          <w:numId w:val="3"/>
        </w:numPr>
        <w:rPr>
          <w:rFonts w:ascii="Times New Roman" w:hAnsi="Times New Roman"/>
          <w:b/>
          <w:bCs/>
          <w:sz w:val="24"/>
          <w:szCs w:val="24"/>
          <w:lang w:val="fr-FR"/>
        </w:rPr>
      </w:pPr>
      <w:r w:rsidRPr="00C15FFD">
        <w:rPr>
          <w:rFonts w:ascii="Times New Roman" w:hAnsi="Times New Roman"/>
          <w:b/>
          <w:bCs/>
          <w:sz w:val="24"/>
          <w:szCs w:val="24"/>
          <w:lang w:val="fr-FR"/>
        </w:rPr>
        <w:t>La torture à travers la jurisprudence marocaine, publication CDIFDH et IRCT en 2005.</w:t>
      </w:r>
    </w:p>
    <w:p w:rsidR="007E49B0" w:rsidRPr="00C15FFD" w:rsidRDefault="00B245C2" w:rsidP="00C15FFD">
      <w:pPr>
        <w:numPr>
          <w:ilvl w:val="0"/>
          <w:numId w:val="3"/>
        </w:numPr>
        <w:rPr>
          <w:rFonts w:ascii="Times New Roman" w:hAnsi="Times New Roman"/>
          <w:b/>
          <w:bCs/>
          <w:sz w:val="24"/>
          <w:szCs w:val="24"/>
          <w:lang w:val="fr-FR"/>
        </w:rPr>
      </w:pPr>
      <w:r w:rsidRPr="00C15FFD">
        <w:rPr>
          <w:rFonts w:ascii="Times New Roman" w:hAnsi="Times New Roman"/>
          <w:b/>
          <w:bCs/>
          <w:sz w:val="24"/>
          <w:szCs w:val="24"/>
          <w:lang w:val="fr-FR"/>
        </w:rPr>
        <w:t>2008-2016 : Plusieurs études relatives à la gouvernance sécuritaire</w:t>
      </w:r>
      <w:r w:rsidR="00C15FFD" w:rsidRPr="00C15FFD">
        <w:rPr>
          <w:rFonts w:ascii="Times New Roman" w:hAnsi="Times New Roman"/>
          <w:b/>
          <w:bCs/>
          <w:sz w:val="24"/>
          <w:szCs w:val="24"/>
          <w:lang w:val="fr-FR"/>
        </w:rPr>
        <w:t>, la</w:t>
      </w:r>
      <w:r w:rsidRPr="00C15FFD">
        <w:rPr>
          <w:rFonts w:ascii="Times New Roman" w:hAnsi="Times New Roman"/>
          <w:b/>
          <w:bCs/>
          <w:sz w:val="24"/>
          <w:szCs w:val="24"/>
          <w:lang w:val="fr-FR"/>
        </w:rPr>
        <w:t xml:space="preserve"> lutte contre la torture,</w:t>
      </w:r>
      <w:r w:rsidR="00C15FFD" w:rsidRPr="00C15FFD">
        <w:rPr>
          <w:rFonts w:ascii="Times New Roman" w:hAnsi="Times New Roman"/>
          <w:b/>
          <w:bCs/>
          <w:sz w:val="24"/>
          <w:szCs w:val="24"/>
          <w:lang w:val="fr-FR"/>
        </w:rPr>
        <w:t xml:space="preserve"> </w:t>
      </w:r>
      <w:r w:rsidRPr="00C15FFD">
        <w:rPr>
          <w:rFonts w:ascii="Times New Roman" w:hAnsi="Times New Roman"/>
          <w:b/>
          <w:bCs/>
          <w:sz w:val="24"/>
          <w:szCs w:val="24"/>
          <w:lang w:val="fr-FR"/>
        </w:rPr>
        <w:t>et la protection de la vie privée, dans le cadre du projet du Centre d’Etudes en Droits Humains et Démocratie.</w:t>
      </w:r>
      <w:r w:rsidR="007E49B0" w:rsidRPr="00C15FFD">
        <w:rPr>
          <w:rFonts w:ascii="Times New Roman" w:hAnsi="Times New Roman"/>
          <w:b/>
          <w:bCs/>
          <w:sz w:val="24"/>
          <w:szCs w:val="24"/>
          <w:lang w:val="fr-FR"/>
        </w:rPr>
        <w:tab/>
      </w:r>
    </w:p>
    <w:p w:rsidR="007E49B0" w:rsidRPr="006A29F8" w:rsidRDefault="007E49B0">
      <w:pPr>
        <w:tabs>
          <w:tab w:val="left" w:leader="dot" w:pos="9360"/>
        </w:tabs>
        <w:rPr>
          <w:rFonts w:ascii="Times New Roman" w:hAnsi="Times New Roman"/>
          <w:lang w:val="fr-FR"/>
        </w:rPr>
      </w:pPr>
    </w:p>
    <w:p w:rsidR="007E49B0" w:rsidRPr="006A29F8" w:rsidRDefault="007E49B0">
      <w:pPr>
        <w:tabs>
          <w:tab w:val="left" w:leader="dot" w:pos="9360"/>
        </w:tabs>
        <w:rPr>
          <w:lang w:val="fr-FR"/>
        </w:rPr>
      </w:pPr>
    </w:p>
    <w:sectPr w:rsidR="007E49B0" w:rsidRPr="006A29F8">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1F" w:rsidRDefault="00C7501F">
      <w:r>
        <w:separator/>
      </w:r>
    </w:p>
  </w:endnote>
  <w:endnote w:type="continuationSeparator" w:id="0">
    <w:p w:rsidR="00C7501F" w:rsidRDefault="00C7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1F" w:rsidRDefault="00C7501F">
      <w:r>
        <w:separator/>
      </w:r>
    </w:p>
  </w:footnote>
  <w:footnote w:type="continuationSeparator" w:id="0">
    <w:p w:rsidR="00C7501F" w:rsidRDefault="00C7501F">
      <w:r>
        <w:continuationSeparator/>
      </w:r>
    </w:p>
  </w:footnote>
  <w:footnote w:id="1">
    <w:p w:rsidR="004A5812" w:rsidRPr="004A5812" w:rsidRDefault="004A5812" w:rsidP="004A5812">
      <w:pPr>
        <w:tabs>
          <w:tab w:val="left" w:pos="567"/>
        </w:tabs>
        <w:spacing w:after="240"/>
        <w:jc w:val="both"/>
        <w:rPr>
          <w:rFonts w:ascii="Times New Roman" w:hAnsi="Times New Roman"/>
          <w:lang w:val="fr-FR"/>
        </w:rPr>
      </w:pPr>
      <w:r>
        <w:rPr>
          <w:rStyle w:val="FootnoteReference"/>
        </w:rPr>
        <w:footnoteRef/>
      </w:r>
      <w:r w:rsidRPr="004A5812">
        <w:rPr>
          <w:lang w:val="fr-FR"/>
        </w:rPr>
        <w:t xml:space="preserve"> </w:t>
      </w:r>
      <w:r w:rsidRPr="004A5812">
        <w:rPr>
          <w:rFonts w:ascii="Times New Roman" w:hAnsi="Times New Roman"/>
          <w:lang w:val="fr-FR"/>
        </w:rPr>
        <w:t xml:space="preserve">Il y a lieu de noter que les membres du Comité pour l’élimination de la discrimination raciale doivent participer chaque année à </w:t>
      </w:r>
      <w:r w:rsidR="008F7565">
        <w:rPr>
          <w:rFonts w:ascii="Times New Roman" w:hAnsi="Times New Roman"/>
          <w:lang w:val="fr-FR"/>
        </w:rPr>
        <w:t>trois</w:t>
      </w:r>
      <w:r w:rsidRPr="004A5812">
        <w:rPr>
          <w:rFonts w:ascii="Times New Roman" w:hAnsi="Times New Roman"/>
          <w:lang w:val="fr-FR"/>
        </w:rPr>
        <w:t xml:space="preserve"> sessions (</w:t>
      </w:r>
      <w:r w:rsidR="008F7565">
        <w:rPr>
          <w:rFonts w:ascii="Times New Roman" w:hAnsi="Times New Roman"/>
          <w:lang w:val="fr-FR"/>
        </w:rPr>
        <w:t>Avril</w:t>
      </w:r>
      <w:r w:rsidRPr="004A5812">
        <w:rPr>
          <w:rFonts w:ascii="Times New Roman" w:hAnsi="Times New Roman"/>
          <w:lang w:val="fr-FR"/>
        </w:rPr>
        <w:t>/M</w:t>
      </w:r>
      <w:r w:rsidR="008F7565">
        <w:rPr>
          <w:rFonts w:ascii="Times New Roman" w:hAnsi="Times New Roman"/>
          <w:lang w:val="fr-FR"/>
        </w:rPr>
        <w:t>ai</w:t>
      </w:r>
      <w:r w:rsidRPr="004A5812">
        <w:rPr>
          <w:rFonts w:ascii="Times New Roman" w:hAnsi="Times New Roman"/>
          <w:lang w:val="fr-FR"/>
        </w:rPr>
        <w:t xml:space="preserve"> et </w:t>
      </w:r>
      <w:r w:rsidR="008F7565">
        <w:rPr>
          <w:rFonts w:ascii="Times New Roman" w:hAnsi="Times New Roman"/>
          <w:lang w:val="fr-FR"/>
        </w:rPr>
        <w:t>Novembre/Décembre</w:t>
      </w:r>
      <w:r w:rsidR="0063312A">
        <w:rPr>
          <w:rFonts w:ascii="Times New Roman" w:hAnsi="Times New Roman"/>
          <w:lang w:val="fr-FR"/>
        </w:rPr>
        <w:t xml:space="preserve">, </w:t>
      </w:r>
      <w:r w:rsidRPr="004A5812">
        <w:rPr>
          <w:rFonts w:ascii="Times New Roman" w:hAnsi="Times New Roman"/>
          <w:lang w:val="fr-FR"/>
        </w:rPr>
        <w:t xml:space="preserve">d’une durée de </w:t>
      </w:r>
      <w:r w:rsidR="00D47457">
        <w:rPr>
          <w:rFonts w:ascii="Times New Roman" w:hAnsi="Times New Roman"/>
          <w:lang w:val="fr-FR"/>
        </w:rPr>
        <w:t>trois</w:t>
      </w:r>
      <w:r w:rsidRPr="004A5812">
        <w:rPr>
          <w:rFonts w:ascii="Times New Roman" w:hAnsi="Times New Roman"/>
          <w:lang w:val="fr-FR"/>
        </w:rPr>
        <w:t xml:space="preserve"> semaines</w:t>
      </w:r>
      <w:r w:rsidR="0063312A">
        <w:rPr>
          <w:rFonts w:ascii="Times New Roman" w:hAnsi="Times New Roman"/>
          <w:lang w:val="fr-FR"/>
        </w:rPr>
        <w:t xml:space="preserve"> et </w:t>
      </w:r>
      <w:r w:rsidR="008F7565">
        <w:rPr>
          <w:rFonts w:ascii="Times New Roman" w:hAnsi="Times New Roman"/>
          <w:lang w:val="fr-FR"/>
        </w:rPr>
        <w:t>Ao</w:t>
      </w:r>
      <w:r w:rsidR="008F7565" w:rsidRPr="008F7565">
        <w:rPr>
          <w:rFonts w:ascii="Times New Roman" w:hAnsi="Times New Roman"/>
          <w:lang w:val="fr-FR"/>
        </w:rPr>
        <w:t>û</w:t>
      </w:r>
      <w:r w:rsidR="0063312A">
        <w:rPr>
          <w:rFonts w:ascii="Times New Roman" w:hAnsi="Times New Roman"/>
          <w:lang w:val="fr-FR"/>
        </w:rPr>
        <w:t xml:space="preserve">t, </w:t>
      </w:r>
      <w:r w:rsidR="008F7565" w:rsidRPr="004A5812">
        <w:rPr>
          <w:rFonts w:ascii="Times New Roman" w:hAnsi="Times New Roman"/>
          <w:lang w:val="fr-FR"/>
        </w:rPr>
        <w:t xml:space="preserve">d’une durée </w:t>
      </w:r>
      <w:r w:rsidR="008F7565">
        <w:rPr>
          <w:rFonts w:ascii="Times New Roman" w:hAnsi="Times New Roman"/>
          <w:lang w:val="fr-FR"/>
        </w:rPr>
        <w:t>de quatre semaines</w:t>
      </w:r>
      <w:r w:rsidR="0063312A">
        <w:rPr>
          <w:rFonts w:ascii="Times New Roman" w:hAnsi="Times New Roman"/>
          <w:lang w:val="fr-FR"/>
        </w:rPr>
        <w:t>)</w:t>
      </w:r>
      <w:r w:rsidRPr="004A5812">
        <w:rPr>
          <w:rFonts w:ascii="Times New Roman" w:hAnsi="Times New Roman"/>
          <w:lang w:val="fr-FR"/>
        </w:rPr>
        <w:t>.</w:t>
      </w:r>
    </w:p>
    <w:p w:rsidR="004A5812" w:rsidRPr="004A5812" w:rsidRDefault="004A5812">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F3C80"/>
    <w:multiLevelType w:val="hybridMultilevel"/>
    <w:tmpl w:val="8DDA4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645C8C"/>
    <w:multiLevelType w:val="hybridMultilevel"/>
    <w:tmpl w:val="7384F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BF606EB"/>
    <w:multiLevelType w:val="hybridMultilevel"/>
    <w:tmpl w:val="162E6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70"/>
    <w:rsid w:val="00006F1C"/>
    <w:rsid w:val="000126F7"/>
    <w:rsid w:val="000134FB"/>
    <w:rsid w:val="00180636"/>
    <w:rsid w:val="001B439C"/>
    <w:rsid w:val="001C1B23"/>
    <w:rsid w:val="001C62AC"/>
    <w:rsid w:val="00276116"/>
    <w:rsid w:val="00383A58"/>
    <w:rsid w:val="003919C7"/>
    <w:rsid w:val="00466A55"/>
    <w:rsid w:val="004A5812"/>
    <w:rsid w:val="004B50F2"/>
    <w:rsid w:val="0060484F"/>
    <w:rsid w:val="00623D7A"/>
    <w:rsid w:val="00626677"/>
    <w:rsid w:val="0063312A"/>
    <w:rsid w:val="00667F6F"/>
    <w:rsid w:val="006A1CAD"/>
    <w:rsid w:val="006A29F8"/>
    <w:rsid w:val="006F4593"/>
    <w:rsid w:val="007123B7"/>
    <w:rsid w:val="007A41CA"/>
    <w:rsid w:val="007E49B0"/>
    <w:rsid w:val="008102E6"/>
    <w:rsid w:val="00896C84"/>
    <w:rsid w:val="008F23F5"/>
    <w:rsid w:val="008F7565"/>
    <w:rsid w:val="0093144F"/>
    <w:rsid w:val="009321ED"/>
    <w:rsid w:val="009F539C"/>
    <w:rsid w:val="00A7637E"/>
    <w:rsid w:val="00AE53A9"/>
    <w:rsid w:val="00B245C2"/>
    <w:rsid w:val="00B33018"/>
    <w:rsid w:val="00B55F74"/>
    <w:rsid w:val="00B66F4B"/>
    <w:rsid w:val="00B71B45"/>
    <w:rsid w:val="00BE6187"/>
    <w:rsid w:val="00C15FFD"/>
    <w:rsid w:val="00C7501F"/>
    <w:rsid w:val="00C765A2"/>
    <w:rsid w:val="00CC2D8B"/>
    <w:rsid w:val="00CC67AF"/>
    <w:rsid w:val="00D47457"/>
    <w:rsid w:val="00DB01CF"/>
    <w:rsid w:val="00DB774C"/>
    <w:rsid w:val="00F17EEF"/>
    <w:rsid w:val="00F75396"/>
    <w:rsid w:val="00FC4F7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E425C4-854D-4DFB-B3D8-12FE4782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4A5812"/>
  </w:style>
  <w:style w:type="character" w:styleId="FootnoteReference">
    <w:name w:val="footnote reference"/>
    <w:semiHidden/>
    <w:rsid w:val="004A5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C96C9-B0BE-411E-9179-552E011A536E}">
  <ds:schemaRefs>
    <ds:schemaRef ds:uri="http://schemas.microsoft.com/sharepoint/v3/contenttype/forms"/>
  </ds:schemaRefs>
</ds:datastoreItem>
</file>

<file path=customXml/itemProps2.xml><?xml version="1.0" encoding="utf-8"?>
<ds:datastoreItem xmlns:ds="http://schemas.openxmlformats.org/officeDocument/2006/customXml" ds:itemID="{DBF6F2BB-9BE3-46A9-98F9-C0DAAB86B72F}">
  <ds:schemaRefs>
    <ds:schemaRef ds:uri="http://schemas.microsoft.com/office/2006/metadata/longProperties"/>
  </ds:schemaRefs>
</ds:datastoreItem>
</file>

<file path=customXml/itemProps3.xml><?xml version="1.0" encoding="utf-8"?>
<ds:datastoreItem xmlns:ds="http://schemas.openxmlformats.org/officeDocument/2006/customXml" ds:itemID="{4123A439-18D7-4F48-8A63-A37C62849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F97AF-E6F0-4F20-808E-C6B01AAD99DB}">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DrissBelmahi</dc:title>
  <dc:creator>ONU</dc:creator>
  <cp:lastModifiedBy>Samar Khamis</cp:lastModifiedBy>
  <cp:revision>2</cp:revision>
  <cp:lastPrinted>2001-06-26T12:07:00Z</cp:lastPrinted>
  <dcterms:created xsi:type="dcterms:W3CDTF">2017-04-13T15:24:00Z</dcterms:created>
  <dcterms:modified xsi:type="dcterms:W3CDTF">2017-04-13T15:24:00Z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Valerie MYTNIK</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Valerie MYTNIK</vt:lpwstr>
  </property>
  <property fmtid="{D5CDD505-2E9C-101B-9397-08002B2CF9AE}" pid="12" name="Order">
    <vt:lpwstr>2612000.00000000</vt:lpwstr>
  </property>
  <property fmtid="{D5CDD505-2E9C-101B-9397-08002B2CF9AE}" pid="13" name="_SourceUrl">
    <vt:lpwstr/>
  </property>
  <property fmtid="{D5CDD505-2E9C-101B-9397-08002B2CF9AE}" pid="14" name="ContentTypeId">
    <vt:lpwstr>0x0101008822B9E06671B54FA89F14538B9B0FEA</vt:lpwstr>
  </property>
</Properties>
</file>