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9EC2" w14:textId="427189F2" w:rsidR="002665D0" w:rsidRPr="0077682F" w:rsidRDefault="005625DD">
      <w:pPr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77682F">
        <w:rPr>
          <w:rFonts w:ascii="Times New Roman" w:hAnsi="Times New Roman" w:cs="Times New Roman"/>
          <w:b/>
          <w:sz w:val="28"/>
          <w:szCs w:val="28"/>
          <w:lang w:val="fr-CH"/>
        </w:rPr>
        <w:t xml:space="preserve">Terre des Hommes International </w:t>
      </w:r>
      <w:r w:rsidR="00662597" w:rsidRPr="0077682F">
        <w:rPr>
          <w:rFonts w:ascii="Times New Roman" w:hAnsi="Times New Roman" w:cs="Times New Roman"/>
          <w:b/>
          <w:sz w:val="28"/>
          <w:szCs w:val="28"/>
          <w:lang w:val="fr-CH"/>
        </w:rPr>
        <w:t>Federation</w:t>
      </w:r>
      <w:r w:rsidR="002665D0" w:rsidRPr="0077682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</w:p>
    <w:p w14:paraId="3B195DDB" w14:textId="77777777" w:rsidR="008F522F" w:rsidRPr="0077682F" w:rsidRDefault="002665D0">
      <w:pPr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77682F">
        <w:rPr>
          <w:rFonts w:ascii="Times New Roman" w:hAnsi="Times New Roman" w:cs="Times New Roman"/>
          <w:b/>
          <w:sz w:val="28"/>
          <w:szCs w:val="28"/>
          <w:lang w:val="fr-CH"/>
        </w:rPr>
        <w:t>Ignacio Packer</w:t>
      </w:r>
    </w:p>
    <w:p w14:paraId="35A0F766" w14:textId="77777777" w:rsidR="00B92D69" w:rsidRPr="0077682F" w:rsidRDefault="00B92D69">
      <w:pPr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66A65E68" w14:textId="7058CDDB" w:rsidR="002665D0" w:rsidRPr="0077682F" w:rsidRDefault="005625DD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b/>
          <w:sz w:val="28"/>
          <w:szCs w:val="28"/>
          <w:lang w:val="en-GB"/>
        </w:rPr>
        <w:t>Introductory Statement</w:t>
      </w:r>
      <w:r w:rsidR="00B92D69" w:rsidRPr="0077682F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2665D0" w:rsidRPr="0077682F">
        <w:rPr>
          <w:rFonts w:ascii="Times New Roman" w:hAnsi="Times New Roman" w:cs="Times New Roman"/>
          <w:b/>
          <w:sz w:val="28"/>
          <w:szCs w:val="28"/>
          <w:lang w:val="en-GB"/>
        </w:rPr>
        <w:t>UN CRC Day of General Discussion on Children’s Rights and the Environment</w:t>
      </w:r>
    </w:p>
    <w:p w14:paraId="6EB3C126" w14:textId="77777777" w:rsidR="00CA705F" w:rsidRPr="0077682F" w:rsidRDefault="00CA705F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3CF9F70" w14:textId="00D461AC" w:rsidR="002B2790" w:rsidRPr="0077682F" w:rsidRDefault="002B2790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b/>
          <w:sz w:val="28"/>
          <w:szCs w:val="28"/>
          <w:lang w:val="en-GB"/>
        </w:rPr>
        <w:t>5 minutes</w:t>
      </w:r>
    </w:p>
    <w:p w14:paraId="3349A802" w14:textId="77777777" w:rsidR="00114563" w:rsidRPr="0077682F" w:rsidRDefault="00114563" w:rsidP="00EC362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EAC15BA" w14:textId="11E161CC" w:rsidR="000E5905" w:rsidRPr="0077682F" w:rsidRDefault="00D61CEF" w:rsidP="0049050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Thank you </w:t>
      </w:r>
      <w:r w:rsidR="000E5905" w:rsidRPr="0077682F">
        <w:rPr>
          <w:rFonts w:ascii="Times New Roman" w:hAnsi="Times New Roman" w:cs="Times New Roman"/>
          <w:sz w:val="28"/>
          <w:szCs w:val="28"/>
          <w:lang w:val="en-GB"/>
        </w:rPr>
        <w:t>Mr Chair,</w:t>
      </w:r>
    </w:p>
    <w:p w14:paraId="6931C2A4" w14:textId="77777777" w:rsidR="00D61CEF" w:rsidRPr="0077682F" w:rsidRDefault="00D61CEF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C342E5B" w14:textId="71D9BB92" w:rsidR="00B41453" w:rsidRPr="0077682F" w:rsidRDefault="00B41453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I am honoured to be here today </w:t>
      </w:r>
      <w:r w:rsidR="00AF793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for this </w:t>
      </w:r>
      <w:proofErr w:type="gramStart"/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ground-breaking</w:t>
      </w:r>
      <w:proofErr w:type="gramEnd"/>
      <w:r w:rsidR="00AF793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meeting on </w:t>
      </w:r>
      <w:r w:rsidR="00376891" w:rsidRPr="0077682F">
        <w:rPr>
          <w:rFonts w:ascii="Times New Roman" w:hAnsi="Times New Roman" w:cs="Times New Roman"/>
          <w:sz w:val="28"/>
          <w:szCs w:val="28"/>
          <w:lang w:val="en-GB"/>
        </w:rPr>
        <w:t>such an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important, but often 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>overlooked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, topic.</w:t>
      </w:r>
    </w:p>
    <w:p w14:paraId="08E3251D" w14:textId="77777777" w:rsidR="00B41453" w:rsidRPr="0077682F" w:rsidRDefault="00B41453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3EF670" w14:textId="01FFBD77" w:rsidR="00971359" w:rsidRPr="0077682F" w:rsidRDefault="00423EA8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Linking children’s rights and the environment is key to unlocking 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underlying causes of numerous violations. </w:t>
      </w:r>
    </w:p>
    <w:p w14:paraId="538082F5" w14:textId="77777777" w:rsidR="00971359" w:rsidRPr="0077682F" w:rsidRDefault="00971359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DE4F695" w14:textId="77777777" w:rsidR="0077682F" w:rsidRDefault="00423EA8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For a long time, Terre des Hommes </w:t>
      </w:r>
      <w:r w:rsidR="00971359" w:rsidRPr="0077682F">
        <w:rPr>
          <w:rFonts w:ascii="Times New Roman" w:hAnsi="Times New Roman" w:cs="Times New Roman"/>
          <w:sz w:val="28"/>
          <w:szCs w:val="28"/>
          <w:lang w:val="en-GB"/>
        </w:rPr>
        <w:t>has been working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to realise children’s rights in 69 countries. We traditionally focused on some of the most vulnerable children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including children </w:t>
      </w:r>
      <w:r w:rsidR="00FD4C5A" w:rsidRPr="0077682F">
        <w:rPr>
          <w:rFonts w:ascii="Times New Roman" w:hAnsi="Times New Roman" w:cs="Times New Roman"/>
          <w:sz w:val="28"/>
          <w:szCs w:val="28"/>
          <w:lang w:val="en-GB"/>
        </w:rPr>
        <w:t>in armed conflicts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, migrant children</w:t>
      </w:r>
      <w:r w:rsidR="0010355A" w:rsidRPr="0077682F">
        <w:rPr>
          <w:rFonts w:ascii="Times New Roman" w:hAnsi="Times New Roman" w:cs="Times New Roman"/>
          <w:sz w:val="28"/>
          <w:szCs w:val="28"/>
          <w:lang w:val="en-GB"/>
        </w:rPr>
        <w:t>, indigenous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and working childre</w:t>
      </w:r>
      <w:bookmarkStart w:id="0" w:name="_GoBack"/>
      <w:bookmarkEnd w:id="0"/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n. </w:t>
      </w:r>
    </w:p>
    <w:p w14:paraId="3B2764FC" w14:textId="77777777" w:rsidR="0077682F" w:rsidRDefault="0077682F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7266A54" w14:textId="4A18E90F" w:rsidR="00971359" w:rsidRPr="0077682F" w:rsidRDefault="00423EA8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Yet, </w:t>
      </w:r>
      <w:r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our partner organisations kept on raising a major underlying </w:t>
      </w:r>
      <w:r w:rsidR="00662597" w:rsidRPr="00CE084D">
        <w:rPr>
          <w:rFonts w:ascii="Times New Roman" w:hAnsi="Times New Roman" w:cs="Times New Roman"/>
          <w:sz w:val="28"/>
          <w:szCs w:val="28"/>
          <w:lang w:val="en-GB"/>
        </w:rPr>
        <w:t>issue that</w:t>
      </w:r>
      <w:r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contributed to the plight of these children: the environment. </w:t>
      </w:r>
      <w:r w:rsidR="00CA705F" w:rsidRPr="00CE084D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he exposure to toxicants </w:t>
      </w:r>
      <w:r w:rsidR="00BE10B0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of children working 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>in mining and agriculture, the depletion of natural resources forcing people to migrate to the cities, injustices related to land rights</w:t>
      </w:r>
      <w:r w:rsidR="0010355A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and access to water,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355A" w:rsidRPr="00CE084D">
        <w:rPr>
          <w:rFonts w:ascii="Times New Roman" w:hAnsi="Times New Roman" w:cs="Times New Roman"/>
          <w:sz w:val="28"/>
          <w:szCs w:val="28"/>
          <w:lang w:val="en-GB"/>
        </w:rPr>
        <w:t>or the destruction of entire ecosystems and</w:t>
      </w:r>
      <w:r w:rsidR="00BE10B0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FD4C5A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loss of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5B49" w:rsidRPr="00CE084D">
        <w:rPr>
          <w:rFonts w:ascii="Times New Roman" w:hAnsi="Times New Roman" w:cs="Times New Roman"/>
          <w:sz w:val="28"/>
          <w:szCs w:val="28"/>
          <w:lang w:val="en-GB"/>
        </w:rPr>
        <w:t>cultural identity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E084D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E084D" w:rsidRPr="00CE084D">
        <w:rPr>
          <w:rFonts w:ascii="Times New Roman" w:hAnsi="Times New Roman" w:cs="Times New Roman"/>
          <w:sz w:val="28"/>
          <w:szCs w:val="28"/>
          <w:lang w:val="en-GB"/>
        </w:rPr>
        <w:t>We originally framed the issues affecting children in different terms, but the common thread of the environment kept on coming back.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E084D" w:rsidRPr="00CE084D">
        <w:rPr>
          <w:rFonts w:ascii="Times New Roman" w:hAnsi="Times New Roman" w:cs="Times New Roman"/>
          <w:sz w:val="28"/>
          <w:szCs w:val="28"/>
          <w:lang w:val="en-GB"/>
        </w:rPr>
        <w:t>It became clear for us</w:t>
      </w:r>
      <w:r w:rsidR="00CA705F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if we do not address the environmental issues, </w:t>
      </w:r>
      <w:r w:rsidR="008F1212" w:rsidRPr="00CE084D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will always fall short </w:t>
      </w:r>
      <w:r w:rsidR="008F1212" w:rsidRPr="00CE084D">
        <w:rPr>
          <w:rFonts w:ascii="Times New Roman" w:hAnsi="Times New Roman" w:cs="Times New Roman"/>
          <w:sz w:val="28"/>
          <w:szCs w:val="28"/>
          <w:lang w:val="en-GB"/>
        </w:rPr>
        <w:t>in realising children’s</w:t>
      </w:r>
      <w:r w:rsidR="00971359" w:rsidRPr="00CE084D">
        <w:rPr>
          <w:rFonts w:ascii="Times New Roman" w:hAnsi="Times New Roman" w:cs="Times New Roman"/>
          <w:sz w:val="28"/>
          <w:szCs w:val="28"/>
          <w:lang w:val="en-GB"/>
        </w:rPr>
        <w:t xml:space="preserve"> rights.</w:t>
      </w:r>
    </w:p>
    <w:p w14:paraId="75C19BD8" w14:textId="77777777" w:rsidR="00971359" w:rsidRPr="0077682F" w:rsidRDefault="00971359" w:rsidP="00D61CE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D988ADF" w14:textId="18023C4C" w:rsidR="00DD1219" w:rsidRPr="0077682F" w:rsidRDefault="008F1212" w:rsidP="009850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This realisation is what motivated us, at Terre des Hommes, to advocate for today’s Day of General Discussion to focus on children’s rights and the environment.</w:t>
      </w:r>
      <w:r w:rsidR="001A5B4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DE7DAD6" w14:textId="77777777" w:rsidR="00DD1219" w:rsidRPr="0077682F" w:rsidRDefault="00DD1219" w:rsidP="0098507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25F2290" w14:textId="198A9D36" w:rsidR="00662597" w:rsidRPr="0077682F" w:rsidRDefault="00CA705F" w:rsidP="00D64E9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>iven recent international agreements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, the 2030 Sustainable Development Agenda and the </w:t>
      </w:r>
      <w:r w:rsidR="008F1212" w:rsidRPr="0077682F">
        <w:rPr>
          <w:rFonts w:ascii="Times New Roman" w:hAnsi="Times New Roman" w:cs="Times New Roman"/>
          <w:sz w:val="28"/>
          <w:szCs w:val="28"/>
          <w:lang w:val="en-GB"/>
        </w:rPr>
        <w:t>Paris Agreement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, the DGD is timely.  </w:t>
      </w:r>
      <w:r w:rsidR="008F1212" w:rsidRPr="0077682F">
        <w:rPr>
          <w:rFonts w:ascii="Times New Roman" w:hAnsi="Times New Roman" w:cs="Times New Roman"/>
          <w:sz w:val="28"/>
          <w:szCs w:val="28"/>
          <w:lang w:val="en-GB"/>
        </w:rPr>
        <w:t>While the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se agreements </w:t>
      </w:r>
      <w:r w:rsidR="008F1212" w:rsidRPr="0077682F">
        <w:rPr>
          <w:rFonts w:ascii="Times New Roman" w:hAnsi="Times New Roman" w:cs="Times New Roman"/>
          <w:sz w:val="28"/>
          <w:szCs w:val="28"/>
          <w:lang w:val="en-GB"/>
        </w:rPr>
        <w:t>did not go as far as we would have liked, they provide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 unique chance to integrate a human rights approach.</w:t>
      </w:r>
      <w:r w:rsidR="008F121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As 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world leaders conclude 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such 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>agreements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they 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>often emphasise their commitment to the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children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of today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and future generations. 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>Yet, t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>he reality is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that the 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>CRC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by-and-</w:t>
      </w:r>
      <w:r w:rsidR="00D64E99" w:rsidRPr="0077682F">
        <w:rPr>
          <w:rFonts w:ascii="Times New Roman" w:hAnsi="Times New Roman" w:cs="Times New Roman"/>
          <w:sz w:val="28"/>
          <w:szCs w:val="28"/>
          <w:lang w:val="en-GB"/>
        </w:rPr>
        <w:t>large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overlooked in setting and implementing environmental policies and standards. For that to change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we need to clarify what it means 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concretely 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>for environmental polic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>ies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to be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D1219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based on the norms of the CRC. </w:t>
      </w:r>
    </w:p>
    <w:p w14:paraId="3A5B0A57" w14:textId="77777777" w:rsidR="00662597" w:rsidRPr="0077682F" w:rsidRDefault="00662597" w:rsidP="00D64E9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1E514D" w14:textId="06357895" w:rsidR="00662597" w:rsidRPr="0077682F" w:rsidRDefault="00662597" w:rsidP="00662597">
      <w:pPr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DGD provides a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n opportunity to break new ground. Not many of us in the child rights community know much about environmental policies or standards.</w:t>
      </w:r>
      <w:r w:rsidR="0077682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We need to reach out to our colleagues working on environmental issues</w:t>
      </w:r>
      <w:r w:rsidR="0077682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This needs to be done at both policy level and local level. </w:t>
      </w:r>
      <w:r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For instance, development organisations working with children should support environmental projects involving children and youth. Practical tools are greatly needed to </w:t>
      </w:r>
      <w:r w:rsidR="00BE10B0" w:rsidRPr="0077682F">
        <w:rPr>
          <w:rFonts w:ascii="Times New Roman" w:hAnsi="Times New Roman" w:cs="Times New Roman"/>
          <w:i/>
          <w:sz w:val="28"/>
          <w:szCs w:val="28"/>
          <w:lang w:val="en-GB"/>
        </w:rPr>
        <w:t>guide</w:t>
      </w:r>
      <w:r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0E7CAC" w:rsidRPr="0077682F">
        <w:rPr>
          <w:rFonts w:ascii="Times New Roman" w:hAnsi="Times New Roman" w:cs="Times New Roman"/>
          <w:i/>
          <w:sz w:val="28"/>
          <w:szCs w:val="28"/>
          <w:lang w:val="en-GB"/>
        </w:rPr>
        <w:t>responsible authorities and the business sector</w:t>
      </w:r>
      <w:r w:rsidR="00BE10B0"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</w:t>
      </w:r>
      <w:r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BE10B0" w:rsidRPr="0077682F">
        <w:rPr>
          <w:rFonts w:ascii="Times New Roman" w:hAnsi="Times New Roman" w:cs="Times New Roman"/>
          <w:i/>
          <w:sz w:val="28"/>
          <w:szCs w:val="28"/>
          <w:lang w:val="en-GB"/>
        </w:rPr>
        <w:t>integrating</w:t>
      </w:r>
      <w:r w:rsidR="000E7CAC"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</w:t>
      </w:r>
      <w:r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child rights approach</w:t>
      </w:r>
      <w:r w:rsidR="000E7CAC"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213469" w:rsidRPr="0077682F">
        <w:rPr>
          <w:rFonts w:ascii="Times New Roman" w:hAnsi="Times New Roman" w:cs="Times New Roman"/>
          <w:i/>
          <w:sz w:val="28"/>
          <w:szCs w:val="28"/>
          <w:lang w:val="en-GB"/>
        </w:rPr>
        <w:t>in</w:t>
      </w:r>
      <w:r w:rsidRPr="0077682F">
        <w:rPr>
          <w:rFonts w:ascii="Times New Roman" w:hAnsi="Times New Roman" w:cs="Times New Roman"/>
          <w:i/>
          <w:sz w:val="28"/>
          <w:szCs w:val="28"/>
          <w:lang w:val="en-GB"/>
        </w:rPr>
        <w:t xml:space="preserve"> environmental policies or impact assessments. </w:t>
      </w:r>
    </w:p>
    <w:p w14:paraId="7869A428" w14:textId="77777777" w:rsidR="00662597" w:rsidRPr="0077682F" w:rsidRDefault="00662597" w:rsidP="00D64E9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096AE1" w14:textId="78CBB137" w:rsidR="00B41453" w:rsidRPr="0077682F" w:rsidRDefault="00662597" w:rsidP="00D64E9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The DGD provides one of the first opportunities to discuss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the link between environmental harm and children’s rights: not just the explicit rights 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B4145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health and education, but all the implicit rights of the Convention.</w:t>
      </w:r>
    </w:p>
    <w:p w14:paraId="4C7BED91" w14:textId="77777777" w:rsidR="00ED02FD" w:rsidRPr="0077682F" w:rsidRDefault="00ED02FD" w:rsidP="0049050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59DD4D" w14:textId="77777777" w:rsidR="0077682F" w:rsidRDefault="00DF136C" w:rsidP="00A3718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In our discussions today</w:t>
      </w:r>
      <w:r w:rsidR="00BE10B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and beyond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, l</w:t>
      </w:r>
      <w:r w:rsidR="00892E2B" w:rsidRPr="0077682F">
        <w:rPr>
          <w:rFonts w:ascii="Times New Roman" w:hAnsi="Times New Roman" w:cs="Times New Roman"/>
          <w:sz w:val="28"/>
          <w:szCs w:val="28"/>
          <w:lang w:val="en-GB"/>
        </w:rPr>
        <w:t>et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892E2B" w:rsidRPr="007768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B5264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692F" w:rsidRPr="0077682F">
        <w:rPr>
          <w:rFonts w:ascii="Times New Roman" w:hAnsi="Times New Roman" w:cs="Times New Roman"/>
          <w:sz w:val="28"/>
          <w:szCs w:val="28"/>
          <w:lang w:val="en-GB"/>
        </w:rPr>
        <w:t>be bold</w:t>
      </w:r>
      <w:r w:rsidR="004B5264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692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3F6D91" w:rsidRPr="0077682F">
        <w:rPr>
          <w:rFonts w:ascii="Times New Roman" w:hAnsi="Times New Roman" w:cs="Times New Roman"/>
          <w:sz w:val="28"/>
          <w:szCs w:val="28"/>
          <w:lang w:val="en-GB"/>
        </w:rPr>
        <w:t>formulate requirements</w:t>
      </w:r>
      <w:r w:rsidR="0005374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692F" w:rsidRPr="0077682F">
        <w:rPr>
          <w:rFonts w:ascii="Times New Roman" w:hAnsi="Times New Roman" w:cs="Times New Roman"/>
          <w:sz w:val="28"/>
          <w:szCs w:val="28"/>
          <w:lang w:val="en-GB"/>
        </w:rPr>
        <w:t>that</w:t>
      </w:r>
      <w:r w:rsidR="00A5017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live</w:t>
      </w:r>
      <w:r w:rsidR="00BE692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up to the</w:t>
      </w:r>
      <w:r w:rsidR="00A5017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0504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environmental </w:t>
      </w:r>
      <w:r w:rsidR="00BE692F" w:rsidRPr="0077682F">
        <w:rPr>
          <w:rFonts w:ascii="Times New Roman" w:hAnsi="Times New Roman" w:cs="Times New Roman"/>
          <w:sz w:val="28"/>
          <w:szCs w:val="28"/>
          <w:lang w:val="en-GB"/>
        </w:rPr>
        <w:t>challenges</w:t>
      </w:r>
      <w:r w:rsidR="00B40605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50173" w:rsidRPr="0077682F">
        <w:rPr>
          <w:rFonts w:ascii="Times New Roman" w:hAnsi="Times New Roman" w:cs="Times New Roman"/>
          <w:sz w:val="28"/>
          <w:szCs w:val="28"/>
          <w:lang w:val="en-GB"/>
        </w:rPr>
        <w:t>children</w:t>
      </w:r>
      <w:r w:rsidR="004B5264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face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53743" w:rsidRPr="0077682F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892E2B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F6796" w:rsidRPr="0077682F">
        <w:rPr>
          <w:rFonts w:ascii="Times New Roman" w:hAnsi="Times New Roman" w:cs="Times New Roman"/>
          <w:sz w:val="28"/>
          <w:szCs w:val="28"/>
          <w:lang w:val="en-GB"/>
        </w:rPr>
        <w:t>should develop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50173" w:rsidRPr="0077682F">
        <w:rPr>
          <w:rFonts w:ascii="Times New Roman" w:hAnsi="Times New Roman" w:cs="Times New Roman"/>
          <w:sz w:val="28"/>
          <w:szCs w:val="28"/>
          <w:lang w:val="en-GB"/>
        </w:rPr>
        <w:t>a positive vision</w:t>
      </w:r>
      <w:r w:rsidR="00ED02FD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of respect for the natural</w:t>
      </w:r>
      <w:r w:rsidR="00A5017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environment that allows children to thrive</w:t>
      </w:r>
      <w:r w:rsidR="00ED02FD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in accordance with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the CRC</w:t>
      </w:r>
      <w:r w:rsidR="00F658A4" w:rsidRPr="0077682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2CF4FE8" w14:textId="77777777" w:rsidR="0077682F" w:rsidRDefault="0077682F" w:rsidP="00A3718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D6F254C" w14:textId="1F8BD74C" w:rsidR="004D563C" w:rsidRPr="0077682F" w:rsidRDefault="00C77D06" w:rsidP="00A3718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When we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address</w:t>
      </w:r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environmental harm 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can have lifelong, irreversible and even </w:t>
      </w:r>
      <w:proofErr w:type="spellStart"/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>transgenerational</w:t>
      </w:r>
      <w:proofErr w:type="spellEnd"/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consequences,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we must </w:t>
      </w:r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focus on </w:t>
      </w:r>
      <w:r w:rsidR="00AB4BE2" w:rsidRPr="0077682F">
        <w:rPr>
          <w:rFonts w:ascii="Times New Roman" w:hAnsi="Times New Roman" w:cs="Times New Roman"/>
          <w:sz w:val="28"/>
          <w:szCs w:val="28"/>
          <w:lang w:val="en-GB"/>
        </w:rPr>
        <w:t>strengthen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6C498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precautionary and preventive approaches.</w:t>
      </w:r>
      <w:r w:rsidR="00AB4BE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At the same time, we should not ignore that whe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3F6D91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rights are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violated</w:t>
      </w:r>
      <w:r w:rsidR="00735F22" w:rsidRPr="0077682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F6D91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children too often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are denied access to </w:t>
      </w:r>
      <w:r w:rsidR="00F52B00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effective remedy. 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>Accountability</w:t>
      </w:r>
      <w:r w:rsidR="00DF43F6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is key to rights-based solutions.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should therefore </w:t>
      </w:r>
      <w:r w:rsidR="00DF43F6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emphasize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States </w:t>
      </w:r>
      <w:r w:rsidR="00DF43F6" w:rsidRPr="0077682F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other actors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>, including</w:t>
      </w:r>
      <w:r w:rsidR="00DF43F6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the business sector, clear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responsibilities </w:t>
      </w:r>
      <w:r w:rsidR="00172565" w:rsidRPr="0077682F">
        <w:rPr>
          <w:rFonts w:ascii="Times New Roman" w:hAnsi="Times New Roman" w:cs="Times New Roman"/>
          <w:sz w:val="28"/>
          <w:szCs w:val="28"/>
          <w:lang w:val="en-GB"/>
        </w:rPr>
        <w:t>to protect children from environmental harm.</w:t>
      </w:r>
    </w:p>
    <w:p w14:paraId="34FC4B8D" w14:textId="177796E7" w:rsidR="004D563C" w:rsidRPr="0077682F" w:rsidRDefault="004D563C" w:rsidP="004D563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27552D8" w14:textId="0FF41D95" w:rsidR="00895E0B" w:rsidRPr="0077682F" w:rsidRDefault="0077682F" w:rsidP="005356E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>e believe that c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>hildren are</w:t>
      </w:r>
      <w:r w:rsidR="00F658A4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>particularly vulnerable to environmental harm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, but also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powerful </w:t>
      </w:r>
      <w:r w:rsidR="00F658A4" w:rsidRPr="0077682F">
        <w:rPr>
          <w:rFonts w:ascii="Times New Roman" w:hAnsi="Times New Roman" w:cs="Times New Roman"/>
          <w:sz w:val="28"/>
          <w:szCs w:val="28"/>
          <w:lang w:val="en-GB"/>
        </w:rPr>
        <w:t>actors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to achieve 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sustainable </w:t>
      </w:r>
      <w:r w:rsidR="00DF136C" w:rsidRPr="0077682F">
        <w:rPr>
          <w:rFonts w:ascii="Times New Roman" w:hAnsi="Times New Roman" w:cs="Times New Roman"/>
          <w:sz w:val="28"/>
          <w:szCs w:val="28"/>
          <w:lang w:val="en-GB"/>
        </w:rPr>
        <w:t>change</w:t>
      </w:r>
      <w:r w:rsidR="007C3A3A" w:rsidRPr="0077682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A573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5E0B" w:rsidRPr="0077682F">
        <w:rPr>
          <w:rFonts w:ascii="Times New Roman" w:hAnsi="Times New Roman" w:cs="Times New Roman"/>
          <w:sz w:val="28"/>
          <w:szCs w:val="28"/>
          <w:lang w:val="en-GB"/>
        </w:rPr>
        <w:t>They are part of the solution and we must</w:t>
      </w:r>
      <w:r w:rsidR="009A573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listen</w:t>
      </w:r>
      <w:r w:rsidR="008E1ABD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carefully</w:t>
      </w:r>
      <w:r w:rsidR="009A573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5E0B" w:rsidRPr="0077682F">
        <w:rPr>
          <w:rFonts w:ascii="Times New Roman" w:hAnsi="Times New Roman" w:cs="Times New Roman"/>
          <w:sz w:val="28"/>
          <w:szCs w:val="28"/>
          <w:lang w:val="en-GB"/>
        </w:rPr>
        <w:t>to their views,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if we want to protect the planet for them and future generations</w:t>
      </w:r>
      <w:r w:rsidR="008E1ABD" w:rsidRPr="0077682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A573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DC0EF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make informed decisions 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>need access to</w:t>
      </w:r>
      <w:r w:rsidR="00DC0EF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D27C8" w:rsidRPr="0077682F">
        <w:rPr>
          <w:rFonts w:ascii="Times New Roman" w:hAnsi="Times New Roman" w:cs="Times New Roman"/>
          <w:sz w:val="28"/>
          <w:szCs w:val="28"/>
          <w:lang w:val="en-GB"/>
        </w:rPr>
        <w:t>child-friendly environmental information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8E1ABD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education. </w:t>
      </w:r>
      <w:r w:rsidR="00895E0B" w:rsidRPr="0077682F">
        <w:rPr>
          <w:rFonts w:ascii="Times New Roman" w:hAnsi="Times New Roman" w:cs="Times New Roman"/>
          <w:sz w:val="28"/>
          <w:szCs w:val="28"/>
          <w:lang w:val="en-GB"/>
        </w:rPr>
        <w:t>During our discussions today, we should reflect on</w:t>
      </w:r>
      <w:r w:rsidR="008E1ABD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w</w:t>
      </w:r>
      <w:r w:rsidR="0015597C" w:rsidRPr="0077682F">
        <w:rPr>
          <w:rFonts w:ascii="Times New Roman" w:hAnsi="Times New Roman" w:cs="Times New Roman"/>
          <w:sz w:val="28"/>
          <w:szCs w:val="28"/>
          <w:lang w:val="en-GB"/>
        </w:rPr>
        <w:t>hat</w:t>
      </w:r>
      <w:r w:rsidR="00DC0EF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it mean</w:t>
      </w:r>
      <w:r w:rsidR="00735F22" w:rsidRPr="0077682F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C0EFF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895E0B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develop children’s </w:t>
      </w:r>
      <w:r w:rsidR="00DC0EFF" w:rsidRPr="0077682F">
        <w:rPr>
          <w:rFonts w:ascii="Times New Roman" w:hAnsi="Times New Roman" w:cs="Times New Roman"/>
          <w:sz w:val="28"/>
          <w:szCs w:val="28"/>
          <w:lang w:val="en-GB"/>
        </w:rPr>
        <w:t>understanding and knowledge of environmental issues</w:t>
      </w:r>
      <w:r w:rsidR="00735F2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as a child right</w:t>
      </w:r>
      <w:r w:rsidR="0098252B" w:rsidRPr="0077682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35F22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A15E708" w14:textId="77777777" w:rsidR="00895E0B" w:rsidRPr="0077682F" w:rsidRDefault="00895E0B" w:rsidP="005356E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59C5158" w14:textId="5E24D1A6" w:rsidR="00895E0B" w:rsidRPr="0077682F" w:rsidRDefault="00895E0B" w:rsidP="00D64E9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, at Terre des Hommes,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work with children on children’s rights and the environment in our many national programmes. We t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>herefore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wanted to ensure that their views are part of the </w:t>
      </w:r>
      <w:r w:rsidR="00376891" w:rsidRPr="0077682F">
        <w:rPr>
          <w:rFonts w:ascii="Times New Roman" w:hAnsi="Times New Roman" w:cs="Times New Roman"/>
          <w:sz w:val="28"/>
          <w:szCs w:val="28"/>
          <w:lang w:val="en-GB"/>
        </w:rPr>
        <w:t>conference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. As you will see, they are present throughout the day, including in </w:t>
      </w:r>
      <w:r w:rsidR="0077682F" w:rsidRPr="0077682F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joint</w:t>
      </w:r>
      <w:r w:rsidR="003A7EF3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introductory statement</w:t>
      </w:r>
      <w:r w:rsidRPr="0077682F">
        <w:rPr>
          <w:rFonts w:ascii="Times New Roman" w:hAnsi="Times New Roman" w:cs="Times New Roman"/>
          <w:sz w:val="28"/>
          <w:szCs w:val="28"/>
          <w:lang w:val="en-GB"/>
        </w:rPr>
        <w:t>, which they would like to deliver</w:t>
      </w:r>
      <w:r w:rsidR="00662597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now</w:t>
      </w:r>
      <w:r w:rsidR="003A7EF3" w:rsidRPr="0077682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AD6CA8B" w14:textId="77777777" w:rsidR="00895E0B" w:rsidRPr="0077682F" w:rsidRDefault="00895E0B" w:rsidP="0066259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C50A3F" w14:textId="78E957B6" w:rsidR="00EE00D8" w:rsidRPr="0077682F" w:rsidRDefault="003A7EF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682F">
        <w:rPr>
          <w:rFonts w:ascii="Times New Roman" w:hAnsi="Times New Roman" w:cs="Times New Roman"/>
          <w:sz w:val="28"/>
          <w:szCs w:val="28"/>
          <w:lang w:val="en-GB"/>
        </w:rPr>
        <w:t>Thank you very much!</w:t>
      </w:r>
      <w:r w:rsidR="00EE00D8" w:rsidRPr="007768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44A16C1" w14:textId="77777777" w:rsidR="00AD2A81" w:rsidRPr="0077682F" w:rsidRDefault="00AD2A81" w:rsidP="00AD2A8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3632FB2" w14:textId="75BDDDD5" w:rsidR="009A3A8A" w:rsidRPr="0077682F" w:rsidRDefault="009A3A8A" w:rsidP="00AD2A81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9A3A8A" w:rsidRPr="0077682F" w:rsidSect="008F52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3C45B" w15:done="0"/>
  <w15:commentEx w15:paraId="7F2288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E65"/>
    <w:multiLevelType w:val="hybridMultilevel"/>
    <w:tmpl w:val="44EC5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Bob Myers Last">
    <w15:presenceInfo w15:providerId="Windows Live" w15:userId="3de2115b8af57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0"/>
    <w:rsid w:val="00021998"/>
    <w:rsid w:val="00042656"/>
    <w:rsid w:val="00053743"/>
    <w:rsid w:val="000E5898"/>
    <w:rsid w:val="000E5905"/>
    <w:rsid w:val="000E7CAC"/>
    <w:rsid w:val="0010355A"/>
    <w:rsid w:val="00114563"/>
    <w:rsid w:val="00132878"/>
    <w:rsid w:val="00142C6A"/>
    <w:rsid w:val="00143C34"/>
    <w:rsid w:val="001542E8"/>
    <w:rsid w:val="00155234"/>
    <w:rsid w:val="0015597C"/>
    <w:rsid w:val="00161CC9"/>
    <w:rsid w:val="00172565"/>
    <w:rsid w:val="00174D9F"/>
    <w:rsid w:val="00177791"/>
    <w:rsid w:val="001A5B49"/>
    <w:rsid w:val="001D246C"/>
    <w:rsid w:val="00201A40"/>
    <w:rsid w:val="00213469"/>
    <w:rsid w:val="00224130"/>
    <w:rsid w:val="002665D0"/>
    <w:rsid w:val="00284980"/>
    <w:rsid w:val="00286DA8"/>
    <w:rsid w:val="002B2790"/>
    <w:rsid w:val="002D014B"/>
    <w:rsid w:val="00337395"/>
    <w:rsid w:val="00376891"/>
    <w:rsid w:val="003A0165"/>
    <w:rsid w:val="003A7EF3"/>
    <w:rsid w:val="003C0CB3"/>
    <w:rsid w:val="003E60D0"/>
    <w:rsid w:val="003F5A50"/>
    <w:rsid w:val="003F6796"/>
    <w:rsid w:val="003F6D91"/>
    <w:rsid w:val="00423EA8"/>
    <w:rsid w:val="00426221"/>
    <w:rsid w:val="004323B9"/>
    <w:rsid w:val="004402C7"/>
    <w:rsid w:val="00470A90"/>
    <w:rsid w:val="00474464"/>
    <w:rsid w:val="0047616E"/>
    <w:rsid w:val="00490504"/>
    <w:rsid w:val="004B5264"/>
    <w:rsid w:val="004D563C"/>
    <w:rsid w:val="00515FCD"/>
    <w:rsid w:val="00533E9D"/>
    <w:rsid w:val="005356E7"/>
    <w:rsid w:val="005625DD"/>
    <w:rsid w:val="005E2910"/>
    <w:rsid w:val="00607D1B"/>
    <w:rsid w:val="00640EC6"/>
    <w:rsid w:val="006618DE"/>
    <w:rsid w:val="00662597"/>
    <w:rsid w:val="00673E4B"/>
    <w:rsid w:val="006932F1"/>
    <w:rsid w:val="006B4A56"/>
    <w:rsid w:val="006C4982"/>
    <w:rsid w:val="006E3F92"/>
    <w:rsid w:val="0072464F"/>
    <w:rsid w:val="00732A47"/>
    <w:rsid w:val="00733A53"/>
    <w:rsid w:val="00735F22"/>
    <w:rsid w:val="0076735D"/>
    <w:rsid w:val="0077682F"/>
    <w:rsid w:val="0078161D"/>
    <w:rsid w:val="007C3A3A"/>
    <w:rsid w:val="007D27C8"/>
    <w:rsid w:val="007F4DE3"/>
    <w:rsid w:val="00892E2B"/>
    <w:rsid w:val="00895E0B"/>
    <w:rsid w:val="00897AC1"/>
    <w:rsid w:val="008A76F8"/>
    <w:rsid w:val="008E1ABD"/>
    <w:rsid w:val="008F1212"/>
    <w:rsid w:val="008F522F"/>
    <w:rsid w:val="008F6227"/>
    <w:rsid w:val="00912BD0"/>
    <w:rsid w:val="00971359"/>
    <w:rsid w:val="0098252B"/>
    <w:rsid w:val="00985072"/>
    <w:rsid w:val="00986C24"/>
    <w:rsid w:val="00990CD0"/>
    <w:rsid w:val="009A3A8A"/>
    <w:rsid w:val="009A5732"/>
    <w:rsid w:val="009E4B42"/>
    <w:rsid w:val="009F7373"/>
    <w:rsid w:val="00A2132F"/>
    <w:rsid w:val="00A37182"/>
    <w:rsid w:val="00A50173"/>
    <w:rsid w:val="00A67397"/>
    <w:rsid w:val="00A7745E"/>
    <w:rsid w:val="00A85AF0"/>
    <w:rsid w:val="00AA22A3"/>
    <w:rsid w:val="00AA3222"/>
    <w:rsid w:val="00AB4BE2"/>
    <w:rsid w:val="00AD2A81"/>
    <w:rsid w:val="00AF6305"/>
    <w:rsid w:val="00AF793C"/>
    <w:rsid w:val="00B40605"/>
    <w:rsid w:val="00B41453"/>
    <w:rsid w:val="00B52077"/>
    <w:rsid w:val="00B55193"/>
    <w:rsid w:val="00B92D69"/>
    <w:rsid w:val="00B92E03"/>
    <w:rsid w:val="00BB5B85"/>
    <w:rsid w:val="00BC5653"/>
    <w:rsid w:val="00BD6804"/>
    <w:rsid w:val="00BE10B0"/>
    <w:rsid w:val="00BE692F"/>
    <w:rsid w:val="00C0304E"/>
    <w:rsid w:val="00C33BB3"/>
    <w:rsid w:val="00C612C9"/>
    <w:rsid w:val="00C67445"/>
    <w:rsid w:val="00C77D06"/>
    <w:rsid w:val="00CA705F"/>
    <w:rsid w:val="00CB21E8"/>
    <w:rsid w:val="00CE084D"/>
    <w:rsid w:val="00D01391"/>
    <w:rsid w:val="00D22502"/>
    <w:rsid w:val="00D26726"/>
    <w:rsid w:val="00D61CEF"/>
    <w:rsid w:val="00D64E99"/>
    <w:rsid w:val="00DB2BE6"/>
    <w:rsid w:val="00DC0EFF"/>
    <w:rsid w:val="00DC58B5"/>
    <w:rsid w:val="00DD1219"/>
    <w:rsid w:val="00DF136C"/>
    <w:rsid w:val="00DF43F6"/>
    <w:rsid w:val="00E850CA"/>
    <w:rsid w:val="00EC3621"/>
    <w:rsid w:val="00ED02FD"/>
    <w:rsid w:val="00EE00D8"/>
    <w:rsid w:val="00EF1B4A"/>
    <w:rsid w:val="00F427FF"/>
    <w:rsid w:val="00F52B00"/>
    <w:rsid w:val="00F658A4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39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5D0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B21E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B21E8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B21E8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21E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21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18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15FCD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15FCD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5D0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B21E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B21E8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B21E8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21E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21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18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15FCD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15FCD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AD023-E559-415B-A3FA-5BE4D6665195}"/>
</file>

<file path=customXml/itemProps2.xml><?xml version="1.0" encoding="utf-8"?>
<ds:datastoreItem xmlns:ds="http://schemas.openxmlformats.org/officeDocument/2006/customXml" ds:itemID="{BFBEBB19-0B82-453D-B21E-478A66071C11}"/>
</file>

<file path=customXml/itemProps3.xml><?xml version="1.0" encoding="utf-8"?>
<ds:datastoreItem xmlns:ds="http://schemas.openxmlformats.org/officeDocument/2006/customXml" ds:itemID="{89EC26C5-EDF0-CD4F-9AB7-EF274CAB3135}"/>
</file>

<file path=customXml/itemProps4.xml><?xml version="1.0" encoding="utf-8"?>
<ds:datastoreItem xmlns:ds="http://schemas.openxmlformats.org/officeDocument/2006/customXml" ds:itemID="{9A10655F-0EFC-4363-8E36-9F2A9D5B13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4026</Characters>
  <Application>Microsoft Macintosh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</cp:revision>
  <cp:lastPrinted>2016-09-15T07:53:00Z</cp:lastPrinted>
  <dcterms:created xsi:type="dcterms:W3CDTF">2016-09-22T06:45:00Z</dcterms:created>
  <dcterms:modified xsi:type="dcterms:W3CDTF">2016-09-22T06:45:00Z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