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D3D60" w:rsidRPr="00AB712A">
        <w:trPr>
          <w:trHeight w:val="851"/>
        </w:trPr>
        <w:tc>
          <w:tcPr>
            <w:tcW w:w="1259" w:type="dxa"/>
            <w:tcBorders>
              <w:top w:val="nil"/>
              <w:left w:val="nil"/>
              <w:bottom w:val="single" w:sz="4" w:space="0" w:color="auto"/>
              <w:right w:val="nil"/>
            </w:tcBorders>
          </w:tcPr>
          <w:p w:rsidR="003D3D60" w:rsidRPr="00084006" w:rsidRDefault="003D3D60" w:rsidP="00084006">
            <w:pPr>
              <w:tabs>
                <w:tab w:val="right" w:pos="850"/>
                <w:tab w:val="left" w:pos="1134"/>
                <w:tab w:val="right" w:leader="dot" w:pos="8504"/>
              </w:tabs>
              <w:spacing w:line="20" w:lineRule="exact"/>
              <w:rPr>
                <w:sz w:val="2"/>
              </w:rPr>
            </w:pPr>
          </w:p>
          <w:p w:rsidR="00084006" w:rsidRPr="00E806EE" w:rsidRDefault="00084006" w:rsidP="003D3D60">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3D3D60" w:rsidRPr="00963CBA" w:rsidRDefault="003D3D60" w:rsidP="003D3D60">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3D3D60" w:rsidRPr="00AB712A" w:rsidRDefault="003D3D60" w:rsidP="00CC4BBB">
            <w:pPr>
              <w:suppressAutoHyphens w:val="0"/>
              <w:spacing w:after="20"/>
              <w:jc w:val="right"/>
            </w:pPr>
            <w:r w:rsidRPr="00AB712A">
              <w:rPr>
                <w:sz w:val="40"/>
              </w:rPr>
              <w:t>A</w:t>
            </w:r>
            <w:r w:rsidR="00AB712A">
              <w:t>/HRC</w:t>
            </w:r>
            <w:r w:rsidR="00AB712A" w:rsidRPr="006F590F">
              <w:t>/</w:t>
            </w:r>
            <w:r w:rsidR="00474BCC">
              <w:t>3</w:t>
            </w:r>
            <w:r w:rsidR="00CC4BBB">
              <w:t>3</w:t>
            </w:r>
            <w:r w:rsidR="00993EE0">
              <w:rPr>
                <w:bCs/>
                <w:color w:val="000000"/>
                <w:lang w:eastAsia="en-GB"/>
              </w:rPr>
              <w:t>/</w:t>
            </w:r>
            <w:r w:rsidR="00CC4BBB">
              <w:rPr>
                <w:bCs/>
                <w:color w:val="000000"/>
                <w:lang w:eastAsia="en-GB"/>
              </w:rPr>
              <w:t>3</w:t>
            </w:r>
          </w:p>
        </w:tc>
      </w:tr>
      <w:tr w:rsidR="003D3D60" w:rsidRPr="00C92FCE">
        <w:trPr>
          <w:trHeight w:val="2835"/>
        </w:trPr>
        <w:tc>
          <w:tcPr>
            <w:tcW w:w="1259" w:type="dxa"/>
            <w:tcBorders>
              <w:top w:val="single" w:sz="4" w:space="0" w:color="auto"/>
              <w:left w:val="nil"/>
              <w:bottom w:val="single" w:sz="12" w:space="0" w:color="auto"/>
              <w:right w:val="nil"/>
            </w:tcBorders>
          </w:tcPr>
          <w:p w:rsidR="003D3D60" w:rsidRPr="00C92FCE" w:rsidRDefault="003D3D60" w:rsidP="003D3D60">
            <w:pPr>
              <w:spacing w:before="120"/>
              <w:jc w:val="center"/>
            </w:pPr>
          </w:p>
        </w:tc>
        <w:tc>
          <w:tcPr>
            <w:tcW w:w="5450" w:type="dxa"/>
            <w:gridSpan w:val="2"/>
            <w:tcBorders>
              <w:top w:val="single" w:sz="4" w:space="0" w:color="auto"/>
              <w:left w:val="nil"/>
              <w:bottom w:val="single" w:sz="12" w:space="0" w:color="auto"/>
              <w:right w:val="nil"/>
            </w:tcBorders>
          </w:tcPr>
          <w:p w:rsidR="003D3D60" w:rsidRPr="00C92FCE" w:rsidRDefault="00C525FF" w:rsidP="003D3D60">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5113EC" w:rsidRPr="00C92FCE" w:rsidRDefault="007C40C3" w:rsidP="007C40C3">
            <w:pPr>
              <w:suppressAutoHyphens w:val="0"/>
              <w:spacing w:before="240" w:line="240" w:lineRule="exact"/>
            </w:pPr>
            <w:r w:rsidRPr="00C92FCE">
              <w:t>Distr.: General</w:t>
            </w:r>
          </w:p>
          <w:p w:rsidR="005113EC" w:rsidRPr="00C92FCE" w:rsidRDefault="00290198" w:rsidP="00756793">
            <w:pPr>
              <w:suppressAutoHyphens w:val="0"/>
            </w:pPr>
            <w:r>
              <w:t>22</w:t>
            </w:r>
            <w:r w:rsidR="00756793" w:rsidRPr="007C2425">
              <w:t xml:space="preserve"> July </w:t>
            </w:r>
            <w:r w:rsidR="00D21633">
              <w:t>2016</w:t>
            </w:r>
          </w:p>
          <w:p w:rsidR="007C40C3" w:rsidRPr="00C92FCE" w:rsidRDefault="007C40C3" w:rsidP="007C40C3">
            <w:pPr>
              <w:suppressAutoHyphens w:val="0"/>
            </w:pPr>
          </w:p>
          <w:p w:rsidR="003D3D60" w:rsidRPr="00C92FCE" w:rsidRDefault="007C40C3" w:rsidP="007C40C3">
            <w:pPr>
              <w:suppressAutoHyphens w:val="0"/>
            </w:pPr>
            <w:r w:rsidRPr="00C92FCE">
              <w:t>Original: English</w:t>
            </w:r>
          </w:p>
        </w:tc>
      </w:tr>
    </w:tbl>
    <w:p w:rsidR="003D3D60" w:rsidRPr="00C92FCE" w:rsidRDefault="003D3D60" w:rsidP="003D3D60">
      <w:pPr>
        <w:spacing w:before="120"/>
        <w:rPr>
          <w:b/>
          <w:sz w:val="24"/>
          <w:szCs w:val="24"/>
        </w:rPr>
      </w:pPr>
      <w:r w:rsidRPr="00C92FCE">
        <w:rPr>
          <w:b/>
          <w:sz w:val="24"/>
          <w:szCs w:val="24"/>
        </w:rPr>
        <w:t>Human Rights Council</w:t>
      </w:r>
    </w:p>
    <w:p w:rsidR="003D3D60" w:rsidRPr="00C92FCE" w:rsidRDefault="005113EC" w:rsidP="003D3D60">
      <w:pPr>
        <w:rPr>
          <w:b/>
        </w:rPr>
      </w:pPr>
      <w:r w:rsidRPr="00C92FCE">
        <w:rPr>
          <w:b/>
        </w:rPr>
        <w:t>Thirt</w:t>
      </w:r>
      <w:r w:rsidR="00CC4BBB" w:rsidRPr="00C92FCE">
        <w:rPr>
          <w:b/>
        </w:rPr>
        <w:t>y-third</w:t>
      </w:r>
      <w:r w:rsidRPr="00C92FCE">
        <w:rPr>
          <w:b/>
        </w:rPr>
        <w:t xml:space="preserve"> </w:t>
      </w:r>
      <w:proofErr w:type="gramStart"/>
      <w:r w:rsidR="003D3D60" w:rsidRPr="00C92FCE">
        <w:rPr>
          <w:b/>
        </w:rPr>
        <w:t>session</w:t>
      </w:r>
      <w:proofErr w:type="gramEnd"/>
    </w:p>
    <w:p w:rsidR="003D3D60" w:rsidRPr="00C92FCE" w:rsidRDefault="003D3D60" w:rsidP="003D3D60">
      <w:r w:rsidRPr="00C92FCE">
        <w:t>Agenda item 1</w:t>
      </w:r>
    </w:p>
    <w:p w:rsidR="003D3D60" w:rsidRPr="00C92FCE" w:rsidRDefault="003D3D60" w:rsidP="003D3D60">
      <w:pPr>
        <w:rPr>
          <w:b/>
        </w:rPr>
      </w:pPr>
      <w:r w:rsidRPr="00C92FCE">
        <w:rPr>
          <w:b/>
        </w:rPr>
        <w:t>Organizational and procedural matters</w:t>
      </w:r>
    </w:p>
    <w:p w:rsidR="003D3D60" w:rsidRPr="00C92FCE" w:rsidRDefault="003D3D60" w:rsidP="000B6767">
      <w:pPr>
        <w:pStyle w:val="HChG"/>
      </w:pPr>
      <w:r w:rsidRPr="00C92FCE">
        <w:tab/>
      </w:r>
      <w:r w:rsidRPr="00C92FCE">
        <w:tab/>
        <w:t>Election of members of the Human Rights Council Advisory Committee</w:t>
      </w:r>
    </w:p>
    <w:p w:rsidR="003D3D60" w:rsidRPr="00C92FCE" w:rsidRDefault="003D3D60">
      <w:pPr>
        <w:pStyle w:val="H1G"/>
      </w:pPr>
      <w:r w:rsidRPr="00C92FCE">
        <w:tab/>
      </w:r>
      <w:r w:rsidRPr="00C92FCE">
        <w:tab/>
        <w:t>Note by the Secretary-General</w:t>
      </w:r>
    </w:p>
    <w:p w:rsidR="00D24D48" w:rsidRPr="00C92FCE" w:rsidRDefault="00C92FCE" w:rsidP="00C92FCE">
      <w:pPr>
        <w:pStyle w:val="SingleTxtG"/>
      </w:pPr>
      <w:r w:rsidRPr="00C92FCE">
        <w:t>1.</w:t>
      </w:r>
      <w:r w:rsidRPr="00C92FCE">
        <w:tab/>
      </w:r>
      <w:r w:rsidR="005113EC" w:rsidRPr="00C92FCE">
        <w:t>In accordance with Human Rights Council resolution 5/1, the Human Rights Council Advisory Committee, composed of 18 experts serving in their personal capacity and nominated by States Members of the United Nations following States’ consultations with national human rights institutions and civil society organizations, are to be elected by the Council by secret ballot from the list of candidates whose names have been submitted in accordance with the agreed requirements.</w:t>
      </w:r>
    </w:p>
    <w:p w:rsidR="00D24D48" w:rsidRPr="00C92FCE" w:rsidRDefault="00C92FCE" w:rsidP="00C92FCE">
      <w:pPr>
        <w:pStyle w:val="SingleTxtG"/>
      </w:pPr>
      <w:r w:rsidRPr="00C92FCE">
        <w:t>2.</w:t>
      </w:r>
      <w:r w:rsidRPr="00C92FCE">
        <w:tab/>
      </w:r>
      <w:r w:rsidR="005113EC" w:rsidRPr="00C92FCE">
        <w:t>The geographic distribution of members is as follows:</w:t>
      </w:r>
    </w:p>
    <w:p w:rsidR="00267FA9" w:rsidRPr="00C92FCE" w:rsidRDefault="00267FA9" w:rsidP="0010624E">
      <w:pPr>
        <w:pStyle w:val="SingleTxtG"/>
        <w:ind w:firstLine="567"/>
      </w:pPr>
      <w:r w:rsidRPr="00C92FCE">
        <w:t>(a)</w:t>
      </w:r>
      <w:r w:rsidRPr="00C92FCE">
        <w:tab/>
        <w:t>F</w:t>
      </w:r>
      <w:r w:rsidR="005113EC" w:rsidRPr="00C92FCE">
        <w:t>ive from African States;</w:t>
      </w:r>
    </w:p>
    <w:p w:rsidR="00267FA9" w:rsidRPr="00C92FCE" w:rsidRDefault="00267FA9" w:rsidP="00F5116A">
      <w:pPr>
        <w:pStyle w:val="SingleTxtG"/>
        <w:ind w:firstLine="567"/>
      </w:pPr>
      <w:r w:rsidRPr="00C92FCE">
        <w:t>(b)</w:t>
      </w:r>
      <w:r w:rsidRPr="00C92FCE">
        <w:tab/>
        <w:t>F</w:t>
      </w:r>
      <w:r w:rsidR="005113EC" w:rsidRPr="00C92FCE">
        <w:t>ive from Asia-Pacific States;</w:t>
      </w:r>
    </w:p>
    <w:p w:rsidR="00267FA9" w:rsidRPr="00C92FCE" w:rsidRDefault="00267FA9" w:rsidP="00D24D48">
      <w:pPr>
        <w:pStyle w:val="SingleTxtG"/>
        <w:ind w:firstLine="567"/>
      </w:pPr>
      <w:r w:rsidRPr="00C92FCE">
        <w:t>(c)</w:t>
      </w:r>
      <w:r w:rsidRPr="00C92FCE">
        <w:tab/>
        <w:t>T</w:t>
      </w:r>
      <w:r w:rsidR="005113EC" w:rsidRPr="00C92FCE">
        <w:t>wo from Eastern European States;</w:t>
      </w:r>
    </w:p>
    <w:p w:rsidR="00267FA9" w:rsidRPr="00C92FCE" w:rsidRDefault="00267FA9" w:rsidP="00D24D48">
      <w:pPr>
        <w:pStyle w:val="SingleTxtG"/>
        <w:ind w:firstLine="567"/>
      </w:pPr>
      <w:r w:rsidRPr="00C92FCE">
        <w:t>(d)</w:t>
      </w:r>
      <w:r w:rsidRPr="00C92FCE">
        <w:tab/>
        <w:t>T</w:t>
      </w:r>
      <w:r w:rsidR="005113EC" w:rsidRPr="00C92FCE">
        <w:t xml:space="preserve">hree from Latin American and Caribbean States; </w:t>
      </w:r>
    </w:p>
    <w:p w:rsidR="005113EC" w:rsidRPr="00C92FCE" w:rsidRDefault="00267FA9" w:rsidP="00D24D48">
      <w:pPr>
        <w:pStyle w:val="SingleTxtG"/>
        <w:ind w:firstLine="567"/>
      </w:pPr>
      <w:r w:rsidRPr="00C92FCE">
        <w:t>(e)</w:t>
      </w:r>
      <w:r w:rsidRPr="00C92FCE">
        <w:tab/>
        <w:t>T</w:t>
      </w:r>
      <w:r w:rsidR="005113EC" w:rsidRPr="00C92FCE">
        <w:t>hree from Western European and other States.</w:t>
      </w:r>
    </w:p>
    <w:p w:rsidR="00267FA9" w:rsidRPr="00C92FCE" w:rsidRDefault="00C92FCE" w:rsidP="00C92FCE">
      <w:pPr>
        <w:pStyle w:val="SingleTxtG"/>
      </w:pPr>
      <w:r w:rsidRPr="00C92FCE">
        <w:t>3.</w:t>
      </w:r>
      <w:r w:rsidRPr="00C92FCE">
        <w:tab/>
      </w:r>
      <w:r w:rsidR="005113EC" w:rsidRPr="00C92FCE">
        <w:t>At its sixth session, the Human Rights Council adopted decision 6/102 on follow-up to Council resolution 5/1, in which it described the technical and objective requirements for the submission of candidatures, which include</w:t>
      </w:r>
      <w:r w:rsidR="00267FA9" w:rsidRPr="00C92FCE">
        <w:t>:</w:t>
      </w:r>
    </w:p>
    <w:p w:rsidR="00267FA9" w:rsidRPr="00C92FCE" w:rsidRDefault="00267FA9" w:rsidP="00267FA9">
      <w:pPr>
        <w:pStyle w:val="SingleTxtG"/>
        <w:ind w:firstLine="567"/>
      </w:pPr>
      <w:r w:rsidRPr="00C92FCE">
        <w:t>(a)</w:t>
      </w:r>
      <w:r w:rsidRPr="00C92FCE">
        <w:tab/>
        <w:t>R</w:t>
      </w:r>
      <w:r w:rsidR="005113EC" w:rsidRPr="00C92FCE">
        <w:t>ecognized competence and experience in the field of human rights;</w:t>
      </w:r>
    </w:p>
    <w:p w:rsidR="00267FA9" w:rsidRPr="00C92FCE" w:rsidRDefault="005113EC" w:rsidP="00D24D48">
      <w:pPr>
        <w:pStyle w:val="SingleTxtG"/>
        <w:ind w:firstLine="567"/>
      </w:pPr>
      <w:r w:rsidRPr="00C92FCE">
        <w:t>(b)</w:t>
      </w:r>
      <w:r w:rsidR="00267FA9" w:rsidRPr="00C92FCE">
        <w:tab/>
        <w:t>H</w:t>
      </w:r>
      <w:r w:rsidRPr="00C92FCE">
        <w:t xml:space="preserve">igh moral standing; </w:t>
      </w:r>
    </w:p>
    <w:p w:rsidR="005113EC" w:rsidRPr="00C92FCE" w:rsidRDefault="005113EC" w:rsidP="00267FA9">
      <w:pPr>
        <w:pStyle w:val="SingleTxtG"/>
        <w:ind w:firstLine="567"/>
      </w:pPr>
      <w:r w:rsidRPr="00C92FCE">
        <w:t>(c</w:t>
      </w:r>
      <w:r w:rsidR="00267FA9" w:rsidRPr="00C92FCE">
        <w:t>)</w:t>
      </w:r>
      <w:r w:rsidR="00267FA9" w:rsidRPr="00C92FCE">
        <w:tab/>
        <w:t>Independence and impartiality.</w:t>
      </w:r>
    </w:p>
    <w:p w:rsidR="005113EC" w:rsidRPr="00C92FCE" w:rsidRDefault="00C92FCE" w:rsidP="00C92FCE">
      <w:pPr>
        <w:pStyle w:val="SingleTxtG"/>
      </w:pPr>
      <w:r w:rsidRPr="00C92FCE">
        <w:t>4.</w:t>
      </w:r>
      <w:r w:rsidRPr="00C92FCE">
        <w:tab/>
      </w:r>
      <w:r w:rsidR="005113EC" w:rsidRPr="00C92FCE">
        <w:t>When selecting their candidates, States are requested to apply the following guidelines on technical and objective requirements for the submission of their candidates:</w:t>
      </w:r>
    </w:p>
    <w:p w:rsidR="005113EC" w:rsidRPr="00C92FCE" w:rsidRDefault="005113EC" w:rsidP="00267FA9">
      <w:pPr>
        <w:pStyle w:val="SingleTxtG"/>
        <w:ind w:firstLine="567"/>
      </w:pPr>
      <w:r w:rsidRPr="00C92FCE">
        <w:t>(a)</w:t>
      </w:r>
      <w:r w:rsidRPr="00C92FCE">
        <w:tab/>
        <w:t>Competence and experience:</w:t>
      </w:r>
    </w:p>
    <w:p w:rsidR="005113EC" w:rsidRPr="00C92FCE" w:rsidRDefault="005113EC" w:rsidP="005113EC">
      <w:pPr>
        <w:pStyle w:val="SingleTxtG"/>
        <w:ind w:left="1701"/>
      </w:pPr>
      <w:r w:rsidRPr="00C92FCE">
        <w:t>(</w:t>
      </w:r>
      <w:proofErr w:type="spellStart"/>
      <w:r w:rsidRPr="00C92FCE">
        <w:t>i</w:t>
      </w:r>
      <w:proofErr w:type="spellEnd"/>
      <w:r w:rsidRPr="00C92FCE">
        <w:t>)</w:t>
      </w:r>
      <w:r w:rsidRPr="00C92FCE">
        <w:tab/>
        <w:t>Academic studies in the field of human rights or related areas, and/or experience and exposure to leadership roles in the human rights field at the national, regional or international levels;</w:t>
      </w:r>
    </w:p>
    <w:p w:rsidR="005113EC" w:rsidRPr="00C92FCE" w:rsidRDefault="005113EC" w:rsidP="005113EC">
      <w:pPr>
        <w:pStyle w:val="SingleTxtG"/>
        <w:ind w:left="1701"/>
      </w:pPr>
      <w:r w:rsidRPr="00C92FCE">
        <w:lastRenderedPageBreak/>
        <w:t>(ii)</w:t>
      </w:r>
      <w:r w:rsidRPr="00C92FCE">
        <w:tab/>
        <w:t>Substantial experience (at least five years) and personal contributions in the field of human rights;</w:t>
      </w:r>
    </w:p>
    <w:p w:rsidR="005113EC" w:rsidRPr="00C92FCE" w:rsidRDefault="005113EC" w:rsidP="005113EC">
      <w:pPr>
        <w:pStyle w:val="SingleTxtG"/>
        <w:ind w:left="1701"/>
      </w:pPr>
      <w:r w:rsidRPr="00C92FCE">
        <w:t>(iii)</w:t>
      </w:r>
      <w:r w:rsidRPr="00C92FCE">
        <w:tab/>
        <w:t>Knowledge of the United Nations system and of institutional mandates and policies related to the work in the area of human rights, as well as knowledge of international human rights instruments, norms and disciplines; familiarity with different legal systems and civilizations will be preferable;</w:t>
      </w:r>
    </w:p>
    <w:p w:rsidR="005113EC" w:rsidRPr="00C92FCE" w:rsidRDefault="005113EC" w:rsidP="005113EC">
      <w:pPr>
        <w:pStyle w:val="SingleTxtG"/>
        <w:ind w:left="1701"/>
      </w:pPr>
      <w:proofErr w:type="gramStart"/>
      <w:r w:rsidRPr="00C92FCE">
        <w:t>(iv)</w:t>
      </w:r>
      <w:r w:rsidRPr="00C92FCE">
        <w:tab/>
        <w:t>Proficiency</w:t>
      </w:r>
      <w:proofErr w:type="gramEnd"/>
      <w:r w:rsidRPr="00C92FCE">
        <w:t xml:space="preserve"> in at least one official language of the United Nations;</w:t>
      </w:r>
    </w:p>
    <w:p w:rsidR="005113EC" w:rsidRPr="00C92FCE" w:rsidRDefault="005113EC" w:rsidP="00F5116A">
      <w:pPr>
        <w:pStyle w:val="SingleTxtG"/>
        <w:ind w:left="1701"/>
      </w:pPr>
      <w:r w:rsidRPr="00C92FCE">
        <w:t>(v)</w:t>
      </w:r>
      <w:r w:rsidRPr="00C92FCE">
        <w:tab/>
        <w:t>Availability of time to fulfil the work of the Advisory Committee in an effective manner, both to attend its sessions and to carry out manda</w:t>
      </w:r>
      <w:r w:rsidR="00267FA9" w:rsidRPr="00C92FCE">
        <w:t>ted activities between sessions</w:t>
      </w:r>
      <w:r w:rsidR="00F5116A">
        <w:t>;</w:t>
      </w:r>
    </w:p>
    <w:p w:rsidR="005113EC" w:rsidRPr="00C92FCE" w:rsidRDefault="005113EC" w:rsidP="00267FA9">
      <w:pPr>
        <w:pStyle w:val="SingleTxtG"/>
        <w:ind w:firstLine="567"/>
      </w:pPr>
      <w:r w:rsidRPr="00C92FCE">
        <w:t>(b)</w:t>
      </w:r>
      <w:r w:rsidRPr="00C92FCE">
        <w:tab/>
        <w:t>High moral standing;</w:t>
      </w:r>
    </w:p>
    <w:p w:rsidR="005113EC" w:rsidRPr="00C92FCE" w:rsidRDefault="005113EC" w:rsidP="00267FA9">
      <w:pPr>
        <w:pStyle w:val="SingleTxtG"/>
        <w:ind w:firstLine="567"/>
      </w:pPr>
      <w:r w:rsidRPr="00C92FCE">
        <w:t>(c)</w:t>
      </w:r>
      <w:r w:rsidRPr="00C92FCE">
        <w:tab/>
        <w:t>Independence and impartiality: individuals holding decision-making positions in Government or any other organization or entity which might give rise to a conflict of interest with responsibilities inherent to the mandate will be excluded; elected members of the Advisory Committee will act in their personal capacity;</w:t>
      </w:r>
    </w:p>
    <w:p w:rsidR="005113EC" w:rsidRPr="00C92FCE" w:rsidRDefault="005113EC" w:rsidP="00267FA9">
      <w:pPr>
        <w:pStyle w:val="SingleTxtG"/>
        <w:ind w:firstLine="567"/>
      </w:pPr>
      <w:r w:rsidRPr="00C92FCE">
        <w:t>(d)</w:t>
      </w:r>
      <w:r w:rsidRPr="00C92FCE">
        <w:tab/>
        <w:t>Other considerations: the principle of non-accumulation of human rights functions at the same time is to be respected.</w:t>
      </w:r>
    </w:p>
    <w:p w:rsidR="005113EC" w:rsidRPr="00C92FCE" w:rsidRDefault="00C92FCE" w:rsidP="00C92FCE">
      <w:pPr>
        <w:pStyle w:val="SingleTxtG"/>
      </w:pPr>
      <w:r w:rsidRPr="00C92FCE">
        <w:t>5.</w:t>
      </w:r>
      <w:r w:rsidRPr="00C92FCE">
        <w:tab/>
      </w:r>
      <w:r w:rsidR="005113EC" w:rsidRPr="00C92FCE">
        <w:t>In electing members of the Advisory Committee, the Human Rights Council should give due consideration to gender balance and appropriate representation of different civilizations and legal systems.</w:t>
      </w:r>
    </w:p>
    <w:p w:rsidR="005113EC" w:rsidRPr="00C92FCE" w:rsidRDefault="00C92FCE" w:rsidP="00C92FCE">
      <w:pPr>
        <w:pStyle w:val="SingleTxtG"/>
      </w:pPr>
      <w:r w:rsidRPr="00C92FCE">
        <w:t>6.</w:t>
      </w:r>
      <w:r w:rsidRPr="00C92FCE">
        <w:tab/>
      </w:r>
      <w:r w:rsidR="005113EC" w:rsidRPr="00C92FCE">
        <w:t>At its seventh session, the Human Rights Council conducted the first elections of the 18 members of the Advisory Committee. Four members were elected for a one-year term, seven for a two-year term and seven for a three-year term.</w:t>
      </w:r>
    </w:p>
    <w:p w:rsidR="005113EC" w:rsidRPr="00C92FCE" w:rsidRDefault="00C92FCE" w:rsidP="00F5116A">
      <w:pPr>
        <w:pStyle w:val="SingleTxtG"/>
      </w:pPr>
      <w:r w:rsidRPr="00C92FCE">
        <w:t>7.</w:t>
      </w:r>
      <w:r w:rsidRPr="00C92FCE">
        <w:tab/>
      </w:r>
      <w:r w:rsidR="005113EC" w:rsidRPr="00C92FCE">
        <w:t>At its thirt</w:t>
      </w:r>
      <w:r w:rsidR="00CC4BBB" w:rsidRPr="00C92FCE">
        <w:t>y-third</w:t>
      </w:r>
      <w:r w:rsidR="005113EC" w:rsidRPr="00C92FCE">
        <w:t xml:space="preserve"> session, the Human Rights Council will elect, in accordance with its annual programme of work, Advisory Committee members for the </w:t>
      </w:r>
      <w:r w:rsidR="00CC4BBB" w:rsidRPr="00C92FCE">
        <w:t xml:space="preserve">seven </w:t>
      </w:r>
      <w:r w:rsidR="005113EC" w:rsidRPr="00C92FCE">
        <w:t xml:space="preserve">vacant seats. Of the </w:t>
      </w:r>
      <w:r w:rsidR="00CC4BBB" w:rsidRPr="00C92FCE">
        <w:t xml:space="preserve">seven </w:t>
      </w:r>
      <w:r w:rsidR="005113EC" w:rsidRPr="00C92FCE">
        <w:t xml:space="preserve">vacancies, there </w:t>
      </w:r>
      <w:r w:rsidR="00CC4BBB" w:rsidRPr="00C92FCE">
        <w:t xml:space="preserve">are two vacancies for </w:t>
      </w:r>
      <w:r w:rsidR="005113EC" w:rsidRPr="00C92FCE">
        <w:t xml:space="preserve">African States, </w:t>
      </w:r>
      <w:r w:rsidR="00CC4BBB" w:rsidRPr="00C92FCE">
        <w:t xml:space="preserve">two </w:t>
      </w:r>
      <w:r w:rsidR="005113EC" w:rsidRPr="00C92FCE">
        <w:t xml:space="preserve">for Asia-Pacific States, </w:t>
      </w:r>
      <w:r w:rsidR="00CC4BBB" w:rsidRPr="00C92FCE">
        <w:t xml:space="preserve">one for Eastern European States, </w:t>
      </w:r>
      <w:r w:rsidR="005113EC" w:rsidRPr="00C92FCE">
        <w:t>one for Latin American and Caribbean States and one for Western European and other States.</w:t>
      </w:r>
    </w:p>
    <w:p w:rsidR="005113EC" w:rsidRPr="00C92FCE" w:rsidRDefault="00C92FCE" w:rsidP="00C92FCE">
      <w:pPr>
        <w:pStyle w:val="SingleTxtG"/>
      </w:pPr>
      <w:r w:rsidRPr="00C92FCE">
        <w:t>8.</w:t>
      </w:r>
      <w:r w:rsidRPr="00C92FCE">
        <w:tab/>
      </w:r>
      <w:r w:rsidR="005113EC" w:rsidRPr="00C92FCE">
        <w:t>Pursuant to paragraph 71 of Human Rights Council resolution 5/1, the list of candidates is to be closed two months prior to the election date, and the secretariat is to make available the list of candidates and relevant information to Member States and the public at least one month prior to the election.</w:t>
      </w:r>
    </w:p>
    <w:p w:rsidR="005113EC" w:rsidRPr="00C92FCE" w:rsidRDefault="00C92FCE" w:rsidP="00C92FCE">
      <w:pPr>
        <w:pStyle w:val="SingleTxtG"/>
      </w:pPr>
      <w:r w:rsidRPr="00C92FCE">
        <w:t>9.</w:t>
      </w:r>
      <w:r w:rsidRPr="00C92FCE">
        <w:tab/>
      </w:r>
      <w:r w:rsidR="005113EC" w:rsidRPr="00C92FCE">
        <w:t xml:space="preserve">On </w:t>
      </w:r>
      <w:r w:rsidR="00CC4BBB" w:rsidRPr="00C92FCE">
        <w:t>8</w:t>
      </w:r>
      <w:r w:rsidR="005113EC" w:rsidRPr="00C92FCE">
        <w:t xml:space="preserve"> April 201</w:t>
      </w:r>
      <w:r w:rsidR="00CC4BBB" w:rsidRPr="00C92FCE">
        <w:t>6</w:t>
      </w:r>
      <w:r w:rsidR="005113EC" w:rsidRPr="00C92FCE">
        <w:t xml:space="preserve">, the secretariat of the Human Rights Council addressed a </w:t>
      </w:r>
      <w:r w:rsidR="005113EC" w:rsidRPr="007C2425">
        <w:t xml:space="preserve">note </w:t>
      </w:r>
      <w:proofErr w:type="spellStart"/>
      <w:r w:rsidR="005113EC" w:rsidRPr="007C2425">
        <w:t>verbale</w:t>
      </w:r>
      <w:proofErr w:type="spellEnd"/>
      <w:r w:rsidR="005113EC" w:rsidRPr="00C92FCE">
        <w:t xml:space="preserve"> to the concerned regional coordinators to encourage proposals of candidates, informing them that the deadline for submission of nominations was </w:t>
      </w:r>
      <w:r w:rsidR="00CC4BBB" w:rsidRPr="00C92FCE">
        <w:t>13</w:t>
      </w:r>
      <w:r w:rsidR="005113EC" w:rsidRPr="00C92FCE">
        <w:t xml:space="preserve"> June 201</w:t>
      </w:r>
      <w:r w:rsidR="00CC4BBB" w:rsidRPr="00C92FCE">
        <w:t>6</w:t>
      </w:r>
      <w:r w:rsidR="00495E23" w:rsidRPr="00C92FCE">
        <w:t>, which was later extended.</w:t>
      </w:r>
    </w:p>
    <w:p w:rsidR="005113EC" w:rsidRPr="00C92FCE" w:rsidRDefault="00C92FCE" w:rsidP="00C92FCE">
      <w:pPr>
        <w:pStyle w:val="SingleTxtG"/>
      </w:pPr>
      <w:r w:rsidRPr="00C92FCE">
        <w:t>10.</w:t>
      </w:r>
      <w:r w:rsidRPr="00C92FCE">
        <w:tab/>
      </w:r>
      <w:r w:rsidR="003D50B0" w:rsidRPr="00C92FCE">
        <w:t>Further to this, t</w:t>
      </w:r>
      <w:r w:rsidR="005113EC" w:rsidRPr="00C92FCE">
        <w:t xml:space="preserve">he secretariat received nominations of </w:t>
      </w:r>
      <w:r w:rsidR="00F91CDC" w:rsidRPr="00C92FCE">
        <w:t>seven</w:t>
      </w:r>
      <w:r w:rsidR="005113EC" w:rsidRPr="00C92FCE">
        <w:t xml:space="preserve"> candidates for the elections to membership of the Advisory Committee from the Governments of </w:t>
      </w:r>
      <w:r w:rsidR="00F91CDC" w:rsidRPr="00C92FCE">
        <w:t xml:space="preserve">Algeria, Egypt, China, India, Japan, </w:t>
      </w:r>
      <w:r w:rsidR="00495E23" w:rsidRPr="00C92FCE">
        <w:t xml:space="preserve">the </w:t>
      </w:r>
      <w:r w:rsidR="00F91CDC" w:rsidRPr="00C92FCE">
        <w:t>Russian Federation, El Salvador and Switzerland</w:t>
      </w:r>
      <w:r w:rsidR="005113EC" w:rsidRPr="00C92FCE">
        <w:t>.</w:t>
      </w:r>
    </w:p>
    <w:p w:rsidR="00890231" w:rsidRPr="0010624E" w:rsidRDefault="00C92FCE" w:rsidP="00C92FCE">
      <w:pPr>
        <w:pStyle w:val="SingleTxtG"/>
      </w:pPr>
      <w:r w:rsidRPr="00C92FCE">
        <w:t>11.</w:t>
      </w:r>
      <w:r w:rsidRPr="00C92FCE">
        <w:tab/>
      </w:r>
      <w:r w:rsidR="005113EC" w:rsidRPr="00C92FCE">
        <w:t>The nominations received are listed below; biographical data relating to the candidates are contained in the annex.</w:t>
      </w:r>
      <w:r w:rsidR="00D24D48" w:rsidRPr="007C2425">
        <w:rPr>
          <w:rStyle w:val="FootnoteReference"/>
          <w:sz w:val="20"/>
          <w:vertAlign w:val="baseline"/>
        </w:rPr>
        <w:footnoteReference w:customMarkFollows="1" w:id="2"/>
        <w:t>*</w:t>
      </w:r>
      <w:r w:rsidR="005E0876">
        <w:t xml:space="preserve"> </w:t>
      </w:r>
    </w:p>
    <w:p w:rsidR="005113EC" w:rsidRPr="00F169DC" w:rsidRDefault="005113EC" w:rsidP="005113EC">
      <w:pPr>
        <w:pStyle w:val="H1G"/>
        <w:rPr>
          <w:sz w:val="20"/>
        </w:rPr>
      </w:pPr>
      <w:r>
        <w:rPr>
          <w:sz w:val="20"/>
        </w:rPr>
        <w:lastRenderedPageBreak/>
        <w:tab/>
      </w:r>
      <w:r>
        <w:rPr>
          <w:sz w:val="20"/>
        </w:rPr>
        <w:tab/>
      </w:r>
      <w:r w:rsidRPr="00F169DC">
        <w:rPr>
          <w:sz w:val="20"/>
        </w:rPr>
        <w:t>African States</w:t>
      </w:r>
    </w:p>
    <w:tbl>
      <w:tblPr>
        <w:tblW w:w="7365" w:type="dxa"/>
        <w:tblInd w:w="1134" w:type="dxa"/>
        <w:tblLayout w:type="fixed"/>
        <w:tblCellMar>
          <w:left w:w="0" w:type="dxa"/>
          <w:right w:w="0" w:type="dxa"/>
        </w:tblCellMar>
        <w:tblLook w:val="01E0" w:firstRow="1" w:lastRow="1" w:firstColumn="1" w:lastColumn="1" w:noHBand="0" w:noVBand="0"/>
      </w:tblPr>
      <w:tblGrid>
        <w:gridCol w:w="3683"/>
        <w:gridCol w:w="3682"/>
      </w:tblGrid>
      <w:tr w:rsidR="005113EC" w:rsidRPr="00F169DC" w:rsidTr="00146E54">
        <w:tc>
          <w:tcPr>
            <w:tcW w:w="3683" w:type="dxa"/>
            <w:tcBorders>
              <w:top w:val="single" w:sz="4" w:space="0" w:color="auto"/>
              <w:left w:val="nil"/>
              <w:bottom w:val="single" w:sz="12" w:space="0" w:color="auto"/>
              <w:right w:val="nil"/>
            </w:tcBorders>
            <w:vAlign w:val="bottom"/>
            <w:hideMark/>
          </w:tcPr>
          <w:p w:rsidR="005113EC" w:rsidRPr="00F169DC" w:rsidRDefault="005113EC" w:rsidP="00146E54">
            <w:pPr>
              <w:tabs>
                <w:tab w:val="num" w:pos="1701"/>
              </w:tabs>
              <w:spacing w:before="80" w:after="80" w:line="200" w:lineRule="exact"/>
              <w:ind w:right="113"/>
              <w:rPr>
                <w:i/>
                <w:sz w:val="16"/>
                <w:szCs w:val="16"/>
              </w:rPr>
            </w:pPr>
            <w:r w:rsidRPr="00F169DC">
              <w:rPr>
                <w:bCs/>
                <w:i/>
                <w:sz w:val="16"/>
                <w:szCs w:val="16"/>
              </w:rPr>
              <w:t>Nominating State</w:t>
            </w:r>
          </w:p>
        </w:tc>
        <w:tc>
          <w:tcPr>
            <w:tcW w:w="3682" w:type="dxa"/>
            <w:tcBorders>
              <w:top w:val="single" w:sz="4" w:space="0" w:color="auto"/>
              <w:left w:val="nil"/>
              <w:bottom w:val="single" w:sz="12" w:space="0" w:color="auto"/>
              <w:right w:val="nil"/>
            </w:tcBorders>
            <w:vAlign w:val="bottom"/>
            <w:hideMark/>
          </w:tcPr>
          <w:p w:rsidR="005113EC" w:rsidRPr="00F169DC" w:rsidRDefault="005113EC" w:rsidP="00146E54">
            <w:pPr>
              <w:tabs>
                <w:tab w:val="num" w:pos="1701"/>
              </w:tabs>
              <w:spacing w:before="80" w:after="80" w:line="200" w:lineRule="exact"/>
              <w:ind w:right="113"/>
              <w:rPr>
                <w:i/>
              </w:rPr>
            </w:pPr>
            <w:r w:rsidRPr="00F169DC">
              <w:rPr>
                <w:bCs/>
                <w:i/>
                <w:sz w:val="16"/>
                <w:szCs w:val="16"/>
              </w:rPr>
              <w:t>Expert nominated</w:t>
            </w:r>
          </w:p>
        </w:tc>
      </w:tr>
      <w:tr w:rsidR="005113EC" w:rsidRPr="00923C61" w:rsidTr="00146E54">
        <w:tc>
          <w:tcPr>
            <w:tcW w:w="3683" w:type="dxa"/>
            <w:tcBorders>
              <w:top w:val="single" w:sz="12" w:space="0" w:color="auto"/>
              <w:left w:val="nil"/>
              <w:bottom w:val="single" w:sz="12" w:space="0" w:color="auto"/>
              <w:right w:val="nil"/>
            </w:tcBorders>
            <w:hideMark/>
          </w:tcPr>
          <w:p w:rsidR="005113EC" w:rsidRPr="00923C61" w:rsidRDefault="00BA3E0A" w:rsidP="00146E54">
            <w:pPr>
              <w:spacing w:after="120"/>
              <w:ind w:right="113"/>
            </w:pPr>
            <w:r w:rsidRPr="00923C61">
              <w:t>Algeria</w:t>
            </w:r>
          </w:p>
          <w:p w:rsidR="000C06E2" w:rsidRPr="00923C61" w:rsidRDefault="000C06E2" w:rsidP="00146E54">
            <w:pPr>
              <w:spacing w:after="120"/>
              <w:ind w:right="113"/>
            </w:pPr>
            <w:r w:rsidRPr="00923C61">
              <w:t>Egypt</w:t>
            </w:r>
          </w:p>
        </w:tc>
        <w:tc>
          <w:tcPr>
            <w:tcW w:w="3682" w:type="dxa"/>
            <w:tcBorders>
              <w:top w:val="single" w:sz="12" w:space="0" w:color="auto"/>
              <w:left w:val="nil"/>
              <w:bottom w:val="single" w:sz="12" w:space="0" w:color="auto"/>
              <w:right w:val="nil"/>
            </w:tcBorders>
            <w:hideMark/>
          </w:tcPr>
          <w:p w:rsidR="005113EC" w:rsidRPr="00923C61" w:rsidRDefault="00BA3E0A" w:rsidP="00BA3E0A">
            <w:pPr>
              <w:spacing w:after="120"/>
              <w:rPr>
                <w:rFonts w:eastAsia="SimSun"/>
                <w:color w:val="000000"/>
                <w:lang w:eastAsia="zh-CN"/>
              </w:rPr>
            </w:pPr>
            <w:proofErr w:type="spellStart"/>
            <w:r w:rsidRPr="00923C61">
              <w:rPr>
                <w:rFonts w:eastAsia="SimSun"/>
                <w:color w:val="000000"/>
                <w:lang w:eastAsia="zh-CN"/>
              </w:rPr>
              <w:t>Lazhari</w:t>
            </w:r>
            <w:proofErr w:type="spellEnd"/>
            <w:r w:rsidR="00964C78">
              <w:rPr>
                <w:rFonts w:eastAsia="SimSun"/>
                <w:color w:val="000000"/>
                <w:lang w:eastAsia="zh-CN"/>
              </w:rPr>
              <w:t xml:space="preserve"> </w:t>
            </w:r>
            <w:proofErr w:type="spellStart"/>
            <w:r w:rsidR="00964C78" w:rsidRPr="00923C61">
              <w:rPr>
                <w:rFonts w:eastAsia="SimSun"/>
                <w:color w:val="000000"/>
                <w:lang w:eastAsia="zh-CN"/>
              </w:rPr>
              <w:t>Bouzid</w:t>
            </w:r>
            <w:proofErr w:type="spellEnd"/>
            <w:r w:rsidR="00964C78" w:rsidRPr="00923C61">
              <w:rPr>
                <w:rFonts w:eastAsia="SimSun"/>
                <w:color w:val="000000"/>
                <w:lang w:eastAsia="zh-CN"/>
              </w:rPr>
              <w:t xml:space="preserve"> </w:t>
            </w:r>
          </w:p>
          <w:p w:rsidR="007B40C0" w:rsidRPr="00923C61" w:rsidRDefault="007B40C0" w:rsidP="00BA3E0A">
            <w:pPr>
              <w:spacing w:after="120"/>
            </w:pPr>
            <w:r w:rsidRPr="00923C61">
              <w:t>Mona Omar</w:t>
            </w:r>
          </w:p>
        </w:tc>
      </w:tr>
    </w:tbl>
    <w:p w:rsidR="005113EC" w:rsidRPr="000F658F" w:rsidRDefault="00AC0718" w:rsidP="00AC0718">
      <w:pPr>
        <w:pStyle w:val="H23G"/>
      </w:pPr>
      <w:r>
        <w:tab/>
      </w:r>
      <w:r>
        <w:tab/>
      </w:r>
      <w:r w:rsidR="005113EC" w:rsidRPr="00923C61">
        <w:t>Asia-Pacific States</w:t>
      </w:r>
    </w:p>
    <w:tbl>
      <w:tblPr>
        <w:tblW w:w="7365" w:type="dxa"/>
        <w:tblInd w:w="1134" w:type="dxa"/>
        <w:tblLayout w:type="fixed"/>
        <w:tblCellMar>
          <w:left w:w="0" w:type="dxa"/>
          <w:right w:w="0" w:type="dxa"/>
        </w:tblCellMar>
        <w:tblLook w:val="01E0" w:firstRow="1" w:lastRow="1" w:firstColumn="1" w:lastColumn="1" w:noHBand="0" w:noVBand="0"/>
      </w:tblPr>
      <w:tblGrid>
        <w:gridCol w:w="3683"/>
        <w:gridCol w:w="3682"/>
      </w:tblGrid>
      <w:tr w:rsidR="005113EC" w:rsidRPr="000F658F" w:rsidTr="00146E54">
        <w:tc>
          <w:tcPr>
            <w:tcW w:w="3683" w:type="dxa"/>
            <w:tcBorders>
              <w:top w:val="single" w:sz="4" w:space="0" w:color="auto"/>
              <w:left w:val="nil"/>
              <w:bottom w:val="single" w:sz="12" w:space="0" w:color="auto"/>
              <w:right w:val="nil"/>
            </w:tcBorders>
            <w:vAlign w:val="bottom"/>
            <w:hideMark/>
          </w:tcPr>
          <w:p w:rsidR="005113EC" w:rsidRPr="000F658F" w:rsidRDefault="005113EC" w:rsidP="00146E54">
            <w:pPr>
              <w:tabs>
                <w:tab w:val="num" w:pos="1701"/>
              </w:tabs>
              <w:spacing w:before="80" w:after="80" w:line="200" w:lineRule="exact"/>
              <w:ind w:right="113"/>
              <w:rPr>
                <w:i/>
              </w:rPr>
            </w:pPr>
            <w:r w:rsidRPr="000F658F">
              <w:rPr>
                <w:bCs/>
                <w:i/>
                <w:sz w:val="16"/>
                <w:szCs w:val="16"/>
              </w:rPr>
              <w:t>Nominating State</w:t>
            </w:r>
          </w:p>
        </w:tc>
        <w:tc>
          <w:tcPr>
            <w:tcW w:w="3682" w:type="dxa"/>
            <w:tcBorders>
              <w:top w:val="single" w:sz="4" w:space="0" w:color="auto"/>
              <w:left w:val="nil"/>
              <w:bottom w:val="single" w:sz="12" w:space="0" w:color="auto"/>
              <w:right w:val="nil"/>
            </w:tcBorders>
            <w:vAlign w:val="bottom"/>
            <w:hideMark/>
          </w:tcPr>
          <w:p w:rsidR="005113EC" w:rsidRPr="000F658F" w:rsidRDefault="005113EC" w:rsidP="00146E54">
            <w:pPr>
              <w:tabs>
                <w:tab w:val="num" w:pos="1701"/>
              </w:tabs>
              <w:spacing w:before="80" w:after="80" w:line="200" w:lineRule="exact"/>
              <w:ind w:right="113"/>
              <w:rPr>
                <w:i/>
              </w:rPr>
            </w:pPr>
            <w:r w:rsidRPr="000F658F">
              <w:rPr>
                <w:bCs/>
                <w:i/>
                <w:sz w:val="16"/>
                <w:szCs w:val="16"/>
              </w:rPr>
              <w:t>Expert nominated</w:t>
            </w:r>
          </w:p>
        </w:tc>
      </w:tr>
      <w:tr w:rsidR="001E6AD2" w:rsidRPr="000F658F" w:rsidTr="00146E54">
        <w:tc>
          <w:tcPr>
            <w:tcW w:w="3683" w:type="dxa"/>
            <w:tcBorders>
              <w:top w:val="nil"/>
              <w:left w:val="nil"/>
              <w:bottom w:val="single" w:sz="12" w:space="0" w:color="auto"/>
              <w:right w:val="nil"/>
            </w:tcBorders>
            <w:hideMark/>
          </w:tcPr>
          <w:p w:rsidR="001E6AD2" w:rsidRDefault="00CC4BBB" w:rsidP="00EB5C91">
            <w:pPr>
              <w:tabs>
                <w:tab w:val="num" w:pos="1701"/>
              </w:tabs>
              <w:spacing w:before="40" w:after="120"/>
              <w:ind w:right="113"/>
            </w:pPr>
            <w:r>
              <w:t>China</w:t>
            </w:r>
          </w:p>
          <w:p w:rsidR="00CC4BBB" w:rsidRDefault="00CC4BBB" w:rsidP="00EB5C91">
            <w:pPr>
              <w:tabs>
                <w:tab w:val="num" w:pos="1701"/>
              </w:tabs>
              <w:spacing w:before="40" w:after="120"/>
              <w:ind w:right="113"/>
            </w:pPr>
            <w:r>
              <w:t>India</w:t>
            </w:r>
          </w:p>
          <w:p w:rsidR="00CC4BBB" w:rsidRPr="000F658F" w:rsidRDefault="00CC4BBB" w:rsidP="00EB5C91">
            <w:pPr>
              <w:tabs>
                <w:tab w:val="num" w:pos="1701"/>
              </w:tabs>
              <w:spacing w:before="40" w:after="120"/>
              <w:ind w:right="113"/>
            </w:pPr>
            <w:r>
              <w:t>Japan</w:t>
            </w:r>
          </w:p>
        </w:tc>
        <w:tc>
          <w:tcPr>
            <w:tcW w:w="3682" w:type="dxa"/>
            <w:tcBorders>
              <w:top w:val="nil"/>
              <w:left w:val="nil"/>
              <w:bottom w:val="single" w:sz="12" w:space="0" w:color="auto"/>
              <w:right w:val="nil"/>
            </w:tcBorders>
            <w:hideMark/>
          </w:tcPr>
          <w:p w:rsidR="001E6AD2" w:rsidRPr="00BA3E0A" w:rsidRDefault="00CC4BBB" w:rsidP="00CC4BBB">
            <w:pPr>
              <w:tabs>
                <w:tab w:val="num" w:pos="1701"/>
              </w:tabs>
              <w:spacing w:before="40" w:after="120"/>
              <w:ind w:right="113"/>
              <w:rPr>
                <w:rFonts w:eastAsia="SimSun"/>
                <w:color w:val="000000"/>
                <w:lang w:eastAsia="zh-CN"/>
              </w:rPr>
            </w:pPr>
            <w:proofErr w:type="spellStart"/>
            <w:r w:rsidRPr="00CC4BBB">
              <w:rPr>
                <w:rFonts w:eastAsia="SimSun"/>
                <w:color w:val="000000"/>
                <w:lang w:eastAsia="zh-CN"/>
              </w:rPr>
              <w:t>Xinsheng</w:t>
            </w:r>
            <w:proofErr w:type="spellEnd"/>
            <w:r w:rsidRPr="00CC4BBB">
              <w:rPr>
                <w:rFonts w:eastAsia="SimSun"/>
                <w:color w:val="000000"/>
                <w:lang w:eastAsia="zh-CN"/>
              </w:rPr>
              <w:t xml:space="preserve"> Liu</w:t>
            </w:r>
          </w:p>
          <w:p w:rsidR="00CC4BBB" w:rsidRPr="00BA3E0A" w:rsidRDefault="00BA3E0A" w:rsidP="00CC4BBB">
            <w:pPr>
              <w:tabs>
                <w:tab w:val="num" w:pos="1701"/>
              </w:tabs>
              <w:spacing w:before="40" w:after="120"/>
              <w:ind w:right="113"/>
              <w:rPr>
                <w:rFonts w:eastAsia="SimSun"/>
                <w:color w:val="000000"/>
                <w:lang w:eastAsia="zh-CN"/>
              </w:rPr>
            </w:pPr>
            <w:proofErr w:type="spellStart"/>
            <w:r w:rsidRPr="00BA3E0A">
              <w:rPr>
                <w:rFonts w:eastAsia="SimSun"/>
                <w:color w:val="000000"/>
                <w:lang w:eastAsia="zh-CN"/>
              </w:rPr>
              <w:t>Ajai</w:t>
            </w:r>
            <w:proofErr w:type="spellEnd"/>
            <w:r w:rsidRPr="00BA3E0A">
              <w:rPr>
                <w:rFonts w:eastAsia="SimSun"/>
                <w:color w:val="000000"/>
                <w:lang w:eastAsia="zh-CN"/>
              </w:rPr>
              <w:t xml:space="preserve"> </w:t>
            </w:r>
            <w:proofErr w:type="spellStart"/>
            <w:r w:rsidRPr="00BA3E0A">
              <w:rPr>
                <w:rFonts w:eastAsia="SimSun"/>
                <w:color w:val="000000"/>
                <w:lang w:eastAsia="zh-CN"/>
              </w:rPr>
              <w:t>Malhotra</w:t>
            </w:r>
            <w:proofErr w:type="spellEnd"/>
          </w:p>
          <w:p w:rsidR="00BA3E0A" w:rsidRPr="00CC4BBB" w:rsidRDefault="00BA3E0A" w:rsidP="00CC4BBB">
            <w:pPr>
              <w:tabs>
                <w:tab w:val="num" w:pos="1701"/>
              </w:tabs>
              <w:spacing w:before="40" w:after="120"/>
              <w:ind w:right="113"/>
            </w:pPr>
            <w:r w:rsidRPr="00BA3E0A">
              <w:rPr>
                <w:rFonts w:eastAsia="SimSun"/>
                <w:color w:val="000000"/>
                <w:lang w:eastAsia="zh-CN"/>
              </w:rPr>
              <w:t>Kaoru Obata</w:t>
            </w:r>
          </w:p>
        </w:tc>
      </w:tr>
    </w:tbl>
    <w:p w:rsidR="00BA3E0A" w:rsidRPr="000F658F" w:rsidRDefault="005113EC" w:rsidP="00BA3E0A">
      <w:pPr>
        <w:pStyle w:val="H1G"/>
        <w:rPr>
          <w:sz w:val="20"/>
        </w:rPr>
      </w:pPr>
      <w:r w:rsidRPr="000F658F">
        <w:rPr>
          <w:sz w:val="20"/>
        </w:rPr>
        <w:tab/>
      </w:r>
      <w:r w:rsidRPr="000F658F">
        <w:rPr>
          <w:sz w:val="20"/>
        </w:rPr>
        <w:tab/>
      </w:r>
      <w:r w:rsidR="00BA3E0A">
        <w:rPr>
          <w:sz w:val="20"/>
        </w:rPr>
        <w:t xml:space="preserve">Eastern European </w:t>
      </w:r>
      <w:r w:rsidR="00BA3E0A" w:rsidRPr="000F658F">
        <w:rPr>
          <w:sz w:val="20"/>
        </w:rPr>
        <w:t>States</w:t>
      </w:r>
    </w:p>
    <w:tbl>
      <w:tblPr>
        <w:tblW w:w="7365" w:type="dxa"/>
        <w:tblInd w:w="1134" w:type="dxa"/>
        <w:tblLayout w:type="fixed"/>
        <w:tblCellMar>
          <w:left w:w="0" w:type="dxa"/>
          <w:right w:w="0" w:type="dxa"/>
        </w:tblCellMar>
        <w:tblLook w:val="01E0" w:firstRow="1" w:lastRow="1" w:firstColumn="1" w:lastColumn="1" w:noHBand="0" w:noVBand="0"/>
      </w:tblPr>
      <w:tblGrid>
        <w:gridCol w:w="3683"/>
        <w:gridCol w:w="3682"/>
      </w:tblGrid>
      <w:tr w:rsidR="00BA3E0A" w:rsidRPr="000F658F" w:rsidTr="00760A93">
        <w:tc>
          <w:tcPr>
            <w:tcW w:w="3683" w:type="dxa"/>
            <w:tcBorders>
              <w:top w:val="single" w:sz="4" w:space="0" w:color="auto"/>
              <w:left w:val="nil"/>
              <w:bottom w:val="single" w:sz="12" w:space="0" w:color="auto"/>
              <w:right w:val="nil"/>
            </w:tcBorders>
            <w:vAlign w:val="bottom"/>
            <w:hideMark/>
          </w:tcPr>
          <w:p w:rsidR="00BA3E0A" w:rsidRPr="000F658F" w:rsidRDefault="00BA3E0A" w:rsidP="00760A93">
            <w:pPr>
              <w:tabs>
                <w:tab w:val="num" w:pos="1701"/>
              </w:tabs>
              <w:spacing w:before="80" w:after="80" w:line="200" w:lineRule="exact"/>
              <w:ind w:right="113"/>
              <w:rPr>
                <w:bCs/>
                <w:i/>
                <w:sz w:val="16"/>
                <w:szCs w:val="16"/>
              </w:rPr>
            </w:pPr>
            <w:r w:rsidRPr="000F658F">
              <w:rPr>
                <w:bCs/>
                <w:i/>
                <w:sz w:val="16"/>
                <w:szCs w:val="16"/>
              </w:rPr>
              <w:t>Nominating State</w:t>
            </w:r>
          </w:p>
        </w:tc>
        <w:tc>
          <w:tcPr>
            <w:tcW w:w="3682" w:type="dxa"/>
            <w:tcBorders>
              <w:top w:val="single" w:sz="4" w:space="0" w:color="auto"/>
              <w:left w:val="nil"/>
              <w:bottom w:val="single" w:sz="12" w:space="0" w:color="auto"/>
              <w:right w:val="nil"/>
            </w:tcBorders>
            <w:vAlign w:val="bottom"/>
            <w:hideMark/>
          </w:tcPr>
          <w:p w:rsidR="00BA3E0A" w:rsidRPr="000F658F" w:rsidRDefault="00BA3E0A" w:rsidP="00760A93">
            <w:pPr>
              <w:tabs>
                <w:tab w:val="num" w:pos="1701"/>
              </w:tabs>
              <w:spacing w:before="80" w:after="80" w:line="200" w:lineRule="exact"/>
              <w:ind w:right="113"/>
              <w:rPr>
                <w:bCs/>
                <w:i/>
                <w:sz w:val="16"/>
                <w:szCs w:val="16"/>
              </w:rPr>
            </w:pPr>
            <w:r w:rsidRPr="000F658F">
              <w:rPr>
                <w:bCs/>
                <w:i/>
                <w:sz w:val="16"/>
                <w:szCs w:val="16"/>
              </w:rPr>
              <w:t>Expert nominated</w:t>
            </w:r>
          </w:p>
        </w:tc>
      </w:tr>
      <w:tr w:rsidR="00BA3E0A" w:rsidTr="00760A93">
        <w:tc>
          <w:tcPr>
            <w:tcW w:w="3683" w:type="dxa"/>
            <w:tcBorders>
              <w:top w:val="nil"/>
              <w:left w:val="nil"/>
              <w:bottom w:val="single" w:sz="12" w:space="0" w:color="auto"/>
              <w:right w:val="nil"/>
            </w:tcBorders>
            <w:hideMark/>
          </w:tcPr>
          <w:p w:rsidR="00BA3E0A" w:rsidRPr="00362D1D" w:rsidRDefault="00BA3E0A" w:rsidP="00760A93">
            <w:pPr>
              <w:tabs>
                <w:tab w:val="num" w:pos="1701"/>
              </w:tabs>
              <w:spacing w:before="40" w:after="120"/>
              <w:ind w:right="113"/>
              <w:rPr>
                <w:highlight w:val="yellow"/>
              </w:rPr>
            </w:pPr>
            <w:r>
              <w:t>Russian Federation</w:t>
            </w:r>
          </w:p>
        </w:tc>
        <w:tc>
          <w:tcPr>
            <w:tcW w:w="3682" w:type="dxa"/>
            <w:tcBorders>
              <w:top w:val="nil"/>
              <w:left w:val="nil"/>
              <w:bottom w:val="single" w:sz="12" w:space="0" w:color="auto"/>
              <w:right w:val="nil"/>
            </w:tcBorders>
            <w:hideMark/>
          </w:tcPr>
          <w:p w:rsidR="00BA3E0A" w:rsidRPr="00BA3E0A" w:rsidRDefault="00BA3E0A" w:rsidP="00760A93">
            <w:pPr>
              <w:tabs>
                <w:tab w:val="num" w:pos="1701"/>
              </w:tabs>
              <w:spacing w:before="40" w:after="120"/>
              <w:ind w:right="113"/>
            </w:pPr>
            <w:r w:rsidRPr="00BA3E0A">
              <w:rPr>
                <w:rFonts w:eastAsia="SimSun"/>
                <w:color w:val="000000"/>
                <w:lang w:eastAsia="zh-CN"/>
              </w:rPr>
              <w:t xml:space="preserve">Mikhail </w:t>
            </w:r>
            <w:proofErr w:type="spellStart"/>
            <w:r w:rsidRPr="00BA3E0A">
              <w:rPr>
                <w:rFonts w:eastAsia="SimSun"/>
                <w:color w:val="000000"/>
                <w:lang w:eastAsia="zh-CN"/>
              </w:rPr>
              <w:t>Aleksandrovich</w:t>
            </w:r>
            <w:proofErr w:type="spellEnd"/>
            <w:r w:rsidRPr="00BA3E0A">
              <w:rPr>
                <w:rFonts w:eastAsia="SimSun"/>
                <w:color w:val="000000"/>
                <w:lang w:eastAsia="zh-CN"/>
              </w:rPr>
              <w:t xml:space="preserve"> </w:t>
            </w:r>
            <w:proofErr w:type="spellStart"/>
            <w:r w:rsidRPr="00BA3E0A">
              <w:rPr>
                <w:rFonts w:eastAsia="SimSun"/>
                <w:color w:val="000000"/>
                <w:lang w:eastAsia="zh-CN"/>
              </w:rPr>
              <w:t>Lebedev</w:t>
            </w:r>
            <w:proofErr w:type="spellEnd"/>
            <w:r w:rsidRPr="00BA3E0A">
              <w:t xml:space="preserve"> </w:t>
            </w:r>
          </w:p>
        </w:tc>
      </w:tr>
    </w:tbl>
    <w:p w:rsidR="005113EC" w:rsidRPr="000F658F" w:rsidRDefault="00BA3E0A" w:rsidP="005113EC">
      <w:pPr>
        <w:pStyle w:val="H1G"/>
        <w:rPr>
          <w:sz w:val="20"/>
        </w:rPr>
      </w:pPr>
      <w:r>
        <w:rPr>
          <w:sz w:val="20"/>
        </w:rPr>
        <w:tab/>
      </w:r>
      <w:r>
        <w:rPr>
          <w:sz w:val="20"/>
        </w:rPr>
        <w:tab/>
      </w:r>
      <w:r w:rsidR="005113EC" w:rsidRPr="000F658F">
        <w:rPr>
          <w:sz w:val="20"/>
        </w:rPr>
        <w:t>Latin American and Caribbean States</w:t>
      </w:r>
    </w:p>
    <w:tbl>
      <w:tblPr>
        <w:tblW w:w="7365" w:type="dxa"/>
        <w:tblInd w:w="1134" w:type="dxa"/>
        <w:tblLayout w:type="fixed"/>
        <w:tblCellMar>
          <w:left w:w="0" w:type="dxa"/>
          <w:right w:w="0" w:type="dxa"/>
        </w:tblCellMar>
        <w:tblLook w:val="01E0" w:firstRow="1" w:lastRow="1" w:firstColumn="1" w:lastColumn="1" w:noHBand="0" w:noVBand="0"/>
      </w:tblPr>
      <w:tblGrid>
        <w:gridCol w:w="3683"/>
        <w:gridCol w:w="3682"/>
      </w:tblGrid>
      <w:tr w:rsidR="005113EC" w:rsidRPr="000F658F" w:rsidTr="00146E54">
        <w:tc>
          <w:tcPr>
            <w:tcW w:w="3683" w:type="dxa"/>
            <w:tcBorders>
              <w:top w:val="single" w:sz="4" w:space="0" w:color="auto"/>
              <w:left w:val="nil"/>
              <w:bottom w:val="single" w:sz="12" w:space="0" w:color="auto"/>
              <w:right w:val="nil"/>
            </w:tcBorders>
            <w:vAlign w:val="bottom"/>
            <w:hideMark/>
          </w:tcPr>
          <w:p w:rsidR="005113EC" w:rsidRPr="000F658F" w:rsidRDefault="005113EC" w:rsidP="00146E54">
            <w:pPr>
              <w:tabs>
                <w:tab w:val="num" w:pos="1701"/>
              </w:tabs>
              <w:spacing w:before="80" w:after="80" w:line="200" w:lineRule="exact"/>
              <w:ind w:right="113"/>
              <w:rPr>
                <w:bCs/>
                <w:i/>
                <w:sz w:val="16"/>
                <w:szCs w:val="16"/>
              </w:rPr>
            </w:pPr>
            <w:r w:rsidRPr="000F658F">
              <w:rPr>
                <w:bCs/>
                <w:i/>
                <w:sz w:val="16"/>
                <w:szCs w:val="16"/>
              </w:rPr>
              <w:t>Nominating State</w:t>
            </w:r>
          </w:p>
        </w:tc>
        <w:tc>
          <w:tcPr>
            <w:tcW w:w="3682" w:type="dxa"/>
            <w:tcBorders>
              <w:top w:val="single" w:sz="4" w:space="0" w:color="auto"/>
              <w:left w:val="nil"/>
              <w:bottom w:val="single" w:sz="12" w:space="0" w:color="auto"/>
              <w:right w:val="nil"/>
            </w:tcBorders>
            <w:vAlign w:val="bottom"/>
            <w:hideMark/>
          </w:tcPr>
          <w:p w:rsidR="005113EC" w:rsidRPr="000F658F" w:rsidRDefault="005113EC" w:rsidP="00146E54">
            <w:pPr>
              <w:tabs>
                <w:tab w:val="num" w:pos="1701"/>
              </w:tabs>
              <w:spacing w:before="80" w:after="80" w:line="200" w:lineRule="exact"/>
              <w:ind w:right="113"/>
              <w:rPr>
                <w:bCs/>
                <w:i/>
                <w:sz w:val="16"/>
                <w:szCs w:val="16"/>
              </w:rPr>
            </w:pPr>
            <w:r w:rsidRPr="000F658F">
              <w:rPr>
                <w:bCs/>
                <w:i/>
                <w:sz w:val="16"/>
                <w:szCs w:val="16"/>
              </w:rPr>
              <w:t>Expert nominated</w:t>
            </w:r>
          </w:p>
        </w:tc>
      </w:tr>
      <w:tr w:rsidR="005113EC" w:rsidRPr="000F658F" w:rsidTr="00146E54">
        <w:tc>
          <w:tcPr>
            <w:tcW w:w="3683" w:type="dxa"/>
            <w:tcBorders>
              <w:top w:val="single" w:sz="12" w:space="0" w:color="auto"/>
              <w:left w:val="nil"/>
              <w:bottom w:val="single" w:sz="12" w:space="0" w:color="auto"/>
              <w:right w:val="nil"/>
            </w:tcBorders>
            <w:hideMark/>
          </w:tcPr>
          <w:p w:rsidR="005113EC" w:rsidRPr="00120DCE" w:rsidRDefault="00BA3E0A" w:rsidP="00146E54">
            <w:pPr>
              <w:tabs>
                <w:tab w:val="num" w:pos="1701"/>
              </w:tabs>
              <w:spacing w:before="40" w:after="120"/>
              <w:ind w:right="113"/>
            </w:pPr>
            <w:r w:rsidRPr="00120DCE">
              <w:t>El Salvador</w:t>
            </w:r>
          </w:p>
        </w:tc>
        <w:tc>
          <w:tcPr>
            <w:tcW w:w="3682" w:type="dxa"/>
            <w:tcBorders>
              <w:top w:val="single" w:sz="12" w:space="0" w:color="auto"/>
              <w:left w:val="nil"/>
              <w:bottom w:val="single" w:sz="12" w:space="0" w:color="auto"/>
              <w:right w:val="nil"/>
            </w:tcBorders>
            <w:hideMark/>
          </w:tcPr>
          <w:p w:rsidR="005113EC" w:rsidRPr="00120DCE" w:rsidRDefault="007B40C0" w:rsidP="007B40C0">
            <w:pPr>
              <w:pStyle w:val="Default"/>
              <w:rPr>
                <w:sz w:val="20"/>
                <w:szCs w:val="20"/>
                <w:lang w:val="es-ES_tradnl"/>
              </w:rPr>
            </w:pPr>
            <w:r w:rsidRPr="00120DCE">
              <w:rPr>
                <w:bCs/>
                <w:sz w:val="20"/>
                <w:szCs w:val="20"/>
                <w:lang w:val="es-ES_tradnl"/>
              </w:rPr>
              <w:t xml:space="preserve">Karla </w:t>
            </w:r>
            <w:proofErr w:type="spellStart"/>
            <w:r w:rsidRPr="00120DCE">
              <w:rPr>
                <w:bCs/>
                <w:sz w:val="20"/>
                <w:szCs w:val="20"/>
                <w:lang w:val="es-ES_tradnl"/>
              </w:rPr>
              <w:t>Hananía</w:t>
            </w:r>
            <w:proofErr w:type="spellEnd"/>
            <w:r w:rsidRPr="00120DCE">
              <w:rPr>
                <w:bCs/>
                <w:sz w:val="20"/>
                <w:szCs w:val="20"/>
                <w:lang w:val="es-ES_tradnl"/>
              </w:rPr>
              <w:t xml:space="preserve"> De Varela</w:t>
            </w:r>
          </w:p>
        </w:tc>
      </w:tr>
    </w:tbl>
    <w:p w:rsidR="005113EC" w:rsidRPr="000F658F" w:rsidRDefault="005113EC" w:rsidP="005113EC">
      <w:pPr>
        <w:pStyle w:val="H1G"/>
        <w:rPr>
          <w:sz w:val="20"/>
        </w:rPr>
      </w:pPr>
      <w:r w:rsidRPr="000F658F">
        <w:rPr>
          <w:sz w:val="20"/>
        </w:rPr>
        <w:tab/>
      </w:r>
      <w:r w:rsidRPr="000F658F">
        <w:rPr>
          <w:sz w:val="20"/>
        </w:rPr>
        <w:tab/>
        <w:t>Western European and other States</w:t>
      </w:r>
    </w:p>
    <w:tbl>
      <w:tblPr>
        <w:tblW w:w="7365" w:type="dxa"/>
        <w:tblInd w:w="1134" w:type="dxa"/>
        <w:tblLayout w:type="fixed"/>
        <w:tblCellMar>
          <w:left w:w="0" w:type="dxa"/>
          <w:right w:w="0" w:type="dxa"/>
        </w:tblCellMar>
        <w:tblLook w:val="01E0" w:firstRow="1" w:lastRow="1" w:firstColumn="1" w:lastColumn="1" w:noHBand="0" w:noVBand="0"/>
      </w:tblPr>
      <w:tblGrid>
        <w:gridCol w:w="3683"/>
        <w:gridCol w:w="3682"/>
      </w:tblGrid>
      <w:tr w:rsidR="005113EC" w:rsidRPr="000F658F" w:rsidTr="00146E54">
        <w:tc>
          <w:tcPr>
            <w:tcW w:w="3683" w:type="dxa"/>
            <w:tcBorders>
              <w:top w:val="single" w:sz="4" w:space="0" w:color="auto"/>
              <w:left w:val="nil"/>
              <w:bottom w:val="single" w:sz="12" w:space="0" w:color="auto"/>
              <w:right w:val="nil"/>
            </w:tcBorders>
            <w:vAlign w:val="bottom"/>
            <w:hideMark/>
          </w:tcPr>
          <w:p w:rsidR="005113EC" w:rsidRPr="000F658F" w:rsidRDefault="005113EC" w:rsidP="00146E54">
            <w:pPr>
              <w:tabs>
                <w:tab w:val="num" w:pos="1701"/>
              </w:tabs>
              <w:spacing w:before="80" w:after="80" w:line="200" w:lineRule="exact"/>
              <w:ind w:right="113"/>
              <w:rPr>
                <w:bCs/>
                <w:i/>
                <w:sz w:val="16"/>
                <w:szCs w:val="16"/>
              </w:rPr>
            </w:pPr>
            <w:r w:rsidRPr="000F658F">
              <w:rPr>
                <w:bCs/>
                <w:i/>
                <w:sz w:val="16"/>
                <w:szCs w:val="16"/>
              </w:rPr>
              <w:t>Nominating State</w:t>
            </w:r>
          </w:p>
        </w:tc>
        <w:tc>
          <w:tcPr>
            <w:tcW w:w="3682" w:type="dxa"/>
            <w:tcBorders>
              <w:top w:val="single" w:sz="4" w:space="0" w:color="auto"/>
              <w:left w:val="nil"/>
              <w:bottom w:val="single" w:sz="12" w:space="0" w:color="auto"/>
              <w:right w:val="nil"/>
            </w:tcBorders>
            <w:vAlign w:val="bottom"/>
            <w:hideMark/>
          </w:tcPr>
          <w:p w:rsidR="005113EC" w:rsidRPr="000F658F" w:rsidRDefault="005113EC" w:rsidP="00146E54">
            <w:pPr>
              <w:tabs>
                <w:tab w:val="num" w:pos="1701"/>
              </w:tabs>
              <w:spacing w:before="80" w:after="80" w:line="200" w:lineRule="exact"/>
              <w:ind w:right="113"/>
              <w:rPr>
                <w:bCs/>
                <w:i/>
                <w:sz w:val="16"/>
                <w:szCs w:val="16"/>
              </w:rPr>
            </w:pPr>
            <w:r w:rsidRPr="000F658F">
              <w:rPr>
                <w:bCs/>
                <w:i/>
                <w:sz w:val="16"/>
                <w:szCs w:val="16"/>
              </w:rPr>
              <w:t>Expert nominated</w:t>
            </w:r>
          </w:p>
        </w:tc>
      </w:tr>
      <w:tr w:rsidR="005113EC" w:rsidTr="00146E54">
        <w:tc>
          <w:tcPr>
            <w:tcW w:w="3683" w:type="dxa"/>
            <w:tcBorders>
              <w:top w:val="nil"/>
              <w:left w:val="nil"/>
              <w:bottom w:val="single" w:sz="12" w:space="0" w:color="auto"/>
              <w:right w:val="nil"/>
            </w:tcBorders>
            <w:hideMark/>
          </w:tcPr>
          <w:p w:rsidR="005113EC" w:rsidRPr="00362D1D" w:rsidRDefault="00BA3E0A" w:rsidP="00146E54">
            <w:pPr>
              <w:tabs>
                <w:tab w:val="num" w:pos="1701"/>
              </w:tabs>
              <w:spacing w:before="40" w:after="120"/>
              <w:ind w:right="113"/>
              <w:rPr>
                <w:highlight w:val="yellow"/>
              </w:rPr>
            </w:pPr>
            <w:r>
              <w:t>Switzerland</w:t>
            </w:r>
          </w:p>
        </w:tc>
        <w:tc>
          <w:tcPr>
            <w:tcW w:w="3682" w:type="dxa"/>
            <w:tcBorders>
              <w:top w:val="nil"/>
              <w:left w:val="nil"/>
              <w:bottom w:val="single" w:sz="12" w:space="0" w:color="auto"/>
              <w:right w:val="nil"/>
            </w:tcBorders>
            <w:hideMark/>
          </w:tcPr>
          <w:p w:rsidR="005113EC" w:rsidRPr="00BA3E0A" w:rsidRDefault="00BA3E0A" w:rsidP="00146E54">
            <w:pPr>
              <w:tabs>
                <w:tab w:val="num" w:pos="1701"/>
              </w:tabs>
              <w:spacing w:before="40" w:after="120"/>
              <w:ind w:right="113"/>
            </w:pPr>
            <w:r w:rsidRPr="00BA3E0A">
              <w:rPr>
                <w:rFonts w:eastAsia="SimSun"/>
                <w:color w:val="000000"/>
                <w:lang w:eastAsia="zh-CN"/>
              </w:rPr>
              <w:t>Jean Ziegler</w:t>
            </w:r>
            <w:r w:rsidR="005113EC" w:rsidRPr="00BA3E0A">
              <w:t xml:space="preserve"> </w:t>
            </w:r>
          </w:p>
        </w:tc>
      </w:tr>
    </w:tbl>
    <w:p w:rsidR="009113CE" w:rsidRPr="009113CE" w:rsidRDefault="009113CE" w:rsidP="00C92FCE">
      <w:pPr>
        <w:pStyle w:val="HChG"/>
      </w:pPr>
      <w:r>
        <w:rPr>
          <w:u w:val="single"/>
        </w:rPr>
        <w:br w:type="page"/>
      </w:r>
      <w:r w:rsidRPr="009113CE">
        <w:lastRenderedPageBreak/>
        <w:t>Annex</w:t>
      </w:r>
      <w:r w:rsidR="00DD074A" w:rsidRPr="007C2425">
        <w:rPr>
          <w:rStyle w:val="FootnoteReference"/>
          <w:b w:val="0"/>
          <w:bCs/>
          <w:sz w:val="20"/>
          <w:vertAlign w:val="baseline"/>
        </w:rPr>
        <w:footnoteReference w:customMarkFollows="1" w:id="3"/>
        <w:t>*</w:t>
      </w:r>
      <w:r w:rsidR="007332F2">
        <w:rPr>
          <w:b w:val="0"/>
          <w:bCs/>
          <w:sz w:val="20"/>
        </w:rPr>
        <w:t xml:space="preserve"> </w:t>
      </w:r>
    </w:p>
    <w:p w:rsidR="00721638" w:rsidRPr="00721638" w:rsidRDefault="00DA6C6F" w:rsidP="007C2425">
      <w:pPr>
        <w:pStyle w:val="H1G"/>
        <w:rPr>
          <w:w w:val="109"/>
          <w:lang w:val="en-US"/>
        </w:rPr>
      </w:pPr>
      <w:r>
        <w:rPr>
          <w:w w:val="109"/>
          <w:lang w:val="en-US"/>
        </w:rPr>
        <w:tab/>
      </w:r>
      <w:r>
        <w:rPr>
          <w:w w:val="109"/>
          <w:lang w:val="en-US"/>
        </w:rPr>
        <w:tab/>
      </w:r>
      <w:proofErr w:type="spellStart"/>
      <w:r w:rsidR="00721638" w:rsidRPr="00721638">
        <w:rPr>
          <w:w w:val="109"/>
          <w:lang w:val="en-US"/>
        </w:rPr>
        <w:t>Lazhari</w:t>
      </w:r>
      <w:proofErr w:type="spellEnd"/>
      <w:r w:rsidR="00721638" w:rsidRPr="00721638">
        <w:rPr>
          <w:w w:val="109"/>
          <w:lang w:val="en-US"/>
        </w:rPr>
        <w:t xml:space="preserve"> </w:t>
      </w:r>
      <w:proofErr w:type="spellStart"/>
      <w:r w:rsidR="00721638" w:rsidRPr="00721638">
        <w:rPr>
          <w:w w:val="109"/>
          <w:lang w:val="en-US"/>
        </w:rPr>
        <w:t>Bouzid</w:t>
      </w:r>
      <w:proofErr w:type="spellEnd"/>
      <w:r w:rsidR="00721638" w:rsidRPr="00721638">
        <w:rPr>
          <w:w w:val="109"/>
          <w:lang w:val="en-US"/>
        </w:rPr>
        <w:t xml:space="preserve"> (Algeria)</w:t>
      </w:r>
    </w:p>
    <w:p w:rsidR="001D50D0" w:rsidRPr="00077722" w:rsidRDefault="00DA6C6F" w:rsidP="007C2425">
      <w:pPr>
        <w:pStyle w:val="H23G"/>
        <w:rPr>
          <w:w w:val="109"/>
          <w:lang w:val="en-US"/>
        </w:rPr>
      </w:pPr>
      <w:r>
        <w:rPr>
          <w:w w:val="109"/>
          <w:lang w:val="en-US"/>
        </w:rPr>
        <w:tab/>
      </w:r>
      <w:r>
        <w:rPr>
          <w:w w:val="109"/>
          <w:lang w:val="en-US"/>
        </w:rPr>
        <w:tab/>
      </w:r>
      <w:r w:rsidR="00FE70DB" w:rsidRPr="00077722">
        <w:rPr>
          <w:w w:val="109"/>
          <w:lang w:val="en-US"/>
        </w:rPr>
        <w:t>I – Studies and diplomas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FE70DB" w:rsidRPr="00077722" w:rsidTr="00760A93">
        <w:tc>
          <w:tcPr>
            <w:tcW w:w="1701" w:type="dxa"/>
            <w:shd w:val="clear" w:color="auto" w:fill="auto"/>
          </w:tcPr>
          <w:p w:rsidR="00FE70DB" w:rsidRPr="00077722" w:rsidRDefault="00FE70DB" w:rsidP="00760A93">
            <w:pPr>
              <w:pStyle w:val="SingleTxtG"/>
              <w:spacing w:before="40"/>
              <w:ind w:left="0" w:right="113"/>
              <w:jc w:val="left"/>
            </w:pPr>
            <w:r w:rsidRPr="00077722">
              <w:t>1976</w:t>
            </w:r>
          </w:p>
        </w:tc>
        <w:tc>
          <w:tcPr>
            <w:tcW w:w="5669" w:type="dxa"/>
            <w:shd w:val="clear" w:color="auto" w:fill="auto"/>
          </w:tcPr>
          <w:p w:rsidR="00FE70DB" w:rsidRPr="00721638" w:rsidRDefault="00FE70DB" w:rsidP="00FE70DB">
            <w:pPr>
              <w:spacing w:before="80" w:after="80" w:line="200" w:lineRule="exact"/>
              <w:ind w:right="113"/>
            </w:pPr>
            <w:r w:rsidRPr="00721638">
              <w:t>Law degree - Constantine University</w:t>
            </w:r>
          </w:p>
        </w:tc>
      </w:tr>
      <w:tr w:rsidR="00FE70DB" w:rsidRPr="00077722" w:rsidTr="00760A93">
        <w:tc>
          <w:tcPr>
            <w:tcW w:w="1701" w:type="dxa"/>
            <w:shd w:val="clear" w:color="auto" w:fill="auto"/>
          </w:tcPr>
          <w:p w:rsidR="00FE70DB" w:rsidRPr="00077722" w:rsidRDefault="00FE70DB" w:rsidP="00760A93">
            <w:pPr>
              <w:pStyle w:val="SingleTxtG"/>
              <w:spacing w:before="40"/>
              <w:ind w:left="0" w:right="113"/>
              <w:jc w:val="left"/>
            </w:pPr>
            <w:r w:rsidRPr="00077722">
              <w:t>1978</w:t>
            </w:r>
          </w:p>
        </w:tc>
        <w:tc>
          <w:tcPr>
            <w:tcW w:w="5669" w:type="dxa"/>
            <w:shd w:val="clear" w:color="auto" w:fill="auto"/>
          </w:tcPr>
          <w:p w:rsidR="00FE70DB" w:rsidRPr="00077722" w:rsidRDefault="00FE70DB" w:rsidP="00FE70DB">
            <w:pPr>
              <w:spacing w:before="40" w:after="120"/>
              <w:ind w:right="113"/>
            </w:pPr>
            <w:r w:rsidRPr="00721638">
              <w:t>International law diploma- London University- Great Britain</w:t>
            </w:r>
          </w:p>
        </w:tc>
      </w:tr>
      <w:tr w:rsidR="00FE70DB" w:rsidRPr="00077722" w:rsidTr="00760A93">
        <w:tc>
          <w:tcPr>
            <w:tcW w:w="1701" w:type="dxa"/>
            <w:shd w:val="clear" w:color="auto" w:fill="auto"/>
          </w:tcPr>
          <w:p w:rsidR="00FE70DB" w:rsidRPr="00077722" w:rsidRDefault="00FE70DB" w:rsidP="00760A93">
            <w:pPr>
              <w:pStyle w:val="SingleTxtG"/>
              <w:spacing w:before="40"/>
              <w:ind w:left="0" w:right="113"/>
              <w:jc w:val="left"/>
            </w:pPr>
            <w:r w:rsidRPr="00077722">
              <w:t>1979</w:t>
            </w:r>
          </w:p>
        </w:tc>
        <w:tc>
          <w:tcPr>
            <w:tcW w:w="5669" w:type="dxa"/>
            <w:shd w:val="clear" w:color="auto" w:fill="auto"/>
          </w:tcPr>
          <w:p w:rsidR="00FE70DB" w:rsidRPr="00077722" w:rsidRDefault="00FE70DB" w:rsidP="00760A93">
            <w:pPr>
              <w:spacing w:before="40" w:after="120"/>
              <w:ind w:right="113"/>
            </w:pPr>
            <w:r w:rsidRPr="00721638">
              <w:t>International law and international relations diploma - London University- Great Britain</w:t>
            </w:r>
          </w:p>
        </w:tc>
      </w:tr>
      <w:tr w:rsidR="00FE70DB" w:rsidRPr="00077722" w:rsidTr="00760A93">
        <w:tc>
          <w:tcPr>
            <w:tcW w:w="1701" w:type="dxa"/>
            <w:shd w:val="clear" w:color="auto" w:fill="auto"/>
          </w:tcPr>
          <w:p w:rsidR="00FE70DB" w:rsidRPr="00077722" w:rsidRDefault="00FE70DB" w:rsidP="00FE70DB">
            <w:pPr>
              <w:pStyle w:val="SingleTxtG"/>
              <w:spacing w:before="40"/>
              <w:ind w:left="0" w:right="113"/>
              <w:jc w:val="left"/>
            </w:pPr>
            <w:r w:rsidRPr="00077722">
              <w:t>1990</w:t>
            </w:r>
          </w:p>
        </w:tc>
        <w:tc>
          <w:tcPr>
            <w:tcW w:w="5669" w:type="dxa"/>
            <w:shd w:val="clear" w:color="auto" w:fill="auto"/>
          </w:tcPr>
          <w:p w:rsidR="00FE70DB" w:rsidRPr="00077722" w:rsidRDefault="00FE70DB" w:rsidP="00760A93">
            <w:pPr>
              <w:spacing w:before="40" w:after="120"/>
              <w:ind w:right="113"/>
            </w:pPr>
            <w:r w:rsidRPr="00721638">
              <w:t>Ph. D - Glasgow University - Scotland - Great Britain.</w:t>
            </w:r>
          </w:p>
        </w:tc>
      </w:tr>
    </w:tbl>
    <w:p w:rsidR="000C06E2" w:rsidRPr="00077722" w:rsidRDefault="00DA6C6F" w:rsidP="007C2425">
      <w:pPr>
        <w:pStyle w:val="H23G"/>
        <w:rPr>
          <w:lang w:val="en-US"/>
        </w:rPr>
      </w:pPr>
      <w:r>
        <w:rPr>
          <w:w w:val="109"/>
          <w:lang w:val="en-US"/>
        </w:rPr>
        <w:tab/>
      </w:r>
      <w:r>
        <w:rPr>
          <w:w w:val="109"/>
          <w:lang w:val="en-US"/>
        </w:rPr>
        <w:tab/>
      </w:r>
      <w:r w:rsidR="00FE70DB" w:rsidRPr="00077722">
        <w:rPr>
          <w:w w:val="109"/>
          <w:lang w:val="en-US"/>
        </w:rPr>
        <w:t>II – Functions and missions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FE70DB" w:rsidRPr="00077722" w:rsidTr="00077722">
        <w:tc>
          <w:tcPr>
            <w:tcW w:w="1701" w:type="dxa"/>
            <w:shd w:val="clear" w:color="auto" w:fill="auto"/>
          </w:tcPr>
          <w:p w:rsidR="00FE70DB" w:rsidRPr="00721638" w:rsidRDefault="00203879" w:rsidP="00721638">
            <w:pPr>
              <w:pStyle w:val="SingleTxtG"/>
              <w:spacing w:before="40"/>
              <w:ind w:left="0" w:right="113"/>
              <w:jc w:val="left"/>
            </w:pPr>
            <w:r w:rsidRPr="00721638">
              <w:t>From January 1, 2009 to this day</w:t>
            </w:r>
          </w:p>
        </w:tc>
        <w:tc>
          <w:tcPr>
            <w:tcW w:w="5669" w:type="dxa"/>
            <w:shd w:val="clear" w:color="auto" w:fill="auto"/>
          </w:tcPr>
          <w:p w:rsidR="00FE70DB" w:rsidRPr="00721638" w:rsidRDefault="00FE70DB" w:rsidP="00721638">
            <w:pPr>
              <w:pStyle w:val="SingleTxtG"/>
              <w:spacing w:before="40"/>
              <w:ind w:left="0" w:right="113"/>
              <w:jc w:val="left"/>
            </w:pPr>
            <w:r w:rsidRPr="00721638">
              <w:t xml:space="preserve">Member of the human rights committee in Geneva on a proposal from the Algerian state (the committee is established by the International Covenant on Civil and Political Rights of 1966. The 1st term ended in 2012 and the 2nd term will take end during 2016). </w:t>
            </w:r>
          </w:p>
        </w:tc>
      </w:tr>
      <w:tr w:rsidR="00FE70DB" w:rsidRPr="00077722" w:rsidTr="00077722">
        <w:tc>
          <w:tcPr>
            <w:tcW w:w="1701" w:type="dxa"/>
            <w:shd w:val="clear" w:color="auto" w:fill="auto"/>
          </w:tcPr>
          <w:p w:rsidR="00FE70DB" w:rsidRPr="00077722" w:rsidRDefault="00203879" w:rsidP="00077722">
            <w:pPr>
              <w:pStyle w:val="SingleTxtG"/>
              <w:spacing w:before="40"/>
              <w:ind w:left="0" w:right="113"/>
              <w:jc w:val="left"/>
            </w:pPr>
            <w:r w:rsidRPr="00077722">
              <w:t>March 2013</w:t>
            </w:r>
          </w:p>
        </w:tc>
        <w:tc>
          <w:tcPr>
            <w:tcW w:w="5669" w:type="dxa"/>
            <w:shd w:val="clear" w:color="auto" w:fill="auto"/>
          </w:tcPr>
          <w:p w:rsidR="00FE70DB" w:rsidRPr="00077722" w:rsidRDefault="00203879" w:rsidP="00760A93">
            <w:pPr>
              <w:spacing w:before="40" w:after="120"/>
              <w:ind w:right="113"/>
            </w:pPr>
            <w:r w:rsidRPr="00721638">
              <w:t xml:space="preserve">Member of the constitutional review commission by decision of President </w:t>
            </w:r>
            <w:proofErr w:type="spellStart"/>
            <w:r w:rsidRPr="00721638">
              <w:t>Abdelaziz</w:t>
            </w:r>
            <w:proofErr w:type="spellEnd"/>
            <w:r w:rsidRPr="00721638">
              <w:t xml:space="preserve"> </w:t>
            </w:r>
            <w:proofErr w:type="spellStart"/>
            <w:r w:rsidRPr="00721638">
              <w:t>Bouteflika</w:t>
            </w:r>
            <w:proofErr w:type="spellEnd"/>
            <w:r w:rsidRPr="00721638">
              <w:t>.</w:t>
            </w:r>
          </w:p>
        </w:tc>
      </w:tr>
      <w:tr w:rsidR="00FE70DB" w:rsidRPr="00077722" w:rsidTr="00077722">
        <w:tc>
          <w:tcPr>
            <w:tcW w:w="1701" w:type="dxa"/>
            <w:shd w:val="clear" w:color="auto" w:fill="auto"/>
          </w:tcPr>
          <w:p w:rsidR="00FE70DB" w:rsidRPr="00077722" w:rsidRDefault="00203879" w:rsidP="00077722">
            <w:pPr>
              <w:pStyle w:val="SingleTxtG"/>
              <w:spacing w:before="40"/>
              <w:ind w:left="0" w:right="113"/>
              <w:jc w:val="left"/>
            </w:pPr>
            <w:r w:rsidRPr="00077722">
              <w:t>2010-2012</w:t>
            </w:r>
          </w:p>
        </w:tc>
        <w:tc>
          <w:tcPr>
            <w:tcW w:w="5669" w:type="dxa"/>
            <w:shd w:val="clear" w:color="auto" w:fill="auto"/>
          </w:tcPr>
          <w:p w:rsidR="00FE70DB" w:rsidRPr="00721638" w:rsidRDefault="00203879" w:rsidP="00203879">
            <w:pPr>
              <w:pStyle w:val="Style"/>
              <w:spacing w:line="259" w:lineRule="exact"/>
              <w:rPr>
                <w:rFonts w:eastAsia="Times New Roman"/>
                <w:sz w:val="20"/>
                <w:szCs w:val="20"/>
                <w:lang w:val="en-GB" w:eastAsia="en-US"/>
              </w:rPr>
            </w:pPr>
            <w:r w:rsidRPr="00721638">
              <w:rPr>
                <w:rFonts w:eastAsia="Times New Roman"/>
                <w:sz w:val="20"/>
                <w:szCs w:val="20"/>
                <w:lang w:val="en-GB" w:eastAsia="en-US"/>
              </w:rPr>
              <w:t xml:space="preserve">Member of the senate culture committee. </w:t>
            </w:r>
          </w:p>
        </w:tc>
      </w:tr>
      <w:tr w:rsidR="00FE70DB" w:rsidRPr="00077722" w:rsidTr="00077722">
        <w:tc>
          <w:tcPr>
            <w:tcW w:w="1701" w:type="dxa"/>
            <w:shd w:val="clear" w:color="auto" w:fill="auto"/>
          </w:tcPr>
          <w:p w:rsidR="00FE70DB" w:rsidRPr="00077722" w:rsidRDefault="00203879" w:rsidP="00077722">
            <w:pPr>
              <w:pStyle w:val="SingleTxtG"/>
              <w:spacing w:before="40"/>
              <w:ind w:left="0" w:right="113"/>
              <w:jc w:val="left"/>
            </w:pPr>
            <w:r w:rsidRPr="00077722">
              <w:t>2007-2010</w:t>
            </w:r>
          </w:p>
        </w:tc>
        <w:tc>
          <w:tcPr>
            <w:tcW w:w="5669" w:type="dxa"/>
            <w:shd w:val="clear" w:color="auto" w:fill="auto"/>
          </w:tcPr>
          <w:p w:rsidR="00FE70DB" w:rsidRPr="00721638" w:rsidRDefault="00203879" w:rsidP="00203879">
            <w:pPr>
              <w:pStyle w:val="Style"/>
              <w:spacing w:line="259" w:lineRule="exact"/>
              <w:rPr>
                <w:rFonts w:eastAsia="Times New Roman"/>
                <w:sz w:val="20"/>
                <w:szCs w:val="20"/>
                <w:lang w:val="en-GB" w:eastAsia="en-US"/>
              </w:rPr>
            </w:pPr>
            <w:r w:rsidRPr="00721638">
              <w:rPr>
                <w:rFonts w:eastAsia="Times New Roman"/>
                <w:sz w:val="20"/>
                <w:szCs w:val="20"/>
                <w:lang w:val="en-GB" w:eastAsia="en-US"/>
              </w:rPr>
              <w:t xml:space="preserve">Member of the senate foreign affairs committee. </w:t>
            </w:r>
          </w:p>
        </w:tc>
      </w:tr>
      <w:tr w:rsidR="00FE70DB" w:rsidRPr="00077722" w:rsidTr="00077722">
        <w:tc>
          <w:tcPr>
            <w:tcW w:w="1701" w:type="dxa"/>
            <w:shd w:val="clear" w:color="auto" w:fill="auto"/>
          </w:tcPr>
          <w:p w:rsidR="00FE70DB" w:rsidRPr="00721638" w:rsidRDefault="00203879" w:rsidP="00721638">
            <w:pPr>
              <w:pStyle w:val="SingleTxtG"/>
              <w:spacing w:before="40"/>
              <w:ind w:left="0" w:right="113"/>
              <w:jc w:val="left"/>
            </w:pPr>
            <w:r w:rsidRPr="00721638">
              <w:t xml:space="preserve">April 2007 </w:t>
            </w:r>
          </w:p>
        </w:tc>
        <w:tc>
          <w:tcPr>
            <w:tcW w:w="5669" w:type="dxa"/>
            <w:shd w:val="clear" w:color="auto" w:fill="auto"/>
          </w:tcPr>
          <w:p w:rsidR="00FE70DB" w:rsidRPr="00721638" w:rsidRDefault="00203879" w:rsidP="00721638">
            <w:pPr>
              <w:pStyle w:val="SingleTxtG"/>
              <w:spacing w:before="40"/>
              <w:ind w:left="0" w:right="113"/>
              <w:jc w:val="left"/>
            </w:pPr>
            <w:r w:rsidRPr="00721638">
              <w:t xml:space="preserve">Appointed senator for the 3rd time by the President. </w:t>
            </w:r>
          </w:p>
        </w:tc>
      </w:tr>
      <w:tr w:rsidR="00FE70DB" w:rsidRPr="00077722" w:rsidTr="00077722">
        <w:tc>
          <w:tcPr>
            <w:tcW w:w="1701" w:type="dxa"/>
            <w:shd w:val="clear" w:color="auto" w:fill="auto"/>
          </w:tcPr>
          <w:p w:rsidR="00FE70DB" w:rsidRPr="00721638" w:rsidRDefault="007C2425" w:rsidP="00721638">
            <w:pPr>
              <w:pStyle w:val="SingleTxtG"/>
              <w:spacing w:before="40"/>
              <w:ind w:left="0" w:right="113"/>
              <w:jc w:val="left"/>
            </w:pPr>
            <w:r>
              <w:t>October 2006 to 4 </w:t>
            </w:r>
            <w:r w:rsidR="00203879" w:rsidRPr="00721638">
              <w:t xml:space="preserve">January 2013 </w:t>
            </w:r>
          </w:p>
        </w:tc>
        <w:tc>
          <w:tcPr>
            <w:tcW w:w="5669" w:type="dxa"/>
            <w:shd w:val="clear" w:color="auto" w:fill="auto"/>
          </w:tcPr>
          <w:p w:rsidR="00FE70DB" w:rsidRPr="00077722" w:rsidRDefault="00203879" w:rsidP="00721638">
            <w:pPr>
              <w:pStyle w:val="SingleTxtG"/>
              <w:spacing w:before="40"/>
              <w:ind w:left="0" w:right="113"/>
              <w:jc w:val="left"/>
            </w:pPr>
            <w:r w:rsidRPr="00077722">
              <w:t>President of the Algerian-British parliamentary friendship committee.</w:t>
            </w:r>
          </w:p>
        </w:tc>
      </w:tr>
      <w:tr w:rsidR="00FE70DB" w:rsidRPr="00077722" w:rsidTr="00077722">
        <w:tc>
          <w:tcPr>
            <w:tcW w:w="1701" w:type="dxa"/>
            <w:shd w:val="clear" w:color="auto" w:fill="auto"/>
          </w:tcPr>
          <w:p w:rsidR="00FE70DB" w:rsidRPr="00721638" w:rsidRDefault="00203879" w:rsidP="00721638">
            <w:pPr>
              <w:pStyle w:val="SingleTxtG"/>
              <w:spacing w:before="40"/>
              <w:ind w:left="0" w:right="113"/>
              <w:jc w:val="left"/>
            </w:pPr>
            <w:r w:rsidRPr="00721638">
              <w:t xml:space="preserve">December 2005 </w:t>
            </w:r>
          </w:p>
        </w:tc>
        <w:tc>
          <w:tcPr>
            <w:tcW w:w="5669" w:type="dxa"/>
            <w:shd w:val="clear" w:color="auto" w:fill="auto"/>
          </w:tcPr>
          <w:p w:rsidR="00FE70DB" w:rsidRPr="00721638" w:rsidRDefault="00203879" w:rsidP="00721638">
            <w:pPr>
              <w:pStyle w:val="SingleTxtG"/>
              <w:spacing w:before="40"/>
              <w:ind w:left="0" w:right="113"/>
              <w:jc w:val="left"/>
            </w:pPr>
            <w:r w:rsidRPr="00721638">
              <w:t>President of the National Liberation Front party commission to review the constitution, electoral laws and political parties (An ensuing report had been delivered to the President by the party</w:t>
            </w:r>
            <w:r w:rsidR="005012ED">
              <w:t>’</w:t>
            </w:r>
            <w:r w:rsidRPr="00721638">
              <w:t xml:space="preserve">s secretary general) </w:t>
            </w:r>
          </w:p>
        </w:tc>
      </w:tr>
      <w:tr w:rsidR="00FE70DB" w:rsidRPr="00077722" w:rsidTr="00077722">
        <w:tc>
          <w:tcPr>
            <w:tcW w:w="1701" w:type="dxa"/>
            <w:shd w:val="clear" w:color="auto" w:fill="auto"/>
          </w:tcPr>
          <w:p w:rsidR="00FE70DB" w:rsidRPr="00721638" w:rsidRDefault="00203879" w:rsidP="00721638">
            <w:pPr>
              <w:pStyle w:val="SingleTxtG"/>
              <w:spacing w:before="40"/>
              <w:ind w:left="0" w:right="113"/>
              <w:jc w:val="left"/>
            </w:pPr>
            <w:r w:rsidRPr="00721638">
              <w:t xml:space="preserve">2004-2007 </w:t>
            </w:r>
          </w:p>
        </w:tc>
        <w:tc>
          <w:tcPr>
            <w:tcW w:w="5669" w:type="dxa"/>
            <w:shd w:val="clear" w:color="auto" w:fill="auto"/>
          </w:tcPr>
          <w:p w:rsidR="00FE70DB" w:rsidRPr="00721638" w:rsidRDefault="00203879" w:rsidP="00721638">
            <w:pPr>
              <w:pStyle w:val="SingleTxtG"/>
              <w:spacing w:before="40"/>
              <w:ind w:left="0" w:right="113"/>
              <w:jc w:val="left"/>
            </w:pPr>
            <w:r w:rsidRPr="00721638">
              <w:t xml:space="preserve">Member of the senate defence committee. </w:t>
            </w:r>
          </w:p>
        </w:tc>
      </w:tr>
      <w:tr w:rsidR="00FE70DB" w:rsidRPr="00077722" w:rsidTr="00077722">
        <w:tc>
          <w:tcPr>
            <w:tcW w:w="1701" w:type="dxa"/>
            <w:shd w:val="clear" w:color="auto" w:fill="auto"/>
          </w:tcPr>
          <w:p w:rsidR="00FE70DB" w:rsidRPr="00721638" w:rsidRDefault="00203879" w:rsidP="00721638">
            <w:pPr>
              <w:pStyle w:val="SingleTxtG"/>
              <w:spacing w:before="40"/>
              <w:ind w:left="0" w:right="113"/>
              <w:jc w:val="left"/>
            </w:pPr>
            <w:r w:rsidRPr="00721638">
              <w:t xml:space="preserve">February 2004 </w:t>
            </w:r>
          </w:p>
        </w:tc>
        <w:tc>
          <w:tcPr>
            <w:tcW w:w="5669" w:type="dxa"/>
            <w:shd w:val="clear" w:color="auto" w:fill="auto"/>
          </w:tcPr>
          <w:p w:rsidR="00FE70DB" w:rsidRPr="00721638" w:rsidRDefault="00203879" w:rsidP="00721638">
            <w:pPr>
              <w:pStyle w:val="SingleTxtG"/>
              <w:spacing w:before="40"/>
              <w:ind w:left="0" w:right="113"/>
              <w:jc w:val="left"/>
            </w:pPr>
            <w:r w:rsidRPr="00721638">
              <w:t xml:space="preserve">Appointed senator for the 2nd time by the President. </w:t>
            </w:r>
          </w:p>
        </w:tc>
      </w:tr>
      <w:tr w:rsidR="00203879" w:rsidRPr="00077722" w:rsidTr="00077722">
        <w:tc>
          <w:tcPr>
            <w:tcW w:w="1701" w:type="dxa"/>
            <w:shd w:val="clear" w:color="auto" w:fill="auto"/>
          </w:tcPr>
          <w:p w:rsidR="00203879" w:rsidRPr="00721638" w:rsidRDefault="00203879" w:rsidP="00721638">
            <w:pPr>
              <w:pStyle w:val="SingleTxtG"/>
              <w:spacing w:before="40"/>
              <w:ind w:left="0" w:right="113"/>
              <w:jc w:val="left"/>
            </w:pPr>
            <w:r w:rsidRPr="00721638">
              <w:t xml:space="preserve">2003-2004 </w:t>
            </w:r>
          </w:p>
        </w:tc>
        <w:tc>
          <w:tcPr>
            <w:tcW w:w="5669" w:type="dxa"/>
            <w:shd w:val="clear" w:color="auto" w:fill="auto"/>
          </w:tcPr>
          <w:p w:rsidR="00203879" w:rsidRPr="00721638" w:rsidRDefault="00203879" w:rsidP="00721638">
            <w:pPr>
              <w:pStyle w:val="SingleTxtG"/>
              <w:spacing w:before="40"/>
              <w:ind w:left="0" w:right="113"/>
              <w:jc w:val="left"/>
            </w:pPr>
            <w:r w:rsidRPr="00721638">
              <w:t xml:space="preserve">Member of the committee in charge of preparation of the Presidential program in the 2004 presidential elections. </w:t>
            </w:r>
          </w:p>
        </w:tc>
      </w:tr>
      <w:tr w:rsidR="00203879" w:rsidRPr="00077722" w:rsidTr="00077722">
        <w:tc>
          <w:tcPr>
            <w:tcW w:w="1701" w:type="dxa"/>
            <w:shd w:val="clear" w:color="auto" w:fill="auto"/>
          </w:tcPr>
          <w:p w:rsidR="00203879" w:rsidRPr="00721638" w:rsidRDefault="00077722" w:rsidP="00721638">
            <w:pPr>
              <w:pStyle w:val="SingleTxtG"/>
              <w:spacing w:before="40"/>
              <w:ind w:left="0" w:right="113"/>
              <w:jc w:val="left"/>
            </w:pPr>
            <w:r w:rsidRPr="00721638">
              <w:t xml:space="preserve">2001-2004 </w:t>
            </w:r>
          </w:p>
        </w:tc>
        <w:tc>
          <w:tcPr>
            <w:tcW w:w="5669" w:type="dxa"/>
            <w:shd w:val="clear" w:color="auto" w:fill="auto"/>
          </w:tcPr>
          <w:p w:rsidR="00203879" w:rsidRPr="00077722" w:rsidRDefault="00077722" w:rsidP="00721638">
            <w:pPr>
              <w:pStyle w:val="SingleTxtG"/>
              <w:spacing w:before="40"/>
              <w:ind w:left="0" w:right="113"/>
              <w:jc w:val="left"/>
            </w:pPr>
            <w:r w:rsidRPr="00721638">
              <w:t>President of the senate economic and financial committee.</w:t>
            </w:r>
          </w:p>
        </w:tc>
      </w:tr>
      <w:tr w:rsidR="00203879" w:rsidRPr="00077722" w:rsidTr="00077722">
        <w:tc>
          <w:tcPr>
            <w:tcW w:w="1701" w:type="dxa"/>
            <w:shd w:val="clear" w:color="auto" w:fill="auto"/>
          </w:tcPr>
          <w:p w:rsidR="00203879" w:rsidRPr="00077722" w:rsidRDefault="00B22EB9" w:rsidP="00721638">
            <w:pPr>
              <w:pStyle w:val="SingleTxtG"/>
              <w:spacing w:before="40"/>
              <w:ind w:left="0" w:right="113"/>
              <w:jc w:val="left"/>
            </w:pPr>
            <w:r>
              <w:t xml:space="preserve">1998-2000 </w:t>
            </w:r>
          </w:p>
        </w:tc>
        <w:tc>
          <w:tcPr>
            <w:tcW w:w="5669" w:type="dxa"/>
            <w:shd w:val="clear" w:color="auto" w:fill="auto"/>
          </w:tcPr>
          <w:p w:rsidR="00203879" w:rsidRPr="00721638" w:rsidRDefault="00077722" w:rsidP="00721638">
            <w:pPr>
              <w:pStyle w:val="SingleTxtG"/>
              <w:spacing w:before="40"/>
              <w:ind w:left="0" w:right="113"/>
              <w:jc w:val="left"/>
            </w:pPr>
            <w:r w:rsidRPr="00721638">
              <w:t xml:space="preserve">Member of the senate judicial and human rights committee. </w:t>
            </w:r>
          </w:p>
        </w:tc>
      </w:tr>
      <w:tr w:rsidR="00077722" w:rsidRPr="00077722" w:rsidTr="00077722">
        <w:tc>
          <w:tcPr>
            <w:tcW w:w="1701" w:type="dxa"/>
            <w:shd w:val="clear" w:color="auto" w:fill="auto"/>
          </w:tcPr>
          <w:p w:rsidR="00077722" w:rsidRPr="00721638" w:rsidRDefault="00077722" w:rsidP="00721638">
            <w:pPr>
              <w:pStyle w:val="SingleTxtG"/>
              <w:spacing w:before="40"/>
              <w:ind w:left="0" w:right="113"/>
              <w:jc w:val="left"/>
            </w:pPr>
            <w:r w:rsidRPr="00721638">
              <w:t xml:space="preserve">December 1997 </w:t>
            </w:r>
          </w:p>
        </w:tc>
        <w:tc>
          <w:tcPr>
            <w:tcW w:w="5669" w:type="dxa"/>
            <w:shd w:val="clear" w:color="auto" w:fill="auto"/>
          </w:tcPr>
          <w:p w:rsidR="00077722" w:rsidRPr="00721638" w:rsidRDefault="00077722" w:rsidP="00721638">
            <w:pPr>
              <w:pStyle w:val="SingleTxtG"/>
              <w:spacing w:before="40"/>
              <w:ind w:left="0" w:right="113"/>
              <w:jc w:val="left"/>
            </w:pPr>
            <w:r w:rsidRPr="00721638">
              <w:t xml:space="preserve">Appointed senator by the President. </w:t>
            </w:r>
          </w:p>
        </w:tc>
      </w:tr>
      <w:tr w:rsidR="00077722" w:rsidRPr="00077722" w:rsidTr="00077722">
        <w:tc>
          <w:tcPr>
            <w:tcW w:w="1701" w:type="dxa"/>
            <w:shd w:val="clear" w:color="auto" w:fill="auto"/>
          </w:tcPr>
          <w:p w:rsidR="00077722" w:rsidRPr="00721638" w:rsidRDefault="00077722" w:rsidP="00721638">
            <w:pPr>
              <w:pStyle w:val="SingleTxtG"/>
              <w:spacing w:before="40"/>
              <w:ind w:left="0" w:right="113"/>
              <w:jc w:val="left"/>
            </w:pPr>
            <w:r w:rsidRPr="00721638">
              <w:t xml:space="preserve">1997 </w:t>
            </w:r>
          </w:p>
        </w:tc>
        <w:tc>
          <w:tcPr>
            <w:tcW w:w="5669" w:type="dxa"/>
            <w:shd w:val="clear" w:color="auto" w:fill="auto"/>
          </w:tcPr>
          <w:p w:rsidR="00077722" w:rsidRPr="00721638" w:rsidRDefault="00077722" w:rsidP="00721638">
            <w:pPr>
              <w:pStyle w:val="SingleTxtG"/>
              <w:spacing w:before="40"/>
              <w:ind w:left="0" w:right="113"/>
              <w:jc w:val="left"/>
            </w:pPr>
            <w:r w:rsidRPr="00721638">
              <w:t xml:space="preserve">Advanced as Professor of Superior Studies. </w:t>
            </w:r>
          </w:p>
        </w:tc>
      </w:tr>
      <w:tr w:rsidR="00077722" w:rsidRPr="00077722" w:rsidTr="00077722">
        <w:tc>
          <w:tcPr>
            <w:tcW w:w="1701" w:type="dxa"/>
            <w:shd w:val="clear" w:color="auto" w:fill="auto"/>
          </w:tcPr>
          <w:p w:rsidR="00077722" w:rsidRPr="00721638" w:rsidRDefault="00077722" w:rsidP="00721638">
            <w:pPr>
              <w:pStyle w:val="SingleTxtG"/>
              <w:spacing w:before="40"/>
              <w:ind w:left="0" w:right="113"/>
              <w:jc w:val="left"/>
            </w:pPr>
            <w:r w:rsidRPr="00721638">
              <w:lastRenderedPageBreak/>
              <w:t xml:space="preserve">1995 </w:t>
            </w:r>
          </w:p>
        </w:tc>
        <w:tc>
          <w:tcPr>
            <w:tcW w:w="5669" w:type="dxa"/>
            <w:shd w:val="clear" w:color="auto" w:fill="auto"/>
          </w:tcPr>
          <w:p w:rsidR="00077722" w:rsidRPr="00721638" w:rsidRDefault="00077722" w:rsidP="00721638">
            <w:pPr>
              <w:pStyle w:val="SingleTxtG"/>
              <w:spacing w:before="40"/>
              <w:ind w:left="0" w:right="113"/>
              <w:jc w:val="left"/>
            </w:pPr>
            <w:r w:rsidRPr="00721638">
              <w:t xml:space="preserve">Member of the constitutional review commission (review of November 28, 1996). </w:t>
            </w:r>
          </w:p>
        </w:tc>
      </w:tr>
      <w:tr w:rsidR="00077722" w:rsidRPr="00077722" w:rsidTr="00077722">
        <w:tc>
          <w:tcPr>
            <w:tcW w:w="1701" w:type="dxa"/>
            <w:shd w:val="clear" w:color="auto" w:fill="auto"/>
          </w:tcPr>
          <w:p w:rsidR="00077722" w:rsidRPr="00077722" w:rsidRDefault="00077722" w:rsidP="00077722">
            <w:pPr>
              <w:pStyle w:val="SingleTxtG"/>
              <w:spacing w:before="40"/>
              <w:ind w:left="0" w:right="113"/>
              <w:jc w:val="left"/>
            </w:pPr>
            <w:r w:rsidRPr="00077722">
              <w:t xml:space="preserve">From 1990 </w:t>
            </w:r>
            <w:r w:rsidR="007C2425">
              <w:br/>
            </w:r>
            <w:r w:rsidRPr="00077722">
              <w:t>to this day</w:t>
            </w:r>
          </w:p>
        </w:tc>
        <w:tc>
          <w:tcPr>
            <w:tcW w:w="5669" w:type="dxa"/>
            <w:shd w:val="clear" w:color="auto" w:fill="auto"/>
          </w:tcPr>
          <w:p w:rsidR="00077722" w:rsidRPr="00077722" w:rsidRDefault="00077722" w:rsidP="007C2425">
            <w:pPr>
              <w:pStyle w:val="SingleTxtG"/>
              <w:spacing w:before="40"/>
              <w:ind w:left="0" w:right="113"/>
              <w:jc w:val="left"/>
            </w:pPr>
            <w:r w:rsidRPr="00721638">
              <w:t>Licensed lawyer to the Supreme Court and State Council.</w:t>
            </w:r>
          </w:p>
        </w:tc>
      </w:tr>
      <w:tr w:rsidR="00203879" w:rsidRPr="00077722" w:rsidTr="00077722">
        <w:tc>
          <w:tcPr>
            <w:tcW w:w="1701" w:type="dxa"/>
            <w:shd w:val="clear" w:color="auto" w:fill="auto"/>
          </w:tcPr>
          <w:p w:rsidR="00203879" w:rsidRPr="00077722" w:rsidRDefault="00077722" w:rsidP="00077722">
            <w:pPr>
              <w:pStyle w:val="SingleTxtG"/>
              <w:spacing w:before="40"/>
              <w:ind w:left="0" w:right="113"/>
              <w:jc w:val="left"/>
            </w:pPr>
            <w:r w:rsidRPr="00077722">
              <w:t xml:space="preserve">December 1979 </w:t>
            </w:r>
            <w:r w:rsidR="007C2425">
              <w:br/>
            </w:r>
            <w:r w:rsidRPr="00077722">
              <w:t>to this day</w:t>
            </w:r>
          </w:p>
        </w:tc>
        <w:tc>
          <w:tcPr>
            <w:tcW w:w="5669" w:type="dxa"/>
            <w:shd w:val="clear" w:color="auto" w:fill="auto"/>
          </w:tcPr>
          <w:p w:rsidR="00203879" w:rsidRPr="00750BA9" w:rsidRDefault="00077722" w:rsidP="007C2425">
            <w:pPr>
              <w:pStyle w:val="SingleTxtG"/>
              <w:spacing w:before="40"/>
              <w:ind w:left="0" w:right="113"/>
              <w:jc w:val="left"/>
            </w:pPr>
            <w:r w:rsidRPr="00721638">
              <w:t>University teacher of constitutional law, international law and human rights in Algerian universities (</w:t>
            </w:r>
            <w:proofErr w:type="spellStart"/>
            <w:r w:rsidRPr="00721638">
              <w:t>Mentouri</w:t>
            </w:r>
            <w:proofErr w:type="spellEnd"/>
            <w:r w:rsidRPr="00721638">
              <w:t xml:space="preserve"> University and Emir </w:t>
            </w:r>
            <w:proofErr w:type="spellStart"/>
            <w:r w:rsidRPr="00721638">
              <w:t>Abdelkader</w:t>
            </w:r>
            <w:proofErr w:type="spellEnd"/>
            <w:r w:rsidRPr="00721638">
              <w:t xml:space="preserve"> University).</w:t>
            </w:r>
          </w:p>
        </w:tc>
      </w:tr>
    </w:tbl>
    <w:p w:rsidR="000C06E2" w:rsidRPr="00077722" w:rsidRDefault="00DA6C6F" w:rsidP="007C2425">
      <w:pPr>
        <w:pStyle w:val="H23G"/>
        <w:rPr>
          <w:lang w:val="en-US"/>
        </w:rPr>
      </w:pPr>
      <w:r>
        <w:rPr>
          <w:w w:val="109"/>
          <w:lang w:val="en-US"/>
        </w:rPr>
        <w:tab/>
      </w:r>
      <w:r>
        <w:rPr>
          <w:w w:val="109"/>
          <w:lang w:val="en-US"/>
        </w:rPr>
        <w:tab/>
      </w:r>
      <w:r w:rsidR="00077722" w:rsidRPr="00077722">
        <w:rPr>
          <w:w w:val="109"/>
          <w:lang w:val="en-US"/>
        </w:rPr>
        <w:t>III – Articles and publications</w:t>
      </w:r>
    </w:p>
    <w:p w:rsidR="00077722" w:rsidRPr="00721638" w:rsidRDefault="00077722" w:rsidP="00077722">
      <w:pPr>
        <w:pStyle w:val="SingleTxtG"/>
      </w:pPr>
      <w:proofErr w:type="gramStart"/>
      <w:r w:rsidRPr="00721638">
        <w:t>Various specialized contributions in Arabic and English in various national and international journals.</w:t>
      </w:r>
      <w:proofErr w:type="gramEnd"/>
    </w:p>
    <w:p w:rsidR="00004E53" w:rsidRDefault="00077722" w:rsidP="00077722">
      <w:pPr>
        <w:pStyle w:val="SingleTxtG"/>
      </w:pPr>
      <w:proofErr w:type="gramStart"/>
      <w:r w:rsidRPr="00721638">
        <w:t>Various lectures in different seminars in Algeria and abroad.</w:t>
      </w:r>
      <w:proofErr w:type="gramEnd"/>
    </w:p>
    <w:p w:rsidR="00004E53" w:rsidRDefault="00004E53">
      <w:pPr>
        <w:suppressAutoHyphens w:val="0"/>
        <w:spacing w:line="240" w:lineRule="auto"/>
      </w:pPr>
      <w:r>
        <w:br w:type="page"/>
      </w:r>
    </w:p>
    <w:p w:rsidR="00004E53" w:rsidRPr="001E66D7" w:rsidRDefault="00DA6C6F" w:rsidP="007C2425">
      <w:pPr>
        <w:pStyle w:val="H1G"/>
        <w:rPr>
          <w:w w:val="109"/>
          <w:lang w:val="en-US"/>
        </w:rPr>
      </w:pPr>
      <w:r>
        <w:rPr>
          <w:w w:val="109"/>
          <w:lang w:val="en-US"/>
        </w:rPr>
        <w:lastRenderedPageBreak/>
        <w:tab/>
      </w:r>
      <w:r>
        <w:rPr>
          <w:w w:val="109"/>
          <w:lang w:val="en-US"/>
        </w:rPr>
        <w:tab/>
      </w:r>
      <w:r w:rsidR="00004E53" w:rsidRPr="001E66D7">
        <w:rPr>
          <w:w w:val="109"/>
          <w:lang w:val="en-US"/>
        </w:rPr>
        <w:t>Mona Omar (Egypt)</w:t>
      </w:r>
    </w:p>
    <w:p w:rsidR="00004E53" w:rsidRPr="001E66D7" w:rsidRDefault="00004E53" w:rsidP="00004E53">
      <w:pPr>
        <w:pStyle w:val="SingleTxtG"/>
      </w:pPr>
      <w:proofErr w:type="gramStart"/>
      <w:r w:rsidRPr="001E66D7">
        <w:t>A public figure in the field of women Rights and a regionally renowned career diplomat, with extensive experience representing and coordinating issues of strategic interest on the international, regional and national levels.</w:t>
      </w:r>
      <w:proofErr w:type="gramEnd"/>
      <w:r w:rsidRPr="001E66D7">
        <w:t xml:space="preserve"> </w:t>
      </w:r>
      <w:proofErr w:type="gramStart"/>
      <w:r w:rsidRPr="001E66D7">
        <w:t>Lecturer and regular speaker at international and regional conferen</w:t>
      </w:r>
      <w:r w:rsidR="00606970">
        <w:t>ces and on all forms of media.</w:t>
      </w:r>
      <w:proofErr w:type="gramEnd"/>
      <w:r w:rsidR="00606970">
        <w:t xml:space="preserve"> </w:t>
      </w:r>
      <w:r w:rsidRPr="001E66D7">
        <w:t>Founder and active board member of a number of organizations aimed at addressing key socio-economic issues affecting Egyptian and African development</w:t>
      </w:r>
    </w:p>
    <w:p w:rsidR="00004E53" w:rsidRDefault="00004E53" w:rsidP="00004E53">
      <w:pPr>
        <w:pStyle w:val="H23G"/>
      </w:pPr>
      <w:r>
        <w:tab/>
      </w:r>
      <w:r>
        <w:tab/>
        <w:t>Current activities and professional membership</w:t>
      </w:r>
    </w:p>
    <w:p w:rsidR="00004E53" w:rsidRPr="004C0CD2" w:rsidRDefault="007C2425" w:rsidP="007C2425">
      <w:pPr>
        <w:pStyle w:val="Bullet1G"/>
        <w:numPr>
          <w:ilvl w:val="0"/>
          <w:numId w:val="0"/>
        </w:numPr>
        <w:tabs>
          <w:tab w:val="left" w:pos="1872"/>
        </w:tabs>
        <w:ind w:left="1872" w:hanging="170"/>
        <w:rPr>
          <w:i/>
          <w:iCs/>
        </w:rPr>
      </w:pPr>
      <w:r w:rsidRPr="004C0CD2">
        <w:rPr>
          <w:iCs/>
        </w:rPr>
        <w:t>•</w:t>
      </w:r>
      <w:r w:rsidRPr="004C0CD2">
        <w:rPr>
          <w:iCs/>
        </w:rPr>
        <w:tab/>
      </w:r>
      <w:r w:rsidR="00004E53" w:rsidRPr="004C0CD2">
        <w:rPr>
          <w:i/>
          <w:iCs/>
        </w:rPr>
        <w:t>Founder &amp; Board Member to variety of organisations:</w:t>
      </w:r>
    </w:p>
    <w:p w:rsidR="00004E53" w:rsidRPr="001E66D7" w:rsidRDefault="00004E53" w:rsidP="00004E53">
      <w:pPr>
        <w:pStyle w:val="SingleTxtG"/>
        <w:ind w:left="1854"/>
      </w:pPr>
      <w:r w:rsidRPr="001E66D7">
        <w:t>Established record of contribution and participation to a variety of social and economic organisations aimed at socio-economic development in Egypt, as well as the promotion of investments. Regular lecturer and commentator on strategic issues at a number of universities, organisations and media</w:t>
      </w:r>
    </w:p>
    <w:p w:rsidR="00004E53" w:rsidRPr="004C0CD2" w:rsidRDefault="007C2425" w:rsidP="007C2425">
      <w:pPr>
        <w:pStyle w:val="Bullet1G"/>
        <w:numPr>
          <w:ilvl w:val="0"/>
          <w:numId w:val="0"/>
        </w:numPr>
        <w:tabs>
          <w:tab w:val="left" w:pos="1872"/>
        </w:tabs>
        <w:ind w:left="1872" w:hanging="170"/>
        <w:rPr>
          <w:i/>
          <w:iCs/>
        </w:rPr>
      </w:pPr>
      <w:r w:rsidRPr="004C0CD2">
        <w:rPr>
          <w:iCs/>
        </w:rPr>
        <w:t>•</w:t>
      </w:r>
      <w:r w:rsidRPr="004C0CD2">
        <w:rPr>
          <w:iCs/>
        </w:rPr>
        <w:tab/>
      </w:r>
      <w:r w:rsidR="00606970">
        <w:rPr>
          <w:i/>
          <w:iCs/>
        </w:rPr>
        <w:t xml:space="preserve">Board member of “Egypt Foreign </w:t>
      </w:r>
      <w:r w:rsidR="00004E53" w:rsidRPr="004C0CD2">
        <w:rPr>
          <w:i/>
          <w:iCs/>
        </w:rPr>
        <w:t xml:space="preserve">Affairs Council” ECFA </w:t>
      </w:r>
    </w:p>
    <w:p w:rsidR="00004E53" w:rsidRPr="004C0CD2" w:rsidRDefault="007C2425" w:rsidP="007C2425">
      <w:pPr>
        <w:pStyle w:val="Bullet1G"/>
        <w:numPr>
          <w:ilvl w:val="0"/>
          <w:numId w:val="0"/>
        </w:numPr>
        <w:tabs>
          <w:tab w:val="left" w:pos="1872"/>
        </w:tabs>
        <w:ind w:left="1872" w:hanging="170"/>
        <w:rPr>
          <w:i/>
          <w:iCs/>
        </w:rPr>
      </w:pPr>
      <w:r w:rsidRPr="004C0CD2">
        <w:rPr>
          <w:iCs/>
        </w:rPr>
        <w:t>•</w:t>
      </w:r>
      <w:r w:rsidRPr="004C0CD2">
        <w:rPr>
          <w:iCs/>
        </w:rPr>
        <w:tab/>
      </w:r>
      <w:r w:rsidR="00004E53" w:rsidRPr="004C0CD2">
        <w:rPr>
          <w:i/>
          <w:iCs/>
        </w:rPr>
        <w:t>Head</w:t>
      </w:r>
      <w:r w:rsidR="00606970">
        <w:rPr>
          <w:i/>
          <w:iCs/>
        </w:rPr>
        <w:t xml:space="preserve"> of the Consultative Committee </w:t>
      </w:r>
      <w:r w:rsidR="00004E53" w:rsidRPr="004C0CD2">
        <w:rPr>
          <w:i/>
          <w:iCs/>
        </w:rPr>
        <w:t xml:space="preserve">of” International Business and Professional Women </w:t>
      </w:r>
      <w:proofErr w:type="gramStart"/>
      <w:r w:rsidR="00004E53" w:rsidRPr="004C0CD2">
        <w:rPr>
          <w:i/>
          <w:iCs/>
        </w:rPr>
        <w:t>“ Organization</w:t>
      </w:r>
      <w:proofErr w:type="gramEnd"/>
      <w:r w:rsidR="00004E53" w:rsidRPr="004C0CD2">
        <w:rPr>
          <w:i/>
          <w:iCs/>
        </w:rPr>
        <w:t xml:space="preserve"> </w:t>
      </w:r>
    </w:p>
    <w:p w:rsidR="00004E53" w:rsidRPr="00004E53" w:rsidRDefault="007C2425" w:rsidP="007C2425">
      <w:pPr>
        <w:pStyle w:val="Bullet1G"/>
        <w:numPr>
          <w:ilvl w:val="0"/>
          <w:numId w:val="0"/>
        </w:numPr>
        <w:tabs>
          <w:tab w:val="left" w:pos="1872"/>
        </w:tabs>
        <w:ind w:left="1872" w:hanging="170"/>
        <w:rPr>
          <w:i/>
        </w:rPr>
      </w:pPr>
      <w:r w:rsidRPr="00004E53">
        <w:t>•</w:t>
      </w:r>
      <w:r w:rsidRPr="00004E53">
        <w:tab/>
      </w:r>
      <w:r w:rsidR="00004E53" w:rsidRPr="00004E53">
        <w:rPr>
          <w:i/>
        </w:rPr>
        <w:t>Foun</w:t>
      </w:r>
      <w:r w:rsidR="004C0CD2">
        <w:rPr>
          <w:i/>
        </w:rPr>
        <w:t xml:space="preserve">der of “Women of the Nile </w:t>
      </w:r>
      <w:proofErr w:type="gramStart"/>
      <w:r w:rsidR="004C0CD2">
        <w:rPr>
          <w:i/>
        </w:rPr>
        <w:t>“ NGO</w:t>
      </w:r>
      <w:proofErr w:type="gramEnd"/>
    </w:p>
    <w:p w:rsidR="00004E53" w:rsidRPr="00004E53" w:rsidRDefault="007C2425" w:rsidP="007C2425">
      <w:pPr>
        <w:pStyle w:val="Bullet1G"/>
        <w:numPr>
          <w:ilvl w:val="0"/>
          <w:numId w:val="0"/>
        </w:numPr>
        <w:tabs>
          <w:tab w:val="left" w:pos="1872"/>
        </w:tabs>
        <w:ind w:left="1872" w:hanging="170"/>
        <w:rPr>
          <w:i/>
        </w:rPr>
      </w:pPr>
      <w:r w:rsidRPr="00004E53">
        <w:t>•</w:t>
      </w:r>
      <w:r w:rsidRPr="00004E53">
        <w:tab/>
      </w:r>
      <w:r w:rsidR="00004E53" w:rsidRPr="00004E53">
        <w:rPr>
          <w:i/>
        </w:rPr>
        <w:t>Chairperson of</w:t>
      </w:r>
      <w:r w:rsidR="004C0CD2">
        <w:rPr>
          <w:i/>
        </w:rPr>
        <w:t xml:space="preserve"> “</w:t>
      </w:r>
      <w:proofErr w:type="spellStart"/>
      <w:r w:rsidR="004C0CD2">
        <w:rPr>
          <w:i/>
        </w:rPr>
        <w:t>Salema</w:t>
      </w:r>
      <w:proofErr w:type="spellEnd"/>
      <w:r w:rsidR="004C0CD2">
        <w:rPr>
          <w:i/>
        </w:rPr>
        <w:t xml:space="preserve"> for women empowerment”</w:t>
      </w:r>
    </w:p>
    <w:p w:rsidR="00004E53" w:rsidRPr="00004E53" w:rsidRDefault="007C2425" w:rsidP="007C2425">
      <w:pPr>
        <w:pStyle w:val="Bullet1G"/>
        <w:numPr>
          <w:ilvl w:val="0"/>
          <w:numId w:val="0"/>
        </w:numPr>
        <w:tabs>
          <w:tab w:val="left" w:pos="1872"/>
        </w:tabs>
        <w:ind w:left="1872" w:hanging="170"/>
        <w:rPr>
          <w:i/>
        </w:rPr>
      </w:pPr>
      <w:r w:rsidRPr="00004E53">
        <w:t>•</w:t>
      </w:r>
      <w:r w:rsidRPr="00004E53">
        <w:tab/>
      </w:r>
      <w:r w:rsidR="00004E53" w:rsidRPr="00004E53">
        <w:rPr>
          <w:i/>
        </w:rPr>
        <w:t>Founder &amp; National Coordinator, “Who Loves Egypt?” Campaign, Egypt</w:t>
      </w:r>
    </w:p>
    <w:p w:rsidR="00004E53" w:rsidRPr="00004E53" w:rsidRDefault="007C2425" w:rsidP="007C2425">
      <w:pPr>
        <w:pStyle w:val="Bullet1G"/>
        <w:numPr>
          <w:ilvl w:val="0"/>
          <w:numId w:val="0"/>
        </w:numPr>
        <w:tabs>
          <w:tab w:val="left" w:pos="1872"/>
        </w:tabs>
        <w:ind w:left="1872" w:hanging="170"/>
        <w:rPr>
          <w:i/>
        </w:rPr>
      </w:pPr>
      <w:r w:rsidRPr="00004E53">
        <w:t>•</w:t>
      </w:r>
      <w:r w:rsidRPr="00004E53">
        <w:tab/>
      </w:r>
      <w:r w:rsidR="00004E53" w:rsidRPr="00004E53">
        <w:rPr>
          <w:i/>
        </w:rPr>
        <w:t>Founder &amp; Vice President, Egyptian – African Economic Council, Egypt</w:t>
      </w:r>
    </w:p>
    <w:p w:rsidR="00004E53" w:rsidRPr="00004E53" w:rsidRDefault="007C2425" w:rsidP="007C2425">
      <w:pPr>
        <w:pStyle w:val="Bullet1G"/>
        <w:numPr>
          <w:ilvl w:val="0"/>
          <w:numId w:val="0"/>
        </w:numPr>
        <w:tabs>
          <w:tab w:val="left" w:pos="1872"/>
        </w:tabs>
        <w:ind w:left="1872" w:hanging="170"/>
        <w:rPr>
          <w:i/>
        </w:rPr>
      </w:pPr>
      <w:r w:rsidRPr="00004E53">
        <w:t>•</w:t>
      </w:r>
      <w:r w:rsidRPr="00004E53">
        <w:tab/>
      </w:r>
      <w:r w:rsidR="00004E53" w:rsidRPr="00004E53">
        <w:rPr>
          <w:i/>
        </w:rPr>
        <w:t>Founder &amp; Board Member, “</w:t>
      </w:r>
      <w:proofErr w:type="spellStart"/>
      <w:r w:rsidR="00004E53" w:rsidRPr="00004E53">
        <w:rPr>
          <w:i/>
        </w:rPr>
        <w:t>Ahl</w:t>
      </w:r>
      <w:proofErr w:type="spellEnd"/>
      <w:r w:rsidR="00004E53" w:rsidRPr="00004E53">
        <w:rPr>
          <w:i/>
        </w:rPr>
        <w:t xml:space="preserve"> </w:t>
      </w:r>
      <w:proofErr w:type="spellStart"/>
      <w:r w:rsidR="00004E53" w:rsidRPr="00004E53">
        <w:rPr>
          <w:i/>
        </w:rPr>
        <w:t>Misr</w:t>
      </w:r>
      <w:proofErr w:type="spellEnd"/>
      <w:r w:rsidR="00004E53" w:rsidRPr="00004E53">
        <w:rPr>
          <w:i/>
        </w:rPr>
        <w:t xml:space="preserve">”, Egypt </w:t>
      </w:r>
    </w:p>
    <w:p w:rsidR="00004E53" w:rsidRPr="00004E53" w:rsidRDefault="007C2425" w:rsidP="007C2425">
      <w:pPr>
        <w:pStyle w:val="Bullet1G"/>
        <w:numPr>
          <w:ilvl w:val="0"/>
          <w:numId w:val="0"/>
        </w:numPr>
        <w:tabs>
          <w:tab w:val="left" w:pos="1872"/>
        </w:tabs>
        <w:ind w:left="1872" w:hanging="170"/>
        <w:rPr>
          <w:i/>
        </w:rPr>
      </w:pPr>
      <w:r w:rsidRPr="00004E53">
        <w:t>•</w:t>
      </w:r>
      <w:r w:rsidRPr="00004E53">
        <w:tab/>
      </w:r>
      <w:r w:rsidR="00004E53" w:rsidRPr="00004E53">
        <w:rPr>
          <w:i/>
        </w:rPr>
        <w:t>Member of the Board of Trustees, Institute of Information and Communication Technology, EGYPT</w:t>
      </w:r>
    </w:p>
    <w:p w:rsidR="00004E53" w:rsidRPr="00004E53" w:rsidRDefault="007C2425" w:rsidP="007C2425">
      <w:pPr>
        <w:pStyle w:val="Bullet1G"/>
        <w:numPr>
          <w:ilvl w:val="0"/>
          <w:numId w:val="0"/>
        </w:numPr>
        <w:tabs>
          <w:tab w:val="left" w:pos="1872"/>
        </w:tabs>
        <w:ind w:left="1872" w:hanging="170"/>
        <w:rPr>
          <w:i/>
        </w:rPr>
      </w:pPr>
      <w:r w:rsidRPr="00004E53">
        <w:t>•</w:t>
      </w:r>
      <w:r w:rsidRPr="00004E53">
        <w:tab/>
      </w:r>
      <w:r w:rsidR="00004E53" w:rsidRPr="00004E53">
        <w:rPr>
          <w:i/>
        </w:rPr>
        <w:t>Member of a variety of organizations</w:t>
      </w:r>
    </w:p>
    <w:p w:rsidR="00004E53" w:rsidRPr="001E66D7" w:rsidRDefault="00004E53" w:rsidP="00004E53">
      <w:pPr>
        <w:pStyle w:val="H23G"/>
      </w:pPr>
      <w:r>
        <w:tab/>
      </w:r>
      <w:r>
        <w:tab/>
        <w:t>Work experience</w:t>
      </w:r>
    </w:p>
    <w:p w:rsidR="00004E53" w:rsidRPr="004C0CD2" w:rsidRDefault="007C2425" w:rsidP="007C2425">
      <w:pPr>
        <w:pStyle w:val="Bullet1G"/>
        <w:numPr>
          <w:ilvl w:val="0"/>
          <w:numId w:val="0"/>
        </w:numPr>
        <w:tabs>
          <w:tab w:val="left" w:pos="1872"/>
        </w:tabs>
        <w:ind w:left="1872" w:hanging="170"/>
        <w:rPr>
          <w:i/>
          <w:iCs/>
        </w:rPr>
      </w:pPr>
      <w:r w:rsidRPr="004C0CD2">
        <w:rPr>
          <w:iCs/>
        </w:rPr>
        <w:t>•</w:t>
      </w:r>
      <w:r w:rsidRPr="004C0CD2">
        <w:rPr>
          <w:iCs/>
        </w:rPr>
        <w:tab/>
      </w:r>
      <w:r w:rsidR="00004E53" w:rsidRPr="004C0CD2">
        <w:rPr>
          <w:i/>
          <w:iCs/>
        </w:rPr>
        <w:t>Member of the Board of the</w:t>
      </w:r>
      <w:r w:rsidR="00606970">
        <w:rPr>
          <w:i/>
          <w:iCs/>
        </w:rPr>
        <w:t xml:space="preserve"> </w:t>
      </w:r>
      <w:r w:rsidR="00004E53" w:rsidRPr="004C0CD2">
        <w:rPr>
          <w:i/>
          <w:iCs/>
        </w:rPr>
        <w:t>“National Council of Women”</w:t>
      </w:r>
      <w:r w:rsidR="00606970">
        <w:rPr>
          <w:i/>
          <w:iCs/>
        </w:rPr>
        <w:t xml:space="preserve"> </w:t>
      </w:r>
      <w:r w:rsidR="00004E53" w:rsidRPr="004C0CD2">
        <w:rPr>
          <w:i/>
          <w:iCs/>
        </w:rPr>
        <w:t>and Head of the “Intern</w:t>
      </w:r>
      <w:r w:rsidR="00B8348C">
        <w:rPr>
          <w:i/>
          <w:iCs/>
        </w:rPr>
        <w:t xml:space="preserve">ational Relations Committee”. </w:t>
      </w:r>
      <w:proofErr w:type="gramStart"/>
      <w:r w:rsidR="00004E53" w:rsidRPr="004C0CD2">
        <w:rPr>
          <w:i/>
          <w:iCs/>
        </w:rPr>
        <w:t>January 2016 – present.</w:t>
      </w:r>
      <w:proofErr w:type="gramEnd"/>
    </w:p>
    <w:p w:rsidR="00004E53" w:rsidRDefault="00004E53" w:rsidP="00004E53">
      <w:pPr>
        <w:pStyle w:val="SingleTxtG"/>
        <w:ind w:left="1854"/>
      </w:pPr>
      <w:r w:rsidRPr="00004E53">
        <w:t>The National Council for Women is an independent institution, established in 2000 to advance the status of Women in Egypt through proposing matters of public policy on the development and empowerment of women; monitoring and evaluating the implementation of women-related policies; advising on draft laws and decisions pertaining to women prior to their submission to the competent authority; recommending draft laws and decisions on the advancement of women, and designing national programs and plans aiming at ensuring gender equality and women empowerment in Egypt.</w:t>
      </w:r>
    </w:p>
    <w:p w:rsidR="00004E53" w:rsidRDefault="00004E53" w:rsidP="00004E53">
      <w:pPr>
        <w:pStyle w:val="SingleTxtG"/>
        <w:ind w:left="1854"/>
      </w:pPr>
      <w:proofErr w:type="gramStart"/>
      <w:r w:rsidRPr="00004E53">
        <w:t>Responsible for all International and Regional conventions and agreements dealing with women’s rights in particular and human rights in general.</w:t>
      </w:r>
      <w:proofErr w:type="gramEnd"/>
    </w:p>
    <w:p w:rsidR="00004E53" w:rsidRDefault="00004E53" w:rsidP="00004E53">
      <w:pPr>
        <w:pStyle w:val="SingleTxtG"/>
        <w:ind w:left="1854"/>
      </w:pPr>
      <w:proofErr w:type="gramStart"/>
      <w:r w:rsidRPr="00004E53">
        <w:t>Exchanging experiences with similar national councils all over the world.</w:t>
      </w:r>
      <w:proofErr w:type="gramEnd"/>
    </w:p>
    <w:p w:rsidR="00004E53" w:rsidRDefault="00004E53" w:rsidP="00004E53">
      <w:pPr>
        <w:pStyle w:val="SingleTxtG"/>
        <w:ind w:left="1854"/>
      </w:pPr>
      <w:r w:rsidRPr="00004E53">
        <w:t>Coordinating with international, continental and regional organizations, in all fields related to women empowerment and promotion and wellbeing.</w:t>
      </w:r>
    </w:p>
    <w:p w:rsidR="00004E53" w:rsidRDefault="00004E53" w:rsidP="00004E53">
      <w:pPr>
        <w:pStyle w:val="SingleTxtG"/>
        <w:ind w:left="1854"/>
      </w:pPr>
      <w:proofErr w:type="spellStart"/>
      <w:r w:rsidRPr="00004E53">
        <w:t>Analyzing</w:t>
      </w:r>
      <w:proofErr w:type="spellEnd"/>
      <w:r w:rsidRPr="00004E53">
        <w:t xml:space="preserve"> trends and best practices related to issues pertaining to gender equality and women empowerment in the political, economic, social, and cultural fields.</w:t>
      </w:r>
    </w:p>
    <w:p w:rsidR="00004E53" w:rsidRDefault="00004E53" w:rsidP="00004E53">
      <w:pPr>
        <w:pStyle w:val="SingleTxtG"/>
        <w:ind w:left="1854"/>
      </w:pPr>
      <w:proofErr w:type="gramStart"/>
      <w:r w:rsidRPr="00004E53">
        <w:lastRenderedPageBreak/>
        <w:t>Presenting reports about potential fields of cooperation with Regional/International counterparts.</w:t>
      </w:r>
      <w:proofErr w:type="gramEnd"/>
    </w:p>
    <w:p w:rsidR="00004E53" w:rsidRPr="00E0022F" w:rsidRDefault="007C2425" w:rsidP="007C2425">
      <w:pPr>
        <w:pStyle w:val="Bullet1G"/>
        <w:numPr>
          <w:ilvl w:val="0"/>
          <w:numId w:val="0"/>
        </w:numPr>
        <w:tabs>
          <w:tab w:val="left" w:pos="1872"/>
        </w:tabs>
        <w:ind w:left="1872" w:hanging="170"/>
        <w:rPr>
          <w:i/>
          <w:iCs/>
        </w:rPr>
      </w:pPr>
      <w:r w:rsidRPr="00E0022F">
        <w:rPr>
          <w:iCs/>
        </w:rPr>
        <w:t>•</w:t>
      </w:r>
      <w:r w:rsidRPr="00E0022F">
        <w:rPr>
          <w:iCs/>
        </w:rPr>
        <w:tab/>
      </w:r>
      <w:r w:rsidR="00004E53" w:rsidRPr="00E0022F">
        <w:rPr>
          <w:i/>
          <w:iCs/>
        </w:rPr>
        <w:t xml:space="preserve">Secretary General, National </w:t>
      </w:r>
      <w:r w:rsidR="00E0022F">
        <w:rPr>
          <w:i/>
          <w:iCs/>
        </w:rPr>
        <w:t>Council for Women (NCW), 2013-</w:t>
      </w:r>
      <w:r w:rsidR="00004E53" w:rsidRPr="00E0022F">
        <w:rPr>
          <w:i/>
          <w:iCs/>
        </w:rPr>
        <w:t>2015</w:t>
      </w:r>
    </w:p>
    <w:p w:rsidR="00004E53" w:rsidRDefault="00004E53" w:rsidP="00004E53">
      <w:pPr>
        <w:pStyle w:val="SingleTxtG"/>
        <w:ind w:left="1854"/>
      </w:pPr>
      <w:r w:rsidRPr="00004E53">
        <w:t>Leading and managing an organization of approximately 400</w:t>
      </w:r>
      <w:r w:rsidR="00606970">
        <w:t xml:space="preserve"> </w:t>
      </w:r>
      <w:r w:rsidRPr="00004E53">
        <w:t xml:space="preserve">employees with representation offices in all 27 of Egypt’s governorates. </w:t>
      </w:r>
    </w:p>
    <w:p w:rsidR="00004E53" w:rsidRDefault="00004E53" w:rsidP="00004E53">
      <w:pPr>
        <w:pStyle w:val="SingleTxtG"/>
        <w:ind w:left="1854"/>
      </w:pPr>
      <w:r w:rsidRPr="00004E53">
        <w:t>Overseeing programmes on the political, economic and social empowerment of women across Egypt. Programmes ensure the inclusion of women, generating awareness of women’s issues and following up on implementation (e.g. NCW campaign on societal dialogue for the inclusion of women in the Egyptian constitution)</w:t>
      </w:r>
      <w:r>
        <w:t>.</w:t>
      </w:r>
    </w:p>
    <w:p w:rsidR="00004E53" w:rsidRDefault="00004E53" w:rsidP="00004E53">
      <w:pPr>
        <w:pStyle w:val="SingleTxtG"/>
        <w:ind w:left="1854"/>
      </w:pPr>
      <w:proofErr w:type="gramStart"/>
      <w:r w:rsidRPr="00004E53">
        <w:t>Impacting the development, implementation and enactment of gender sensitive poli</w:t>
      </w:r>
      <w:r>
        <w:t xml:space="preserve">cies programmes and regulations </w:t>
      </w:r>
      <w:r w:rsidRPr="00004E53">
        <w:t>through engaging and coordinating with national legislators and policy-makers; as well as generating awareness through regular appearances in media and public lectures.</w:t>
      </w:r>
      <w:proofErr w:type="gramEnd"/>
    </w:p>
    <w:p w:rsidR="00004E53" w:rsidRDefault="00004E53" w:rsidP="00004E53">
      <w:pPr>
        <w:pStyle w:val="SingleTxtG"/>
        <w:ind w:left="1854"/>
      </w:pPr>
      <w:r w:rsidRPr="00004E53">
        <w:t>Liaising and coordinating the development and implementation of international standards and policies impacting women in Egypt through regular participation in international conferences, conventions, meetings and events. Follow up and report on progress at the national and international levels.</w:t>
      </w:r>
    </w:p>
    <w:p w:rsidR="00004E53" w:rsidRPr="00E0022F" w:rsidRDefault="007C2425" w:rsidP="007C2425">
      <w:pPr>
        <w:pStyle w:val="Bullet1G"/>
        <w:numPr>
          <w:ilvl w:val="0"/>
          <w:numId w:val="0"/>
        </w:numPr>
        <w:tabs>
          <w:tab w:val="left" w:pos="1872"/>
        </w:tabs>
        <w:ind w:left="1872" w:hanging="170"/>
        <w:rPr>
          <w:i/>
          <w:iCs/>
        </w:rPr>
      </w:pPr>
      <w:r w:rsidRPr="00E0022F">
        <w:rPr>
          <w:iCs/>
        </w:rPr>
        <w:t>•</w:t>
      </w:r>
      <w:r w:rsidRPr="00E0022F">
        <w:rPr>
          <w:iCs/>
        </w:rPr>
        <w:tab/>
      </w:r>
      <w:r w:rsidR="00004E53" w:rsidRPr="00E0022F">
        <w:rPr>
          <w:i/>
          <w:iCs/>
        </w:rPr>
        <w:t xml:space="preserve">President of “Africa </w:t>
      </w:r>
      <w:proofErr w:type="spellStart"/>
      <w:r w:rsidR="00004E53" w:rsidRPr="00E0022F">
        <w:rPr>
          <w:i/>
          <w:iCs/>
        </w:rPr>
        <w:t>Center</w:t>
      </w:r>
      <w:proofErr w:type="spellEnd"/>
      <w:r w:rsidR="00004E53" w:rsidRPr="00E0022F">
        <w:rPr>
          <w:i/>
          <w:iCs/>
        </w:rPr>
        <w:t xml:space="preserve"> </w:t>
      </w:r>
      <w:proofErr w:type="gramStart"/>
      <w:r w:rsidR="00004E53" w:rsidRPr="00E0022F">
        <w:rPr>
          <w:i/>
          <w:iCs/>
        </w:rPr>
        <w:t>“ at</w:t>
      </w:r>
      <w:proofErr w:type="gramEnd"/>
      <w:r w:rsidR="00004E53" w:rsidRPr="00E0022F">
        <w:rPr>
          <w:i/>
          <w:iCs/>
        </w:rPr>
        <w:t xml:space="preserve"> the British University</w:t>
      </w:r>
      <w:r w:rsidR="00606970">
        <w:rPr>
          <w:i/>
          <w:iCs/>
        </w:rPr>
        <w:t xml:space="preserve"> </w:t>
      </w:r>
      <w:r w:rsidR="00004E53" w:rsidRPr="00E0022F">
        <w:rPr>
          <w:i/>
          <w:iCs/>
        </w:rPr>
        <w:t>in Egypt “BUE”</w:t>
      </w:r>
      <w:r w:rsidR="00606970">
        <w:rPr>
          <w:i/>
          <w:iCs/>
        </w:rPr>
        <w:t xml:space="preserve"> </w:t>
      </w:r>
      <w:r w:rsidR="00004E53" w:rsidRPr="00E0022F">
        <w:rPr>
          <w:i/>
          <w:iCs/>
        </w:rPr>
        <w:t>2014-present</w:t>
      </w:r>
    </w:p>
    <w:p w:rsidR="00004E53" w:rsidRDefault="00004E53" w:rsidP="00004E53">
      <w:pPr>
        <w:pStyle w:val="SingleTxtG"/>
        <w:ind w:left="1854"/>
      </w:pPr>
      <w:r w:rsidRPr="00004E53">
        <w:t>Presenting analysis and prospects of main events in the African Continent to Egypt pol</w:t>
      </w:r>
      <w:r>
        <w:t>itical and economic leadership;</w:t>
      </w:r>
    </w:p>
    <w:p w:rsidR="00495E23" w:rsidRDefault="00004E53" w:rsidP="00495E23">
      <w:pPr>
        <w:pStyle w:val="SingleTxtG"/>
        <w:ind w:left="1854"/>
      </w:pPr>
      <w:proofErr w:type="gramStart"/>
      <w:r w:rsidRPr="00004E53">
        <w:t>Consultant on African issues to the “Federation of Egyptian Investors“.</w:t>
      </w:r>
      <w:proofErr w:type="gramEnd"/>
    </w:p>
    <w:p w:rsidR="00495E23" w:rsidRDefault="00004E53" w:rsidP="00495E23">
      <w:pPr>
        <w:pStyle w:val="SingleTxtG"/>
        <w:ind w:left="1854"/>
      </w:pPr>
      <w:r w:rsidRPr="00004E53">
        <w:t xml:space="preserve">Creating awareness at </w:t>
      </w:r>
      <w:proofErr w:type="gramStart"/>
      <w:r w:rsidRPr="00004E53">
        <w:t>the ”</w:t>
      </w:r>
      <w:proofErr w:type="gramEnd"/>
      <w:r w:rsidRPr="00004E53">
        <w:t>BUE” among students about the importance of consolidating relations with the rest of the African countries.</w:t>
      </w:r>
    </w:p>
    <w:p w:rsidR="00495E23" w:rsidRDefault="00004E53" w:rsidP="00495E23">
      <w:pPr>
        <w:pStyle w:val="SingleTxtG"/>
        <w:ind w:left="1854"/>
      </w:pPr>
      <w:proofErr w:type="gramStart"/>
      <w:r w:rsidRPr="00004E53">
        <w:t>Organizing events with</w:t>
      </w:r>
      <w:r w:rsidR="00495E23">
        <w:t xml:space="preserve"> African leaders visiting Egypt.</w:t>
      </w:r>
      <w:proofErr w:type="gramEnd"/>
    </w:p>
    <w:p w:rsidR="00495E23" w:rsidRDefault="00004E53" w:rsidP="00495E23">
      <w:pPr>
        <w:pStyle w:val="SingleTxtG"/>
        <w:ind w:left="1854"/>
      </w:pPr>
      <w:proofErr w:type="gramStart"/>
      <w:r w:rsidRPr="00004E53">
        <w:t>Organizing workshops and seminars on various issues.</w:t>
      </w:r>
      <w:proofErr w:type="gramEnd"/>
    </w:p>
    <w:p w:rsidR="00495E23" w:rsidRPr="00B8348C" w:rsidRDefault="007C2425" w:rsidP="007C2425">
      <w:pPr>
        <w:pStyle w:val="Bullet1G"/>
        <w:numPr>
          <w:ilvl w:val="0"/>
          <w:numId w:val="0"/>
        </w:numPr>
        <w:tabs>
          <w:tab w:val="left" w:pos="1872"/>
        </w:tabs>
        <w:ind w:left="1872" w:hanging="170"/>
        <w:rPr>
          <w:i/>
          <w:iCs/>
        </w:rPr>
      </w:pPr>
      <w:r w:rsidRPr="00B8348C">
        <w:rPr>
          <w:iCs/>
        </w:rPr>
        <w:t>•</w:t>
      </w:r>
      <w:r w:rsidRPr="00B8348C">
        <w:rPr>
          <w:iCs/>
        </w:rPr>
        <w:tab/>
      </w:r>
      <w:r w:rsidR="00004E53" w:rsidRPr="00B8348C">
        <w:rPr>
          <w:i/>
          <w:iCs/>
        </w:rPr>
        <w:t>Author of a vast array of reports and studies related to Women’s rights domain</w:t>
      </w:r>
    </w:p>
    <w:p w:rsidR="00495E23" w:rsidRPr="00B8348C" w:rsidRDefault="007C2425" w:rsidP="007C2425">
      <w:pPr>
        <w:pStyle w:val="Bullet1G"/>
        <w:numPr>
          <w:ilvl w:val="0"/>
          <w:numId w:val="0"/>
        </w:numPr>
        <w:tabs>
          <w:tab w:val="left" w:pos="1872"/>
        </w:tabs>
        <w:ind w:left="1872" w:hanging="170"/>
        <w:rPr>
          <w:i/>
          <w:iCs/>
        </w:rPr>
      </w:pPr>
      <w:r w:rsidRPr="00B8348C">
        <w:rPr>
          <w:iCs/>
        </w:rPr>
        <w:t>•</w:t>
      </w:r>
      <w:r w:rsidRPr="00B8348C">
        <w:rPr>
          <w:iCs/>
        </w:rPr>
        <w:tab/>
      </w:r>
      <w:r w:rsidR="00004E53" w:rsidRPr="00B8348C">
        <w:rPr>
          <w:i/>
          <w:iCs/>
        </w:rPr>
        <w:t xml:space="preserve">Presidential Envoy to Africa, By Appointment of the President, 2013 </w:t>
      </w:r>
    </w:p>
    <w:p w:rsidR="00495E23" w:rsidRDefault="00004E53" w:rsidP="00495E23">
      <w:pPr>
        <w:pStyle w:val="SingleTxtG"/>
        <w:ind w:left="1854"/>
      </w:pPr>
      <w:r w:rsidRPr="00004E53">
        <w:t xml:space="preserve">Represented the Egyptian President to the Heads of State of a number of African countries and discussed Egyptian policies and standpoint on a number of issues ranging from regional to national security. </w:t>
      </w:r>
    </w:p>
    <w:p w:rsidR="00495E23" w:rsidRPr="00B8348C" w:rsidRDefault="007C2425" w:rsidP="007C2425">
      <w:pPr>
        <w:pStyle w:val="Bullet1G"/>
        <w:numPr>
          <w:ilvl w:val="0"/>
          <w:numId w:val="0"/>
        </w:numPr>
        <w:tabs>
          <w:tab w:val="left" w:pos="1872"/>
        </w:tabs>
        <w:ind w:left="1872" w:hanging="170"/>
        <w:rPr>
          <w:i/>
          <w:iCs/>
        </w:rPr>
      </w:pPr>
      <w:r w:rsidRPr="00B8348C">
        <w:rPr>
          <w:iCs/>
        </w:rPr>
        <w:t>•</w:t>
      </w:r>
      <w:r w:rsidRPr="00B8348C">
        <w:rPr>
          <w:iCs/>
        </w:rPr>
        <w:tab/>
      </w:r>
      <w:r w:rsidR="00004E53" w:rsidRPr="00B8348C">
        <w:rPr>
          <w:i/>
          <w:iCs/>
        </w:rPr>
        <w:t xml:space="preserve">Career Diplomat, Ministry of Foreign Affairs, </w:t>
      </w:r>
      <w:r w:rsidR="00B8348C">
        <w:rPr>
          <w:i/>
          <w:iCs/>
        </w:rPr>
        <w:t>Cairo – Egypt, 1976-</w:t>
      </w:r>
      <w:r w:rsidR="00004E53" w:rsidRPr="00B8348C">
        <w:rPr>
          <w:i/>
          <w:iCs/>
        </w:rPr>
        <w:t>2013</w:t>
      </w:r>
    </w:p>
    <w:p w:rsidR="00495E23" w:rsidRDefault="00004E53" w:rsidP="00495E23">
      <w:pPr>
        <w:pStyle w:val="SingleTxtG"/>
        <w:ind w:left="1854"/>
      </w:pPr>
      <w:r w:rsidRPr="00004E53">
        <w:t>Established, developed and strengthened bi-lateral and multi-lateral relations with countries and international organizations across a number of geographies - with significant experience and specialization in the African continent. Experience ranges from the establishment of Egyptian embassies and representation offices in the immediate aftermath of the genocide in Rwanda and apartheid in South Africa; to founding and actively engaging in the steering committee of the NEPAD (The New Partnership for Africa’s Development).</w:t>
      </w:r>
    </w:p>
    <w:p w:rsidR="00495E23" w:rsidRDefault="00004E53" w:rsidP="00495E23">
      <w:pPr>
        <w:pStyle w:val="SingleTxtG"/>
        <w:ind w:left="1854"/>
      </w:pPr>
      <w:r w:rsidRPr="00004E53">
        <w:t xml:space="preserve">Facilitated the flow of investments to and from Egypt across a number of geographies, and promoted social, economic and cultural exchange with other countries, through identifying and highlighting potential opportunities and establishing appropriate institutions (e.g. contributed to the establishment of the Egyptian – South African Business Council). </w:t>
      </w:r>
    </w:p>
    <w:p w:rsidR="00495E23" w:rsidRDefault="00004E53" w:rsidP="00495E23">
      <w:pPr>
        <w:pStyle w:val="SingleTxtG"/>
        <w:ind w:left="1854"/>
      </w:pPr>
      <w:r w:rsidRPr="00004E53">
        <w:lastRenderedPageBreak/>
        <w:t xml:space="preserve">Negotiated and mediated with bi-lateral partners to address and resolve issues of mutual interest and concern, ranging from conflict resolution and nation building in Africa to specific crises such as the Danish cartoon crisis. </w:t>
      </w:r>
    </w:p>
    <w:p w:rsidR="00495E23" w:rsidRDefault="00004E53" w:rsidP="00495E23">
      <w:pPr>
        <w:pStyle w:val="SingleTxtG"/>
        <w:ind w:left="1854"/>
      </w:pPr>
      <w:r w:rsidRPr="00004E53">
        <w:t xml:space="preserve">A recognized and active leader within the Ministry of Foreign </w:t>
      </w:r>
      <w:proofErr w:type="gramStart"/>
      <w:r w:rsidRPr="00004E53">
        <w:t>Affairs,</w:t>
      </w:r>
      <w:proofErr w:type="gramEnd"/>
      <w:r w:rsidRPr="00004E53">
        <w:t xml:space="preserve"> assumed a number of additional roles and responsibilities to official posts. These included, but were not limited to chairmanship of the Council of Assistants of Ministers of Foreign Affairs</w:t>
      </w:r>
      <w:r w:rsidR="00495E23">
        <w:t xml:space="preserve"> </w:t>
      </w:r>
      <w:r w:rsidRPr="00004E53">
        <w:t xml:space="preserve">and chairmanship of the Diplomats Club during internal negotiations during the Egyptian revolution. </w:t>
      </w:r>
    </w:p>
    <w:p w:rsidR="00495E23" w:rsidRDefault="00004E53" w:rsidP="00495E23">
      <w:pPr>
        <w:pStyle w:val="SingleTxtG"/>
        <w:ind w:left="1854"/>
        <w:rPr>
          <w:i/>
        </w:rPr>
      </w:pPr>
      <w:r w:rsidRPr="00004E53">
        <w:t>Participated and represented Egypt at a numerous international, regional, and n</w:t>
      </w:r>
      <w:r w:rsidR="00495E23">
        <w:t>ational conferences and events.</w:t>
      </w:r>
    </w:p>
    <w:p w:rsidR="00495E23" w:rsidRDefault="00495E23" w:rsidP="00495E23">
      <w:pPr>
        <w:pStyle w:val="SingleTxtG"/>
        <w:ind w:left="1854"/>
      </w:pPr>
      <w:r>
        <w:rPr>
          <w:i/>
        </w:rPr>
        <w:t>Formal Posts include:</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Deputy Minister of Foreign Affa</w:t>
      </w:r>
      <w:r w:rsidR="00FF0D85">
        <w:t>irs for African Affairs, 2008-</w:t>
      </w:r>
      <w:r w:rsidR="00004E53" w:rsidRPr="00004E53">
        <w:t>2013</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Ambassador o</w:t>
      </w:r>
      <w:r w:rsidR="00FF0D85">
        <w:t>f Egypt to South Africa, 2006-</w:t>
      </w:r>
      <w:r w:rsidR="00004E53" w:rsidRPr="00004E53">
        <w:t>2008</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Ambassador of Egypt to Denmark, 2003</w:t>
      </w:r>
      <w:r w:rsidR="00FF0D85">
        <w:t>-</w:t>
      </w:r>
      <w:r w:rsidR="00004E53" w:rsidRPr="00004E53">
        <w:t>2006</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 xml:space="preserve">Assistant Deputy Minister of African Affairs </w:t>
      </w:r>
      <w:r w:rsidR="00FF0D85">
        <w:t>for Bilateral Relations, 2000-</w:t>
      </w:r>
      <w:r w:rsidR="00004E53" w:rsidRPr="00004E53">
        <w:t>2003</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Ambass</w:t>
      </w:r>
      <w:r w:rsidR="00FF0D85">
        <w:t>ador of Egypt to Rwanda, 1997-</w:t>
      </w:r>
      <w:r w:rsidR="00004E53" w:rsidRPr="00004E53">
        <w:t>2000</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Deputy Head of Mission of the Egypt</w:t>
      </w:r>
      <w:r w:rsidR="00FF0D85">
        <w:t>ian Embassy to Ethiopia, 1995-</w:t>
      </w:r>
      <w:r w:rsidR="00004E53" w:rsidRPr="00004E53">
        <w:t>1997</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Deputy Head of Mission of the Egyptian Emba</w:t>
      </w:r>
      <w:r w:rsidR="00FF0D85">
        <w:t>ssy in South Africa, 1994-</w:t>
      </w:r>
      <w:r w:rsidR="00004E53" w:rsidRPr="00004E53">
        <w:t>1995</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Head of the Egyptian Representation</w:t>
      </w:r>
      <w:r w:rsidR="00FF0D85">
        <w:t xml:space="preserve"> Office in South Africa, 1993-</w:t>
      </w:r>
      <w:r w:rsidR="00004E53" w:rsidRPr="00004E53">
        <w:t xml:space="preserve">1994 </w:t>
      </w:r>
    </w:p>
    <w:p w:rsidR="00004E53" w:rsidRPr="00004E53" w:rsidRDefault="007C2425" w:rsidP="007C2425">
      <w:pPr>
        <w:pStyle w:val="Bullet1G"/>
        <w:numPr>
          <w:ilvl w:val="0"/>
          <w:numId w:val="0"/>
        </w:numPr>
        <w:tabs>
          <w:tab w:val="left" w:pos="1872"/>
        </w:tabs>
        <w:ind w:left="1872" w:hanging="170"/>
      </w:pPr>
      <w:r w:rsidRPr="00004E53">
        <w:t>•</w:t>
      </w:r>
      <w:r w:rsidRPr="00004E53">
        <w:tab/>
      </w:r>
      <w:proofErr w:type="spellStart"/>
      <w:r w:rsidR="00004E53" w:rsidRPr="00004E53">
        <w:t>Councellor</w:t>
      </w:r>
      <w:proofErr w:type="spellEnd"/>
      <w:r w:rsidR="00004E53" w:rsidRPr="00004E53">
        <w:t xml:space="preserve"> </w:t>
      </w:r>
      <w:proofErr w:type="gramStart"/>
      <w:r w:rsidR="00004E53" w:rsidRPr="00004E53">
        <w:t>( political</w:t>
      </w:r>
      <w:proofErr w:type="gramEnd"/>
      <w:r w:rsidR="00004E53" w:rsidRPr="00004E53">
        <w:t xml:space="preserve"> ) at the Egyptian embassy in London 1988-1992</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Various posts in the ranks of the Egyptian Ministry of Foreign Affairs, 1976</w:t>
      </w:r>
      <w:r w:rsidR="00683D02">
        <w:t>-</w:t>
      </w:r>
      <w:r w:rsidR="00004E53" w:rsidRPr="00004E53">
        <w:t xml:space="preserve">1988 </w:t>
      </w:r>
    </w:p>
    <w:p w:rsidR="00721638" w:rsidRPr="00004E53" w:rsidRDefault="00DA6C6F" w:rsidP="007C2425">
      <w:pPr>
        <w:pStyle w:val="H23G"/>
      </w:pPr>
      <w:r>
        <w:tab/>
      </w:r>
      <w:r>
        <w:tab/>
      </w:r>
      <w:r w:rsidR="00004E53" w:rsidRPr="00004E53">
        <w:t>Education</w:t>
      </w:r>
    </w:p>
    <w:p w:rsidR="00004E53" w:rsidRPr="00004E53" w:rsidRDefault="00004E53" w:rsidP="00004E53">
      <w:pPr>
        <w:pStyle w:val="SingleTxtG"/>
      </w:pPr>
      <w:r w:rsidRPr="00004E53">
        <w:t>Postgraduate Studies in Political Science, Faculty of Political Sciences and Economics, Cairo University, 1975-1976</w:t>
      </w:r>
    </w:p>
    <w:p w:rsidR="00004E53" w:rsidRDefault="00004E53" w:rsidP="00004E53">
      <w:pPr>
        <w:pStyle w:val="SingleTxtG"/>
      </w:pPr>
      <w:r w:rsidRPr="00004E53">
        <w:t>Bachelor of Arts in Political Science, Faculty of Political Science and Economics, Cairo University, 1971</w:t>
      </w:r>
      <w:r w:rsidR="00DC412C">
        <w:t>-</w:t>
      </w:r>
      <w:r w:rsidRPr="00004E53">
        <w:t>1975</w:t>
      </w:r>
    </w:p>
    <w:p w:rsidR="00004E53" w:rsidRPr="00555FBA" w:rsidRDefault="00004E53" w:rsidP="00555FBA">
      <w:pPr>
        <w:pStyle w:val="H23G"/>
      </w:pPr>
      <w:r>
        <w:tab/>
      </w:r>
      <w:r>
        <w:tab/>
        <w:t>Language skills</w:t>
      </w:r>
    </w:p>
    <w:p w:rsidR="00004E53" w:rsidRPr="00CD7D62" w:rsidRDefault="00004E53" w:rsidP="007C2425">
      <w:pPr>
        <w:pStyle w:val="SingleTxtG"/>
      </w:pPr>
      <w:r w:rsidRPr="00CD7D62">
        <w:t>Arabic: Mother Tongue</w:t>
      </w:r>
    </w:p>
    <w:p w:rsidR="00004E53" w:rsidRPr="00CD7D62" w:rsidRDefault="00004E53" w:rsidP="00004E53">
      <w:pPr>
        <w:pStyle w:val="SingleTxtG"/>
      </w:pPr>
      <w:r w:rsidRPr="00CD7D62">
        <w:t>English &amp; French: Fluent (Written and Spoken)</w:t>
      </w:r>
    </w:p>
    <w:p w:rsidR="00CD7D62" w:rsidRPr="00004E53" w:rsidRDefault="00004E53" w:rsidP="00004E53">
      <w:pPr>
        <w:pStyle w:val="SingleTxtG"/>
      </w:pPr>
      <w:r w:rsidRPr="00CD7D62">
        <w:t>Spanish &amp; German: Fair (Written and Spoken)</w:t>
      </w:r>
      <w:r w:rsidR="00CD7D62">
        <w:rPr>
          <w:rFonts w:eastAsia="SimSun"/>
          <w:b/>
          <w:color w:val="000000"/>
          <w:sz w:val="24"/>
          <w:szCs w:val="24"/>
          <w:highlight w:val="yellow"/>
          <w:lang w:eastAsia="zh-CN"/>
        </w:rPr>
        <w:br w:type="page"/>
      </w:r>
    </w:p>
    <w:p w:rsidR="00077722" w:rsidRPr="00CD7D62" w:rsidRDefault="00402BC5" w:rsidP="007C2425">
      <w:pPr>
        <w:pStyle w:val="H1G"/>
        <w:rPr>
          <w:rFonts w:eastAsia="SimSun"/>
          <w:lang w:eastAsia="zh-CN"/>
        </w:rPr>
      </w:pPr>
      <w:r>
        <w:rPr>
          <w:rFonts w:eastAsia="SimSun"/>
          <w:lang w:eastAsia="zh-CN"/>
        </w:rPr>
        <w:lastRenderedPageBreak/>
        <w:tab/>
      </w:r>
      <w:r>
        <w:rPr>
          <w:rFonts w:eastAsia="SimSun"/>
          <w:lang w:eastAsia="zh-CN"/>
        </w:rPr>
        <w:tab/>
      </w:r>
      <w:proofErr w:type="spellStart"/>
      <w:r w:rsidR="00721638" w:rsidRPr="00CD7D62">
        <w:rPr>
          <w:rFonts w:eastAsia="SimSun"/>
          <w:lang w:eastAsia="zh-CN"/>
        </w:rPr>
        <w:t>Xinsheng</w:t>
      </w:r>
      <w:proofErr w:type="spellEnd"/>
      <w:r w:rsidR="00721638" w:rsidRPr="00CD7D62">
        <w:rPr>
          <w:rFonts w:eastAsia="SimSun"/>
          <w:lang w:eastAsia="zh-CN"/>
        </w:rPr>
        <w:t xml:space="preserve"> Liu (China)</w:t>
      </w:r>
    </w:p>
    <w:p w:rsidR="000D41F3" w:rsidRPr="00CD7D62" w:rsidRDefault="0062143E" w:rsidP="0062143E">
      <w:pPr>
        <w:pStyle w:val="H23G"/>
      </w:pPr>
      <w:r w:rsidRPr="00CD7D62">
        <w:tab/>
      </w:r>
      <w:r w:rsidRPr="00CD7D62">
        <w:tab/>
      </w:r>
      <w:r w:rsidR="000D41F3" w:rsidRPr="00CD7D62">
        <w:t>Work experience:</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0D41F3" w:rsidRPr="00CD7D62" w:rsidTr="00760A93">
        <w:tc>
          <w:tcPr>
            <w:tcW w:w="1701" w:type="dxa"/>
            <w:shd w:val="clear" w:color="auto" w:fill="auto"/>
          </w:tcPr>
          <w:p w:rsidR="00B22EB9" w:rsidRPr="00CD7D62" w:rsidRDefault="000D41F3" w:rsidP="00E46522">
            <w:pPr>
              <w:pStyle w:val="SingleTxtG"/>
              <w:spacing w:before="20" w:after="0" w:line="220" w:lineRule="atLeast"/>
              <w:ind w:left="0" w:right="113"/>
              <w:jc w:val="left"/>
            </w:pPr>
            <w:r w:rsidRPr="00CD7D62">
              <w:t>2012-2016</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r w:rsidRPr="00CD7D62">
              <w:t>Ambassador Extraordinary and Plenipotentiary</w:t>
            </w:r>
          </w:p>
          <w:p w:rsidR="00072101" w:rsidRPr="00CD7D62" w:rsidRDefault="000D41F3" w:rsidP="007C2425">
            <w:pPr>
              <w:pStyle w:val="SingleTxtG"/>
              <w:spacing w:before="20" w:after="0" w:line="220" w:lineRule="atLeast"/>
              <w:ind w:left="0" w:right="113"/>
              <w:jc w:val="left"/>
            </w:pPr>
            <w:r w:rsidRPr="00CD7D62">
              <w:t>of the People’s Republic of China to Cyprus</w:t>
            </w:r>
            <w:r w:rsidR="00606970">
              <w:t xml:space="preserve"> </w:t>
            </w:r>
            <w:r w:rsidRPr="00CD7D62">
              <w:t>(soon to retire)</w:t>
            </w:r>
          </w:p>
        </w:tc>
      </w:tr>
      <w:tr w:rsidR="000D41F3" w:rsidRPr="00CD7D62" w:rsidTr="00760A93">
        <w:tc>
          <w:tcPr>
            <w:tcW w:w="1701" w:type="dxa"/>
            <w:shd w:val="clear" w:color="auto" w:fill="auto"/>
          </w:tcPr>
          <w:p w:rsidR="000D41F3" w:rsidRPr="00CD7D62" w:rsidRDefault="000D41F3" w:rsidP="00E46522">
            <w:pPr>
              <w:pStyle w:val="SingleTxtG"/>
              <w:spacing w:before="20" w:after="0" w:line="220" w:lineRule="atLeast"/>
              <w:ind w:left="0" w:right="113"/>
              <w:jc w:val="left"/>
            </w:pPr>
            <w:r w:rsidRPr="00CD7D62">
              <w:t>2007-2011</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r w:rsidRPr="00CD7D62">
              <w:t>Ambassador Extraordinary and Plenipotentiary</w:t>
            </w:r>
          </w:p>
          <w:p w:rsidR="00072101" w:rsidRPr="00CD7D62" w:rsidRDefault="000D41F3" w:rsidP="007C2425">
            <w:pPr>
              <w:pStyle w:val="SingleTxtG"/>
              <w:spacing w:before="20" w:after="0" w:line="220" w:lineRule="atLeast"/>
              <w:ind w:left="0" w:right="113"/>
              <w:jc w:val="left"/>
            </w:pPr>
            <w:r w:rsidRPr="00CD7D62">
              <w:t>of the People’s Republic of China to Tanzania</w:t>
            </w:r>
          </w:p>
        </w:tc>
      </w:tr>
      <w:tr w:rsidR="000D41F3" w:rsidRPr="00CD7D62" w:rsidTr="00760A93">
        <w:tc>
          <w:tcPr>
            <w:tcW w:w="1701" w:type="dxa"/>
            <w:shd w:val="clear" w:color="auto" w:fill="auto"/>
          </w:tcPr>
          <w:p w:rsidR="000D41F3" w:rsidRPr="00CD7D62" w:rsidRDefault="000D41F3" w:rsidP="00E46522">
            <w:pPr>
              <w:pStyle w:val="SingleTxtG"/>
              <w:spacing w:before="20" w:after="0" w:line="220" w:lineRule="atLeast"/>
              <w:ind w:left="0" w:right="113"/>
              <w:jc w:val="left"/>
            </w:pPr>
            <w:r w:rsidRPr="00CD7D62">
              <w:t>2004-2007</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r w:rsidRPr="00CD7D62">
              <w:t>Deputy Director General</w:t>
            </w:r>
          </w:p>
          <w:p w:rsidR="000D41F3" w:rsidRPr="00CD7D62" w:rsidRDefault="000D41F3" w:rsidP="00E46522">
            <w:pPr>
              <w:pStyle w:val="SingleTxtG"/>
              <w:spacing w:before="20" w:after="0" w:line="220" w:lineRule="atLeast"/>
              <w:ind w:left="0" w:right="113"/>
              <w:jc w:val="left"/>
            </w:pPr>
            <w:r w:rsidRPr="00CD7D62">
              <w:t>Department of External Security Affairs</w:t>
            </w:r>
          </w:p>
          <w:p w:rsidR="000D41F3" w:rsidRPr="00CD7D62" w:rsidRDefault="000D41F3" w:rsidP="00E46522">
            <w:pPr>
              <w:pStyle w:val="SingleTxtG"/>
              <w:spacing w:before="20" w:after="0" w:line="220" w:lineRule="atLeast"/>
              <w:ind w:left="0" w:right="113"/>
              <w:jc w:val="left"/>
            </w:pPr>
            <w:r w:rsidRPr="00CD7D62">
              <w:t>Ministry of Foreign Affairs</w:t>
            </w:r>
          </w:p>
          <w:p w:rsidR="00072101" w:rsidRPr="00CD7D62" w:rsidRDefault="000D41F3" w:rsidP="007C2425">
            <w:pPr>
              <w:pStyle w:val="SingleTxtG"/>
              <w:spacing w:before="20" w:after="0" w:line="220" w:lineRule="atLeast"/>
              <w:ind w:left="0" w:right="113"/>
              <w:jc w:val="left"/>
            </w:pPr>
            <w:r w:rsidRPr="00CD7D62">
              <w:t>People’s Republic of China</w:t>
            </w:r>
          </w:p>
        </w:tc>
      </w:tr>
      <w:tr w:rsidR="000D41F3" w:rsidRPr="00CD7D62" w:rsidTr="00760A93">
        <w:tc>
          <w:tcPr>
            <w:tcW w:w="1701" w:type="dxa"/>
            <w:shd w:val="clear" w:color="auto" w:fill="auto"/>
          </w:tcPr>
          <w:p w:rsidR="000D41F3" w:rsidRPr="00CD7D62" w:rsidRDefault="000D41F3" w:rsidP="00E46522">
            <w:pPr>
              <w:pStyle w:val="SingleTxtG"/>
              <w:spacing w:before="20" w:after="0" w:line="220" w:lineRule="atLeast"/>
              <w:ind w:left="0" w:right="113"/>
              <w:jc w:val="left"/>
            </w:pPr>
            <w:r w:rsidRPr="00CD7D62">
              <w:t>2001-2004</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proofErr w:type="spellStart"/>
            <w:r w:rsidRPr="00CD7D62">
              <w:t>Counselor</w:t>
            </w:r>
            <w:proofErr w:type="spellEnd"/>
            <w:r w:rsidRPr="00CD7D62">
              <w:t>,</w:t>
            </w:r>
          </w:p>
          <w:p w:rsidR="000D41F3" w:rsidRPr="00CD7D62" w:rsidRDefault="000D41F3" w:rsidP="00E46522">
            <w:pPr>
              <w:pStyle w:val="SingleTxtG"/>
              <w:spacing w:before="20" w:after="0" w:line="220" w:lineRule="atLeast"/>
              <w:ind w:left="0" w:right="113"/>
              <w:jc w:val="left"/>
            </w:pPr>
            <w:r w:rsidRPr="00CD7D62">
              <w:t xml:space="preserve">Department of International </w:t>
            </w:r>
            <w:r w:rsidR="0062143E" w:rsidRPr="00CD7D62">
              <w:t>O</w:t>
            </w:r>
            <w:r w:rsidRPr="00CD7D62">
              <w:t>rganizations and Conferences</w:t>
            </w:r>
          </w:p>
          <w:p w:rsidR="000D41F3" w:rsidRPr="00CD7D62" w:rsidRDefault="000D41F3" w:rsidP="00E46522">
            <w:pPr>
              <w:pStyle w:val="SingleTxtG"/>
              <w:spacing w:before="20" w:after="0" w:line="220" w:lineRule="atLeast"/>
              <w:ind w:left="0" w:right="113"/>
              <w:jc w:val="left"/>
            </w:pPr>
            <w:r w:rsidRPr="00CD7D62">
              <w:t xml:space="preserve">Ministry of Foreign Affairs </w:t>
            </w:r>
          </w:p>
          <w:p w:rsidR="00072101" w:rsidRPr="00CD7D62" w:rsidRDefault="000D41F3" w:rsidP="007C2425">
            <w:pPr>
              <w:pStyle w:val="SingleTxtG"/>
              <w:spacing w:before="20" w:after="0" w:line="220" w:lineRule="atLeast"/>
              <w:ind w:left="0" w:right="113"/>
              <w:jc w:val="left"/>
            </w:pPr>
            <w:r w:rsidRPr="00CD7D62">
              <w:t xml:space="preserve">People’s Republic of China </w:t>
            </w:r>
          </w:p>
        </w:tc>
      </w:tr>
      <w:tr w:rsidR="000D41F3" w:rsidRPr="00CD7D62" w:rsidTr="00760A93">
        <w:tc>
          <w:tcPr>
            <w:tcW w:w="1701" w:type="dxa"/>
            <w:shd w:val="clear" w:color="auto" w:fill="auto"/>
          </w:tcPr>
          <w:p w:rsidR="000D41F3" w:rsidRPr="00CD7D62" w:rsidRDefault="000D41F3" w:rsidP="00E46522">
            <w:pPr>
              <w:pStyle w:val="SingleTxtG"/>
              <w:spacing w:before="20" w:after="0" w:line="220" w:lineRule="atLeast"/>
              <w:ind w:left="0" w:right="113"/>
              <w:jc w:val="left"/>
            </w:pPr>
            <w:r w:rsidRPr="00CD7D62">
              <w:t>1996-2001</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r w:rsidRPr="00CD7D62">
              <w:t xml:space="preserve">First Secretary, </w:t>
            </w:r>
            <w:proofErr w:type="spellStart"/>
            <w:r w:rsidRPr="00CD7D62">
              <w:t>Counselor</w:t>
            </w:r>
            <w:proofErr w:type="spellEnd"/>
          </w:p>
          <w:p w:rsidR="00B22EB9" w:rsidRPr="00CD7D62" w:rsidRDefault="00C525FF" w:rsidP="007C2425">
            <w:pPr>
              <w:pStyle w:val="SingleTxtG"/>
              <w:spacing w:before="20" w:after="0" w:line="220" w:lineRule="atLeast"/>
              <w:ind w:left="0" w:right="113"/>
              <w:jc w:val="left"/>
            </w:pPr>
            <w:hyperlink r:id="rId12" w:tgtFrame="_blank" w:history="1">
              <w:r w:rsidR="000D41F3" w:rsidRPr="00CD7D62">
                <w:t>Permanent Mission to the United Nations Office at Geneva and Other International Organizations in Switzerland</w:t>
              </w:r>
            </w:hyperlink>
          </w:p>
        </w:tc>
      </w:tr>
      <w:tr w:rsidR="000D41F3" w:rsidRPr="00CD7D62" w:rsidTr="00760A93">
        <w:tc>
          <w:tcPr>
            <w:tcW w:w="1701" w:type="dxa"/>
            <w:shd w:val="clear" w:color="auto" w:fill="auto"/>
          </w:tcPr>
          <w:p w:rsidR="000D41F3" w:rsidRPr="00CD7D62" w:rsidRDefault="000D41F3" w:rsidP="00E46522">
            <w:pPr>
              <w:pStyle w:val="SingleTxtG"/>
              <w:spacing w:before="20" w:after="0" w:line="220" w:lineRule="atLeast"/>
              <w:ind w:left="0" w:right="113"/>
              <w:jc w:val="left"/>
            </w:pPr>
            <w:r w:rsidRPr="00CD7D62">
              <w:t>1992–1996</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r w:rsidRPr="00CD7D62">
              <w:t xml:space="preserve">Second Secretary, Deputy Director, First Secretary </w:t>
            </w:r>
          </w:p>
          <w:p w:rsidR="000D41F3" w:rsidRPr="00CD7D62" w:rsidRDefault="000D41F3" w:rsidP="00E46522">
            <w:pPr>
              <w:pStyle w:val="SingleTxtG"/>
              <w:spacing w:before="20" w:after="0" w:line="220" w:lineRule="atLeast"/>
              <w:ind w:left="0" w:right="113"/>
              <w:jc w:val="left"/>
            </w:pPr>
            <w:r w:rsidRPr="00CD7D62">
              <w:t xml:space="preserve">Department of International </w:t>
            </w:r>
            <w:r w:rsidR="0062143E" w:rsidRPr="00CD7D62">
              <w:t>O</w:t>
            </w:r>
            <w:r w:rsidRPr="00CD7D62">
              <w:t>rganizations and Conferences</w:t>
            </w:r>
          </w:p>
          <w:p w:rsidR="000D41F3" w:rsidRPr="00CD7D62" w:rsidRDefault="000D41F3" w:rsidP="00E46522">
            <w:pPr>
              <w:pStyle w:val="SingleTxtG"/>
              <w:spacing w:before="20" w:after="0" w:line="220" w:lineRule="atLeast"/>
              <w:ind w:left="0" w:right="113"/>
              <w:jc w:val="left"/>
            </w:pPr>
            <w:r w:rsidRPr="00CD7D62">
              <w:t xml:space="preserve">Ministry of Foreign Affairs </w:t>
            </w:r>
          </w:p>
          <w:p w:rsidR="00B22EB9" w:rsidRPr="00CD7D62" w:rsidRDefault="000D41F3" w:rsidP="007C2425">
            <w:pPr>
              <w:pStyle w:val="SingleTxtG"/>
              <w:spacing w:before="20" w:after="0" w:line="220" w:lineRule="atLeast"/>
              <w:ind w:left="0" w:right="113"/>
              <w:jc w:val="left"/>
            </w:pPr>
            <w:r w:rsidRPr="00CD7D62">
              <w:t>People’s Republic of China</w:t>
            </w:r>
          </w:p>
        </w:tc>
      </w:tr>
      <w:tr w:rsidR="000D41F3" w:rsidRPr="00CD7D62" w:rsidTr="00760A93">
        <w:tc>
          <w:tcPr>
            <w:tcW w:w="1701" w:type="dxa"/>
            <w:shd w:val="clear" w:color="auto" w:fill="auto"/>
          </w:tcPr>
          <w:p w:rsidR="000D41F3" w:rsidRPr="00CD7D62" w:rsidRDefault="000D41F3" w:rsidP="00E46522">
            <w:pPr>
              <w:pStyle w:val="SingleTxtG"/>
              <w:spacing w:before="20" w:after="0" w:line="220" w:lineRule="atLeast"/>
              <w:ind w:left="0" w:right="113"/>
              <w:jc w:val="left"/>
            </w:pPr>
            <w:r w:rsidRPr="00CD7D62">
              <w:t>1988-1992</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r w:rsidRPr="00CD7D62">
              <w:t>Third Secretary, Second Secretary</w:t>
            </w:r>
          </w:p>
          <w:p w:rsidR="000D41F3" w:rsidRPr="00CD7D62" w:rsidRDefault="000D41F3" w:rsidP="00E46522">
            <w:pPr>
              <w:pStyle w:val="SingleTxtG"/>
              <w:spacing w:before="20" w:after="0" w:line="220" w:lineRule="atLeast"/>
              <w:ind w:left="0" w:right="113"/>
              <w:jc w:val="left"/>
            </w:pPr>
            <w:r w:rsidRPr="00CD7D62">
              <w:t>Permanent Mission of the People</w:t>
            </w:r>
            <w:r w:rsidR="005012ED">
              <w:t>’</w:t>
            </w:r>
            <w:r w:rsidRPr="00CD7D62">
              <w:t>s Republic of China to the United Nations</w:t>
            </w:r>
          </w:p>
          <w:p w:rsidR="00B22EB9" w:rsidRPr="00CD7D62" w:rsidRDefault="000D41F3" w:rsidP="007C2425">
            <w:pPr>
              <w:pStyle w:val="SingleTxtG"/>
              <w:spacing w:before="20" w:after="0" w:line="220" w:lineRule="atLeast"/>
              <w:ind w:left="0" w:right="113"/>
              <w:jc w:val="left"/>
            </w:pPr>
            <w:r w:rsidRPr="00CD7D62">
              <w:t>New York</w:t>
            </w:r>
          </w:p>
        </w:tc>
      </w:tr>
      <w:tr w:rsidR="000D41F3" w:rsidRPr="00CD7D62" w:rsidTr="00760A93">
        <w:tc>
          <w:tcPr>
            <w:tcW w:w="1701" w:type="dxa"/>
            <w:shd w:val="clear" w:color="auto" w:fill="auto"/>
          </w:tcPr>
          <w:p w:rsidR="000D41F3" w:rsidRPr="00CD7D62" w:rsidRDefault="000D41F3" w:rsidP="00E46522">
            <w:pPr>
              <w:pStyle w:val="SingleTxtG"/>
              <w:spacing w:before="20" w:after="0" w:line="220" w:lineRule="atLeast"/>
              <w:ind w:left="0" w:right="113"/>
              <w:jc w:val="left"/>
            </w:pPr>
            <w:r w:rsidRPr="00CD7D62">
              <w:t>1986-1988</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r w:rsidRPr="00CD7D62">
              <w:t>Staff Member</w:t>
            </w:r>
            <w:r w:rsidRPr="00CD7D62">
              <w:rPr>
                <w:rFonts w:ascii="MS Mincho" w:eastAsia="MS Mincho" w:hAnsi="MS Mincho" w:cs="MS Mincho" w:hint="eastAsia"/>
              </w:rPr>
              <w:t>，</w:t>
            </w:r>
            <w:r w:rsidRPr="00CD7D62">
              <w:t xml:space="preserve">Attach, </w:t>
            </w:r>
          </w:p>
          <w:p w:rsidR="000D41F3" w:rsidRPr="00CD7D62" w:rsidRDefault="000D41F3" w:rsidP="00E46522">
            <w:pPr>
              <w:pStyle w:val="SingleTxtG"/>
              <w:spacing w:before="20" w:after="0" w:line="220" w:lineRule="atLeast"/>
              <w:ind w:left="0" w:right="113"/>
              <w:jc w:val="left"/>
            </w:pPr>
            <w:r w:rsidRPr="00CD7D62">
              <w:t xml:space="preserve">Department of International </w:t>
            </w:r>
            <w:r w:rsidR="0062143E" w:rsidRPr="00CD7D62">
              <w:t>O</w:t>
            </w:r>
            <w:r w:rsidRPr="00CD7D62">
              <w:t>rganizations and Conferences</w:t>
            </w:r>
          </w:p>
          <w:p w:rsidR="000D41F3" w:rsidRPr="00CD7D62" w:rsidRDefault="000D41F3" w:rsidP="00E46522">
            <w:pPr>
              <w:pStyle w:val="SingleTxtG"/>
              <w:spacing w:before="20" w:after="0" w:line="220" w:lineRule="atLeast"/>
              <w:ind w:left="0" w:right="113"/>
              <w:jc w:val="left"/>
            </w:pPr>
            <w:r w:rsidRPr="00CD7D62">
              <w:t xml:space="preserve">Ministry of Foreign Affairs </w:t>
            </w:r>
          </w:p>
          <w:p w:rsidR="000D41F3" w:rsidRPr="00CD7D62" w:rsidRDefault="000D41F3" w:rsidP="00E46522">
            <w:pPr>
              <w:pStyle w:val="SingleTxtG"/>
              <w:spacing w:before="20" w:after="0" w:line="220" w:lineRule="atLeast"/>
              <w:ind w:left="0" w:right="113"/>
              <w:jc w:val="left"/>
            </w:pPr>
            <w:r w:rsidRPr="00CD7D62">
              <w:t>People’s Republic of China</w:t>
            </w:r>
          </w:p>
        </w:tc>
      </w:tr>
    </w:tbl>
    <w:p w:rsidR="000D41F3" w:rsidRPr="00CD7D62" w:rsidRDefault="0062143E" w:rsidP="0062143E">
      <w:pPr>
        <w:pStyle w:val="H23G"/>
      </w:pPr>
      <w:r w:rsidRPr="00CD7D62">
        <w:tab/>
      </w:r>
      <w:r w:rsidRPr="00CD7D62">
        <w:tab/>
      </w:r>
      <w:r w:rsidR="000D41F3" w:rsidRPr="00CD7D62">
        <w:t>Legal education experience:</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June 1987 – October 1987, visiting scholar, International Law,</w:t>
      </w:r>
      <w:r w:rsidR="00007798">
        <w:t xml:space="preserve"> </w:t>
      </w:r>
      <w:r w:rsidR="000D41F3" w:rsidRPr="00CD7D62">
        <w:t>Summer Course of the UNITAR for Diplomats, The Hague, The Netherlands</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August 1985 – June 1986, visiting scholar, International Law and Development,</w:t>
      </w:r>
      <w:r w:rsidR="00606970">
        <w:t xml:space="preserve"> </w:t>
      </w:r>
      <w:r w:rsidR="000D41F3" w:rsidRPr="00CD7D62">
        <w:t>Institute of Social Studies (ISS), The Hague, The Netherlands</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September 1983 – July 1986, student, master degree, international law, Faculty of Law, Peking University, China</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August 1979 – August 1983, student, bachelor degree, international law, Faculty of Law, Peking University, China</w:t>
      </w:r>
    </w:p>
    <w:p w:rsidR="000D41F3" w:rsidRPr="00CD7D62" w:rsidRDefault="0062143E" w:rsidP="0062143E">
      <w:pPr>
        <w:pStyle w:val="H23G"/>
      </w:pPr>
      <w:r w:rsidRPr="00CD7D62">
        <w:tab/>
      </w:r>
      <w:r w:rsidRPr="00CD7D62">
        <w:tab/>
      </w:r>
      <w:r w:rsidR="000D41F3" w:rsidRPr="00CD7D62">
        <w:t>Social involvement:</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China International Law Society, member, since 1982. Board Member of the Society in 1987</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China Law Society, member, since 1983</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Western Returned Scholars Association, member, since 1992</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All China Lawyers Association, Honorary Board Member, 1994</w:t>
      </w:r>
    </w:p>
    <w:p w:rsidR="000D41F3" w:rsidRPr="00CD7D62" w:rsidRDefault="0062143E" w:rsidP="0062143E">
      <w:pPr>
        <w:pStyle w:val="H23G"/>
      </w:pPr>
      <w:r w:rsidRPr="00CD7D62">
        <w:lastRenderedPageBreak/>
        <w:tab/>
      </w:r>
      <w:r w:rsidRPr="00CD7D62">
        <w:tab/>
      </w:r>
      <w:r w:rsidR="000D41F3" w:rsidRPr="00CD7D62">
        <w:t>Activities Involved relating to International Human Rights Protection</w:t>
      </w:r>
      <w:r w:rsidR="00F51778" w:rsidRPr="00CD7D62">
        <w:t>:</w:t>
      </w:r>
    </w:p>
    <w:p w:rsidR="000D41F3" w:rsidRPr="00CD7D62" w:rsidRDefault="000D41F3" w:rsidP="00980A6D">
      <w:pPr>
        <w:autoSpaceDE w:val="0"/>
        <w:autoSpaceDN w:val="0"/>
        <w:adjustRightInd w:val="0"/>
        <w:ind w:left="1134"/>
        <w:rPr>
          <w:szCs w:val="21"/>
        </w:rPr>
      </w:pPr>
      <w:r w:rsidRPr="00CD7D62">
        <w:rPr>
          <w:szCs w:val="21"/>
        </w:rPr>
        <w:t>July 1987</w:t>
      </w:r>
      <w:r w:rsidR="00BC3EB6" w:rsidRPr="00CD7D62">
        <w:rPr>
          <w:szCs w:val="21"/>
        </w:rPr>
        <w:t>----</w:t>
      </w:r>
      <w:r w:rsidRPr="00CD7D62">
        <w:rPr>
          <w:szCs w:val="21"/>
        </w:rPr>
        <w:t xml:space="preserve">October 1987 </w:t>
      </w:r>
    </w:p>
    <w:p w:rsidR="000D41F3" w:rsidRPr="00CD7D62" w:rsidRDefault="000D41F3" w:rsidP="00980A6D">
      <w:pPr>
        <w:autoSpaceDE w:val="0"/>
        <w:autoSpaceDN w:val="0"/>
        <w:adjustRightInd w:val="0"/>
        <w:ind w:left="1134" w:firstLine="567"/>
        <w:rPr>
          <w:szCs w:val="21"/>
        </w:rPr>
      </w:pPr>
      <w:r w:rsidRPr="00CD7D62">
        <w:rPr>
          <w:szCs w:val="21"/>
        </w:rPr>
        <w:t>Trainee, visiting staff</w:t>
      </w:r>
    </w:p>
    <w:p w:rsidR="000D41F3" w:rsidRPr="00CD7D62" w:rsidRDefault="000D41F3" w:rsidP="00980A6D">
      <w:pPr>
        <w:autoSpaceDE w:val="0"/>
        <w:autoSpaceDN w:val="0"/>
        <w:adjustRightInd w:val="0"/>
        <w:ind w:left="1134" w:firstLine="567"/>
        <w:rPr>
          <w:szCs w:val="21"/>
        </w:rPr>
      </w:pPr>
      <w:r w:rsidRPr="00CD7D62">
        <w:rPr>
          <w:szCs w:val="21"/>
        </w:rPr>
        <w:t>Department of International Protection</w:t>
      </w:r>
    </w:p>
    <w:p w:rsidR="000D41F3" w:rsidRDefault="000D41F3" w:rsidP="00980A6D">
      <w:pPr>
        <w:autoSpaceDE w:val="0"/>
        <w:autoSpaceDN w:val="0"/>
        <w:adjustRightInd w:val="0"/>
        <w:ind w:left="1134" w:firstLine="567"/>
        <w:rPr>
          <w:szCs w:val="21"/>
        </w:rPr>
      </w:pPr>
      <w:r w:rsidRPr="00CD7D62">
        <w:rPr>
          <w:szCs w:val="21"/>
        </w:rPr>
        <w:t>Head Office, UNHCR, Geneva</w:t>
      </w:r>
    </w:p>
    <w:p w:rsidR="000D41F3" w:rsidRPr="00CD7D62" w:rsidRDefault="000D41F3" w:rsidP="00B22EB9">
      <w:pPr>
        <w:autoSpaceDE w:val="0"/>
        <w:autoSpaceDN w:val="0"/>
        <w:adjustRightInd w:val="0"/>
        <w:spacing w:before="120"/>
        <w:ind w:left="1134"/>
        <w:rPr>
          <w:szCs w:val="21"/>
        </w:rPr>
      </w:pPr>
      <w:r w:rsidRPr="00CD7D62">
        <w:rPr>
          <w:szCs w:val="21"/>
        </w:rPr>
        <w:t xml:space="preserve">1989----2002 </w:t>
      </w:r>
    </w:p>
    <w:p w:rsidR="00980A6D" w:rsidRPr="00CD7D62" w:rsidRDefault="000D41F3" w:rsidP="00980A6D">
      <w:pPr>
        <w:autoSpaceDE w:val="0"/>
        <w:autoSpaceDN w:val="0"/>
        <w:adjustRightInd w:val="0"/>
        <w:ind w:left="1134" w:firstLine="567"/>
        <w:rPr>
          <w:szCs w:val="21"/>
        </w:rPr>
      </w:pPr>
      <w:r w:rsidRPr="00CD7D62">
        <w:rPr>
          <w:szCs w:val="21"/>
        </w:rPr>
        <w:t>Member, Deputy Representative</w:t>
      </w:r>
    </w:p>
    <w:p w:rsidR="00980A6D" w:rsidRPr="00CD7D62" w:rsidRDefault="00980A6D" w:rsidP="00980A6D">
      <w:pPr>
        <w:autoSpaceDE w:val="0"/>
        <w:autoSpaceDN w:val="0"/>
        <w:adjustRightInd w:val="0"/>
        <w:ind w:left="1134" w:firstLine="567"/>
        <w:rPr>
          <w:szCs w:val="21"/>
        </w:rPr>
      </w:pPr>
      <w:r w:rsidRPr="00CD7D62">
        <w:rPr>
          <w:szCs w:val="21"/>
        </w:rPr>
        <w:t>Chinese delegation</w:t>
      </w:r>
    </w:p>
    <w:p w:rsidR="00980A6D" w:rsidRPr="00CD7D62" w:rsidRDefault="000D41F3" w:rsidP="00980A6D">
      <w:pPr>
        <w:autoSpaceDE w:val="0"/>
        <w:autoSpaceDN w:val="0"/>
        <w:adjustRightInd w:val="0"/>
        <w:ind w:left="1134" w:firstLine="567"/>
        <w:rPr>
          <w:szCs w:val="21"/>
        </w:rPr>
      </w:pPr>
      <w:r w:rsidRPr="00CD7D62">
        <w:rPr>
          <w:szCs w:val="21"/>
        </w:rPr>
        <w:t>Successive 13 sessions of the United Nations Commission on Human Rights</w:t>
      </w:r>
    </w:p>
    <w:p w:rsidR="000D41F3" w:rsidRDefault="000D41F3" w:rsidP="00980A6D">
      <w:pPr>
        <w:autoSpaceDE w:val="0"/>
        <w:autoSpaceDN w:val="0"/>
        <w:adjustRightInd w:val="0"/>
        <w:ind w:left="1134" w:firstLine="567"/>
        <w:rPr>
          <w:szCs w:val="21"/>
        </w:rPr>
      </w:pPr>
      <w:r w:rsidRPr="00CD7D62">
        <w:rPr>
          <w:szCs w:val="21"/>
        </w:rPr>
        <w:t>Geneva, Switzerland</w:t>
      </w:r>
    </w:p>
    <w:p w:rsidR="000D41F3" w:rsidRPr="00CD7D62" w:rsidRDefault="000D41F3" w:rsidP="00B22EB9">
      <w:pPr>
        <w:autoSpaceDE w:val="0"/>
        <w:autoSpaceDN w:val="0"/>
        <w:adjustRightInd w:val="0"/>
        <w:spacing w:before="120"/>
        <w:ind w:left="1134"/>
        <w:rPr>
          <w:szCs w:val="21"/>
        </w:rPr>
      </w:pPr>
      <w:r w:rsidRPr="00CD7D62">
        <w:rPr>
          <w:szCs w:val="21"/>
        </w:rPr>
        <w:t>August 1993</w:t>
      </w:r>
    </w:p>
    <w:p w:rsidR="000D41F3" w:rsidRPr="00CD7D62" w:rsidRDefault="000D41F3" w:rsidP="00980A6D">
      <w:pPr>
        <w:autoSpaceDE w:val="0"/>
        <w:autoSpaceDN w:val="0"/>
        <w:adjustRightInd w:val="0"/>
        <w:ind w:left="1134" w:firstLine="567"/>
        <w:rPr>
          <w:szCs w:val="21"/>
        </w:rPr>
      </w:pPr>
      <w:r w:rsidRPr="00CD7D62">
        <w:rPr>
          <w:szCs w:val="21"/>
        </w:rPr>
        <w:t>Member of the Chinese delegation</w:t>
      </w:r>
    </w:p>
    <w:p w:rsidR="000D41F3" w:rsidRPr="00CD7D62" w:rsidRDefault="000D41F3" w:rsidP="00980A6D">
      <w:pPr>
        <w:autoSpaceDE w:val="0"/>
        <w:autoSpaceDN w:val="0"/>
        <w:adjustRightInd w:val="0"/>
        <w:ind w:left="1134" w:firstLine="567"/>
        <w:rPr>
          <w:szCs w:val="21"/>
        </w:rPr>
      </w:pPr>
      <w:r w:rsidRPr="00CD7D62">
        <w:rPr>
          <w:szCs w:val="21"/>
        </w:rPr>
        <w:t>Vienna World Conference of Human Rights</w:t>
      </w:r>
    </w:p>
    <w:p w:rsidR="000D41F3" w:rsidRDefault="000D41F3" w:rsidP="00980A6D">
      <w:pPr>
        <w:autoSpaceDE w:val="0"/>
        <w:autoSpaceDN w:val="0"/>
        <w:adjustRightInd w:val="0"/>
        <w:ind w:left="1134" w:firstLine="567"/>
        <w:rPr>
          <w:szCs w:val="21"/>
        </w:rPr>
      </w:pPr>
      <w:r w:rsidRPr="00CD7D62">
        <w:rPr>
          <w:szCs w:val="21"/>
        </w:rPr>
        <w:t xml:space="preserve">Vienna, Austria </w:t>
      </w:r>
    </w:p>
    <w:p w:rsidR="000D41F3" w:rsidRPr="00CD7D62" w:rsidRDefault="000D41F3" w:rsidP="00B22EB9">
      <w:pPr>
        <w:autoSpaceDE w:val="0"/>
        <w:autoSpaceDN w:val="0"/>
        <w:adjustRightInd w:val="0"/>
        <w:spacing w:before="120"/>
        <w:ind w:left="1134"/>
        <w:rPr>
          <w:szCs w:val="21"/>
        </w:rPr>
      </w:pPr>
      <w:r w:rsidRPr="00CD7D62">
        <w:rPr>
          <w:szCs w:val="21"/>
        </w:rPr>
        <w:t xml:space="preserve">1996----2001 </w:t>
      </w:r>
    </w:p>
    <w:p w:rsidR="000D41F3" w:rsidRPr="00CD7D62" w:rsidRDefault="000D41F3" w:rsidP="00980A6D">
      <w:pPr>
        <w:autoSpaceDE w:val="0"/>
        <w:autoSpaceDN w:val="0"/>
        <w:adjustRightInd w:val="0"/>
        <w:ind w:left="1134" w:firstLine="567"/>
        <w:rPr>
          <w:szCs w:val="21"/>
        </w:rPr>
      </w:pPr>
      <w:r w:rsidRPr="00CD7D62">
        <w:rPr>
          <w:szCs w:val="21"/>
        </w:rPr>
        <w:t>Representative of the Chinese government</w:t>
      </w:r>
    </w:p>
    <w:p w:rsidR="000D41F3" w:rsidRPr="00CD7D62" w:rsidRDefault="000D41F3" w:rsidP="00980A6D">
      <w:pPr>
        <w:autoSpaceDE w:val="0"/>
        <w:autoSpaceDN w:val="0"/>
        <w:adjustRightInd w:val="0"/>
        <w:ind w:left="1134" w:firstLine="567"/>
        <w:rPr>
          <w:szCs w:val="21"/>
        </w:rPr>
      </w:pPr>
      <w:r w:rsidRPr="00CD7D62">
        <w:rPr>
          <w:szCs w:val="21"/>
        </w:rPr>
        <w:t>United Nations Compensation Commission (UNCC)</w:t>
      </w:r>
    </w:p>
    <w:p w:rsidR="000D41F3" w:rsidRPr="00CD7D62" w:rsidRDefault="000D41F3" w:rsidP="00980A6D">
      <w:pPr>
        <w:autoSpaceDE w:val="0"/>
        <w:autoSpaceDN w:val="0"/>
        <w:adjustRightInd w:val="0"/>
        <w:ind w:left="1134" w:firstLine="567"/>
        <w:rPr>
          <w:szCs w:val="21"/>
        </w:rPr>
      </w:pPr>
      <w:r w:rsidRPr="00CD7D62">
        <w:rPr>
          <w:szCs w:val="21"/>
        </w:rPr>
        <w:t xml:space="preserve">United Nations Security Council </w:t>
      </w:r>
    </w:p>
    <w:p w:rsidR="000D41F3" w:rsidRDefault="000D41F3" w:rsidP="00980A6D">
      <w:pPr>
        <w:autoSpaceDE w:val="0"/>
        <w:autoSpaceDN w:val="0"/>
        <w:adjustRightInd w:val="0"/>
        <w:ind w:left="1134" w:firstLine="567"/>
        <w:rPr>
          <w:szCs w:val="21"/>
        </w:rPr>
      </w:pPr>
      <w:r w:rsidRPr="00CD7D62">
        <w:rPr>
          <w:szCs w:val="21"/>
        </w:rPr>
        <w:t>Geneva, Switzerland</w:t>
      </w:r>
    </w:p>
    <w:p w:rsidR="000D41F3" w:rsidRPr="00CD7D62" w:rsidRDefault="000D41F3" w:rsidP="00B22EB9">
      <w:pPr>
        <w:autoSpaceDE w:val="0"/>
        <w:autoSpaceDN w:val="0"/>
        <w:adjustRightInd w:val="0"/>
        <w:spacing w:before="120"/>
        <w:ind w:left="1134"/>
        <w:rPr>
          <w:szCs w:val="21"/>
        </w:rPr>
      </w:pPr>
      <w:r w:rsidRPr="00CD7D62">
        <w:rPr>
          <w:szCs w:val="21"/>
        </w:rPr>
        <w:t>1996----2001</w:t>
      </w:r>
    </w:p>
    <w:p w:rsidR="000D41F3" w:rsidRPr="00CD7D62" w:rsidRDefault="000D41F3" w:rsidP="00980A6D">
      <w:pPr>
        <w:autoSpaceDE w:val="0"/>
        <w:autoSpaceDN w:val="0"/>
        <w:adjustRightInd w:val="0"/>
        <w:ind w:left="1134" w:firstLine="567"/>
        <w:rPr>
          <w:szCs w:val="21"/>
        </w:rPr>
      </w:pPr>
      <w:r w:rsidRPr="00CD7D62">
        <w:rPr>
          <w:szCs w:val="21"/>
        </w:rPr>
        <w:t>Member of the Chinese Delegation</w:t>
      </w:r>
    </w:p>
    <w:p w:rsidR="000D41F3" w:rsidRPr="00CD7D62" w:rsidRDefault="000D41F3" w:rsidP="00980A6D">
      <w:pPr>
        <w:autoSpaceDE w:val="0"/>
        <w:autoSpaceDN w:val="0"/>
        <w:adjustRightInd w:val="0"/>
        <w:ind w:left="1134" w:firstLine="567"/>
        <w:rPr>
          <w:szCs w:val="21"/>
        </w:rPr>
      </w:pPr>
      <w:r w:rsidRPr="00CD7D62">
        <w:rPr>
          <w:szCs w:val="21"/>
        </w:rPr>
        <w:t>Various human rights treaty body conferences</w:t>
      </w:r>
    </w:p>
    <w:p w:rsidR="000D41F3" w:rsidRDefault="000D41F3" w:rsidP="00980A6D">
      <w:pPr>
        <w:autoSpaceDE w:val="0"/>
        <w:autoSpaceDN w:val="0"/>
        <w:adjustRightInd w:val="0"/>
        <w:ind w:left="1134" w:firstLine="567"/>
        <w:rPr>
          <w:szCs w:val="21"/>
        </w:rPr>
      </w:pPr>
      <w:r w:rsidRPr="00CD7D62">
        <w:rPr>
          <w:szCs w:val="21"/>
        </w:rPr>
        <w:t>Geneva, Switzerland</w:t>
      </w:r>
    </w:p>
    <w:p w:rsidR="000D41F3" w:rsidRPr="00CD7D62" w:rsidRDefault="000D41F3" w:rsidP="00B22EB9">
      <w:pPr>
        <w:autoSpaceDE w:val="0"/>
        <w:autoSpaceDN w:val="0"/>
        <w:adjustRightInd w:val="0"/>
        <w:spacing w:before="120"/>
        <w:ind w:left="1134"/>
        <w:rPr>
          <w:szCs w:val="21"/>
        </w:rPr>
      </w:pPr>
      <w:r w:rsidRPr="00CD7D62">
        <w:rPr>
          <w:szCs w:val="21"/>
        </w:rPr>
        <w:t>1996----2001</w:t>
      </w:r>
    </w:p>
    <w:p w:rsidR="00980A6D" w:rsidRPr="00CD7D62" w:rsidRDefault="000D41F3" w:rsidP="00980A6D">
      <w:pPr>
        <w:autoSpaceDE w:val="0"/>
        <w:autoSpaceDN w:val="0"/>
        <w:adjustRightInd w:val="0"/>
        <w:ind w:left="1134" w:firstLine="567"/>
        <w:rPr>
          <w:szCs w:val="21"/>
        </w:rPr>
      </w:pPr>
      <w:r w:rsidRPr="00CD7D62">
        <w:rPr>
          <w:szCs w:val="21"/>
        </w:rPr>
        <w:t>Chinese Representative</w:t>
      </w:r>
    </w:p>
    <w:p w:rsidR="00980A6D" w:rsidRPr="00CD7D62" w:rsidRDefault="000D41F3" w:rsidP="00980A6D">
      <w:pPr>
        <w:autoSpaceDE w:val="0"/>
        <w:autoSpaceDN w:val="0"/>
        <w:adjustRightInd w:val="0"/>
        <w:ind w:left="1134" w:firstLine="567"/>
        <w:rPr>
          <w:szCs w:val="21"/>
        </w:rPr>
      </w:pPr>
      <w:r w:rsidRPr="00CD7D62">
        <w:rPr>
          <w:szCs w:val="21"/>
        </w:rPr>
        <w:t>Drafting groups of the hum</w:t>
      </w:r>
      <w:r w:rsidR="00980A6D" w:rsidRPr="00CD7D62">
        <w:rPr>
          <w:szCs w:val="21"/>
        </w:rPr>
        <w:t>an rights treaties of torture,</w:t>
      </w:r>
    </w:p>
    <w:p w:rsidR="00980A6D" w:rsidRPr="00CD7D62" w:rsidRDefault="000D41F3" w:rsidP="00980A6D">
      <w:pPr>
        <w:autoSpaceDE w:val="0"/>
        <w:autoSpaceDN w:val="0"/>
        <w:adjustRightInd w:val="0"/>
        <w:ind w:left="1134" w:firstLine="567"/>
        <w:rPr>
          <w:szCs w:val="21"/>
        </w:rPr>
      </w:pPr>
      <w:proofErr w:type="gramStart"/>
      <w:r w:rsidRPr="00CD7D62">
        <w:rPr>
          <w:szCs w:val="21"/>
        </w:rPr>
        <w:t>disappe</w:t>
      </w:r>
      <w:r w:rsidR="00980A6D" w:rsidRPr="00CD7D62">
        <w:rPr>
          <w:szCs w:val="21"/>
        </w:rPr>
        <w:t>arance</w:t>
      </w:r>
      <w:proofErr w:type="gramEnd"/>
      <w:r w:rsidR="00980A6D" w:rsidRPr="00CD7D62">
        <w:rPr>
          <w:szCs w:val="21"/>
        </w:rPr>
        <w:t xml:space="preserve">, minority and indigenous </w:t>
      </w:r>
      <w:r w:rsidRPr="00CD7D62">
        <w:rPr>
          <w:szCs w:val="21"/>
        </w:rPr>
        <w:t>people</w:t>
      </w:r>
    </w:p>
    <w:p w:rsidR="00980A6D" w:rsidRPr="00CD7D62" w:rsidRDefault="000D41F3" w:rsidP="00980A6D">
      <w:pPr>
        <w:autoSpaceDE w:val="0"/>
        <w:autoSpaceDN w:val="0"/>
        <w:adjustRightInd w:val="0"/>
        <w:ind w:left="1134" w:firstLine="567"/>
        <w:rPr>
          <w:szCs w:val="21"/>
        </w:rPr>
      </w:pPr>
      <w:r w:rsidRPr="00CD7D62">
        <w:rPr>
          <w:szCs w:val="21"/>
        </w:rPr>
        <w:t>United Nations Commission on Human Rights</w:t>
      </w:r>
    </w:p>
    <w:p w:rsidR="00B22EB9" w:rsidRPr="00CD7D62" w:rsidRDefault="000D41F3" w:rsidP="00980A6D">
      <w:pPr>
        <w:autoSpaceDE w:val="0"/>
        <w:autoSpaceDN w:val="0"/>
        <w:adjustRightInd w:val="0"/>
        <w:ind w:left="1134" w:firstLine="567"/>
        <w:rPr>
          <w:szCs w:val="21"/>
        </w:rPr>
      </w:pPr>
      <w:r w:rsidRPr="00CD7D62">
        <w:rPr>
          <w:szCs w:val="21"/>
        </w:rPr>
        <w:t>Geneva, Switzerland</w:t>
      </w:r>
    </w:p>
    <w:p w:rsidR="000D41F3" w:rsidRPr="00CD7D62" w:rsidRDefault="000D41F3" w:rsidP="00B22EB9">
      <w:pPr>
        <w:autoSpaceDE w:val="0"/>
        <w:autoSpaceDN w:val="0"/>
        <w:adjustRightInd w:val="0"/>
        <w:spacing w:before="120"/>
        <w:ind w:left="1134"/>
        <w:rPr>
          <w:szCs w:val="21"/>
        </w:rPr>
      </w:pPr>
      <w:r w:rsidRPr="00CD7D62">
        <w:rPr>
          <w:szCs w:val="21"/>
        </w:rPr>
        <w:t>August 1998</w:t>
      </w:r>
    </w:p>
    <w:p w:rsidR="00980A6D" w:rsidRPr="00CD7D62" w:rsidRDefault="00980A6D" w:rsidP="00980A6D">
      <w:pPr>
        <w:autoSpaceDE w:val="0"/>
        <w:autoSpaceDN w:val="0"/>
        <w:adjustRightInd w:val="0"/>
        <w:ind w:left="1134" w:firstLine="567"/>
        <w:rPr>
          <w:szCs w:val="21"/>
        </w:rPr>
      </w:pPr>
      <w:r w:rsidRPr="00CD7D62">
        <w:rPr>
          <w:szCs w:val="21"/>
        </w:rPr>
        <w:t>Chinese Representative</w:t>
      </w:r>
    </w:p>
    <w:p w:rsidR="00980A6D" w:rsidRPr="00CD7D62" w:rsidRDefault="000D41F3" w:rsidP="00980A6D">
      <w:pPr>
        <w:autoSpaceDE w:val="0"/>
        <w:autoSpaceDN w:val="0"/>
        <w:adjustRightInd w:val="0"/>
        <w:ind w:left="1134" w:firstLine="567"/>
        <w:rPr>
          <w:szCs w:val="21"/>
        </w:rPr>
      </w:pPr>
      <w:r w:rsidRPr="00CD7D62">
        <w:rPr>
          <w:szCs w:val="21"/>
        </w:rPr>
        <w:t xml:space="preserve">United Nations Commission </w:t>
      </w:r>
      <w:r w:rsidR="00980A6D" w:rsidRPr="00CD7D62">
        <w:rPr>
          <w:szCs w:val="21"/>
        </w:rPr>
        <w:t>on Non-Government Organizations</w:t>
      </w:r>
    </w:p>
    <w:p w:rsidR="00B22EB9" w:rsidRPr="00CD7D62" w:rsidRDefault="000D41F3" w:rsidP="00980A6D">
      <w:pPr>
        <w:autoSpaceDE w:val="0"/>
        <w:autoSpaceDN w:val="0"/>
        <w:adjustRightInd w:val="0"/>
        <w:ind w:left="1134" w:firstLine="567"/>
        <w:rPr>
          <w:szCs w:val="21"/>
        </w:rPr>
      </w:pPr>
      <w:r w:rsidRPr="00CD7D62">
        <w:rPr>
          <w:szCs w:val="21"/>
        </w:rPr>
        <w:t>United Nation</w:t>
      </w:r>
      <w:r w:rsidR="00980A6D" w:rsidRPr="00CD7D62">
        <w:rPr>
          <w:rFonts w:eastAsia="MS Gothic"/>
          <w:szCs w:val="21"/>
        </w:rPr>
        <w:t xml:space="preserve">, </w:t>
      </w:r>
      <w:r w:rsidRPr="00CD7D62">
        <w:rPr>
          <w:szCs w:val="21"/>
        </w:rPr>
        <w:t>New York</w:t>
      </w:r>
    </w:p>
    <w:p w:rsidR="000D41F3" w:rsidRPr="00CD7D62" w:rsidRDefault="000D41F3" w:rsidP="00B22EB9">
      <w:pPr>
        <w:autoSpaceDE w:val="0"/>
        <w:autoSpaceDN w:val="0"/>
        <w:adjustRightInd w:val="0"/>
        <w:spacing w:before="120"/>
        <w:ind w:left="1134"/>
        <w:rPr>
          <w:szCs w:val="21"/>
        </w:rPr>
      </w:pPr>
      <w:r w:rsidRPr="00CD7D62">
        <w:rPr>
          <w:szCs w:val="21"/>
        </w:rPr>
        <w:t>March 1999</w:t>
      </w:r>
    </w:p>
    <w:p w:rsidR="00980A6D" w:rsidRPr="00CD7D62" w:rsidRDefault="000D41F3" w:rsidP="00980A6D">
      <w:pPr>
        <w:autoSpaceDE w:val="0"/>
        <w:autoSpaceDN w:val="0"/>
        <w:adjustRightInd w:val="0"/>
        <w:ind w:left="1134" w:firstLine="567"/>
        <w:rPr>
          <w:szCs w:val="21"/>
        </w:rPr>
      </w:pPr>
      <w:r w:rsidRPr="00CD7D62">
        <w:rPr>
          <w:szCs w:val="21"/>
        </w:rPr>
        <w:t>Member, Expert</w:t>
      </w:r>
    </w:p>
    <w:p w:rsidR="00980A6D" w:rsidRPr="00CD7D62" w:rsidRDefault="000D41F3" w:rsidP="00980A6D">
      <w:pPr>
        <w:autoSpaceDE w:val="0"/>
        <w:autoSpaceDN w:val="0"/>
        <w:adjustRightInd w:val="0"/>
        <w:ind w:left="1134" w:firstLine="567"/>
        <w:rPr>
          <w:szCs w:val="21"/>
        </w:rPr>
      </w:pPr>
      <w:r w:rsidRPr="00CD7D62">
        <w:rPr>
          <w:szCs w:val="21"/>
        </w:rPr>
        <w:t>1503 Communication Working Group</w:t>
      </w:r>
    </w:p>
    <w:p w:rsidR="00980A6D" w:rsidRPr="00CD7D62" w:rsidRDefault="000D41F3" w:rsidP="00980A6D">
      <w:pPr>
        <w:autoSpaceDE w:val="0"/>
        <w:autoSpaceDN w:val="0"/>
        <w:adjustRightInd w:val="0"/>
        <w:ind w:left="1134" w:firstLine="567"/>
        <w:rPr>
          <w:szCs w:val="21"/>
        </w:rPr>
      </w:pPr>
      <w:r w:rsidRPr="00CD7D62">
        <w:rPr>
          <w:szCs w:val="21"/>
        </w:rPr>
        <w:t>United Nations Commission on Human Rights</w:t>
      </w:r>
    </w:p>
    <w:p w:rsidR="00B22EB9" w:rsidRPr="00CD7D62" w:rsidRDefault="000D41F3" w:rsidP="00980A6D">
      <w:pPr>
        <w:autoSpaceDE w:val="0"/>
        <w:autoSpaceDN w:val="0"/>
        <w:adjustRightInd w:val="0"/>
        <w:ind w:left="1134" w:firstLine="567"/>
        <w:rPr>
          <w:szCs w:val="21"/>
        </w:rPr>
      </w:pPr>
      <w:r w:rsidRPr="00CD7D62">
        <w:rPr>
          <w:szCs w:val="21"/>
        </w:rPr>
        <w:t xml:space="preserve">Geneva, Switzerland </w:t>
      </w:r>
    </w:p>
    <w:p w:rsidR="000D41F3" w:rsidRPr="00CD7D62" w:rsidRDefault="000D41F3" w:rsidP="00B22EB9">
      <w:pPr>
        <w:autoSpaceDE w:val="0"/>
        <w:autoSpaceDN w:val="0"/>
        <w:adjustRightInd w:val="0"/>
        <w:spacing w:before="120"/>
        <w:ind w:left="1134"/>
        <w:rPr>
          <w:szCs w:val="21"/>
        </w:rPr>
      </w:pPr>
      <w:r w:rsidRPr="00CD7D62">
        <w:rPr>
          <w:szCs w:val="21"/>
        </w:rPr>
        <w:t>1999----2000</w:t>
      </w:r>
    </w:p>
    <w:p w:rsidR="00980A6D" w:rsidRPr="00CD7D62" w:rsidRDefault="000D41F3" w:rsidP="00980A6D">
      <w:pPr>
        <w:autoSpaceDE w:val="0"/>
        <w:autoSpaceDN w:val="0"/>
        <w:adjustRightInd w:val="0"/>
        <w:ind w:left="1134" w:firstLine="567"/>
        <w:rPr>
          <w:szCs w:val="21"/>
        </w:rPr>
      </w:pPr>
      <w:r w:rsidRPr="00CD7D62">
        <w:rPr>
          <w:szCs w:val="21"/>
        </w:rPr>
        <w:t>Rapporteur, Member of the Bureau</w:t>
      </w:r>
    </w:p>
    <w:p w:rsidR="00980A6D" w:rsidRPr="00CD7D62" w:rsidRDefault="00980A6D" w:rsidP="00980A6D">
      <w:pPr>
        <w:autoSpaceDE w:val="0"/>
        <w:autoSpaceDN w:val="0"/>
        <w:adjustRightInd w:val="0"/>
        <w:ind w:left="1134" w:firstLine="567"/>
        <w:rPr>
          <w:szCs w:val="21"/>
        </w:rPr>
      </w:pPr>
      <w:r w:rsidRPr="00CD7D62">
        <w:rPr>
          <w:szCs w:val="21"/>
        </w:rPr>
        <w:t>Executive Committee of UNHCR</w:t>
      </w:r>
    </w:p>
    <w:p w:rsidR="00B22EB9" w:rsidRPr="00CD7D62" w:rsidRDefault="000D41F3" w:rsidP="00980A6D">
      <w:pPr>
        <w:autoSpaceDE w:val="0"/>
        <w:autoSpaceDN w:val="0"/>
        <w:adjustRightInd w:val="0"/>
        <w:ind w:left="1134" w:firstLine="567"/>
        <w:rPr>
          <w:szCs w:val="21"/>
        </w:rPr>
      </w:pPr>
      <w:r w:rsidRPr="00CD7D62">
        <w:rPr>
          <w:szCs w:val="21"/>
        </w:rPr>
        <w:t>Geneva, Switzerland</w:t>
      </w:r>
    </w:p>
    <w:p w:rsidR="000D41F3" w:rsidRPr="00CD7D62" w:rsidRDefault="000D41F3" w:rsidP="00B22EB9">
      <w:pPr>
        <w:autoSpaceDE w:val="0"/>
        <w:autoSpaceDN w:val="0"/>
        <w:adjustRightInd w:val="0"/>
        <w:spacing w:before="120"/>
        <w:ind w:left="1134"/>
        <w:rPr>
          <w:szCs w:val="21"/>
        </w:rPr>
      </w:pPr>
      <w:r w:rsidRPr="00CD7D62">
        <w:rPr>
          <w:szCs w:val="21"/>
        </w:rPr>
        <w:t>2001----2002</w:t>
      </w:r>
    </w:p>
    <w:p w:rsidR="00980A6D" w:rsidRPr="00CD7D62" w:rsidRDefault="000D41F3" w:rsidP="00980A6D">
      <w:pPr>
        <w:autoSpaceDE w:val="0"/>
        <w:autoSpaceDN w:val="0"/>
        <w:adjustRightInd w:val="0"/>
        <w:ind w:left="1134" w:firstLine="567"/>
        <w:rPr>
          <w:szCs w:val="21"/>
        </w:rPr>
      </w:pPr>
      <w:r w:rsidRPr="00CD7D62">
        <w:rPr>
          <w:szCs w:val="21"/>
        </w:rPr>
        <w:t>Alternative Expert Member,</w:t>
      </w:r>
    </w:p>
    <w:p w:rsidR="00980A6D" w:rsidRPr="00CD7D62" w:rsidRDefault="000D41F3" w:rsidP="00980A6D">
      <w:pPr>
        <w:autoSpaceDE w:val="0"/>
        <w:autoSpaceDN w:val="0"/>
        <w:adjustRightInd w:val="0"/>
        <w:ind w:left="1134" w:firstLine="567"/>
        <w:rPr>
          <w:szCs w:val="21"/>
        </w:rPr>
      </w:pPr>
      <w:r w:rsidRPr="00CD7D62">
        <w:rPr>
          <w:szCs w:val="21"/>
        </w:rPr>
        <w:t>Committee on the Prevention of Discrimination and Protection of Minorities</w:t>
      </w:r>
    </w:p>
    <w:p w:rsidR="00980A6D" w:rsidRPr="00CD7D62" w:rsidRDefault="000D41F3" w:rsidP="00980A6D">
      <w:pPr>
        <w:autoSpaceDE w:val="0"/>
        <w:autoSpaceDN w:val="0"/>
        <w:adjustRightInd w:val="0"/>
        <w:ind w:left="1134" w:firstLine="567"/>
        <w:rPr>
          <w:szCs w:val="21"/>
        </w:rPr>
      </w:pPr>
      <w:r w:rsidRPr="00CD7D62">
        <w:rPr>
          <w:szCs w:val="21"/>
        </w:rPr>
        <w:t>United Nations Commission on Human Rights</w:t>
      </w:r>
    </w:p>
    <w:p w:rsidR="000D41F3" w:rsidRPr="00CD7D62" w:rsidRDefault="000D41F3" w:rsidP="00980A6D">
      <w:pPr>
        <w:autoSpaceDE w:val="0"/>
        <w:autoSpaceDN w:val="0"/>
        <w:adjustRightInd w:val="0"/>
        <w:ind w:left="1134" w:firstLine="567"/>
        <w:rPr>
          <w:szCs w:val="21"/>
        </w:rPr>
      </w:pPr>
      <w:r w:rsidRPr="00CD7D62">
        <w:rPr>
          <w:szCs w:val="21"/>
        </w:rPr>
        <w:t>Geneva, Switzerland</w:t>
      </w:r>
    </w:p>
    <w:p w:rsidR="000D41F3" w:rsidRPr="00CD7D62" w:rsidRDefault="000D41F3" w:rsidP="00980A6D">
      <w:pPr>
        <w:pStyle w:val="H23G"/>
        <w:ind w:left="2268"/>
      </w:pPr>
      <w:r w:rsidRPr="00CD7D62">
        <w:lastRenderedPageBreak/>
        <w:t>Researches Achievements relating to Law and Human Rights Protection:</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‘Study on International Agreements and Third Party Liabilities’, essay for bachelor degree, July 1983</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 xml:space="preserve">‘Legal Basis and </w:t>
      </w:r>
      <w:proofErr w:type="spellStart"/>
      <w:r w:rsidR="000D41F3" w:rsidRPr="00CD7D62">
        <w:t>Practisies</w:t>
      </w:r>
      <w:proofErr w:type="spellEnd"/>
      <w:r w:rsidR="000D41F3" w:rsidRPr="00CD7D62">
        <w:t xml:space="preserve"> of UN Peace Keeping Actions’, essay for master degree, July 1986</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‘The Evolvement of the Refugee Concept in International Law’, Chinese Yearbook of International Law, edited by China International Law Society, Law Press, December 1988</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‘State Sovereignty and International Protection for Refugees’, Chinese Yearbook of International Law, edited by China International Law Society, Law Press, December 1992</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 xml:space="preserve">‘Anti-Racism and International Protection’, in ‘Peace, </w:t>
      </w:r>
      <w:proofErr w:type="spellStart"/>
      <w:r w:rsidR="000D41F3" w:rsidRPr="00CD7D62">
        <w:t>Justies</w:t>
      </w:r>
      <w:proofErr w:type="spellEnd"/>
      <w:r w:rsidR="000D41F3" w:rsidRPr="00CD7D62">
        <w:t xml:space="preserve"> and Law’, edited by Professor Zhou </w:t>
      </w:r>
      <w:proofErr w:type="spellStart"/>
      <w:r w:rsidR="000D41F3" w:rsidRPr="00CD7D62">
        <w:t>Zhonghai</w:t>
      </w:r>
      <w:proofErr w:type="spellEnd"/>
      <w:r w:rsidR="000D41F3" w:rsidRPr="00CD7D62">
        <w:t>, China International Broadcasting Press, September 1993</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 xml:space="preserve">Chapter on ‘Residence under International Law’ in ‘International Law’, the higher education textbook , edited by Professor Wang </w:t>
      </w:r>
      <w:proofErr w:type="spellStart"/>
      <w:r w:rsidR="000D41F3" w:rsidRPr="00CD7D62">
        <w:t>Tieya</w:t>
      </w:r>
      <w:proofErr w:type="spellEnd"/>
      <w:r w:rsidR="000D41F3" w:rsidRPr="00CD7D62">
        <w:t>, Law Press, September 1995</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Articles about human rights law in ‘International La</w:t>
      </w:r>
      <w:r w:rsidR="008957FD">
        <w:t>w Section-China Law Dictionary’</w:t>
      </w:r>
      <w:r w:rsidR="000D41F3" w:rsidRPr="00CD7D62">
        <w:t xml:space="preserve">, edited by Professor Wang </w:t>
      </w:r>
      <w:proofErr w:type="spellStart"/>
      <w:r w:rsidR="000D41F3" w:rsidRPr="00CD7D62">
        <w:t>Tieya</w:t>
      </w:r>
      <w:proofErr w:type="spellEnd"/>
      <w:r w:rsidR="000D41F3" w:rsidRPr="00CD7D62">
        <w:t xml:space="preserve">, China Public Prosecutor Press, </w:t>
      </w:r>
      <w:proofErr w:type="gramStart"/>
      <w:r w:rsidR="00863398">
        <w:t>May</w:t>
      </w:r>
      <w:proofErr w:type="gramEnd"/>
      <w:r w:rsidR="00863398">
        <w:t> </w:t>
      </w:r>
      <w:r w:rsidR="000D41F3" w:rsidRPr="00CD7D62">
        <w:t>1996</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 xml:space="preserve">Chapter Four ‘Constitutional Structure and Function of International Organization’ and Chapter Six ‘Privileges and Immunities of International Organization’ in the higher education textbook ‘The Law of International Organizations’, edited by Professor </w:t>
      </w:r>
      <w:proofErr w:type="spellStart"/>
      <w:r w:rsidR="000D41F3" w:rsidRPr="00CD7D62">
        <w:t>Rao</w:t>
      </w:r>
      <w:proofErr w:type="spellEnd"/>
      <w:r w:rsidR="000D41F3" w:rsidRPr="00CD7D62">
        <w:t xml:space="preserve"> </w:t>
      </w:r>
      <w:proofErr w:type="spellStart"/>
      <w:r w:rsidR="000D41F3" w:rsidRPr="00CD7D62">
        <w:t>Geping</w:t>
      </w:r>
      <w:proofErr w:type="spellEnd"/>
      <w:r w:rsidR="000D41F3" w:rsidRPr="00CD7D62">
        <w:t>, Peking University Press, November 1996</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 xml:space="preserve">‘People’s Republic of China and the UN Human Rights Committee’ in ‘Human Rights – Chinese &amp; Canadian Perspective’, edited by Professor </w:t>
      </w:r>
      <w:proofErr w:type="spellStart"/>
      <w:r w:rsidR="000D41F3" w:rsidRPr="00CD7D62">
        <w:t>Bai</w:t>
      </w:r>
      <w:proofErr w:type="spellEnd"/>
      <w:r w:rsidR="000D41F3" w:rsidRPr="00CD7D62">
        <w:t xml:space="preserve"> </w:t>
      </w:r>
      <w:proofErr w:type="spellStart"/>
      <w:r w:rsidR="000D41F3" w:rsidRPr="00CD7D62">
        <w:t>Guimei</w:t>
      </w:r>
      <w:proofErr w:type="spellEnd"/>
      <w:r w:rsidR="000D41F3" w:rsidRPr="00CD7D62">
        <w:t>, Law Press, March 1998</w:t>
      </w:r>
    </w:p>
    <w:p w:rsidR="00750BA9"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Chapter 12 ‘International Protections on Human Rights’, in ‘International Law’, Textbook Series for 21</w:t>
      </w:r>
      <w:r w:rsidR="000D41F3" w:rsidRPr="00CD7D62">
        <w:rPr>
          <w:vertAlign w:val="superscript"/>
        </w:rPr>
        <w:t>st</w:t>
      </w:r>
      <w:r w:rsidR="000D41F3" w:rsidRPr="00CD7D62">
        <w:t xml:space="preserve"> Century, edited by Professor Shao Jin, Peking University Press &amp; Higher Education Press, July 2000</w:t>
      </w:r>
    </w:p>
    <w:p w:rsidR="00750BA9" w:rsidRPr="00CD7D62" w:rsidRDefault="00750BA9">
      <w:pPr>
        <w:suppressAutoHyphens w:val="0"/>
        <w:spacing w:line="240" w:lineRule="auto"/>
        <w:rPr>
          <w:szCs w:val="21"/>
        </w:rPr>
      </w:pPr>
      <w:r w:rsidRPr="00CD7D62">
        <w:rPr>
          <w:szCs w:val="21"/>
        </w:rPr>
        <w:br w:type="page"/>
      </w:r>
    </w:p>
    <w:p w:rsidR="00750BA9" w:rsidRPr="00FB6347" w:rsidRDefault="00402BC5" w:rsidP="007C2425">
      <w:pPr>
        <w:pStyle w:val="H1G"/>
      </w:pPr>
      <w:r>
        <w:lastRenderedPageBreak/>
        <w:tab/>
      </w:r>
      <w:r>
        <w:tab/>
      </w:r>
      <w:proofErr w:type="spellStart"/>
      <w:r w:rsidR="00750BA9" w:rsidRPr="00885A26">
        <w:t>Ajai</w:t>
      </w:r>
      <w:proofErr w:type="spellEnd"/>
      <w:r w:rsidR="00750BA9" w:rsidRPr="00885A26">
        <w:t xml:space="preserve"> </w:t>
      </w:r>
      <w:proofErr w:type="spellStart"/>
      <w:r w:rsidR="00750BA9" w:rsidRPr="00885A26">
        <w:t>Malhotra</w:t>
      </w:r>
      <w:proofErr w:type="spellEnd"/>
      <w:r w:rsidR="00750BA9" w:rsidRPr="00885A26">
        <w:t xml:space="preserve"> (India)</w:t>
      </w:r>
    </w:p>
    <w:p w:rsidR="00750BA9" w:rsidRPr="00750BA9" w:rsidRDefault="00750BA9" w:rsidP="007C2425">
      <w:pPr>
        <w:pStyle w:val="SingleTxtG"/>
        <w:spacing w:before="240" w:after="100" w:line="220" w:lineRule="exact"/>
      </w:pPr>
      <w:proofErr w:type="spellStart"/>
      <w:r w:rsidRPr="00750BA9">
        <w:t>Ajai</w:t>
      </w:r>
      <w:proofErr w:type="spellEnd"/>
      <w:r w:rsidRPr="00750BA9">
        <w:t xml:space="preserve"> </w:t>
      </w:r>
      <w:proofErr w:type="spellStart"/>
      <w:r w:rsidRPr="00750BA9">
        <w:t>Malhotra</w:t>
      </w:r>
      <w:proofErr w:type="spellEnd"/>
      <w:r w:rsidRPr="00750BA9">
        <w:t xml:space="preserve"> holds an M.A. in Economics from </w:t>
      </w:r>
      <w:hyperlink r:id="rId13" w:tooltip="Delhi School of Economics" w:history="1">
        <w:r w:rsidRPr="00750BA9">
          <w:t>Delhi School of Economics</w:t>
        </w:r>
      </w:hyperlink>
      <w:r w:rsidRPr="00750BA9">
        <w:t>, University of Delhi. He joined the Indian Foreign Service in 1977.</w:t>
      </w:r>
    </w:p>
    <w:p w:rsidR="00750BA9" w:rsidRPr="00750BA9" w:rsidRDefault="00750BA9" w:rsidP="00863398">
      <w:pPr>
        <w:pStyle w:val="SingleTxtG"/>
        <w:spacing w:after="100" w:line="220" w:lineRule="exact"/>
      </w:pPr>
      <w:r w:rsidRPr="00750BA9">
        <w:t>From 1979-1982, he handled India’s ties with </w:t>
      </w:r>
      <w:hyperlink r:id="rId14" w:tooltip="Kenya" w:history="1">
        <w:r w:rsidRPr="00750BA9">
          <w:t>Kenya</w:t>
        </w:r>
      </w:hyperlink>
      <w:r w:rsidRPr="00750BA9">
        <w:t xml:space="preserve"> and </w:t>
      </w:r>
      <w:hyperlink r:id="rId15" w:tooltip="Seychelles" w:history="1">
        <w:r w:rsidRPr="00750BA9">
          <w:t>Seychelles</w:t>
        </w:r>
      </w:hyperlink>
      <w:r w:rsidRPr="00750BA9">
        <w:t xml:space="preserve"> at the High Commission of India, Nairobi, also serving as the Focal Point for India to UNEP and UN-HABITAT. From 1982-1985, he was Second/First Secretary at the Embassy of India, </w:t>
      </w:r>
      <w:hyperlink r:id="rId16" w:tooltip="Moscow" w:history="1">
        <w:r w:rsidRPr="00750BA9">
          <w:t>Moscow</w:t>
        </w:r>
      </w:hyperlink>
      <w:r w:rsidRPr="00750BA9">
        <w:t xml:space="preserve">. From 1985-1989, he was First Secretary (Political) at the Permanent Mission of India to the UN, </w:t>
      </w:r>
      <w:hyperlink r:id="rId17" w:tooltip="Geneva" w:history="1">
        <w:r w:rsidRPr="00750BA9">
          <w:t>Geneva</w:t>
        </w:r>
      </w:hyperlink>
      <w:r w:rsidRPr="00750BA9">
        <w:t xml:space="preserve">, handling </w:t>
      </w:r>
      <w:hyperlink r:id="rId18" w:tooltip="ILO" w:history="1">
        <w:r w:rsidRPr="00750BA9">
          <w:t>ILO</w:t>
        </w:r>
      </w:hyperlink>
      <w:r w:rsidRPr="00750BA9">
        <w:t xml:space="preserve">, </w:t>
      </w:r>
      <w:hyperlink r:id="rId19" w:tooltip="WHO" w:history="1">
        <w:r w:rsidRPr="00750BA9">
          <w:t>WHO</w:t>
        </w:r>
      </w:hyperlink>
      <w:r w:rsidRPr="00750BA9">
        <w:t xml:space="preserve">, </w:t>
      </w:r>
      <w:hyperlink r:id="rId20" w:tooltip="WIPO" w:history="1">
        <w:r w:rsidRPr="00750BA9">
          <w:t>WIPO</w:t>
        </w:r>
      </w:hyperlink>
      <w:r w:rsidRPr="00750BA9">
        <w:t xml:space="preserve">, and other UN agencies, representing India on the ILO Committee on Freedom of Association and participating in annual meetings of the UN Human Rights Commission. </w:t>
      </w:r>
    </w:p>
    <w:p w:rsidR="00750BA9" w:rsidRPr="00750BA9" w:rsidRDefault="00750BA9" w:rsidP="007C2425">
      <w:pPr>
        <w:pStyle w:val="SingleTxtG"/>
        <w:spacing w:after="100" w:line="220" w:lineRule="exact"/>
      </w:pPr>
      <w:r w:rsidRPr="00750BA9">
        <w:t xml:space="preserve">From 1989-1993, he was initially Deputy Secretary (UN) at the </w:t>
      </w:r>
      <w:hyperlink r:id="rId21" w:tooltip="Ministry of External Affairs (India)" w:history="1">
        <w:r w:rsidRPr="00750BA9">
          <w:t>Ministry of External Affairs</w:t>
        </w:r>
      </w:hyperlink>
      <w:r w:rsidRPr="00750BA9">
        <w:t>, New Delhi, handling human rights and international environmental issues and later Director (UN), supervising all multilateral work of the Ministry, except disarmament. This included guiding processes leading to the ratification by India of the UN Convention on the Rights of the Child in 1992 and UN CEDAW in 1993, and the establishment of India’s National Human Rights Commission.</w:t>
      </w:r>
    </w:p>
    <w:p w:rsidR="00750BA9" w:rsidRPr="00750BA9" w:rsidRDefault="00750BA9" w:rsidP="007C2425">
      <w:pPr>
        <w:pStyle w:val="SingleTxtG"/>
        <w:spacing w:after="100" w:line="220" w:lineRule="exact"/>
      </w:pPr>
      <w:r w:rsidRPr="00750BA9">
        <w:t>He was Counsellor at Embassy of India, Moscow, from 1993-1996, returning to the Ministry of External Affairs as Director/OSD in 1996. As Joint Secretary in that Ministry from 1997-1999, he guided India</w:t>
      </w:r>
      <w:r w:rsidR="005012ED">
        <w:t>’</w:t>
      </w:r>
      <w:r w:rsidRPr="00750BA9">
        <w:t xml:space="preserve">s relations with the Russian Federation and Central and East European countries. From 1999-2003, he was Minister, Embassy of India, </w:t>
      </w:r>
      <w:hyperlink r:id="rId22" w:tooltip="Washington, D.C." w:history="1">
        <w:r w:rsidRPr="00750BA9">
          <w:t>Washington DC</w:t>
        </w:r>
      </w:hyperlink>
      <w:r w:rsidRPr="00750BA9">
        <w:t>, also serving from 2002-2003 as Chairman of the </w:t>
      </w:r>
      <w:hyperlink r:id="rId23" w:tooltip="International Cotton Advisory Committee" w:history="1">
        <w:r w:rsidRPr="00750BA9">
          <w:t>International Cotton Advisory Committee</w:t>
        </w:r>
      </w:hyperlink>
      <w:r w:rsidRPr="00750BA9">
        <w:t>, Washington DC. From 2003-2005, he was India’s Ambassador to </w:t>
      </w:r>
      <w:hyperlink r:id="rId24" w:tooltip="Romania" w:history="1">
        <w:r w:rsidRPr="00750BA9">
          <w:t>Romania</w:t>
        </w:r>
      </w:hyperlink>
      <w:r w:rsidRPr="00750BA9">
        <w:t xml:space="preserve">, concurrently accredited to </w:t>
      </w:r>
      <w:hyperlink r:id="rId25" w:tooltip="Albania" w:history="1">
        <w:r w:rsidRPr="00750BA9">
          <w:t>Albania</w:t>
        </w:r>
      </w:hyperlink>
      <w:r w:rsidRPr="00750BA9">
        <w:t xml:space="preserve"> and </w:t>
      </w:r>
      <w:hyperlink r:id="rId26" w:tooltip="Moldova" w:history="1">
        <w:r w:rsidRPr="00750BA9">
          <w:t>Moldova</w:t>
        </w:r>
      </w:hyperlink>
      <w:r w:rsidRPr="00750BA9">
        <w:t xml:space="preserve">. </w:t>
      </w:r>
    </w:p>
    <w:p w:rsidR="00750BA9" w:rsidRPr="00750BA9" w:rsidRDefault="00750BA9" w:rsidP="007C2425">
      <w:pPr>
        <w:pStyle w:val="SingleTxtG"/>
        <w:spacing w:after="100" w:line="220" w:lineRule="exact"/>
      </w:pPr>
      <w:r w:rsidRPr="00750BA9">
        <w:t>From 2005-2009, he was Ambassador and Deputy Permanent Representative of India to the </w:t>
      </w:r>
      <w:hyperlink r:id="rId27" w:tooltip="UN" w:history="1">
        <w:r w:rsidRPr="00750BA9">
          <w:t>UN</w:t>
        </w:r>
      </w:hyperlink>
      <w:r w:rsidRPr="00750BA9">
        <w:t>, </w:t>
      </w:r>
      <w:hyperlink r:id="rId28" w:tooltip="New York" w:history="1">
        <w:r w:rsidRPr="00750BA9">
          <w:t>New York</w:t>
        </w:r>
      </w:hyperlink>
      <w:r w:rsidRPr="00750BA9">
        <w:t>. He participated in the negotiations leading to the setting up the UN Democracy Fund, the UN Peacebuilding Commission and the UN Human Rights Council. He was India’s Ambassador to </w:t>
      </w:r>
      <w:hyperlink r:id="rId29" w:tooltip="Kuwait" w:history="1">
        <w:r w:rsidRPr="00750BA9">
          <w:t>Kuwait</w:t>
        </w:r>
      </w:hyperlink>
      <w:r w:rsidRPr="00750BA9">
        <w:t xml:space="preserve"> from 2009-2011 and the </w:t>
      </w:r>
      <w:hyperlink r:id="rId30" w:tooltip="Russia" w:history="1">
        <w:r w:rsidRPr="00750BA9">
          <w:t>Russia</w:t>
        </w:r>
      </w:hyperlink>
      <w:r w:rsidRPr="00750BA9">
        <w:t>n Federation from 2011-2013, prior to retiring on November 30, 2013, after 37 years of distinguished service.</w:t>
      </w:r>
    </w:p>
    <w:p w:rsidR="00750BA9" w:rsidRPr="00750BA9" w:rsidRDefault="00750BA9" w:rsidP="007C2425">
      <w:pPr>
        <w:pStyle w:val="SingleTxtG"/>
        <w:spacing w:after="100" w:line="220" w:lineRule="exact"/>
      </w:pPr>
      <w:r w:rsidRPr="00750BA9">
        <w:t xml:space="preserve">Ambassador Malhotra has been on the Indian team negotiating issues such as biological diversity, climate change, desertification, education, energy, forestry, health, human rights, human settlements, intellectual property rights, international law, labour rights, ozone depletion, sustainable development, international trade, etc. He has participated in meetings ranging from the 1st UN Conference on New and Renewable Sources of Energy (Nairobi; 1981) and UNEP Session of a Special Character: Ten Years after Stockholm (Nairobi; 1982) to the Diplomatic Conference on the Intellectual Property of Integrated Circuits (Washington DC; 1989) and UN Conference on Environment and Development (Rio de Janeiro; 1992); from the WTO Summit (Seattle; 1999) to numerous meetings of the World Health Assembly, WIPO Assembly, International Labour Conference, and UN Human Rights Commission; from UN General Assembly and ECOSOC sessions (2005-2009) to NAM, G77 and Commonwealth Summits (1989-1993 and 2005-2009); from UNEP Governing Council sessions to UNESCO and UN Democracy Fund meetings. </w:t>
      </w:r>
    </w:p>
    <w:p w:rsidR="00750BA9" w:rsidRPr="00750BA9" w:rsidRDefault="00750BA9" w:rsidP="007C2425">
      <w:pPr>
        <w:pStyle w:val="SingleTxtG"/>
        <w:spacing w:after="100" w:line="220" w:lineRule="exact"/>
      </w:pPr>
      <w:r w:rsidRPr="00750BA9">
        <w:t xml:space="preserve">He has contributed to the evolution of the concept of ‘common concern of humankind’ and written on issues such as the rights of future generations. In 2004, he was awarded an Honorary Doctorate by Western University of Arad, Romania, in recognition of his work in support of environmental causes and human development. </w:t>
      </w:r>
    </w:p>
    <w:p w:rsidR="00750BA9" w:rsidRDefault="00750BA9" w:rsidP="00863398">
      <w:pPr>
        <w:pStyle w:val="SingleTxtG"/>
        <w:spacing w:after="100" w:line="220" w:lineRule="exact"/>
      </w:pPr>
      <w:r w:rsidRPr="00750BA9">
        <w:t>He is presently Independent Director of the Oil and Natural Gas Corporation Ltd (ONGC), Chairman and Managing Trustee of CHIKITSA and SHIKSHA, which provide free primary health care and education/vocational training respectively to the underprivileged, Chairman of the NAB India Centre for Blind Women &amp; Disability Studies, Chairman of the Nehru Trust for the Indian Collections at the Victoria &amp; Albert Museum, and Distinguished Fellow and Senior Adviser on Climate Change at The Energy and Resources Institute (TERI).</w:t>
      </w:r>
    </w:p>
    <w:p w:rsidR="00750BA9" w:rsidRDefault="00750BA9">
      <w:pPr>
        <w:suppressAutoHyphens w:val="0"/>
        <w:spacing w:line="240" w:lineRule="auto"/>
      </w:pPr>
      <w:r>
        <w:br w:type="page"/>
      </w:r>
    </w:p>
    <w:p w:rsidR="00760A93" w:rsidRPr="00555FBA" w:rsidRDefault="00CD7D62" w:rsidP="007C2425">
      <w:pPr>
        <w:pStyle w:val="H1G"/>
      </w:pPr>
      <w:r>
        <w:lastRenderedPageBreak/>
        <w:tab/>
      </w:r>
      <w:r>
        <w:tab/>
      </w:r>
      <w:r w:rsidR="00760A93" w:rsidRPr="00760A93">
        <w:t>Kaoru Obata (Japan)</w:t>
      </w:r>
    </w:p>
    <w:p w:rsidR="00760A93" w:rsidRPr="00F51778" w:rsidRDefault="00F51778" w:rsidP="00760A93">
      <w:pPr>
        <w:pStyle w:val="H23G"/>
      </w:pPr>
      <w:r>
        <w:tab/>
      </w:r>
      <w:r>
        <w:tab/>
      </w:r>
      <w:r w:rsidRPr="00F51778">
        <w:t>Current academic appointment</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F51778" w:rsidRPr="00F51778" w:rsidTr="00F91CDC">
        <w:tc>
          <w:tcPr>
            <w:tcW w:w="1701" w:type="dxa"/>
            <w:shd w:val="clear" w:color="auto" w:fill="auto"/>
          </w:tcPr>
          <w:p w:rsidR="00F51778" w:rsidRPr="00F51778" w:rsidRDefault="00F51778" w:rsidP="007C2425">
            <w:pPr>
              <w:pStyle w:val="SingleTxtG"/>
              <w:spacing w:before="40" w:line="200" w:lineRule="exact"/>
              <w:ind w:left="0" w:right="113"/>
              <w:jc w:val="left"/>
            </w:pPr>
            <w:r w:rsidRPr="00F51778">
              <w:t>2002-Present</w:t>
            </w:r>
          </w:p>
        </w:tc>
        <w:tc>
          <w:tcPr>
            <w:tcW w:w="5669" w:type="dxa"/>
            <w:shd w:val="clear" w:color="auto" w:fill="auto"/>
          </w:tcPr>
          <w:p w:rsidR="00F51778" w:rsidRPr="00F51778" w:rsidRDefault="00F51778" w:rsidP="00555FBA">
            <w:pPr>
              <w:spacing w:before="80" w:after="80" w:line="200" w:lineRule="exact"/>
              <w:ind w:right="113"/>
              <w:rPr>
                <w:i/>
              </w:rPr>
            </w:pPr>
            <w:r w:rsidRPr="00F51778">
              <w:t>Professor of International Law, Graduate School of Law, Nagoya University</w:t>
            </w:r>
          </w:p>
        </w:tc>
      </w:tr>
    </w:tbl>
    <w:p w:rsidR="00760A93" w:rsidRPr="00F51778" w:rsidRDefault="00F51778" w:rsidP="00760A93">
      <w:pPr>
        <w:pStyle w:val="H23G"/>
      </w:pPr>
      <w:r w:rsidRPr="00F51778">
        <w:tab/>
      </w:r>
      <w:r w:rsidRPr="00F51778">
        <w:tab/>
        <w:t>Current university academic appointments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760A93" w:rsidRPr="00F51778" w:rsidTr="00760A93">
        <w:tc>
          <w:tcPr>
            <w:tcW w:w="1701" w:type="dxa"/>
            <w:shd w:val="clear" w:color="auto" w:fill="auto"/>
          </w:tcPr>
          <w:p w:rsidR="00760A93" w:rsidRPr="00F51778" w:rsidRDefault="00760A93" w:rsidP="007C2425">
            <w:pPr>
              <w:pStyle w:val="SingleTxtG"/>
              <w:spacing w:before="40" w:line="200" w:lineRule="exact"/>
              <w:ind w:left="0" w:right="113"/>
              <w:jc w:val="left"/>
            </w:pPr>
            <w:r w:rsidRPr="00F51778">
              <w:t>2011-2013</w:t>
            </w:r>
          </w:p>
        </w:tc>
        <w:tc>
          <w:tcPr>
            <w:tcW w:w="5669" w:type="dxa"/>
            <w:shd w:val="clear" w:color="auto" w:fill="auto"/>
          </w:tcPr>
          <w:p w:rsidR="00760A93" w:rsidRPr="007C2425" w:rsidRDefault="00760A93" w:rsidP="007C2425">
            <w:pPr>
              <w:pStyle w:val="SingleTxtG"/>
              <w:spacing w:before="40" w:line="200" w:lineRule="exact"/>
              <w:ind w:left="0" w:right="113"/>
              <w:jc w:val="left"/>
            </w:pPr>
            <w:r w:rsidRPr="00F51778">
              <w:t>Vice Dean, Graduate School of Law</w:t>
            </w:r>
          </w:p>
        </w:tc>
      </w:tr>
      <w:tr w:rsidR="00760A93" w:rsidRPr="00F51778" w:rsidTr="00760A93">
        <w:tc>
          <w:tcPr>
            <w:tcW w:w="1701" w:type="dxa"/>
            <w:shd w:val="clear" w:color="auto" w:fill="auto"/>
          </w:tcPr>
          <w:p w:rsidR="00760A93" w:rsidRPr="00F51778" w:rsidRDefault="00760A93" w:rsidP="007C2425">
            <w:pPr>
              <w:pStyle w:val="SingleTxtG"/>
              <w:spacing w:before="40" w:line="200" w:lineRule="exact"/>
              <w:ind w:left="0" w:right="113"/>
              <w:jc w:val="left"/>
            </w:pPr>
            <w:r w:rsidRPr="00F51778">
              <w:t>2011-2013</w:t>
            </w:r>
          </w:p>
        </w:tc>
        <w:tc>
          <w:tcPr>
            <w:tcW w:w="5669" w:type="dxa"/>
            <w:shd w:val="clear" w:color="auto" w:fill="auto"/>
          </w:tcPr>
          <w:p w:rsidR="00760A93" w:rsidRPr="00F51778" w:rsidRDefault="00760A93" w:rsidP="007C2425">
            <w:pPr>
              <w:pStyle w:val="SingleTxtG"/>
              <w:spacing w:before="40" w:line="200" w:lineRule="exact"/>
              <w:ind w:left="0" w:right="113"/>
              <w:jc w:val="left"/>
            </w:pPr>
            <w:r w:rsidRPr="00F51778">
              <w:t>Member of the Education and Research Council</w:t>
            </w:r>
          </w:p>
        </w:tc>
      </w:tr>
      <w:tr w:rsidR="00760A93" w:rsidRPr="00F51778" w:rsidTr="00760A93">
        <w:tc>
          <w:tcPr>
            <w:tcW w:w="1701" w:type="dxa"/>
            <w:shd w:val="clear" w:color="auto" w:fill="auto"/>
          </w:tcPr>
          <w:p w:rsidR="00760A93" w:rsidRPr="00F51778" w:rsidRDefault="00760A93" w:rsidP="007C2425">
            <w:pPr>
              <w:pStyle w:val="SingleTxtG"/>
              <w:spacing w:before="40" w:line="200" w:lineRule="exact"/>
              <w:ind w:left="0" w:right="113"/>
              <w:jc w:val="left"/>
            </w:pPr>
            <w:r w:rsidRPr="00F51778">
              <w:t>2014-Present</w:t>
            </w:r>
          </w:p>
        </w:tc>
        <w:tc>
          <w:tcPr>
            <w:tcW w:w="5669" w:type="dxa"/>
            <w:shd w:val="clear" w:color="auto" w:fill="auto"/>
          </w:tcPr>
          <w:p w:rsidR="00760A93" w:rsidRPr="00F51778" w:rsidRDefault="00760A93" w:rsidP="007C2425">
            <w:pPr>
              <w:pStyle w:val="SingleTxtG"/>
              <w:spacing w:before="40" w:line="200" w:lineRule="exact"/>
              <w:ind w:left="0" w:right="113"/>
              <w:jc w:val="left"/>
            </w:pPr>
            <w:r w:rsidRPr="00F51778">
              <w:t xml:space="preserve">Director of the </w:t>
            </w:r>
            <w:proofErr w:type="spellStart"/>
            <w:r w:rsidRPr="00F51778">
              <w:t>Center</w:t>
            </w:r>
            <w:proofErr w:type="spellEnd"/>
            <w:r w:rsidRPr="00F51778">
              <w:t xml:space="preserve"> for Asian Legal Exchange</w:t>
            </w:r>
          </w:p>
        </w:tc>
      </w:tr>
    </w:tbl>
    <w:p w:rsidR="00760A93" w:rsidRPr="00F51778" w:rsidRDefault="00F51778" w:rsidP="00760A93">
      <w:pPr>
        <w:pStyle w:val="H23G"/>
      </w:pPr>
      <w:r w:rsidRPr="00F51778">
        <w:tab/>
      </w:r>
      <w:r w:rsidRPr="00F51778">
        <w:tab/>
        <w:t>Course currently taught</w:t>
      </w:r>
    </w:p>
    <w:p w:rsidR="00760A93" w:rsidRPr="00F51778" w:rsidRDefault="00760A93" w:rsidP="00760A93">
      <w:pPr>
        <w:pStyle w:val="SingleTxtG"/>
      </w:pPr>
      <w:r w:rsidRPr="00F51778">
        <w:t>International Law, International Law Seminar, International Law of Human</w:t>
      </w:r>
      <w:r w:rsidRPr="00F51778">
        <w:rPr>
          <w:rFonts w:ascii="MS Mincho" w:eastAsia="MS Mincho" w:hAnsi="MS Mincho" w:cs="MS Mincho" w:hint="eastAsia"/>
        </w:rPr>
        <w:t xml:space="preserve">　</w:t>
      </w:r>
      <w:r w:rsidRPr="00F51778">
        <w:t>Rights, Ph.D. Supervision</w:t>
      </w:r>
    </w:p>
    <w:p w:rsidR="00760A93" w:rsidRPr="00F51778" w:rsidRDefault="00F51778" w:rsidP="00760A93">
      <w:pPr>
        <w:pStyle w:val="H23G"/>
      </w:pPr>
      <w:r w:rsidRPr="00F51778">
        <w:tab/>
      </w:r>
      <w:r w:rsidRPr="00F51778">
        <w:tab/>
        <w:t>Previous academic appointments</w:t>
      </w:r>
    </w:p>
    <w:p w:rsidR="00760A93" w:rsidRPr="00F51778" w:rsidRDefault="00760A93" w:rsidP="00760A93">
      <w:pPr>
        <w:pStyle w:val="SingleTxtG"/>
      </w:pPr>
      <w:r w:rsidRPr="00F51778">
        <w:t>Kobe University of Mercantile Marine, JAPAN</w:t>
      </w:r>
    </w:p>
    <w:p w:rsidR="00760A93" w:rsidRPr="00F51778" w:rsidRDefault="00760A93" w:rsidP="00760A93">
      <w:pPr>
        <w:pStyle w:val="SingleTxtG"/>
      </w:pPr>
      <w:r w:rsidRPr="00F51778">
        <w:t>Lecturer, then Associate Professor of Law, 1987-1993</w:t>
      </w:r>
    </w:p>
    <w:p w:rsidR="00760A93" w:rsidRPr="00F51778" w:rsidRDefault="00760A93" w:rsidP="00760A93">
      <w:pPr>
        <w:pStyle w:val="SingleTxtG"/>
      </w:pPr>
      <w:r w:rsidRPr="00F51778">
        <w:t>Faculty of Law, Kanazawa University, JAPAN</w:t>
      </w:r>
    </w:p>
    <w:p w:rsidR="00760A93" w:rsidRPr="00F51778" w:rsidRDefault="00760A93" w:rsidP="00760A93">
      <w:pPr>
        <w:pStyle w:val="SingleTxtG"/>
      </w:pPr>
      <w:r w:rsidRPr="00F51778">
        <w:t>Associate Professor of International Law, 1993-1997</w:t>
      </w:r>
    </w:p>
    <w:p w:rsidR="00760A93" w:rsidRPr="00F51778" w:rsidRDefault="00760A93" w:rsidP="00760A93">
      <w:pPr>
        <w:pStyle w:val="SingleTxtG"/>
      </w:pPr>
      <w:r w:rsidRPr="00F51778">
        <w:t>School of Law, Nagoya University, JAPAN</w:t>
      </w:r>
    </w:p>
    <w:p w:rsidR="00760A93" w:rsidRPr="00F51778" w:rsidRDefault="00760A93" w:rsidP="00760A93">
      <w:pPr>
        <w:pStyle w:val="SingleTxtG"/>
      </w:pPr>
      <w:r w:rsidRPr="00F51778">
        <w:t>Associate Professor of International Law, 1997-2002</w:t>
      </w:r>
    </w:p>
    <w:p w:rsidR="00760A93" w:rsidRPr="00F51778" w:rsidRDefault="00F51778" w:rsidP="00760A93">
      <w:pPr>
        <w:pStyle w:val="H23G"/>
      </w:pPr>
      <w:r w:rsidRPr="00F51778">
        <w:tab/>
      </w:r>
      <w:r w:rsidRPr="00F51778">
        <w:tab/>
        <w:t>Legal consulting activities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F51778" w:rsidRPr="00F51778" w:rsidTr="00F91CDC">
        <w:tc>
          <w:tcPr>
            <w:tcW w:w="1701" w:type="dxa"/>
            <w:shd w:val="clear" w:color="auto" w:fill="auto"/>
          </w:tcPr>
          <w:p w:rsidR="00F51778" w:rsidRPr="00F51778" w:rsidRDefault="00F51778" w:rsidP="007C2425">
            <w:pPr>
              <w:pStyle w:val="SingleTxtG"/>
              <w:spacing w:before="40" w:line="200" w:lineRule="exact"/>
              <w:ind w:left="0" w:right="113"/>
              <w:jc w:val="left"/>
            </w:pPr>
            <w:r w:rsidRPr="00F51778">
              <w:t>1999</w:t>
            </w:r>
          </w:p>
        </w:tc>
        <w:tc>
          <w:tcPr>
            <w:tcW w:w="5669" w:type="dxa"/>
            <w:shd w:val="clear" w:color="auto" w:fill="auto"/>
          </w:tcPr>
          <w:p w:rsidR="00F51778" w:rsidRPr="007C2425" w:rsidRDefault="00F51778" w:rsidP="007C2425">
            <w:pPr>
              <w:pStyle w:val="SingleTxtG"/>
              <w:spacing w:before="40" w:line="200" w:lineRule="exact"/>
              <w:ind w:left="0" w:right="113"/>
              <w:jc w:val="left"/>
            </w:pPr>
            <w:r w:rsidRPr="00F51778">
              <w:t>Advocate for the Japanese Government in the Southern Bluefin Tuna Cases, Requests for Provisional Measures</w:t>
            </w:r>
          </w:p>
        </w:tc>
      </w:tr>
    </w:tbl>
    <w:p w:rsidR="00760A93" w:rsidRPr="00F51778" w:rsidRDefault="00F51778" w:rsidP="00760A93">
      <w:pPr>
        <w:pStyle w:val="H23G"/>
      </w:pPr>
      <w:r w:rsidRPr="00F51778">
        <w:tab/>
      </w:r>
      <w:r w:rsidRPr="00F51778">
        <w:tab/>
        <w:t>Education</w:t>
      </w:r>
    </w:p>
    <w:p w:rsidR="00760A93" w:rsidRPr="00F51778" w:rsidRDefault="00760A93" w:rsidP="00760A93">
      <w:pPr>
        <w:pStyle w:val="SingleTxtG"/>
      </w:pPr>
      <w:r w:rsidRPr="00F51778">
        <w:t>LL.M. Kyoto University, 1984</w:t>
      </w:r>
    </w:p>
    <w:p w:rsidR="00760A93" w:rsidRPr="00F51778" w:rsidRDefault="00760A93" w:rsidP="00760A93">
      <w:pPr>
        <w:pStyle w:val="SingleTxtG"/>
      </w:pPr>
      <w:r w:rsidRPr="00F51778">
        <w:t>LL.D. Kyoto University, 2016</w:t>
      </w:r>
    </w:p>
    <w:p w:rsidR="00760A93" w:rsidRPr="00F51778" w:rsidRDefault="00F51778" w:rsidP="00760A93">
      <w:pPr>
        <w:pStyle w:val="H23G"/>
      </w:pPr>
      <w:r w:rsidRPr="00F51778">
        <w:tab/>
      </w:r>
      <w:r w:rsidRPr="00F51778">
        <w:tab/>
        <w:t>National academic services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760A93" w:rsidRPr="00F51778" w:rsidTr="00760A93">
        <w:tc>
          <w:tcPr>
            <w:tcW w:w="1701" w:type="dxa"/>
            <w:shd w:val="clear" w:color="auto" w:fill="auto"/>
          </w:tcPr>
          <w:p w:rsidR="00760A93" w:rsidRPr="00F51778" w:rsidRDefault="003216F6" w:rsidP="007C2425">
            <w:pPr>
              <w:pStyle w:val="SingleTxtG"/>
              <w:spacing w:before="40" w:line="200" w:lineRule="exact"/>
              <w:ind w:left="0" w:right="113"/>
              <w:jc w:val="left"/>
            </w:pPr>
            <w:r w:rsidRPr="00F51778">
              <w:t>2006-Present</w:t>
            </w:r>
          </w:p>
        </w:tc>
        <w:tc>
          <w:tcPr>
            <w:tcW w:w="5669" w:type="dxa"/>
            <w:shd w:val="clear" w:color="auto" w:fill="auto"/>
          </w:tcPr>
          <w:p w:rsidR="00760A93" w:rsidRPr="007C2425" w:rsidRDefault="003216F6" w:rsidP="007C2425">
            <w:pPr>
              <w:pStyle w:val="SingleTxtG"/>
              <w:spacing w:before="40" w:line="200" w:lineRule="exact"/>
              <w:ind w:left="0" w:right="113"/>
              <w:jc w:val="left"/>
            </w:pPr>
            <w:r w:rsidRPr="00F51778">
              <w:t>Member of the Council, Japanese Association of International Human Rights Law</w:t>
            </w:r>
          </w:p>
        </w:tc>
      </w:tr>
      <w:tr w:rsidR="00760A93" w:rsidRPr="00F51778" w:rsidTr="00760A93">
        <w:tc>
          <w:tcPr>
            <w:tcW w:w="1701" w:type="dxa"/>
            <w:shd w:val="clear" w:color="auto" w:fill="auto"/>
          </w:tcPr>
          <w:p w:rsidR="00760A93" w:rsidRPr="00F51778" w:rsidRDefault="003216F6" w:rsidP="007C2425">
            <w:pPr>
              <w:pStyle w:val="SingleTxtG"/>
              <w:spacing w:before="40" w:line="200" w:lineRule="exact"/>
              <w:ind w:left="0" w:right="113"/>
              <w:jc w:val="left"/>
            </w:pPr>
            <w:r w:rsidRPr="00F51778">
              <w:t>2008-Present</w:t>
            </w:r>
          </w:p>
        </w:tc>
        <w:tc>
          <w:tcPr>
            <w:tcW w:w="5669" w:type="dxa"/>
            <w:shd w:val="clear" w:color="auto" w:fill="auto"/>
          </w:tcPr>
          <w:p w:rsidR="00760A93" w:rsidRPr="00F51778" w:rsidRDefault="003216F6" w:rsidP="007C2425">
            <w:pPr>
              <w:pStyle w:val="SingleTxtG"/>
              <w:spacing w:before="40" w:line="200" w:lineRule="exact"/>
              <w:ind w:left="0" w:right="113"/>
              <w:jc w:val="left"/>
            </w:pPr>
            <w:r w:rsidRPr="00F51778">
              <w:t>Member of the Council, Japanese Association of World Law</w:t>
            </w:r>
          </w:p>
        </w:tc>
      </w:tr>
      <w:tr w:rsidR="00760A93" w:rsidRPr="00F51778" w:rsidTr="00760A93">
        <w:tc>
          <w:tcPr>
            <w:tcW w:w="1701" w:type="dxa"/>
            <w:shd w:val="clear" w:color="auto" w:fill="auto"/>
          </w:tcPr>
          <w:p w:rsidR="00760A93" w:rsidRPr="00F51778" w:rsidRDefault="003216F6" w:rsidP="007C2425">
            <w:pPr>
              <w:pStyle w:val="SingleTxtG"/>
              <w:spacing w:before="40" w:line="200" w:lineRule="exact"/>
              <w:ind w:left="0" w:right="113"/>
              <w:jc w:val="left"/>
            </w:pPr>
            <w:r w:rsidRPr="00F51778">
              <w:t>2016-Present</w:t>
            </w:r>
          </w:p>
        </w:tc>
        <w:tc>
          <w:tcPr>
            <w:tcW w:w="5669" w:type="dxa"/>
            <w:shd w:val="clear" w:color="auto" w:fill="auto"/>
          </w:tcPr>
          <w:p w:rsidR="00760A93" w:rsidRPr="00F51778" w:rsidRDefault="003216F6" w:rsidP="007C2425">
            <w:pPr>
              <w:pStyle w:val="SingleTxtG"/>
              <w:spacing w:before="40" w:line="200" w:lineRule="exact"/>
              <w:ind w:left="0" w:right="113"/>
              <w:jc w:val="left"/>
            </w:pPr>
            <w:r w:rsidRPr="00F51778">
              <w:t>Member of the Council, Japanese Society of International</w:t>
            </w:r>
            <w:r w:rsidR="00F51778" w:rsidRPr="00F51778">
              <w:t xml:space="preserve"> </w:t>
            </w:r>
            <w:r w:rsidRPr="00F51778">
              <w:t>Law</w:t>
            </w:r>
          </w:p>
        </w:tc>
      </w:tr>
    </w:tbl>
    <w:p w:rsidR="00760A93" w:rsidRPr="00F51778" w:rsidRDefault="00F51778" w:rsidP="00760A93">
      <w:pPr>
        <w:pStyle w:val="H23G"/>
      </w:pPr>
      <w:r w:rsidRPr="00F51778">
        <w:tab/>
      </w:r>
      <w:r w:rsidRPr="00F51778">
        <w:tab/>
        <w:t>International academic service</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3216F6" w:rsidRPr="00F51778" w:rsidTr="00F91CDC">
        <w:tc>
          <w:tcPr>
            <w:tcW w:w="1701" w:type="dxa"/>
            <w:shd w:val="clear" w:color="auto" w:fill="auto"/>
          </w:tcPr>
          <w:p w:rsidR="003216F6" w:rsidRPr="00F51778" w:rsidRDefault="003216F6" w:rsidP="007C2425">
            <w:pPr>
              <w:pStyle w:val="SingleTxtG"/>
              <w:spacing w:before="40" w:line="200" w:lineRule="exact"/>
              <w:ind w:left="0" w:right="113"/>
              <w:jc w:val="left"/>
            </w:pPr>
            <w:r w:rsidRPr="00F51778">
              <w:t>2006-2012</w:t>
            </w:r>
          </w:p>
        </w:tc>
        <w:tc>
          <w:tcPr>
            <w:tcW w:w="5669" w:type="dxa"/>
            <w:shd w:val="clear" w:color="auto" w:fill="auto"/>
          </w:tcPr>
          <w:p w:rsidR="003216F6" w:rsidRPr="007C2425" w:rsidRDefault="003216F6" w:rsidP="007C2425">
            <w:pPr>
              <w:pStyle w:val="SingleTxtG"/>
              <w:spacing w:before="40" w:line="200" w:lineRule="exact"/>
              <w:ind w:left="0" w:right="113"/>
              <w:jc w:val="left"/>
            </w:pPr>
            <w:r w:rsidRPr="00F51778">
              <w:t>Member of the Committee on Rights of Indigenous Peoples, International Law Association</w:t>
            </w:r>
          </w:p>
        </w:tc>
      </w:tr>
      <w:tr w:rsidR="003216F6" w:rsidRPr="00F51778" w:rsidTr="00F91CDC">
        <w:tc>
          <w:tcPr>
            <w:tcW w:w="1701" w:type="dxa"/>
            <w:shd w:val="clear" w:color="auto" w:fill="auto"/>
          </w:tcPr>
          <w:p w:rsidR="003216F6" w:rsidRPr="00F51778" w:rsidRDefault="003216F6" w:rsidP="007C2425">
            <w:pPr>
              <w:pStyle w:val="SingleTxtG"/>
              <w:spacing w:before="40" w:line="200" w:lineRule="exact"/>
              <w:ind w:left="0" w:right="113"/>
              <w:jc w:val="left"/>
            </w:pPr>
            <w:r w:rsidRPr="00F51778">
              <w:t>2015-Present</w:t>
            </w:r>
          </w:p>
        </w:tc>
        <w:tc>
          <w:tcPr>
            <w:tcW w:w="5669" w:type="dxa"/>
            <w:shd w:val="clear" w:color="auto" w:fill="auto"/>
          </w:tcPr>
          <w:p w:rsidR="003216F6" w:rsidRPr="00F51778" w:rsidRDefault="003216F6" w:rsidP="007C2425">
            <w:pPr>
              <w:pStyle w:val="SingleTxtG"/>
              <w:spacing w:before="40" w:line="200" w:lineRule="exact"/>
              <w:ind w:left="0" w:right="113"/>
              <w:jc w:val="left"/>
            </w:pPr>
            <w:r w:rsidRPr="00F51778">
              <w:t>Member of the Study Group on Individual Responsibility in International Law, International Law Association</w:t>
            </w:r>
          </w:p>
        </w:tc>
      </w:tr>
    </w:tbl>
    <w:p w:rsidR="00760A93" w:rsidRPr="00F51778" w:rsidRDefault="00F51778" w:rsidP="00760A93">
      <w:pPr>
        <w:pStyle w:val="H23G"/>
      </w:pPr>
      <w:r w:rsidRPr="00F51778">
        <w:lastRenderedPageBreak/>
        <w:tab/>
      </w:r>
      <w:r w:rsidRPr="00F51778">
        <w:tab/>
        <w:t>Publications</w:t>
      </w:r>
    </w:p>
    <w:p w:rsidR="00760A93" w:rsidRPr="00120DCE" w:rsidRDefault="00F51778" w:rsidP="00760A93">
      <w:pPr>
        <w:pStyle w:val="H23G"/>
        <w:rPr>
          <w:b w:val="0"/>
          <w:i/>
        </w:rPr>
      </w:pPr>
      <w:r w:rsidRPr="00F51778">
        <w:tab/>
      </w:r>
      <w:r w:rsidRPr="00F51778">
        <w:tab/>
      </w:r>
      <w:r w:rsidRPr="00120DCE">
        <w:rPr>
          <w:b w:val="0"/>
          <w:i/>
        </w:rPr>
        <w:t>Continuous editorship:</w:t>
      </w:r>
    </w:p>
    <w:p w:rsidR="00760A93" w:rsidRPr="00F51778" w:rsidRDefault="00760A93" w:rsidP="00760A93">
      <w:pPr>
        <w:pStyle w:val="SingleTxtG"/>
      </w:pPr>
      <w:r w:rsidRPr="00F51778">
        <w:t>Journal</w:t>
      </w:r>
    </w:p>
    <w:p w:rsidR="00760A93" w:rsidRPr="00F51778" w:rsidRDefault="00760A93" w:rsidP="00760A93">
      <w:pPr>
        <w:pStyle w:val="SingleTxtG"/>
      </w:pPr>
      <w:r w:rsidRPr="00F51778">
        <w:t>Editor-in-Chief, Yearbook of World Law (Japanese Association of World Law) 2014-Present</w:t>
      </w:r>
    </w:p>
    <w:p w:rsidR="00760A93" w:rsidRPr="00F51778" w:rsidRDefault="00760A93" w:rsidP="00760A93">
      <w:pPr>
        <w:pStyle w:val="SingleTxtG"/>
      </w:pPr>
      <w:r w:rsidRPr="00F51778">
        <w:t>Editor-in-Chief, Human Rights International (Japanese Association of International Human Rights Law) 2006-2009, 2012-2015</w:t>
      </w:r>
    </w:p>
    <w:p w:rsidR="00760A93" w:rsidRPr="00F51778" w:rsidRDefault="00760A93" w:rsidP="00760A93">
      <w:pPr>
        <w:pStyle w:val="SingleTxtG"/>
      </w:pPr>
      <w:r w:rsidRPr="00F51778">
        <w:t xml:space="preserve">Member of the Editorial Board, </w:t>
      </w:r>
      <w:proofErr w:type="spellStart"/>
      <w:r w:rsidRPr="00F51778">
        <w:t>Horitsu</w:t>
      </w:r>
      <w:proofErr w:type="spellEnd"/>
      <w:r w:rsidRPr="00F51778">
        <w:t xml:space="preserve"> </w:t>
      </w:r>
      <w:proofErr w:type="spellStart"/>
      <w:r w:rsidRPr="00F51778">
        <w:t>Jiho</w:t>
      </w:r>
      <w:proofErr w:type="spellEnd"/>
      <w:r w:rsidRPr="00F51778">
        <w:t xml:space="preserve"> (Law Journal, Nihon </w:t>
      </w:r>
      <w:proofErr w:type="spellStart"/>
      <w:r w:rsidRPr="00F51778">
        <w:t>Hyoron</w:t>
      </w:r>
      <w:proofErr w:type="spellEnd"/>
      <w:r w:rsidRPr="00F51778">
        <w:t xml:space="preserve"> </w:t>
      </w:r>
      <w:proofErr w:type="spellStart"/>
      <w:r w:rsidRPr="00F51778">
        <w:t>Sha</w:t>
      </w:r>
      <w:proofErr w:type="spellEnd"/>
      <w:r w:rsidRPr="00F51778">
        <w:t>), 2012-2014</w:t>
      </w:r>
    </w:p>
    <w:p w:rsidR="00760A93" w:rsidRPr="00F51778" w:rsidRDefault="00760A93" w:rsidP="00760A93">
      <w:pPr>
        <w:pStyle w:val="SingleTxtG"/>
      </w:pPr>
      <w:r w:rsidRPr="00F51778">
        <w:t>Member of the Editorial Board, Journal of International Law and Diplomacy (Japanese Society of International Law) 2001-2007</w:t>
      </w:r>
    </w:p>
    <w:p w:rsidR="00760A93" w:rsidRPr="00F51778" w:rsidRDefault="00760A93" w:rsidP="00760A93">
      <w:pPr>
        <w:pStyle w:val="SingleTxtG"/>
      </w:pPr>
      <w:r w:rsidRPr="00F51778">
        <w:t>Materials</w:t>
      </w:r>
    </w:p>
    <w:p w:rsidR="00760A93" w:rsidRPr="00F51778" w:rsidRDefault="00760A93" w:rsidP="00760A93">
      <w:pPr>
        <w:pStyle w:val="SingleTxtG"/>
      </w:pPr>
      <w:r w:rsidRPr="00F51778">
        <w:t>“Review of Japanese Courts’ Decisions relating to International Law (1)-(10)”, Journal of International Law and Diplomacy, 2007-Present</w:t>
      </w:r>
    </w:p>
    <w:p w:rsidR="00760A93" w:rsidRPr="00120DCE" w:rsidRDefault="00F51778" w:rsidP="00760A93">
      <w:pPr>
        <w:pStyle w:val="H23G"/>
        <w:rPr>
          <w:b w:val="0"/>
          <w:i/>
        </w:rPr>
      </w:pPr>
      <w:r w:rsidRPr="00120DCE">
        <w:rPr>
          <w:b w:val="0"/>
          <w:i/>
        </w:rPr>
        <w:tab/>
      </w:r>
      <w:r w:rsidRPr="00120DCE">
        <w:rPr>
          <w:b w:val="0"/>
          <w:i/>
        </w:rPr>
        <w:tab/>
      </w:r>
      <w:r w:rsidR="00760A93" w:rsidRPr="00120DCE">
        <w:rPr>
          <w:b w:val="0"/>
          <w:i/>
        </w:rPr>
        <w:t>Books:</w:t>
      </w:r>
    </w:p>
    <w:p w:rsidR="00760A93" w:rsidRPr="00F51778" w:rsidRDefault="00760A93" w:rsidP="00760A93">
      <w:pPr>
        <w:pStyle w:val="SingleTxtG"/>
      </w:pPr>
      <w:proofErr w:type="spellStart"/>
      <w:r w:rsidRPr="00F51778">
        <w:t>Constitutionalization</w:t>
      </w:r>
      <w:proofErr w:type="spellEnd"/>
      <w:r w:rsidRPr="00F51778">
        <w:t xml:space="preserve"> of the European Human Rights Law; A Critical Study in a Process of International Law (</w:t>
      </w:r>
      <w:proofErr w:type="spellStart"/>
      <w:r w:rsidRPr="00F51778">
        <w:t>Shinzansha</w:t>
      </w:r>
      <w:proofErr w:type="spellEnd"/>
      <w:r w:rsidRPr="00F51778">
        <w:t>, 2014), xxxvii+536+xii pp. (in Japanese)</w:t>
      </w:r>
    </w:p>
    <w:p w:rsidR="00760A93" w:rsidRPr="00F51778" w:rsidRDefault="00760A93" w:rsidP="00760A93">
      <w:pPr>
        <w:pStyle w:val="SingleTxtG"/>
      </w:pPr>
      <w:r w:rsidRPr="00F51778">
        <w:t>Basic Documents of International Law 2016 (</w:t>
      </w:r>
      <w:proofErr w:type="spellStart"/>
      <w:r w:rsidRPr="00F51778">
        <w:t>Toshindo</w:t>
      </w:r>
      <w:proofErr w:type="spellEnd"/>
      <w:r w:rsidRPr="00F51778">
        <w:t>, 2016) (co-editor) (in Japanese)</w:t>
      </w:r>
    </w:p>
    <w:p w:rsidR="00760A93" w:rsidRPr="00F51778" w:rsidRDefault="00760A93" w:rsidP="00760A93">
      <w:pPr>
        <w:pStyle w:val="SingleTxtG"/>
      </w:pPr>
      <w:r w:rsidRPr="00F51778">
        <w:t>International Organizations, 4th ed. (</w:t>
      </w:r>
      <w:proofErr w:type="spellStart"/>
      <w:r w:rsidRPr="00F51778">
        <w:t>Sekai</w:t>
      </w:r>
      <w:proofErr w:type="spellEnd"/>
      <w:r w:rsidRPr="00F51778">
        <w:t xml:space="preserve"> </w:t>
      </w:r>
      <w:proofErr w:type="spellStart"/>
      <w:r w:rsidRPr="00F51778">
        <w:t>Shiso</w:t>
      </w:r>
      <w:proofErr w:type="spellEnd"/>
      <w:r w:rsidRPr="00F51778">
        <w:t xml:space="preserve"> </w:t>
      </w:r>
      <w:proofErr w:type="spellStart"/>
      <w:r w:rsidRPr="00F51778">
        <w:t>Sha</w:t>
      </w:r>
      <w:proofErr w:type="spellEnd"/>
      <w:r w:rsidRPr="00F51778">
        <w:t>, 2009) (co-editor) (in Japanese)</w:t>
      </w:r>
    </w:p>
    <w:p w:rsidR="00760A93" w:rsidRPr="00F51778" w:rsidRDefault="00760A93" w:rsidP="00760A93">
      <w:pPr>
        <w:pStyle w:val="SingleTxtG"/>
      </w:pPr>
      <w:r w:rsidRPr="00F51778">
        <w:t>Essential Cases of the European Court of Human Rights (</w:t>
      </w:r>
      <w:proofErr w:type="spellStart"/>
      <w:r w:rsidRPr="00F51778">
        <w:t>Sinzansha</w:t>
      </w:r>
      <w:proofErr w:type="spellEnd"/>
      <w:r w:rsidRPr="00F51778">
        <w:t>, 2008) (co-editor) (in Japanese)</w:t>
      </w:r>
    </w:p>
    <w:p w:rsidR="00760A93" w:rsidRPr="00F51778" w:rsidRDefault="00760A93" w:rsidP="00760A93">
      <w:pPr>
        <w:pStyle w:val="SingleTxtG"/>
      </w:pPr>
      <w:r w:rsidRPr="00F51778">
        <w:t>International Law, 5th ed. (</w:t>
      </w:r>
      <w:proofErr w:type="spellStart"/>
      <w:r w:rsidRPr="00F51778">
        <w:t>Yuhikaku</w:t>
      </w:r>
      <w:proofErr w:type="spellEnd"/>
      <w:r w:rsidRPr="00F51778">
        <w:t>, 2007) (co-author) (in Japanese)</w:t>
      </w:r>
    </w:p>
    <w:p w:rsidR="00760A93" w:rsidRPr="00F51778" w:rsidRDefault="00760A93" w:rsidP="00760A93">
      <w:pPr>
        <w:pStyle w:val="SingleTxtG"/>
      </w:pPr>
      <w:r w:rsidRPr="00F51778">
        <w:t xml:space="preserve">Law School Casebook International Human Rights (Nihon </w:t>
      </w:r>
      <w:proofErr w:type="spellStart"/>
      <w:r w:rsidRPr="00F51778">
        <w:t>Hyoron</w:t>
      </w:r>
      <w:proofErr w:type="spellEnd"/>
      <w:r w:rsidRPr="00F51778">
        <w:t xml:space="preserve"> </w:t>
      </w:r>
      <w:proofErr w:type="spellStart"/>
      <w:r w:rsidRPr="00F51778">
        <w:t>Sha</w:t>
      </w:r>
      <w:proofErr w:type="spellEnd"/>
      <w:r w:rsidRPr="00F51778">
        <w:t>, 2006) (co-author) (in Japanese)</w:t>
      </w:r>
    </w:p>
    <w:p w:rsidR="00760A93" w:rsidRPr="00F51778" w:rsidRDefault="00760A93" w:rsidP="00760A93">
      <w:pPr>
        <w:pStyle w:val="SingleTxtG"/>
      </w:pPr>
      <w:r w:rsidRPr="00F51778">
        <w:t>International Instruments on Human Rights, 3rd ed. (</w:t>
      </w:r>
      <w:proofErr w:type="spellStart"/>
      <w:r w:rsidRPr="00F51778">
        <w:t>Toshindo</w:t>
      </w:r>
      <w:proofErr w:type="spellEnd"/>
      <w:r w:rsidRPr="00F51778">
        <w:t>, 2005) (co-editor) (in Japanese)</w:t>
      </w:r>
    </w:p>
    <w:p w:rsidR="00760A93" w:rsidRPr="00120DCE" w:rsidRDefault="00F51778" w:rsidP="00760A93">
      <w:pPr>
        <w:pStyle w:val="H23G"/>
        <w:rPr>
          <w:b w:val="0"/>
          <w:i/>
        </w:rPr>
      </w:pPr>
      <w:r w:rsidRPr="00120DCE">
        <w:rPr>
          <w:b w:val="0"/>
          <w:i/>
        </w:rPr>
        <w:tab/>
      </w:r>
      <w:r w:rsidRPr="00120DCE">
        <w:rPr>
          <w:b w:val="0"/>
          <w:i/>
        </w:rPr>
        <w:tab/>
      </w:r>
      <w:r w:rsidR="00760A93" w:rsidRPr="00120DCE">
        <w:rPr>
          <w:b w:val="0"/>
          <w:i/>
        </w:rPr>
        <w:t>Journal Articles and Chapters of Books:</w:t>
      </w:r>
    </w:p>
    <w:p w:rsidR="00760A93" w:rsidRPr="00F51778" w:rsidRDefault="00760A93" w:rsidP="00760A93">
      <w:pPr>
        <w:pStyle w:val="SingleTxtG"/>
      </w:pPr>
      <w:r w:rsidRPr="00F51778">
        <w:t xml:space="preserve">“’International Human Rights’ and ‘National Human Rights’ in the Globalization; Their Different Origins and Convergence / Tension in Recent Years”, </w:t>
      </w:r>
      <w:proofErr w:type="spellStart"/>
      <w:r w:rsidRPr="00F51778">
        <w:t>Horitsu</w:t>
      </w:r>
      <w:proofErr w:type="spellEnd"/>
      <w:r w:rsidRPr="00F51778">
        <w:t xml:space="preserve"> </w:t>
      </w:r>
      <w:proofErr w:type="spellStart"/>
      <w:r w:rsidRPr="00F51778">
        <w:t>Jiho</w:t>
      </w:r>
      <w:proofErr w:type="spellEnd"/>
      <w:r w:rsidRPr="00F51778">
        <w:t xml:space="preserve"> (Law Journal), Vol. 88, No. 4 (2016), pp. 86-91 (in Japanese)</w:t>
      </w:r>
    </w:p>
    <w:p w:rsidR="00760A93" w:rsidRPr="00F51778" w:rsidRDefault="00760A93" w:rsidP="00760A93">
      <w:pPr>
        <w:pStyle w:val="SingleTxtG"/>
      </w:pPr>
      <w:r w:rsidRPr="00F51778">
        <w:t xml:space="preserve">“Perspectives on and Challenges for the Regional </w:t>
      </w:r>
      <w:proofErr w:type="spellStart"/>
      <w:r w:rsidRPr="00F51778">
        <w:t>Constitutionalization</w:t>
      </w:r>
      <w:proofErr w:type="spellEnd"/>
      <w:r w:rsidRPr="00F51778">
        <w:t xml:space="preserve"> in East Asia”, Asian Law Bulletin, No. 1, forthcoming (in Japanese)</w:t>
      </w:r>
    </w:p>
    <w:p w:rsidR="00760A93" w:rsidRPr="00F51778" w:rsidRDefault="00760A93" w:rsidP="00760A93">
      <w:pPr>
        <w:pStyle w:val="SingleTxtG"/>
      </w:pPr>
      <w:r w:rsidRPr="00F51778">
        <w:t xml:space="preserve">“Restructuring the Framework of the Modern International / National Legal Orders in Globalized World; A Reflection Developed through </w:t>
      </w:r>
      <w:proofErr w:type="spellStart"/>
      <w:r w:rsidRPr="00F51778">
        <w:t>Kadi</w:t>
      </w:r>
      <w:proofErr w:type="spellEnd"/>
      <w:r w:rsidRPr="00F51778">
        <w:t xml:space="preserve"> I case before ECJ”, in: Yuki Asano et al. (eds.), Globalization and Restructuring of the Relationship between the Public and Private Laws (</w:t>
      </w:r>
      <w:proofErr w:type="spellStart"/>
      <w:r w:rsidRPr="00F51778">
        <w:t>Kobundo</w:t>
      </w:r>
      <w:proofErr w:type="spellEnd"/>
      <w:r w:rsidRPr="00F51778">
        <w:t>, 2015), pp. 129-145 (in Japanese)</w:t>
      </w:r>
    </w:p>
    <w:p w:rsidR="00760A93" w:rsidRPr="00F51778" w:rsidRDefault="00760A93" w:rsidP="00760A93">
      <w:pPr>
        <w:pStyle w:val="SingleTxtG"/>
      </w:pPr>
      <w:r w:rsidRPr="00F51778">
        <w:t xml:space="preserve">“The European Human Rights System beyond Europe: Interaction with Asia”, Journal </w:t>
      </w:r>
      <w:proofErr w:type="spellStart"/>
      <w:r w:rsidRPr="00F51778">
        <w:t>für</w:t>
      </w:r>
      <w:proofErr w:type="spellEnd"/>
      <w:r w:rsidRPr="00F51778">
        <w:t xml:space="preserve"> </w:t>
      </w:r>
      <w:proofErr w:type="spellStart"/>
      <w:r w:rsidRPr="00F51778">
        <w:t>Rechtpolitik</w:t>
      </w:r>
      <w:proofErr w:type="spellEnd"/>
      <w:r w:rsidRPr="00F51778">
        <w:t>, 23, 36-43 (2015)</w:t>
      </w:r>
    </w:p>
    <w:p w:rsidR="00760A93" w:rsidRPr="00F51778" w:rsidRDefault="00760A93" w:rsidP="00760A93">
      <w:pPr>
        <w:pStyle w:val="SingleTxtG"/>
      </w:pPr>
      <w:r w:rsidRPr="00F51778">
        <w:t>“A Critique of the Theories of Justice in the Sphere of Refugee and Migration Law: In the Light of the “Right to Live Somewhere on the Earth”, Yearbook of World Law, No. 34 (2015), pp. 111-131 (in Japanese)</w:t>
      </w:r>
    </w:p>
    <w:p w:rsidR="00760A93" w:rsidRPr="00F51778" w:rsidRDefault="00760A93" w:rsidP="00760A93">
      <w:pPr>
        <w:pStyle w:val="SingleTxtG"/>
      </w:pPr>
      <w:r w:rsidRPr="00F51778">
        <w:lastRenderedPageBreak/>
        <w:t xml:space="preserve">“Bottleneck for the Immigration Policy and 2009 Amendments to Immigration Act”, </w:t>
      </w:r>
      <w:proofErr w:type="spellStart"/>
      <w:r w:rsidRPr="00F51778">
        <w:t>Toshi</w:t>
      </w:r>
      <w:proofErr w:type="spellEnd"/>
      <w:r w:rsidRPr="00F51778">
        <w:t xml:space="preserve"> </w:t>
      </w:r>
      <w:proofErr w:type="spellStart"/>
      <w:r w:rsidRPr="00F51778">
        <w:t>Mondai</w:t>
      </w:r>
      <w:proofErr w:type="spellEnd"/>
      <w:r w:rsidRPr="00F51778">
        <w:t xml:space="preserve"> (Urban Problems), No. 105 (2014) pp. 61-68 (in Japanese)</w:t>
      </w:r>
    </w:p>
    <w:p w:rsidR="00760A93" w:rsidRPr="00F51778" w:rsidRDefault="00760A93" w:rsidP="00760A93">
      <w:pPr>
        <w:pStyle w:val="SingleTxtG"/>
      </w:pPr>
      <w:r w:rsidRPr="00F51778">
        <w:t>“State-to-State Dispute Settlements in International Investment Agreements”, RIETI Discussion Paper Series 14-J-005 (2014), 26 pp. (in Japanese)</w:t>
      </w:r>
    </w:p>
    <w:p w:rsidR="00760A93" w:rsidRPr="00F51778" w:rsidRDefault="00760A93" w:rsidP="00760A93">
      <w:pPr>
        <w:pStyle w:val="SingleTxtG"/>
      </w:pPr>
      <w:r w:rsidRPr="00F51778">
        <w:t>“The Concept of ‘Rights’ and Assessment Techniques in Human Rights Treaty Bodies” Comparative Law Journal, No.75 (2013), pp. 221-227 (in Japanese)</w:t>
      </w:r>
    </w:p>
    <w:p w:rsidR="00760A93" w:rsidRPr="00F51778" w:rsidRDefault="00760A93" w:rsidP="00760A93">
      <w:pPr>
        <w:pStyle w:val="SingleTxtG"/>
      </w:pPr>
      <w:r w:rsidRPr="00F51778">
        <w:t>“Universal Periodic Review: Its Possibilities and Limits in Context”, in: Proceedings of the International Study Meeting: Possibilities and Limitations of the Universal Periodic Review (UPR) of the United Nations Human Rights Council, 2 April 2012, Tokyo, Japan (Kyoto Human Rights Research Institute, 2013), pp. 5-9.</w:t>
      </w:r>
    </w:p>
    <w:p w:rsidR="00760A93" w:rsidRPr="00F51778" w:rsidRDefault="00760A93" w:rsidP="00760A93">
      <w:pPr>
        <w:pStyle w:val="SingleTxtG"/>
      </w:pPr>
      <w:r w:rsidRPr="00F51778">
        <w:t xml:space="preserve">“Thoughts in the Order at the Time of Surrender and Occupation Control; With Special Reference to the Ministry of Foreign Affairs and </w:t>
      </w:r>
      <w:proofErr w:type="spellStart"/>
      <w:r w:rsidRPr="00F51778">
        <w:t>Kisaburo</w:t>
      </w:r>
      <w:proofErr w:type="spellEnd"/>
      <w:r w:rsidRPr="00F51778">
        <w:t xml:space="preserve"> Yokota in Early Years of the Occupation”, in: Tetsuya Sakai (ed.), Japanese Diplomacy Vol. 3: Thoughts in Diplomacy (Iwanami </w:t>
      </w:r>
      <w:proofErr w:type="spellStart"/>
      <w:r w:rsidRPr="00F51778">
        <w:t>Shoten</w:t>
      </w:r>
      <w:proofErr w:type="spellEnd"/>
      <w:r w:rsidRPr="00F51778">
        <w:t>, 2013), pp. 203-224 (in Japanese)</w:t>
      </w:r>
    </w:p>
    <w:p w:rsidR="00760A93" w:rsidRPr="00F51778" w:rsidRDefault="00760A93" w:rsidP="00760A93">
      <w:pPr>
        <w:pStyle w:val="SingleTxtG"/>
      </w:pPr>
      <w:r w:rsidRPr="00F51778">
        <w:t xml:space="preserve"> “2009 Amendments to Immigration Act and ‘Transformation’ of Japanese Immigration Policy; in Lieu of Introduction to Special Feature”, </w:t>
      </w:r>
      <w:proofErr w:type="spellStart"/>
      <w:r w:rsidRPr="00F51778">
        <w:t>Horitsu</w:t>
      </w:r>
      <w:proofErr w:type="spellEnd"/>
      <w:r w:rsidRPr="00F51778">
        <w:t xml:space="preserve"> </w:t>
      </w:r>
      <w:proofErr w:type="spellStart"/>
      <w:r w:rsidRPr="00F51778">
        <w:t>Jiho</w:t>
      </w:r>
      <w:proofErr w:type="spellEnd"/>
      <w:r w:rsidRPr="00F51778">
        <w:t xml:space="preserve"> (Law Journal), Vol. 84, No. 12 (2012), pp. 4-9 (in Japanese)</w:t>
      </w:r>
    </w:p>
    <w:p w:rsidR="00760A93" w:rsidRPr="00F51778" w:rsidRDefault="00760A93" w:rsidP="00760A93">
      <w:pPr>
        <w:pStyle w:val="SingleTxtG"/>
      </w:pPr>
      <w:r w:rsidRPr="00F51778">
        <w:t xml:space="preserve">“Perspectives for a Regional Human Rights Regime in East Asia; How should Asians Interpret the History of European Regional </w:t>
      </w:r>
      <w:proofErr w:type="spellStart"/>
      <w:r w:rsidRPr="00F51778">
        <w:t>Constitutionalization</w:t>
      </w:r>
      <w:proofErr w:type="spellEnd"/>
      <w:r w:rsidRPr="00F51778">
        <w:t>”, Nagoya University Journal of Law and Politics, No. 245 (2012), pp. 299-322 (in Japanese)</w:t>
      </w:r>
    </w:p>
    <w:p w:rsidR="00760A93" w:rsidRPr="00F51778" w:rsidRDefault="00760A93" w:rsidP="00760A93">
      <w:pPr>
        <w:pStyle w:val="SingleTxtG"/>
      </w:pPr>
      <w:r w:rsidRPr="00F51778">
        <w:t xml:space="preserve"> “Multi-layered Fundamental Rights Protection in Integrated Europe from the Japanese Perspective: Introductory Note to Papers presented for a Symposium held in Nagoya, Japan, in November 2010” Vienna Journal on International Constitutional Law, Vol. 5, 2/2011, pp. 156-158</w:t>
      </w:r>
    </w:p>
    <w:p w:rsidR="00760A93" w:rsidRPr="00F51778" w:rsidRDefault="00760A93" w:rsidP="00760A93">
      <w:pPr>
        <w:pStyle w:val="SingleTxtG"/>
      </w:pPr>
      <w:r w:rsidRPr="00F51778">
        <w:t xml:space="preserve">“Universal Periodic Review before the UN Human Rights Council”, in: </w:t>
      </w:r>
      <w:proofErr w:type="spellStart"/>
      <w:r w:rsidRPr="00F51778">
        <w:t>Kentaro</w:t>
      </w:r>
      <w:proofErr w:type="spellEnd"/>
      <w:r w:rsidRPr="00F51778">
        <w:t xml:space="preserve"> </w:t>
      </w:r>
      <w:proofErr w:type="spellStart"/>
      <w:r w:rsidRPr="00F51778">
        <w:t>Serita</w:t>
      </w:r>
      <w:proofErr w:type="spellEnd"/>
      <w:r w:rsidRPr="00F51778">
        <w:t xml:space="preserve"> and others (eds.), International Implementation of International Human Rights Law (Courses of International Human Rights Law, Vol. 4) (</w:t>
      </w:r>
      <w:proofErr w:type="spellStart"/>
      <w:r w:rsidRPr="00F51778">
        <w:t>Shinzansha</w:t>
      </w:r>
      <w:proofErr w:type="spellEnd"/>
      <w:r w:rsidRPr="00F51778">
        <w:t>, 2011), pp. 107-127 (in Japanese)</w:t>
      </w:r>
    </w:p>
    <w:p w:rsidR="00760A93" w:rsidRPr="00F51778" w:rsidRDefault="00760A93" w:rsidP="00760A93">
      <w:pPr>
        <w:pStyle w:val="SingleTxtG"/>
      </w:pPr>
      <w:r w:rsidRPr="00F51778">
        <w:t>“Individuals as Subjects of International Law; A Review of Theories during Inter-war Period from Japanese Perspective”, Journal of International Law and Diplomacy, Vol.109, No. 2 (2010), pp. 1-21 (in Japanese)</w:t>
      </w:r>
    </w:p>
    <w:p w:rsidR="00760A93" w:rsidRPr="00F51778" w:rsidRDefault="00760A93" w:rsidP="00760A93">
      <w:pPr>
        <w:pStyle w:val="SingleTxtG"/>
      </w:pPr>
      <w:r w:rsidRPr="00F51778">
        <w:t>“UN Security Council’s ‘Sanctions’ against Individuals and Control over Them through Human Rights Law”, International Affairs, No. 592 (2010), pp. 5-15 (in Japanese)</w:t>
      </w:r>
    </w:p>
    <w:p w:rsidR="00760A93" w:rsidRPr="00F51778" w:rsidRDefault="00760A93" w:rsidP="00760A93">
      <w:pPr>
        <w:pStyle w:val="SingleTxtG"/>
      </w:pPr>
      <w:r w:rsidRPr="00F51778">
        <w:t xml:space="preserve"> “Human Rights Conditionality in the EU Eastern Enlargement Process; A Catalyst for </w:t>
      </w:r>
      <w:proofErr w:type="spellStart"/>
      <w:r w:rsidRPr="00F51778">
        <w:t>Constitutionalization</w:t>
      </w:r>
      <w:proofErr w:type="spellEnd"/>
      <w:r w:rsidRPr="00F51778">
        <w:t xml:space="preserve">?” in: Kiichiro </w:t>
      </w:r>
      <w:proofErr w:type="spellStart"/>
      <w:r w:rsidRPr="00F51778">
        <w:t>Yagi</w:t>
      </w:r>
      <w:proofErr w:type="spellEnd"/>
      <w:r w:rsidRPr="00F51778">
        <w:t xml:space="preserve"> and Satoshi </w:t>
      </w:r>
      <w:proofErr w:type="spellStart"/>
      <w:r w:rsidRPr="00F51778">
        <w:t>Mizobata</w:t>
      </w:r>
      <w:proofErr w:type="spellEnd"/>
      <w:r w:rsidRPr="00F51778">
        <w:t xml:space="preserve"> (eds.), Melting Boundaries; Institutional Transformation in the Wider Europe (Kyoto University Press, 2008), pp. 92-104 </w:t>
      </w:r>
    </w:p>
    <w:p w:rsidR="00760A93" w:rsidRPr="00F51778" w:rsidRDefault="00760A93" w:rsidP="00760A93">
      <w:pPr>
        <w:pStyle w:val="SingleTxtG"/>
      </w:pPr>
      <w:r w:rsidRPr="00F51778">
        <w:t>“Human Rights Conditionality in the EU Enlargement Process; Its Contents and Functions” in: Legal and Political Aspects of the Contemporary World (</w:t>
      </w:r>
      <w:proofErr w:type="spellStart"/>
      <w:r w:rsidRPr="00F51778">
        <w:t>Center</w:t>
      </w:r>
      <w:proofErr w:type="spellEnd"/>
      <w:r w:rsidRPr="00F51778">
        <w:t xml:space="preserve"> for Asian Legal Exchange, Nagoya University, 2007), pp. 45-56</w:t>
      </w:r>
    </w:p>
    <w:p w:rsidR="00760A93" w:rsidRPr="00F51778" w:rsidRDefault="00760A93" w:rsidP="00760A93">
      <w:pPr>
        <w:pStyle w:val="SingleTxtG"/>
      </w:pPr>
      <w:r w:rsidRPr="00F51778">
        <w:t xml:space="preserve">“Historical Functions of Monism with Primacy of International Law; A View Based on Japanese Experience during the Early Period of the Allied Occupation”, Japanese Annual of International Law, No.49, 2006 (2007), pp. 1-35 </w:t>
      </w:r>
    </w:p>
    <w:p w:rsidR="00760A93" w:rsidRPr="00F51778" w:rsidRDefault="00760A93" w:rsidP="00760A93">
      <w:pPr>
        <w:pStyle w:val="SingleTxtG"/>
      </w:pPr>
      <w:r w:rsidRPr="00F51778">
        <w:t>“International Covenants on Human Rights; Application of Human Rights Treaties under the Constitution of Japan”, Jurist, No. 1321 (2006), pp. 10-15 (in Japanese)</w:t>
      </w:r>
    </w:p>
    <w:p w:rsidR="00760A93" w:rsidRPr="00F51778" w:rsidRDefault="00760A93" w:rsidP="00FB6347">
      <w:pPr>
        <w:pStyle w:val="SingleTxtG"/>
        <w:keepLines/>
      </w:pPr>
      <w:r w:rsidRPr="00F51778">
        <w:lastRenderedPageBreak/>
        <w:t xml:space="preserve"> “Composite Function of the Human Rights Committee in the Reporting System; With Special Reference to Drafting History”, in: </w:t>
      </w:r>
      <w:proofErr w:type="spellStart"/>
      <w:r w:rsidRPr="00F51778">
        <w:t>Nisuke</w:t>
      </w:r>
      <w:proofErr w:type="spellEnd"/>
      <w:r w:rsidRPr="00F51778">
        <w:t xml:space="preserve"> Ando and others (eds.), Challenges and Perspectives for International Organizations in 21st Century; Essays in Honour of Professor Shigeru </w:t>
      </w:r>
      <w:proofErr w:type="spellStart"/>
      <w:r w:rsidRPr="00F51778">
        <w:t>Kozai</w:t>
      </w:r>
      <w:proofErr w:type="spellEnd"/>
      <w:r w:rsidRPr="00F51778">
        <w:t xml:space="preserve"> on His 70th Birthday (</w:t>
      </w:r>
      <w:proofErr w:type="spellStart"/>
      <w:r w:rsidRPr="00F51778">
        <w:t>Toshindo</w:t>
      </w:r>
      <w:proofErr w:type="spellEnd"/>
      <w:r w:rsidRPr="00F51778">
        <w:t>, 2004), pp.441-462 (in Japanese)</w:t>
      </w:r>
    </w:p>
    <w:p w:rsidR="00760A93" w:rsidRPr="00F51778" w:rsidRDefault="00760A93" w:rsidP="00760A93">
      <w:pPr>
        <w:pStyle w:val="SingleTxtG"/>
      </w:pPr>
      <w:r w:rsidRPr="00F51778">
        <w:t xml:space="preserve">“Status of Foreigners and their Protection by the Home States in Early Modern Europe; Introductory Note to Historical Study in the Modern System of Diplomatic Protection”, in: </w:t>
      </w:r>
      <w:proofErr w:type="spellStart"/>
      <w:r w:rsidRPr="00F51778">
        <w:t>Haruyuki</w:t>
      </w:r>
      <w:proofErr w:type="spellEnd"/>
      <w:r w:rsidRPr="00F51778">
        <w:t xml:space="preserve"> </w:t>
      </w:r>
      <w:proofErr w:type="spellStart"/>
      <w:r w:rsidRPr="00F51778">
        <w:t>Yamate</w:t>
      </w:r>
      <w:proofErr w:type="spellEnd"/>
      <w:r w:rsidRPr="00F51778">
        <w:t xml:space="preserve"> and others (eds.), History and Current Situations of Legal Structure of the International Community (Human Rights and Peace in the International Community in 21st Century; Seeking New Developments in International Law; Essays in Memory of Professor </w:t>
      </w:r>
      <w:proofErr w:type="spellStart"/>
      <w:r w:rsidRPr="00F51778">
        <w:t>Shigejiro</w:t>
      </w:r>
      <w:proofErr w:type="spellEnd"/>
      <w:r w:rsidRPr="00F51778">
        <w:t xml:space="preserve"> </w:t>
      </w:r>
      <w:proofErr w:type="spellStart"/>
      <w:r w:rsidRPr="00F51778">
        <w:t>Tabata</w:t>
      </w:r>
      <w:proofErr w:type="spellEnd"/>
      <w:r w:rsidRPr="00F51778">
        <w:t>, Vol. 1), pp. 323-356 (in Japanese)</w:t>
      </w:r>
    </w:p>
    <w:p w:rsidR="00760A93" w:rsidRPr="00F51778" w:rsidRDefault="00760A93" w:rsidP="00760A93">
      <w:pPr>
        <w:pStyle w:val="SingleTxtG"/>
      </w:pPr>
      <w:r w:rsidRPr="00F51778">
        <w:t>“</w:t>
      </w:r>
      <w:proofErr w:type="spellStart"/>
      <w:r w:rsidRPr="00F51778">
        <w:t>Normativism</w:t>
      </w:r>
      <w:proofErr w:type="spellEnd"/>
      <w:r w:rsidRPr="00F51778">
        <w:t xml:space="preserve"> and the Inter-State Model in Mainstream Concepts of International Responsibility: A Critical Review of the History of Codification” Journal of International Law and Diplomacy, Vol.101, No.1 (2002), pp.16-38 (in Japanese)</w:t>
      </w:r>
    </w:p>
    <w:p w:rsidR="00760A93" w:rsidRPr="00F51778" w:rsidRDefault="00760A93" w:rsidP="00760A93">
      <w:pPr>
        <w:pStyle w:val="SingleTxtG"/>
      </w:pPr>
      <w:r w:rsidRPr="00F51778">
        <w:t xml:space="preserve">“The Relevance of Jurisdiction to Deal with the Merits to the Power to Indicate Interim Measures: A Critique of the Recent Practice of the International Court of Justice” in: </w:t>
      </w:r>
      <w:proofErr w:type="spellStart"/>
      <w:r w:rsidRPr="00F51778">
        <w:t>Nisuke</w:t>
      </w:r>
      <w:proofErr w:type="spellEnd"/>
      <w:r w:rsidRPr="00F51778">
        <w:t xml:space="preserve"> Ando and others (eds.), Liber </w:t>
      </w:r>
      <w:proofErr w:type="spellStart"/>
      <w:r w:rsidRPr="00F51778">
        <w:t>Amicorum</w:t>
      </w:r>
      <w:proofErr w:type="spellEnd"/>
      <w:r w:rsidRPr="00F51778">
        <w:t xml:space="preserve"> Judge Shigeru </w:t>
      </w:r>
      <w:proofErr w:type="spellStart"/>
      <w:r w:rsidRPr="00F51778">
        <w:t>Oda</w:t>
      </w:r>
      <w:proofErr w:type="spellEnd"/>
      <w:r w:rsidRPr="00F51778">
        <w:t xml:space="preserve"> (Kluwer, 2002), pp.451-462 (in Japanese)</w:t>
      </w:r>
    </w:p>
    <w:p w:rsidR="00F51778" w:rsidRDefault="00760A93" w:rsidP="00760A93">
      <w:pPr>
        <w:pStyle w:val="SingleTxtG"/>
      </w:pPr>
      <w:r w:rsidRPr="00F51778">
        <w:t>(And more than 30 articles since 1986)</w:t>
      </w:r>
    </w:p>
    <w:p w:rsidR="00F51778" w:rsidRDefault="00F51778">
      <w:pPr>
        <w:suppressAutoHyphens w:val="0"/>
        <w:spacing w:line="240" w:lineRule="auto"/>
      </w:pPr>
      <w:r>
        <w:br w:type="page"/>
      </w:r>
    </w:p>
    <w:p w:rsidR="005609A4" w:rsidRPr="00FB6347" w:rsidRDefault="006C4610" w:rsidP="007C2425">
      <w:pPr>
        <w:pStyle w:val="H1G"/>
        <w:rPr>
          <w:rFonts w:eastAsia="SimSun"/>
        </w:rPr>
      </w:pPr>
      <w:r>
        <w:rPr>
          <w:rFonts w:eastAsia="SimSun"/>
          <w:lang w:eastAsia="zh-CN"/>
        </w:rPr>
        <w:lastRenderedPageBreak/>
        <w:tab/>
      </w:r>
      <w:r>
        <w:rPr>
          <w:rFonts w:eastAsia="SimSun"/>
          <w:lang w:eastAsia="zh-CN"/>
        </w:rPr>
        <w:tab/>
      </w:r>
      <w:r w:rsidR="005609A4" w:rsidRPr="00923C61">
        <w:rPr>
          <w:rFonts w:eastAsia="SimSun"/>
          <w:lang w:eastAsia="zh-CN"/>
        </w:rPr>
        <w:t xml:space="preserve">Mikhail </w:t>
      </w:r>
      <w:proofErr w:type="spellStart"/>
      <w:r w:rsidR="005609A4" w:rsidRPr="00923C61">
        <w:rPr>
          <w:rFonts w:eastAsia="SimSun"/>
          <w:lang w:eastAsia="zh-CN"/>
        </w:rPr>
        <w:t>Aleksandrovich</w:t>
      </w:r>
      <w:proofErr w:type="spellEnd"/>
      <w:r w:rsidR="005609A4" w:rsidRPr="00923C61">
        <w:rPr>
          <w:rFonts w:eastAsia="SimSun"/>
          <w:lang w:eastAsia="zh-CN"/>
        </w:rPr>
        <w:t xml:space="preserve"> </w:t>
      </w:r>
      <w:proofErr w:type="spellStart"/>
      <w:r w:rsidR="005609A4" w:rsidRPr="00923C61">
        <w:rPr>
          <w:rFonts w:eastAsia="SimSun"/>
          <w:lang w:eastAsia="zh-CN"/>
        </w:rPr>
        <w:t>Lebedev</w:t>
      </w:r>
      <w:proofErr w:type="spellEnd"/>
      <w:r w:rsidR="005609A4" w:rsidRPr="00923C61">
        <w:rPr>
          <w:rFonts w:eastAsia="SimSun"/>
          <w:lang w:eastAsia="zh-CN"/>
        </w:rPr>
        <w:t xml:space="preserve"> (Russian Federation)</w:t>
      </w:r>
    </w:p>
    <w:p w:rsidR="00CD7D62" w:rsidRDefault="00CD7D62" w:rsidP="00CD7D62">
      <w:pPr>
        <w:pStyle w:val="H23G"/>
      </w:pPr>
      <w:r>
        <w:tab/>
      </w:r>
      <w:r>
        <w:tab/>
        <w:t>Education:</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CD7D62" w:rsidRPr="006A6DE8" w:rsidTr="00885A26">
        <w:tc>
          <w:tcPr>
            <w:tcW w:w="1701" w:type="dxa"/>
            <w:shd w:val="clear" w:color="auto" w:fill="auto"/>
          </w:tcPr>
          <w:p w:rsidR="00CD7D62" w:rsidRPr="007C2425" w:rsidRDefault="00CD7D62" w:rsidP="007C2425">
            <w:pPr>
              <w:pStyle w:val="SingleTxtG"/>
              <w:spacing w:before="40" w:line="200" w:lineRule="exact"/>
              <w:ind w:left="0" w:right="113"/>
              <w:jc w:val="left"/>
            </w:pPr>
            <w:r w:rsidRPr="00E0538F">
              <w:t>1972</w:t>
            </w:r>
          </w:p>
        </w:tc>
        <w:tc>
          <w:tcPr>
            <w:tcW w:w="5669" w:type="dxa"/>
            <w:shd w:val="clear" w:color="auto" w:fill="auto"/>
            <w:vAlign w:val="bottom"/>
          </w:tcPr>
          <w:p w:rsidR="00CD7D62" w:rsidRPr="007C2425" w:rsidRDefault="00CD7D62" w:rsidP="007C2425">
            <w:pPr>
              <w:pStyle w:val="SingleTxtG"/>
              <w:spacing w:before="40" w:line="200" w:lineRule="exact"/>
              <w:ind w:left="0" w:right="113"/>
              <w:jc w:val="left"/>
            </w:pPr>
            <w:r w:rsidRPr="00E0538F">
              <w:t>Graduated from the Moscow State Institute of International Relations (International Law Faculty)</w:t>
            </w:r>
          </w:p>
        </w:tc>
      </w:tr>
      <w:tr w:rsidR="00CD7D62" w:rsidRPr="00E0538F" w:rsidTr="00885A26">
        <w:tc>
          <w:tcPr>
            <w:tcW w:w="1701" w:type="dxa"/>
            <w:shd w:val="clear" w:color="auto" w:fill="auto"/>
          </w:tcPr>
          <w:p w:rsidR="00CD7D62" w:rsidRPr="00E0538F" w:rsidRDefault="00CD7D62" w:rsidP="007C2425">
            <w:pPr>
              <w:pStyle w:val="SingleTxtG"/>
              <w:spacing w:before="40" w:line="200" w:lineRule="exact"/>
              <w:ind w:left="0" w:right="113"/>
              <w:jc w:val="left"/>
            </w:pPr>
            <w:r w:rsidRPr="00E0538F">
              <w:t>1980</w:t>
            </w:r>
          </w:p>
        </w:tc>
        <w:tc>
          <w:tcPr>
            <w:tcW w:w="5669" w:type="dxa"/>
            <w:shd w:val="clear" w:color="auto" w:fill="auto"/>
          </w:tcPr>
          <w:p w:rsidR="00CD7D62" w:rsidRPr="00E0538F" w:rsidRDefault="00CD7D62" w:rsidP="007C2425">
            <w:pPr>
              <w:pStyle w:val="SingleTxtG"/>
              <w:spacing w:before="40" w:line="200" w:lineRule="exact"/>
              <w:ind w:left="0" w:right="113"/>
              <w:jc w:val="left"/>
            </w:pPr>
            <w:r w:rsidRPr="00E0538F">
              <w:t xml:space="preserve">Obtained a Doctor degree in international law 1994 </w:t>
            </w:r>
            <w:r>
              <w:t>–</w:t>
            </w:r>
            <w:r w:rsidRPr="00E0538F">
              <w:t xml:space="preserve"> Advanced training course i</w:t>
            </w:r>
            <w:r>
              <w:t>n the Council of</w:t>
            </w:r>
            <w:r w:rsidRPr="00E0538F">
              <w:t xml:space="preserve"> </w:t>
            </w:r>
            <w:r>
              <w:t>Europe</w:t>
            </w:r>
          </w:p>
        </w:tc>
      </w:tr>
    </w:tbl>
    <w:p w:rsidR="00CD7D62" w:rsidRDefault="00CD7D62" w:rsidP="00CD7D62">
      <w:pPr>
        <w:pStyle w:val="H23G"/>
      </w:pPr>
      <w:r>
        <w:tab/>
      </w:r>
      <w:r>
        <w:tab/>
        <w:t>Professional activities: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CD7D62" w:rsidRPr="006A6DE8" w:rsidTr="00885A26">
        <w:tc>
          <w:tcPr>
            <w:tcW w:w="1701" w:type="dxa"/>
            <w:shd w:val="clear" w:color="auto" w:fill="auto"/>
          </w:tcPr>
          <w:p w:rsidR="00CD7D62" w:rsidRPr="007C2425" w:rsidRDefault="00CD7D62" w:rsidP="007C2425">
            <w:pPr>
              <w:pStyle w:val="SingleTxtG"/>
              <w:spacing w:before="40" w:line="200" w:lineRule="exact"/>
              <w:ind w:left="0" w:right="113"/>
              <w:jc w:val="left"/>
            </w:pPr>
            <w:r w:rsidRPr="00E0538F">
              <w:t>Before 1991</w:t>
            </w:r>
          </w:p>
        </w:tc>
        <w:tc>
          <w:tcPr>
            <w:tcW w:w="5669" w:type="dxa"/>
            <w:shd w:val="clear" w:color="auto" w:fill="auto"/>
            <w:vAlign w:val="bottom"/>
          </w:tcPr>
          <w:p w:rsidR="00CD7D62" w:rsidRPr="007C2425" w:rsidRDefault="00CD7D62" w:rsidP="007C2425">
            <w:pPr>
              <w:pStyle w:val="SingleTxtG"/>
              <w:spacing w:before="40" w:line="200" w:lineRule="exact"/>
              <w:ind w:left="0" w:right="113"/>
              <w:jc w:val="left"/>
            </w:pPr>
            <w:r w:rsidRPr="00E0538F">
              <w:t>Served in the headquarters of the Ministry of Foreign Affairs of the USSR/Russia and its missions abroad</w:t>
            </w:r>
          </w:p>
        </w:tc>
      </w:tr>
      <w:tr w:rsidR="00CD7D62" w:rsidRPr="00E0538F" w:rsidTr="00885A26">
        <w:tc>
          <w:tcPr>
            <w:tcW w:w="1701" w:type="dxa"/>
            <w:shd w:val="clear" w:color="auto" w:fill="auto"/>
          </w:tcPr>
          <w:p w:rsidR="00CD7D62" w:rsidRPr="00E0538F" w:rsidRDefault="00CD7D62" w:rsidP="007C2425">
            <w:pPr>
              <w:pStyle w:val="SingleTxtG"/>
              <w:spacing w:before="40" w:line="200" w:lineRule="exact"/>
              <w:ind w:left="0" w:right="113"/>
              <w:jc w:val="left"/>
            </w:pPr>
            <w:r>
              <w:t>1991–1998</w:t>
            </w:r>
          </w:p>
        </w:tc>
        <w:tc>
          <w:tcPr>
            <w:tcW w:w="5669" w:type="dxa"/>
            <w:shd w:val="clear" w:color="auto" w:fill="auto"/>
          </w:tcPr>
          <w:p w:rsidR="00CD7D62" w:rsidRPr="00E0538F" w:rsidRDefault="00CD7D62" w:rsidP="007C2425">
            <w:pPr>
              <w:pStyle w:val="SingleTxtG"/>
              <w:spacing w:before="40" w:line="200" w:lineRule="exact"/>
              <w:ind w:left="0" w:right="113"/>
              <w:jc w:val="left"/>
            </w:pPr>
            <w:r>
              <w:t xml:space="preserve">Deputy Director, Department for International Humanitarian Cooperation and Human Rights, MFA of </w:t>
            </w:r>
            <w:smartTag w:uri="urn:schemas-microsoft-com:office:smarttags" w:element="place">
              <w:smartTag w:uri="urn:schemas-microsoft-com:office:smarttags" w:element="country-region">
                <w:r>
                  <w:t>Russia</w:t>
                </w:r>
              </w:smartTag>
            </w:smartTag>
          </w:p>
        </w:tc>
      </w:tr>
      <w:tr w:rsidR="00CD7D62" w:rsidRPr="00E0538F" w:rsidTr="00885A26">
        <w:tc>
          <w:tcPr>
            <w:tcW w:w="1701" w:type="dxa"/>
            <w:shd w:val="clear" w:color="auto" w:fill="auto"/>
          </w:tcPr>
          <w:p w:rsidR="00CD7D62" w:rsidRPr="00E0538F" w:rsidRDefault="00CD7D62" w:rsidP="007C2425">
            <w:pPr>
              <w:pStyle w:val="SingleTxtG"/>
              <w:spacing w:before="40" w:line="200" w:lineRule="exact"/>
              <w:ind w:left="0" w:right="113"/>
              <w:jc w:val="left"/>
            </w:pPr>
            <w:r>
              <w:t>1998–2003</w:t>
            </w:r>
          </w:p>
        </w:tc>
        <w:tc>
          <w:tcPr>
            <w:tcW w:w="5669" w:type="dxa"/>
            <w:shd w:val="clear" w:color="auto" w:fill="auto"/>
          </w:tcPr>
          <w:p w:rsidR="00CD7D62" w:rsidRPr="00E0538F" w:rsidRDefault="00CD7D62" w:rsidP="007C2425">
            <w:pPr>
              <w:pStyle w:val="SingleTxtG"/>
              <w:spacing w:before="40" w:line="200" w:lineRule="exact"/>
              <w:ind w:left="0" w:right="113"/>
              <w:jc w:val="left"/>
            </w:pPr>
            <w:r>
              <w:t xml:space="preserve">Minister-Counsellor, Embassy of the </w:t>
            </w:r>
            <w:smartTag w:uri="urn:schemas-microsoft-com:office:smarttags" w:element="country-region">
              <w:r>
                <w:t>Russian Federation</w:t>
              </w:r>
            </w:smartTag>
            <w:r>
              <w:t xml:space="preserve"> in </w:t>
            </w:r>
            <w:smartTag w:uri="urn:schemas-microsoft-com:office:smarttags" w:element="place">
              <w:smartTag w:uri="urn:schemas-microsoft-com:office:smarttags" w:element="country-region">
                <w:r>
                  <w:t>Syria</w:t>
                </w:r>
              </w:smartTag>
            </w:smartTag>
          </w:p>
        </w:tc>
      </w:tr>
      <w:tr w:rsidR="00CD7D62" w:rsidRPr="00E0538F" w:rsidTr="00885A26">
        <w:tc>
          <w:tcPr>
            <w:tcW w:w="1701" w:type="dxa"/>
            <w:shd w:val="clear" w:color="auto" w:fill="auto"/>
          </w:tcPr>
          <w:p w:rsidR="00CD7D62" w:rsidRPr="00E0538F" w:rsidRDefault="00CD7D62" w:rsidP="007C2425">
            <w:pPr>
              <w:pStyle w:val="SingleTxtG"/>
              <w:spacing w:before="40" w:line="200" w:lineRule="exact"/>
              <w:ind w:left="0" w:right="113"/>
              <w:jc w:val="left"/>
            </w:pPr>
            <w:r>
              <w:t>2003–2009</w:t>
            </w:r>
          </w:p>
        </w:tc>
        <w:tc>
          <w:tcPr>
            <w:tcW w:w="5669" w:type="dxa"/>
            <w:shd w:val="clear" w:color="auto" w:fill="auto"/>
          </w:tcPr>
          <w:p w:rsidR="00CD7D62" w:rsidRPr="00E0538F" w:rsidRDefault="00CD7D62" w:rsidP="007C2425">
            <w:pPr>
              <w:pStyle w:val="SingleTxtG"/>
              <w:spacing w:before="40" w:line="200" w:lineRule="exact"/>
              <w:ind w:left="0" w:right="113"/>
              <w:jc w:val="left"/>
            </w:pPr>
            <w:r>
              <w:t xml:space="preserve">Deputy Director, Department for Humanitarian Cooperation and Human Rights, MFA of </w:t>
            </w:r>
            <w:smartTag w:uri="urn:schemas-microsoft-com:office:smarttags" w:element="place">
              <w:smartTag w:uri="urn:schemas-microsoft-com:office:smarttags" w:element="country-region">
                <w:r>
                  <w:t>Russia</w:t>
                </w:r>
              </w:smartTag>
            </w:smartTag>
          </w:p>
        </w:tc>
      </w:tr>
      <w:tr w:rsidR="00CD7D62" w:rsidRPr="00E0538F" w:rsidTr="00885A26">
        <w:tc>
          <w:tcPr>
            <w:tcW w:w="1701" w:type="dxa"/>
            <w:shd w:val="clear" w:color="auto" w:fill="auto"/>
          </w:tcPr>
          <w:p w:rsidR="00CD7D62" w:rsidRPr="00E0538F" w:rsidRDefault="00CD7D62" w:rsidP="007C2425">
            <w:pPr>
              <w:pStyle w:val="SingleTxtG"/>
              <w:spacing w:before="40" w:line="200" w:lineRule="exact"/>
              <w:ind w:left="0" w:right="113"/>
              <w:jc w:val="left"/>
            </w:pPr>
            <w:r>
              <w:t>2009–2012</w:t>
            </w:r>
          </w:p>
        </w:tc>
        <w:tc>
          <w:tcPr>
            <w:tcW w:w="5669" w:type="dxa"/>
            <w:shd w:val="clear" w:color="auto" w:fill="auto"/>
          </w:tcPr>
          <w:p w:rsidR="00CD7D62" w:rsidRPr="00E0538F" w:rsidRDefault="00CD7D62" w:rsidP="007C2425">
            <w:pPr>
              <w:pStyle w:val="SingleTxtG"/>
              <w:spacing w:before="40" w:line="200" w:lineRule="exact"/>
              <w:ind w:left="0" w:right="113"/>
              <w:jc w:val="left"/>
            </w:pPr>
            <w:r>
              <w:t xml:space="preserve">Deputy Permanent Representative of the </w:t>
            </w:r>
            <w:smartTag w:uri="urn:schemas-microsoft-com:office:smarttags" w:element="country-region">
              <w:r>
                <w:t>Russian Federation</w:t>
              </w:r>
            </w:smartTag>
            <w:r>
              <w:t xml:space="preserve"> to the UN Office and Other International Organizations in </w:t>
            </w:r>
            <w:smartTag w:uri="urn:schemas-microsoft-com:office:smarttags" w:element="place">
              <w:smartTag w:uri="urn:schemas-microsoft-com:office:smarttags" w:element="City">
                <w:r>
                  <w:t>Geneva</w:t>
                </w:r>
              </w:smartTag>
            </w:smartTag>
            <w:r>
              <w:t xml:space="preserve"> (responsible for humanitarian and human rights issues)</w:t>
            </w:r>
          </w:p>
        </w:tc>
      </w:tr>
    </w:tbl>
    <w:p w:rsidR="00CD7D62" w:rsidRDefault="00CD7D62" w:rsidP="00CD7D62">
      <w:pPr>
        <w:pStyle w:val="H23G"/>
      </w:pPr>
      <w:r>
        <w:tab/>
      </w:r>
      <w:r>
        <w:tab/>
        <w:t>Human rights activities – national level:</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CD7D62" w:rsidRPr="006A6DE8" w:rsidTr="00885A26">
        <w:tc>
          <w:tcPr>
            <w:tcW w:w="1701" w:type="dxa"/>
            <w:shd w:val="clear" w:color="auto" w:fill="auto"/>
          </w:tcPr>
          <w:p w:rsidR="00CD7D62" w:rsidRPr="007C2425" w:rsidRDefault="00CD7D62" w:rsidP="007C2425">
            <w:pPr>
              <w:pStyle w:val="SingleTxtG"/>
              <w:spacing w:before="40" w:line="200" w:lineRule="exact"/>
              <w:ind w:left="0" w:right="113"/>
              <w:jc w:val="left"/>
            </w:pPr>
            <w:r w:rsidRPr="000A077D">
              <w:t>1993</w:t>
            </w:r>
          </w:p>
        </w:tc>
        <w:tc>
          <w:tcPr>
            <w:tcW w:w="5669" w:type="dxa"/>
            <w:shd w:val="clear" w:color="auto" w:fill="auto"/>
            <w:vAlign w:val="bottom"/>
          </w:tcPr>
          <w:p w:rsidR="00CD7D62" w:rsidRPr="007C2425" w:rsidRDefault="00CD7D62" w:rsidP="007C2425">
            <w:pPr>
              <w:pStyle w:val="SingleTxtG"/>
              <w:spacing w:before="40" w:line="200" w:lineRule="exact"/>
              <w:ind w:left="0" w:right="113"/>
              <w:jc w:val="left"/>
            </w:pPr>
            <w:r w:rsidRPr="000A077D">
              <w:t xml:space="preserve">Coordinator, preparatory process for the report of the </w:t>
            </w:r>
            <w:smartTag w:uri="urn:schemas-microsoft-com:office:smarttags" w:element="place">
              <w:smartTag w:uri="urn:schemas-microsoft-com:office:smarttags" w:element="country-region">
                <w:r w:rsidRPr="000A077D">
                  <w:t>Russian Federation</w:t>
                </w:r>
              </w:smartTag>
            </w:smartTag>
            <w:r w:rsidRPr="000A077D">
              <w:t xml:space="preserve"> in accordance with the International Covenant on Civil and Political Rights</w:t>
            </w:r>
          </w:p>
        </w:tc>
      </w:tr>
      <w:tr w:rsidR="00CD7D62" w:rsidRPr="000A077D" w:rsidTr="00885A26">
        <w:tc>
          <w:tcPr>
            <w:tcW w:w="1701" w:type="dxa"/>
            <w:shd w:val="clear" w:color="auto" w:fill="auto"/>
          </w:tcPr>
          <w:p w:rsidR="00CD7D62" w:rsidRPr="000A077D" w:rsidRDefault="00CD7D62" w:rsidP="007C2425">
            <w:pPr>
              <w:pStyle w:val="SingleTxtG"/>
              <w:spacing w:before="40" w:line="200" w:lineRule="exact"/>
              <w:ind w:left="0" w:right="113"/>
              <w:jc w:val="left"/>
            </w:pPr>
            <w:r>
              <w:t>1994</w:t>
            </w:r>
          </w:p>
        </w:tc>
        <w:tc>
          <w:tcPr>
            <w:tcW w:w="5669" w:type="dxa"/>
            <w:shd w:val="clear" w:color="auto" w:fill="auto"/>
          </w:tcPr>
          <w:p w:rsidR="00CD7D62" w:rsidRPr="000A077D" w:rsidRDefault="00CD7D62" w:rsidP="007C2425">
            <w:pPr>
              <w:pStyle w:val="SingleTxtG"/>
              <w:spacing w:before="40" w:line="200" w:lineRule="exact"/>
              <w:ind w:left="0" w:right="113"/>
              <w:jc w:val="left"/>
            </w:pPr>
            <w:r>
              <w:t>Coordinator, preparatory process for the report of the Russian Federation in accordance with the International Covenant on Economic, Social and Cultural Rights</w:t>
            </w:r>
          </w:p>
        </w:tc>
      </w:tr>
      <w:tr w:rsidR="00CD7D62" w:rsidRPr="000A077D" w:rsidTr="00885A26">
        <w:tc>
          <w:tcPr>
            <w:tcW w:w="1701" w:type="dxa"/>
            <w:shd w:val="clear" w:color="auto" w:fill="auto"/>
          </w:tcPr>
          <w:p w:rsidR="00CD7D62" w:rsidRPr="000A077D" w:rsidRDefault="00CD7D62" w:rsidP="007C2425">
            <w:pPr>
              <w:pStyle w:val="SingleTxtG"/>
              <w:spacing w:before="40" w:line="200" w:lineRule="exact"/>
              <w:ind w:left="0" w:right="113"/>
              <w:jc w:val="left"/>
            </w:pPr>
            <w:r>
              <w:t>1995</w:t>
            </w:r>
          </w:p>
        </w:tc>
        <w:tc>
          <w:tcPr>
            <w:tcW w:w="5669" w:type="dxa"/>
            <w:shd w:val="clear" w:color="auto" w:fill="auto"/>
          </w:tcPr>
          <w:p w:rsidR="00CD7D62" w:rsidRPr="000A077D" w:rsidRDefault="00CD7D62" w:rsidP="007C2425">
            <w:pPr>
              <w:pStyle w:val="SingleTxtG"/>
              <w:spacing w:before="40" w:line="200" w:lineRule="exact"/>
              <w:ind w:left="0" w:right="113"/>
              <w:jc w:val="left"/>
            </w:pPr>
            <w:r>
              <w:t xml:space="preserve">Coordinator, preparatory process for the national report of the </w:t>
            </w:r>
            <w:smartTag w:uri="urn:schemas-microsoft-com:office:smarttags" w:element="place">
              <w:smartTag w:uri="urn:schemas-microsoft-com:office:smarttags" w:element="country-region">
                <w:r>
                  <w:t>Russian Federation</w:t>
                </w:r>
              </w:smartTag>
            </w:smartTag>
            <w:r>
              <w:t xml:space="preserve"> to the Conference on Refugees and Migrants in the CIS and other countries concerned</w:t>
            </w:r>
          </w:p>
        </w:tc>
      </w:tr>
      <w:tr w:rsidR="00CD7D62" w:rsidRPr="000A077D" w:rsidTr="00885A26">
        <w:tc>
          <w:tcPr>
            <w:tcW w:w="1701" w:type="dxa"/>
            <w:shd w:val="clear" w:color="auto" w:fill="auto"/>
          </w:tcPr>
          <w:p w:rsidR="00CD7D62" w:rsidRPr="000A077D" w:rsidRDefault="00CD7D62" w:rsidP="007C2425">
            <w:pPr>
              <w:pStyle w:val="SingleTxtG"/>
              <w:spacing w:before="40" w:line="200" w:lineRule="exact"/>
              <w:ind w:left="0" w:right="113"/>
              <w:jc w:val="left"/>
            </w:pPr>
            <w:r>
              <w:t>1997</w:t>
            </w:r>
          </w:p>
        </w:tc>
        <w:tc>
          <w:tcPr>
            <w:tcW w:w="5669" w:type="dxa"/>
            <w:shd w:val="clear" w:color="auto" w:fill="auto"/>
          </w:tcPr>
          <w:p w:rsidR="00CD7D62" w:rsidRPr="007C2425" w:rsidRDefault="00CD7D62" w:rsidP="007C2425">
            <w:pPr>
              <w:pStyle w:val="SingleTxtG"/>
              <w:spacing w:before="40" w:line="200" w:lineRule="exact"/>
              <w:ind w:left="0" w:right="113"/>
              <w:jc w:val="left"/>
            </w:pPr>
            <w:r w:rsidRPr="007C2425">
              <w:t xml:space="preserve">Coordinator, preparatory process for the report of the </w:t>
            </w:r>
            <w:smartTag w:uri="urn:schemas-microsoft-com:office:smarttags" w:element="place">
              <w:smartTag w:uri="urn:schemas-microsoft-com:office:smarttags" w:element="country-region">
                <w:r w:rsidRPr="007C2425">
                  <w:t>Russian Federation</w:t>
                </w:r>
              </w:smartTag>
            </w:smartTag>
            <w:r w:rsidRPr="007C2425">
              <w:t xml:space="preserve"> </w:t>
            </w:r>
            <w:r w:rsidRPr="00984FAB">
              <w:t>in accordance with the Convention on the Rights of the Child</w:t>
            </w:r>
          </w:p>
        </w:tc>
      </w:tr>
      <w:tr w:rsidR="00CD7D62" w:rsidRPr="000A077D" w:rsidTr="00885A26">
        <w:tc>
          <w:tcPr>
            <w:tcW w:w="1701" w:type="dxa"/>
            <w:shd w:val="clear" w:color="auto" w:fill="auto"/>
          </w:tcPr>
          <w:p w:rsidR="00CD7D62" w:rsidRPr="000A077D" w:rsidRDefault="00CD7D62" w:rsidP="007C2425">
            <w:pPr>
              <w:pStyle w:val="SingleTxtG"/>
              <w:spacing w:before="40" w:line="200" w:lineRule="exact"/>
              <w:ind w:left="0" w:right="113"/>
              <w:jc w:val="left"/>
            </w:pPr>
            <w:r>
              <w:t>1992–1999 – member</w:t>
            </w:r>
          </w:p>
        </w:tc>
        <w:tc>
          <w:tcPr>
            <w:tcW w:w="5669" w:type="dxa"/>
            <w:shd w:val="clear" w:color="auto" w:fill="auto"/>
          </w:tcPr>
          <w:p w:rsidR="00CD7D62" w:rsidRPr="000A077D" w:rsidRDefault="00CD7D62" w:rsidP="007C2425">
            <w:pPr>
              <w:pStyle w:val="SingleTxtG"/>
              <w:spacing w:before="40" w:line="200" w:lineRule="exact"/>
              <w:ind w:left="0" w:right="113"/>
              <w:jc w:val="left"/>
            </w:pPr>
            <w:r>
              <w:t>Governmental Interagency Commissions on the Rights of the Child, the Status of Women and Social Issues</w:t>
            </w:r>
          </w:p>
        </w:tc>
      </w:tr>
      <w:tr w:rsidR="00CD7D62" w:rsidRPr="000A077D" w:rsidTr="00885A26">
        <w:tc>
          <w:tcPr>
            <w:tcW w:w="1701" w:type="dxa"/>
            <w:shd w:val="clear" w:color="auto" w:fill="auto"/>
          </w:tcPr>
          <w:p w:rsidR="00CD7D62" w:rsidRPr="000A077D" w:rsidRDefault="00CD7D62" w:rsidP="007C2425">
            <w:pPr>
              <w:pStyle w:val="SingleTxtG"/>
              <w:spacing w:before="40" w:line="200" w:lineRule="exact"/>
              <w:ind w:left="0" w:right="113"/>
              <w:jc w:val="left"/>
            </w:pPr>
            <w:r>
              <w:t>1993–1999 – member</w:t>
            </w:r>
          </w:p>
        </w:tc>
        <w:tc>
          <w:tcPr>
            <w:tcW w:w="5669" w:type="dxa"/>
            <w:shd w:val="clear" w:color="auto" w:fill="auto"/>
          </w:tcPr>
          <w:p w:rsidR="00CD7D62" w:rsidRPr="007C2425" w:rsidRDefault="00CD7D62" w:rsidP="007C2425">
            <w:pPr>
              <w:pStyle w:val="SingleTxtG"/>
              <w:spacing w:before="40" w:line="200" w:lineRule="exact"/>
              <w:ind w:left="0" w:right="113"/>
              <w:jc w:val="left"/>
            </w:pPr>
            <w:r w:rsidRPr="007C2425">
              <w:t>Board of Trustees, International Non-Governmental Association on the Protection of the Rights of Refugees and Internally Displaced Persons</w:t>
            </w:r>
          </w:p>
        </w:tc>
      </w:tr>
    </w:tbl>
    <w:p w:rsidR="00CD7D62" w:rsidRPr="000A077D" w:rsidRDefault="00CD7D62" w:rsidP="00CD7D62">
      <w:pPr>
        <w:pStyle w:val="H23G"/>
      </w:pPr>
      <w:r>
        <w:tab/>
      </w:r>
      <w:r>
        <w:tab/>
        <w:t>Human rights activities – international level:</w:t>
      </w:r>
    </w:p>
    <w:p w:rsidR="00CD7D62" w:rsidRDefault="00CD7D62" w:rsidP="00CD7D62">
      <w:pPr>
        <w:pStyle w:val="SingleTxtG"/>
      </w:pPr>
      <w:r>
        <w:t xml:space="preserve">Expert, member or head of national delegations to more than a hundred of sessions, conferences, workshops and other international events within the framework of the UN, Council of Europe, OSCE, CIS and other fora, including: </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CD7D62" w:rsidRPr="006A6DE8" w:rsidTr="00885A26">
        <w:tc>
          <w:tcPr>
            <w:tcW w:w="1701" w:type="dxa"/>
            <w:shd w:val="clear" w:color="auto" w:fill="auto"/>
            <w:vAlign w:val="bottom"/>
          </w:tcPr>
          <w:p w:rsidR="00CD7D62" w:rsidRPr="007C2425" w:rsidRDefault="00CD7D62" w:rsidP="007C2425">
            <w:pPr>
              <w:pStyle w:val="SingleTxtG"/>
              <w:spacing w:before="40" w:line="200" w:lineRule="exact"/>
              <w:ind w:left="0" w:right="113"/>
              <w:jc w:val="left"/>
            </w:pPr>
            <w:r w:rsidRPr="00A11BDC">
              <w:t>1977</w:t>
            </w:r>
          </w:p>
        </w:tc>
        <w:tc>
          <w:tcPr>
            <w:tcW w:w="5669" w:type="dxa"/>
            <w:shd w:val="clear" w:color="auto" w:fill="auto"/>
            <w:vAlign w:val="bottom"/>
          </w:tcPr>
          <w:p w:rsidR="00CD7D62" w:rsidRPr="007C2425" w:rsidRDefault="00CD7D62" w:rsidP="007C2425">
            <w:pPr>
              <w:pStyle w:val="SingleTxtG"/>
              <w:spacing w:before="40" w:line="200" w:lineRule="exact"/>
              <w:ind w:left="0" w:right="113"/>
              <w:jc w:val="left"/>
            </w:pPr>
            <w:r w:rsidRPr="00A11BDC">
              <w:t>UN Conference on Territorial Asylum</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1979</w:t>
            </w:r>
          </w:p>
        </w:tc>
        <w:tc>
          <w:tcPr>
            <w:tcW w:w="5669" w:type="dxa"/>
            <w:shd w:val="clear" w:color="auto" w:fill="auto"/>
          </w:tcPr>
          <w:p w:rsidR="00CD7D62" w:rsidRPr="00A11BDC" w:rsidRDefault="00CD7D62" w:rsidP="007C2425">
            <w:pPr>
              <w:spacing w:before="40" w:after="120" w:line="200" w:lineRule="exact"/>
              <w:ind w:right="113"/>
            </w:pPr>
            <w:r w:rsidRPr="00A11BDC">
              <w:t>UN Conference on Succession of States in Respect to Treaties</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1993</w:t>
            </w:r>
          </w:p>
        </w:tc>
        <w:tc>
          <w:tcPr>
            <w:tcW w:w="5669" w:type="dxa"/>
            <w:shd w:val="clear" w:color="auto" w:fill="auto"/>
          </w:tcPr>
          <w:p w:rsidR="00CD7D62" w:rsidRPr="00A11BDC" w:rsidRDefault="00CD7D62" w:rsidP="007C2425">
            <w:pPr>
              <w:spacing w:before="40" w:after="120" w:line="200" w:lineRule="exact"/>
              <w:ind w:right="113"/>
            </w:pPr>
            <w:r w:rsidRPr="00A11BDC">
              <w:t>World Conference on Human Rights (</w:t>
            </w:r>
            <w:smartTag w:uri="urn:schemas-microsoft-com:office:smarttags" w:element="place">
              <w:smartTag w:uri="urn:schemas-microsoft-com:office:smarttags" w:element="City">
                <w:r w:rsidRPr="00A11BDC">
                  <w:t>Vienna</w:t>
                </w:r>
              </w:smartTag>
            </w:smartTag>
            <w:r w:rsidRPr="00A11BDC">
              <w:t xml:space="preserve"> Conference)</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lastRenderedPageBreak/>
              <w:t>1994–1998</w:t>
            </w:r>
          </w:p>
        </w:tc>
        <w:tc>
          <w:tcPr>
            <w:tcW w:w="5669" w:type="dxa"/>
            <w:shd w:val="clear" w:color="auto" w:fill="auto"/>
          </w:tcPr>
          <w:p w:rsidR="00CD7D62" w:rsidRPr="00A11BDC" w:rsidRDefault="00CD7D62" w:rsidP="007C2425">
            <w:pPr>
              <w:pStyle w:val="SingleTxtG"/>
              <w:spacing w:before="40" w:line="200" w:lineRule="exact"/>
              <w:ind w:left="0" w:right="113"/>
              <w:jc w:val="left"/>
            </w:pPr>
            <w:r>
              <w:t xml:space="preserve">Conference, Steering Committee sessions and expert meetings on refugees and migrants in CIS and </w:t>
            </w:r>
            <w:proofErr w:type="spellStart"/>
            <w:r>
              <w:t>neighbor</w:t>
            </w:r>
            <w:proofErr w:type="spellEnd"/>
            <w:r>
              <w:t xml:space="preserve"> States</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1995</w:t>
            </w:r>
          </w:p>
        </w:tc>
        <w:tc>
          <w:tcPr>
            <w:tcW w:w="5669" w:type="dxa"/>
            <w:shd w:val="clear" w:color="auto" w:fill="auto"/>
          </w:tcPr>
          <w:p w:rsidR="00CD7D62" w:rsidRPr="00A11BDC" w:rsidRDefault="00CD7D62" w:rsidP="007C2425">
            <w:pPr>
              <w:pStyle w:val="SingleTxtG"/>
              <w:spacing w:before="40" w:line="200" w:lineRule="exact"/>
              <w:ind w:left="0" w:right="113"/>
              <w:jc w:val="left"/>
            </w:pPr>
            <w:r>
              <w:t>4th World Conference on Women (</w:t>
            </w:r>
            <w:smartTag w:uri="urn:schemas-microsoft-com:office:smarttags" w:element="place">
              <w:smartTag w:uri="urn:schemas-microsoft-com:office:smarttags" w:element="City">
                <w:r>
                  <w:t>Beijing</w:t>
                </w:r>
              </w:smartTag>
            </w:smartTag>
            <w:r>
              <w:t xml:space="preserve"> Conference)</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1995</w:t>
            </w:r>
          </w:p>
        </w:tc>
        <w:tc>
          <w:tcPr>
            <w:tcW w:w="5669" w:type="dxa"/>
            <w:shd w:val="clear" w:color="auto" w:fill="auto"/>
          </w:tcPr>
          <w:p w:rsidR="00CD7D62" w:rsidRPr="00A11BDC" w:rsidRDefault="00CD7D62" w:rsidP="007C2425">
            <w:pPr>
              <w:pStyle w:val="SingleTxtG"/>
              <w:spacing w:before="40" w:line="200" w:lineRule="exact"/>
              <w:ind w:left="0" w:right="113"/>
              <w:jc w:val="left"/>
            </w:pPr>
            <w:r>
              <w:t>Working Group of the Commission on Human Rights on the Right and Responsibility of Individuals, Groups and Organs of Society to Promote and Protect Universally Recognized Human Rights and Fundamental Freedoms</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1993–1999,</w:t>
            </w:r>
            <w:r>
              <w:br/>
              <w:t>2003–2012</w:t>
            </w:r>
          </w:p>
        </w:tc>
        <w:tc>
          <w:tcPr>
            <w:tcW w:w="5669" w:type="dxa"/>
            <w:shd w:val="clear" w:color="auto" w:fill="auto"/>
          </w:tcPr>
          <w:p w:rsidR="00CD7D62" w:rsidRPr="00A11BDC" w:rsidRDefault="00CD7D62" w:rsidP="007C2425">
            <w:pPr>
              <w:pStyle w:val="SingleTxtG"/>
              <w:spacing w:before="40" w:line="200" w:lineRule="exact"/>
              <w:ind w:left="0" w:right="113"/>
              <w:jc w:val="left"/>
            </w:pPr>
            <w:r>
              <w:t>Sessions of the Executive Committee and Standing Committee of the UNHCR</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1997–1998</w:t>
            </w:r>
          </w:p>
        </w:tc>
        <w:tc>
          <w:tcPr>
            <w:tcW w:w="5669" w:type="dxa"/>
            <w:shd w:val="clear" w:color="auto" w:fill="auto"/>
          </w:tcPr>
          <w:p w:rsidR="00CD7D62" w:rsidRPr="00A11BDC" w:rsidRDefault="00CD7D62" w:rsidP="007C2425">
            <w:pPr>
              <w:pStyle w:val="SingleTxtG"/>
              <w:spacing w:before="40" w:line="200" w:lineRule="exact"/>
              <w:ind w:left="0" w:right="113"/>
              <w:jc w:val="left"/>
            </w:pPr>
            <w:r>
              <w:t>Working Group on the Elaboration of and Optional Protocol to the CRC on the Involvement of Children in Armed Conflict</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1997–1999,</w:t>
            </w:r>
            <w:r>
              <w:br/>
              <w:t>2003–1012</w:t>
            </w:r>
          </w:p>
        </w:tc>
        <w:tc>
          <w:tcPr>
            <w:tcW w:w="5669" w:type="dxa"/>
            <w:shd w:val="clear" w:color="auto" w:fill="auto"/>
          </w:tcPr>
          <w:p w:rsidR="00CD7D62" w:rsidRPr="00A11BDC" w:rsidRDefault="00CD7D62" w:rsidP="007C2425">
            <w:pPr>
              <w:pStyle w:val="SingleTxtG"/>
              <w:spacing w:before="40" w:line="200" w:lineRule="exact"/>
              <w:ind w:left="0" w:right="113"/>
              <w:jc w:val="left"/>
            </w:pPr>
            <w:r>
              <w:t>IOM Council Sessions</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2003</w:t>
            </w:r>
            <w:r w:rsidR="00FB6347">
              <w:t>–</w:t>
            </w:r>
            <w:r>
              <w:t>2006</w:t>
            </w:r>
          </w:p>
        </w:tc>
        <w:tc>
          <w:tcPr>
            <w:tcW w:w="5669" w:type="dxa"/>
            <w:shd w:val="clear" w:color="auto" w:fill="auto"/>
          </w:tcPr>
          <w:p w:rsidR="00CD7D62" w:rsidRPr="00A11BDC" w:rsidRDefault="00CD7D62" w:rsidP="007C2425">
            <w:pPr>
              <w:pStyle w:val="SingleTxtG"/>
              <w:spacing w:before="40" w:line="200" w:lineRule="exact"/>
              <w:ind w:left="0" w:right="113"/>
              <w:jc w:val="left"/>
            </w:pPr>
            <w:r>
              <w:t>5th and 6th International Conferences on New or Restored Democracies</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2003–2009</w:t>
            </w:r>
          </w:p>
        </w:tc>
        <w:tc>
          <w:tcPr>
            <w:tcW w:w="5669" w:type="dxa"/>
            <w:shd w:val="clear" w:color="auto" w:fill="auto"/>
          </w:tcPr>
          <w:p w:rsidR="00CD7D62" w:rsidRPr="00A11BDC" w:rsidRDefault="00CD7D62" w:rsidP="007C2425">
            <w:pPr>
              <w:pStyle w:val="SingleTxtG"/>
              <w:spacing w:before="40" w:line="200" w:lineRule="exact"/>
              <w:ind w:left="0" w:right="113"/>
              <w:jc w:val="left"/>
            </w:pPr>
            <w:r>
              <w:t>OSCE Human Dimension Implementation Meetings (</w:t>
            </w:r>
            <w:smartTag w:uri="urn:schemas-microsoft-com:office:smarttags" w:element="place">
              <w:smartTag w:uri="urn:schemas-microsoft-com:office:smarttags" w:element="City">
                <w:r>
                  <w:t>Warsaw</w:t>
                </w:r>
              </w:smartTag>
            </w:smartTag>
            <w:r>
              <w:t xml:space="preserve"> meetings)</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2004–2009</w:t>
            </w:r>
          </w:p>
        </w:tc>
        <w:tc>
          <w:tcPr>
            <w:tcW w:w="5669" w:type="dxa"/>
            <w:shd w:val="clear" w:color="auto" w:fill="auto"/>
          </w:tcPr>
          <w:p w:rsidR="00CD7D62" w:rsidRPr="00A11BDC" w:rsidRDefault="00CD7D62" w:rsidP="007C2425">
            <w:pPr>
              <w:pStyle w:val="SingleTxtG"/>
              <w:spacing w:before="40" w:line="200" w:lineRule="exact"/>
              <w:ind w:left="0" w:right="113"/>
              <w:jc w:val="left"/>
            </w:pPr>
            <w:r>
              <w:t>Sessions of the European Committee on Migration</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2004–2012</w:t>
            </w:r>
          </w:p>
        </w:tc>
        <w:tc>
          <w:tcPr>
            <w:tcW w:w="5669" w:type="dxa"/>
            <w:shd w:val="clear" w:color="auto" w:fill="auto"/>
          </w:tcPr>
          <w:p w:rsidR="00CD7D62" w:rsidRPr="00A11BDC" w:rsidRDefault="00CD7D62" w:rsidP="007C2425">
            <w:pPr>
              <w:pStyle w:val="SingleTxtG"/>
              <w:spacing w:before="40" w:line="200" w:lineRule="exact"/>
              <w:ind w:left="0" w:right="113"/>
              <w:jc w:val="left"/>
            </w:pPr>
            <w:r>
              <w:t>Sessions of the Global Forum on Migration and Development</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2005–2009</w:t>
            </w:r>
          </w:p>
        </w:tc>
        <w:tc>
          <w:tcPr>
            <w:tcW w:w="5669" w:type="dxa"/>
            <w:shd w:val="clear" w:color="auto" w:fill="auto"/>
          </w:tcPr>
          <w:p w:rsidR="00CD7D62" w:rsidRPr="00A11BDC" w:rsidRDefault="00CD7D62" w:rsidP="007C2425">
            <w:pPr>
              <w:pStyle w:val="SingleTxtG"/>
              <w:spacing w:before="40" w:line="200" w:lineRule="exact"/>
              <w:ind w:left="0" w:right="113"/>
              <w:jc w:val="left"/>
            </w:pPr>
            <w:r>
              <w:t xml:space="preserve">Sessions of the Council of </w:t>
            </w:r>
            <w:smartTag w:uri="urn:schemas-microsoft-com:office:smarttags" w:element="place">
              <w:r>
                <w:t>Europe</w:t>
              </w:r>
            </w:smartTag>
            <w:r>
              <w:t xml:space="preserve"> Committee on National Minorities</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2008–2010</w:t>
            </w:r>
          </w:p>
        </w:tc>
        <w:tc>
          <w:tcPr>
            <w:tcW w:w="5669" w:type="dxa"/>
            <w:shd w:val="clear" w:color="auto" w:fill="auto"/>
          </w:tcPr>
          <w:p w:rsidR="00CD7D62" w:rsidRPr="00A11BDC" w:rsidRDefault="00CD7D62" w:rsidP="007C2425">
            <w:pPr>
              <w:pStyle w:val="SingleTxtG"/>
              <w:spacing w:before="40" w:line="200" w:lineRule="exact"/>
              <w:ind w:left="0" w:right="113"/>
              <w:jc w:val="left"/>
            </w:pPr>
            <w:r>
              <w:t xml:space="preserve">1st–17th Rounds of </w:t>
            </w:r>
            <w:smartTag w:uri="urn:schemas-microsoft-com:office:smarttags" w:element="place">
              <w:smartTag w:uri="urn:schemas-microsoft-com:office:smarttags" w:element="City">
                <w:r>
                  <w:t>Geneva</w:t>
                </w:r>
              </w:smartTag>
            </w:smartTag>
            <w:r>
              <w:t xml:space="preserve"> Discussions on Stability and Security in </w:t>
            </w:r>
            <w:proofErr w:type="spellStart"/>
            <w:r>
              <w:t>Transcucasia</w:t>
            </w:r>
            <w:proofErr w:type="spellEnd"/>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2010</w:t>
            </w:r>
          </w:p>
        </w:tc>
        <w:tc>
          <w:tcPr>
            <w:tcW w:w="5669" w:type="dxa"/>
            <w:shd w:val="clear" w:color="auto" w:fill="auto"/>
          </w:tcPr>
          <w:p w:rsidR="00CD7D62" w:rsidRPr="00A11BDC" w:rsidRDefault="00CD7D62" w:rsidP="007C2425">
            <w:pPr>
              <w:pStyle w:val="SingleTxtG"/>
              <w:spacing w:before="40" w:line="200" w:lineRule="exact"/>
              <w:ind w:left="0" w:right="113"/>
              <w:jc w:val="left"/>
            </w:pPr>
            <w:r>
              <w:t>4th World Congress against Death Penalty</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2011</w:t>
            </w:r>
          </w:p>
        </w:tc>
        <w:tc>
          <w:tcPr>
            <w:tcW w:w="5669" w:type="dxa"/>
            <w:shd w:val="clear" w:color="auto" w:fill="auto"/>
          </w:tcPr>
          <w:p w:rsidR="00CD7D62" w:rsidRPr="00A11BDC" w:rsidRDefault="00CD7D62" w:rsidP="007C2425">
            <w:pPr>
              <w:pStyle w:val="SingleTxtG"/>
              <w:spacing w:before="40" w:line="200" w:lineRule="exact"/>
              <w:ind w:left="0" w:right="113"/>
              <w:jc w:val="left"/>
            </w:pPr>
            <w:r>
              <w:t>European Regional Forum on Genocide Prevention</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2009–2012</w:t>
            </w:r>
          </w:p>
        </w:tc>
        <w:tc>
          <w:tcPr>
            <w:tcW w:w="5669" w:type="dxa"/>
            <w:shd w:val="clear" w:color="auto" w:fill="auto"/>
          </w:tcPr>
          <w:p w:rsidR="00CD7D62" w:rsidRPr="00A11BDC" w:rsidRDefault="00CD7D62" w:rsidP="007C2425">
            <w:pPr>
              <w:pStyle w:val="SingleTxtG"/>
              <w:spacing w:before="40" w:line="200" w:lineRule="exact"/>
              <w:ind w:left="0" w:right="113"/>
              <w:jc w:val="left"/>
            </w:pPr>
            <w:r>
              <w:t>Sessions of the UN Human Rights Council, ILO Administrative Council, International Labour Conference, International Conference of the Red Cross and Red Crescent, WIPO Assembly, Humanitarian forum on Syria etc.</w:t>
            </w:r>
          </w:p>
        </w:tc>
      </w:tr>
    </w:tbl>
    <w:p w:rsidR="00CD7D62" w:rsidRDefault="00CD7D62" w:rsidP="00CD7D62">
      <w:pPr>
        <w:pStyle w:val="H23G"/>
      </w:pPr>
      <w:r>
        <w:tab/>
      </w:r>
      <w:r>
        <w:tab/>
        <w:t>Academic background:</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CD7D62" w:rsidRPr="006A6DE8" w:rsidTr="00885A26">
        <w:tc>
          <w:tcPr>
            <w:tcW w:w="1701" w:type="dxa"/>
            <w:shd w:val="clear" w:color="auto" w:fill="auto"/>
            <w:vAlign w:val="bottom"/>
          </w:tcPr>
          <w:p w:rsidR="00CD7D62" w:rsidRPr="007C2425" w:rsidRDefault="00CD7D62" w:rsidP="007C2425">
            <w:pPr>
              <w:pStyle w:val="SingleTxtG"/>
              <w:spacing w:before="40" w:line="200" w:lineRule="exact"/>
              <w:ind w:left="0" w:right="113"/>
              <w:jc w:val="left"/>
            </w:pPr>
            <w:r>
              <w:t>1985–</w:t>
            </w:r>
            <w:r w:rsidRPr="00BB0341">
              <w:t>1986</w:t>
            </w:r>
          </w:p>
        </w:tc>
        <w:tc>
          <w:tcPr>
            <w:tcW w:w="5669" w:type="dxa"/>
            <w:shd w:val="clear" w:color="auto" w:fill="auto"/>
            <w:vAlign w:val="bottom"/>
          </w:tcPr>
          <w:p w:rsidR="00CD7D62" w:rsidRPr="007C2425" w:rsidRDefault="00127DAD" w:rsidP="007C2425">
            <w:pPr>
              <w:pStyle w:val="SingleTxtG"/>
              <w:spacing w:before="40" w:line="200" w:lineRule="exact"/>
              <w:ind w:left="0" w:right="113"/>
              <w:jc w:val="left"/>
            </w:pPr>
            <w:r w:rsidRPr="00BB0341">
              <w:t>Lecturer</w:t>
            </w:r>
            <w:r w:rsidR="00CD7D62" w:rsidRPr="00BB0341">
              <w:t xml:space="preserve">, </w:t>
            </w:r>
            <w:smartTag w:uri="urn:schemas-microsoft-com:office:smarttags" w:element="PlaceName">
              <w:r w:rsidR="00CD7D62" w:rsidRPr="00BB0341">
                <w:t>Diplomatic</w:t>
              </w:r>
            </w:smartTag>
            <w:r w:rsidR="00CD7D62" w:rsidRPr="00BB0341">
              <w:t xml:space="preserve"> </w:t>
            </w:r>
            <w:smartTag w:uri="urn:schemas-microsoft-com:office:smarttags" w:element="PlaceType">
              <w:r w:rsidR="00CD7D62" w:rsidRPr="00BB0341">
                <w:t>Academy</w:t>
              </w:r>
            </w:smartTag>
            <w:r w:rsidR="00CD7D62" w:rsidRPr="00BB0341">
              <w:t xml:space="preserve"> and </w:t>
            </w:r>
            <w:smartTag w:uri="urn:schemas-microsoft-com:office:smarttags" w:element="place">
              <w:smartTag w:uri="urn:schemas-microsoft-com:office:smarttags" w:element="City">
                <w:r w:rsidR="00CD7D62" w:rsidRPr="00BB0341">
                  <w:t>Foreign Trade Academy</w:t>
                </w:r>
              </w:smartTag>
              <w:r w:rsidR="00CD7D62" w:rsidRPr="00BB0341">
                <w:t xml:space="preserve">, </w:t>
              </w:r>
              <w:smartTag w:uri="urn:schemas-microsoft-com:office:smarttags" w:element="country-region">
                <w:r w:rsidR="00CD7D62" w:rsidRPr="00BB0341">
                  <w:t>USSR</w:t>
                </w:r>
              </w:smartTag>
            </w:smartTag>
          </w:p>
        </w:tc>
      </w:tr>
      <w:tr w:rsidR="00CD7D62" w:rsidRPr="00BB0341" w:rsidTr="00885A26">
        <w:tc>
          <w:tcPr>
            <w:tcW w:w="1701" w:type="dxa"/>
            <w:shd w:val="clear" w:color="auto" w:fill="auto"/>
          </w:tcPr>
          <w:p w:rsidR="00CD7D62" w:rsidRPr="00BB0341" w:rsidRDefault="00CD7D62" w:rsidP="007C2425">
            <w:pPr>
              <w:pStyle w:val="SingleTxtG"/>
              <w:spacing w:before="40" w:line="200" w:lineRule="exact"/>
              <w:ind w:left="0" w:right="113"/>
              <w:jc w:val="left"/>
            </w:pPr>
            <w:r w:rsidRPr="00BB0341">
              <w:t>from 1993</w:t>
            </w:r>
          </w:p>
        </w:tc>
        <w:tc>
          <w:tcPr>
            <w:tcW w:w="5669" w:type="dxa"/>
            <w:shd w:val="clear" w:color="auto" w:fill="auto"/>
          </w:tcPr>
          <w:p w:rsidR="00CD7D62" w:rsidRPr="00BB0341" w:rsidRDefault="00127DAD" w:rsidP="007C2425">
            <w:pPr>
              <w:pStyle w:val="SingleTxtG"/>
              <w:spacing w:before="40" w:line="200" w:lineRule="exact"/>
              <w:ind w:left="0" w:right="113"/>
              <w:jc w:val="left"/>
            </w:pPr>
            <w:r w:rsidRPr="00BB0341">
              <w:t xml:space="preserve">Full </w:t>
            </w:r>
            <w:r w:rsidR="00CD7D62" w:rsidRPr="00BB0341">
              <w:t xml:space="preserve">member of the </w:t>
            </w:r>
            <w:smartTag w:uri="urn:schemas-microsoft-com:office:smarttags" w:element="place">
              <w:smartTag w:uri="urn:schemas-microsoft-com:office:smarttags" w:element="PlaceName">
                <w:r w:rsidR="00CD7D62" w:rsidRPr="00BB0341">
                  <w:t>Russian</w:t>
                </w:r>
              </w:smartTag>
              <w:r w:rsidR="00CD7D62" w:rsidRPr="00BB0341">
                <w:t xml:space="preserve"> </w:t>
              </w:r>
              <w:smartTag w:uri="urn:schemas-microsoft-com:office:smarttags" w:element="PlaceType">
                <w:r w:rsidR="00CD7D62" w:rsidRPr="00BB0341">
                  <w:t>Academy</w:t>
                </w:r>
              </w:smartTag>
            </w:smartTag>
            <w:r w:rsidR="00CD7D62" w:rsidRPr="00BB0341">
              <w:t xml:space="preserve"> of Natural Sciences (Geopolitics an</w:t>
            </w:r>
            <w:r w:rsidR="00CD7D62">
              <w:t>d Security Section)</w:t>
            </w:r>
          </w:p>
        </w:tc>
      </w:tr>
      <w:tr w:rsidR="00CD7D62" w:rsidRPr="00BB0341" w:rsidTr="00885A26">
        <w:tc>
          <w:tcPr>
            <w:tcW w:w="1701" w:type="dxa"/>
            <w:shd w:val="clear" w:color="auto" w:fill="auto"/>
          </w:tcPr>
          <w:p w:rsidR="00CD7D62" w:rsidRPr="00BB0341" w:rsidRDefault="00CD7D62" w:rsidP="007C2425">
            <w:pPr>
              <w:pStyle w:val="SingleTxtG"/>
              <w:spacing w:before="40" w:line="200" w:lineRule="exact"/>
              <w:ind w:left="0" w:right="113"/>
              <w:jc w:val="left"/>
            </w:pPr>
            <w:r>
              <w:t>1997</w:t>
            </w:r>
          </w:p>
        </w:tc>
        <w:tc>
          <w:tcPr>
            <w:tcW w:w="5669" w:type="dxa"/>
            <w:shd w:val="clear" w:color="auto" w:fill="auto"/>
          </w:tcPr>
          <w:p w:rsidR="00CD7D62" w:rsidRPr="00BB0341" w:rsidRDefault="00127DAD" w:rsidP="007C2425">
            <w:pPr>
              <w:pStyle w:val="SingleTxtG"/>
              <w:spacing w:before="40" w:line="200" w:lineRule="exact"/>
              <w:ind w:left="0" w:right="113"/>
              <w:jc w:val="left"/>
            </w:pPr>
            <w:r>
              <w:t xml:space="preserve">Awarded </w:t>
            </w:r>
            <w:r w:rsidR="00CD7D62">
              <w:t>a silver medal of the International Institute of Humanitarian Law</w:t>
            </w:r>
          </w:p>
        </w:tc>
      </w:tr>
      <w:tr w:rsidR="00CD7D62" w:rsidRPr="00BB0341" w:rsidTr="00885A26">
        <w:tc>
          <w:tcPr>
            <w:tcW w:w="1701" w:type="dxa"/>
            <w:shd w:val="clear" w:color="auto" w:fill="auto"/>
          </w:tcPr>
          <w:p w:rsidR="00CD7D62" w:rsidRPr="00BB0341" w:rsidRDefault="00CD7D62" w:rsidP="007C2425">
            <w:pPr>
              <w:pStyle w:val="SingleTxtG"/>
              <w:spacing w:before="40" w:line="200" w:lineRule="exact"/>
              <w:ind w:left="0" w:right="113"/>
              <w:jc w:val="left"/>
            </w:pPr>
            <w:r>
              <w:t>At present</w:t>
            </w:r>
          </w:p>
        </w:tc>
        <w:tc>
          <w:tcPr>
            <w:tcW w:w="5669" w:type="dxa"/>
            <w:shd w:val="clear" w:color="auto" w:fill="auto"/>
          </w:tcPr>
          <w:p w:rsidR="00CD7D62" w:rsidRPr="00BB0341" w:rsidRDefault="00127DAD" w:rsidP="007C2425">
            <w:pPr>
              <w:pStyle w:val="SingleTxtG"/>
              <w:spacing w:before="40" w:line="200" w:lineRule="exact"/>
              <w:ind w:left="0" w:right="113"/>
              <w:jc w:val="left"/>
            </w:pPr>
            <w:r>
              <w:t xml:space="preserve">Academic </w:t>
            </w:r>
            <w:r w:rsidR="00CD7D62">
              <w:t xml:space="preserve">advisor, Human Rights Master Program in the </w:t>
            </w:r>
            <w:smartTag w:uri="urn:schemas-microsoft-com:office:smarttags" w:element="place">
              <w:smartTag w:uri="urn:schemas-microsoft-com:office:smarttags" w:element="country-region">
                <w:r w:rsidR="00CD7D62">
                  <w:t>Russian Federation</w:t>
                </w:r>
              </w:smartTag>
            </w:smartTag>
            <w:r w:rsidR="00CD7D62">
              <w:t xml:space="preserve"> (implemented in cooperation with the OHCHR)</w:t>
            </w:r>
          </w:p>
        </w:tc>
      </w:tr>
    </w:tbl>
    <w:p w:rsidR="00CD7D62" w:rsidRPr="00BB0341" w:rsidRDefault="00CD7D62" w:rsidP="00CD7D62">
      <w:pPr>
        <w:pStyle w:val="SingleTxtG"/>
      </w:pPr>
      <w:r w:rsidRPr="00BB0341">
        <w:t xml:space="preserve">Author of more than 100 articles, theoretical and practical courses and other works in the field of international law, human rights and humanitarian cooperation </w:t>
      </w:r>
    </w:p>
    <w:p w:rsidR="00CD7D62" w:rsidRDefault="00CD7D62" w:rsidP="00CD7D62">
      <w:pPr>
        <w:pStyle w:val="H23G"/>
      </w:pPr>
      <w:r>
        <w:tab/>
      </w:r>
      <w:r>
        <w:tab/>
        <w:t>Spoken languages:</w:t>
      </w:r>
    </w:p>
    <w:p w:rsidR="00CD7D62" w:rsidRPr="00CD7D62" w:rsidRDefault="00CD7D62" w:rsidP="00CD7D62">
      <w:pPr>
        <w:pStyle w:val="SingleTxtG"/>
      </w:pPr>
      <w:r>
        <w:t xml:space="preserve">Russian, English, </w:t>
      </w:r>
      <w:r w:rsidRPr="00BB0341">
        <w:t>French</w:t>
      </w:r>
      <w:r>
        <w:t>, Arabic</w:t>
      </w:r>
      <w:r>
        <w:rPr>
          <w:rFonts w:eastAsia="SimSun"/>
          <w:b/>
          <w:color w:val="000000"/>
          <w:sz w:val="24"/>
          <w:szCs w:val="24"/>
          <w:highlight w:val="yellow"/>
          <w:lang w:eastAsia="zh-CN"/>
        </w:rPr>
        <w:br w:type="page"/>
      </w:r>
    </w:p>
    <w:p w:rsidR="005609A4" w:rsidRPr="00290198" w:rsidRDefault="00127DAD" w:rsidP="007C2425">
      <w:pPr>
        <w:pStyle w:val="H1G"/>
        <w:rPr>
          <w:lang w:val="es-ES"/>
        </w:rPr>
      </w:pPr>
      <w:r w:rsidRPr="00290198">
        <w:lastRenderedPageBreak/>
        <w:tab/>
      </w:r>
      <w:r w:rsidRPr="00290198">
        <w:tab/>
      </w:r>
      <w:r w:rsidR="00120DCE" w:rsidRPr="00120DCE">
        <w:rPr>
          <w:lang w:val="es-ES_tradnl"/>
        </w:rPr>
        <w:t xml:space="preserve">Karla </w:t>
      </w:r>
      <w:proofErr w:type="spellStart"/>
      <w:r w:rsidR="00120DCE" w:rsidRPr="00120DCE">
        <w:rPr>
          <w:lang w:val="es-ES_tradnl"/>
        </w:rPr>
        <w:t>Hananía</w:t>
      </w:r>
      <w:proofErr w:type="spellEnd"/>
      <w:r w:rsidR="00120DCE" w:rsidRPr="00120DCE">
        <w:rPr>
          <w:lang w:val="es-ES_tradnl"/>
        </w:rPr>
        <w:t xml:space="preserve"> De Varela (El Salvador)</w:t>
      </w:r>
    </w:p>
    <w:p w:rsidR="00120DCE" w:rsidRPr="00C44A4C" w:rsidRDefault="00120DCE" w:rsidP="00120DCE">
      <w:pPr>
        <w:keepNext/>
        <w:keepLines/>
        <w:tabs>
          <w:tab w:val="right" w:pos="851"/>
        </w:tabs>
        <w:spacing w:before="240" w:after="120" w:line="240" w:lineRule="exact"/>
        <w:ind w:left="1134" w:right="1134" w:hanging="1134"/>
        <w:rPr>
          <w:b/>
        </w:rPr>
      </w:pPr>
      <w:r w:rsidRPr="00F91CDC">
        <w:rPr>
          <w:b/>
          <w:lang w:val="es-ES"/>
        </w:rPr>
        <w:tab/>
      </w:r>
      <w:r w:rsidRPr="00F91CDC">
        <w:rPr>
          <w:b/>
          <w:lang w:val="es-ES"/>
        </w:rPr>
        <w:tab/>
      </w:r>
      <w:r w:rsidRPr="00C44A4C">
        <w:rPr>
          <w:b/>
        </w:rPr>
        <w:t>Education:</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120DCE" w:rsidRPr="00C44A4C" w:rsidTr="00E048F1">
        <w:tc>
          <w:tcPr>
            <w:tcW w:w="1701" w:type="dxa"/>
            <w:shd w:val="clear" w:color="auto" w:fill="auto"/>
            <w:vAlign w:val="bottom"/>
          </w:tcPr>
          <w:p w:rsidR="00120DCE" w:rsidRPr="00C44A4C" w:rsidRDefault="00120DCE" w:rsidP="007C2425">
            <w:pPr>
              <w:pStyle w:val="SingleTxtG"/>
              <w:spacing w:before="40" w:line="200" w:lineRule="exact"/>
              <w:ind w:left="0" w:right="0"/>
              <w:jc w:val="left"/>
            </w:pPr>
            <w:r w:rsidRPr="00C44A4C">
              <w:t>1965–1974</w:t>
            </w:r>
          </w:p>
        </w:tc>
        <w:tc>
          <w:tcPr>
            <w:tcW w:w="5670" w:type="dxa"/>
            <w:shd w:val="clear" w:color="auto" w:fill="auto"/>
            <w:vAlign w:val="bottom"/>
          </w:tcPr>
          <w:p w:rsidR="00120DCE" w:rsidRPr="00C44A4C" w:rsidRDefault="00120DCE" w:rsidP="007C2425">
            <w:pPr>
              <w:pStyle w:val="SingleTxtG"/>
              <w:spacing w:before="40" w:line="200" w:lineRule="exact"/>
              <w:ind w:left="0" w:right="0"/>
              <w:jc w:val="left"/>
            </w:pPr>
            <w:r w:rsidRPr="00C44A4C">
              <w:t xml:space="preserve">Sacred </w:t>
            </w:r>
            <w:r>
              <w:t xml:space="preserve">Heart </w:t>
            </w:r>
            <w:r w:rsidRPr="00C44A4C">
              <w:t>School, San Salvador, El Salvador</w:t>
            </w:r>
          </w:p>
        </w:tc>
      </w:tr>
      <w:tr w:rsidR="00120DCE" w:rsidRPr="00C525FF"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7C2425">
              <w:t>1975–1981</w:t>
            </w:r>
          </w:p>
        </w:tc>
        <w:tc>
          <w:tcPr>
            <w:tcW w:w="5670" w:type="dxa"/>
            <w:shd w:val="clear" w:color="auto" w:fill="auto"/>
          </w:tcPr>
          <w:p w:rsidR="00120DCE" w:rsidRPr="00290198" w:rsidRDefault="00120DCE" w:rsidP="007C2425">
            <w:pPr>
              <w:pStyle w:val="SingleTxtG"/>
              <w:spacing w:before="40" w:line="200" w:lineRule="exact"/>
              <w:ind w:left="0" w:right="0"/>
              <w:jc w:val="left"/>
              <w:rPr>
                <w:lang w:val="fr-CH"/>
              </w:rPr>
            </w:pPr>
            <w:r w:rsidRPr="00290198">
              <w:rPr>
                <w:lang w:val="fr-CH"/>
              </w:rPr>
              <w:t xml:space="preserve">Université Catholique de Louvain, </w:t>
            </w:r>
            <w:proofErr w:type="spellStart"/>
            <w:r w:rsidRPr="00290198">
              <w:rPr>
                <w:lang w:val="fr-CH"/>
              </w:rPr>
              <w:t>Belgium</w:t>
            </w:r>
            <w:proofErr w:type="spellEnd"/>
          </w:p>
        </w:tc>
      </w:tr>
      <w:tr w:rsidR="00120DCE" w:rsidRPr="00C525FF" w:rsidTr="00E048F1">
        <w:tc>
          <w:tcPr>
            <w:tcW w:w="1701" w:type="dxa"/>
            <w:shd w:val="clear" w:color="auto" w:fill="auto"/>
          </w:tcPr>
          <w:p w:rsidR="00120DCE" w:rsidRPr="007C2425" w:rsidRDefault="00120DCE" w:rsidP="007C2425">
            <w:pPr>
              <w:pStyle w:val="SingleTxtG"/>
              <w:spacing w:before="40" w:line="200" w:lineRule="exact"/>
              <w:ind w:left="0" w:right="0"/>
              <w:jc w:val="left"/>
            </w:pPr>
            <w:r w:rsidRPr="00C44A4C">
              <w:t>2008–2009</w:t>
            </w:r>
          </w:p>
        </w:tc>
        <w:tc>
          <w:tcPr>
            <w:tcW w:w="5670" w:type="dxa"/>
            <w:shd w:val="clear" w:color="auto" w:fill="auto"/>
          </w:tcPr>
          <w:p w:rsidR="00120DCE" w:rsidRPr="00290198" w:rsidRDefault="00120DCE" w:rsidP="007C2425">
            <w:pPr>
              <w:pStyle w:val="SingleTxtG"/>
              <w:spacing w:before="40" w:line="200" w:lineRule="exact"/>
              <w:ind w:left="0" w:right="0"/>
              <w:jc w:val="left"/>
              <w:rPr>
                <w:lang w:val="es-ES"/>
              </w:rPr>
            </w:pPr>
            <w:r w:rsidRPr="00290198">
              <w:rPr>
                <w:lang w:val="es-ES"/>
              </w:rPr>
              <w:t>Universidad Centroamericana José Simeón Cañas</w:t>
            </w:r>
          </w:p>
        </w:tc>
      </w:tr>
    </w:tbl>
    <w:p w:rsidR="00120DCE" w:rsidRPr="00C44A4C" w:rsidRDefault="00120DCE" w:rsidP="00120DCE">
      <w:pPr>
        <w:keepNext/>
        <w:keepLines/>
        <w:tabs>
          <w:tab w:val="right" w:pos="851"/>
        </w:tabs>
        <w:spacing w:before="240" w:after="120" w:line="240" w:lineRule="exact"/>
        <w:ind w:left="1134" w:right="1134" w:hanging="1134"/>
        <w:rPr>
          <w:b/>
        </w:rPr>
      </w:pPr>
      <w:r w:rsidRPr="00C44A4C">
        <w:rPr>
          <w:b/>
          <w:lang w:val="es-ES_tradnl"/>
        </w:rPr>
        <w:tab/>
      </w:r>
      <w:r w:rsidRPr="00C44A4C">
        <w:rPr>
          <w:b/>
          <w:lang w:val="es-ES_tradnl"/>
        </w:rPr>
        <w:tab/>
      </w:r>
      <w:r w:rsidRPr="00C44A4C">
        <w:rPr>
          <w:b/>
        </w:rPr>
        <w:t>Titles and diplomas:</w:t>
      </w:r>
    </w:p>
    <w:p w:rsidR="00120DCE" w:rsidRPr="00C44A4C" w:rsidRDefault="00120DCE" w:rsidP="00120DCE">
      <w:pPr>
        <w:spacing w:after="120"/>
        <w:ind w:left="1134" w:right="1134"/>
        <w:jc w:val="both"/>
      </w:pPr>
      <w:r w:rsidRPr="00C44A4C">
        <w:t xml:space="preserve">Degree in Sociology </w:t>
      </w:r>
    </w:p>
    <w:p w:rsidR="00120DCE" w:rsidRPr="00C44A4C" w:rsidRDefault="00120DCE" w:rsidP="00120DCE">
      <w:pPr>
        <w:spacing w:after="120"/>
        <w:ind w:left="1134" w:right="1134"/>
        <w:jc w:val="both"/>
      </w:pPr>
      <w:r w:rsidRPr="00C44A4C">
        <w:t xml:space="preserve">Master Degree in Political Science </w:t>
      </w:r>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Other studies and special trainings: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120DCE" w:rsidRPr="00C44A4C" w:rsidTr="00E048F1">
        <w:tc>
          <w:tcPr>
            <w:tcW w:w="1701" w:type="dxa"/>
            <w:shd w:val="clear" w:color="auto" w:fill="auto"/>
            <w:vAlign w:val="bottom"/>
          </w:tcPr>
          <w:p w:rsidR="00120DCE" w:rsidRPr="00C44A4C" w:rsidRDefault="00120DCE" w:rsidP="007C2425">
            <w:pPr>
              <w:pStyle w:val="SingleTxtG"/>
              <w:spacing w:before="40" w:line="200" w:lineRule="exact"/>
              <w:ind w:left="0" w:right="0"/>
              <w:jc w:val="left"/>
            </w:pPr>
          </w:p>
        </w:tc>
        <w:tc>
          <w:tcPr>
            <w:tcW w:w="5670" w:type="dxa"/>
            <w:shd w:val="clear" w:color="auto" w:fill="auto"/>
            <w:vAlign w:val="bottom"/>
          </w:tcPr>
          <w:p w:rsidR="00120DCE" w:rsidRPr="00C44A4C" w:rsidRDefault="00120DCE" w:rsidP="007C2425">
            <w:pPr>
              <w:pStyle w:val="SingleTxtG"/>
              <w:spacing w:before="40" w:line="200" w:lineRule="exact"/>
              <w:ind w:left="0" w:right="0"/>
              <w:jc w:val="left"/>
            </w:pPr>
            <w:r w:rsidRPr="00C44A4C">
              <w:t xml:space="preserve">English for Academic Purposes, </w:t>
            </w:r>
            <w:smartTag w:uri="urn:schemas-microsoft-com:office:smarttags" w:element="City">
              <w:r w:rsidRPr="00C44A4C">
                <w:t>Canterbury Christ Church University College</w:t>
              </w:r>
            </w:smartTag>
            <w:r w:rsidRPr="00C44A4C">
              <w:t xml:space="preserve">, </w:t>
            </w:r>
            <w:smartTag w:uri="urn:schemas-microsoft-com:office:smarttags" w:element="country-region">
              <w:r w:rsidRPr="00C44A4C">
                <w:t>Kent</w:t>
              </w:r>
            </w:smartTag>
            <w:r w:rsidRPr="00C44A4C">
              <w:t xml:space="preserve">, </w:t>
            </w:r>
            <w:smartTag w:uri="urn:schemas-microsoft-com:office:smarttags" w:element="country-region">
              <w:smartTag w:uri="urn:schemas-microsoft-com:office:smarttags" w:element="place">
                <w:r w:rsidRPr="00C44A4C">
                  <w:t>England</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1997</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XV Interdisciplinary Course on Human rights, Inter-American Institute of Human Rights, </w:t>
            </w:r>
            <w:smartTag w:uri="urn:schemas-microsoft-com:office:smarttags" w:element="country-region">
              <w:smartTag w:uri="urn:schemas-microsoft-com:office:smarttags" w:element="place">
                <w:r w:rsidRPr="00C44A4C">
                  <w:t>Costa Rica</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July 2007</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Special training in Social Protection. </w:t>
            </w:r>
            <w:smartTag w:uri="urn:schemas-microsoft-com:office:smarttags" w:element="place">
              <w:smartTag w:uri="urn:schemas-microsoft-com:office:smarttags" w:element="PlaceType">
                <w:r w:rsidRPr="00C44A4C">
                  <w:t>Institute</w:t>
                </w:r>
              </w:smartTag>
              <w:r w:rsidRPr="00C44A4C">
                <w:t xml:space="preserve"> of </w:t>
              </w:r>
              <w:smartTag w:uri="urn:schemas-microsoft-com:office:smarttags" w:element="PlaceName">
                <w:r w:rsidRPr="00C44A4C">
                  <w:t>Development</w:t>
                </w:r>
              </w:smartTag>
            </w:smartTag>
            <w:r w:rsidRPr="00C44A4C">
              <w:t xml:space="preserve"> Studies. </w:t>
            </w:r>
            <w:smartTag w:uri="urn:schemas-microsoft-com:office:smarttags" w:element="place">
              <w:smartTag w:uri="urn:schemas-microsoft-com:office:smarttags" w:element="City">
                <w:r w:rsidRPr="00C44A4C">
                  <w:t>University of Sussex</w:t>
                </w:r>
              </w:smartTag>
              <w:r w:rsidRPr="00C44A4C">
                <w:t xml:space="preserve">, </w:t>
              </w:r>
              <w:smartTag w:uri="urn:schemas-microsoft-com:office:smarttags" w:element="country-region">
                <w:r w:rsidRPr="00C44A4C">
                  <w:t>England</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January 2008</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Training of Trainers on the Human Rights Based Approach in United Nations reform process, </w:t>
            </w:r>
            <w:smartTag w:uri="urn:schemas-microsoft-com:office:smarttags" w:element="place">
              <w:smartTag w:uri="urn:schemas-microsoft-com:office:smarttags" w:element="City">
                <w:r w:rsidRPr="00C44A4C">
                  <w:t>Torino</w:t>
                </w:r>
              </w:smartTag>
              <w:r w:rsidRPr="00C44A4C">
                <w:t xml:space="preserve">, </w:t>
              </w:r>
              <w:smartTag w:uri="urn:schemas-microsoft-com:office:smarttags" w:element="country-region">
                <w:r w:rsidRPr="00C44A4C">
                  <w:t>Italy</w:t>
                </w:r>
              </w:smartTag>
            </w:smartTag>
          </w:p>
        </w:tc>
      </w:tr>
    </w:tbl>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Training and courses: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120DCE" w:rsidRPr="00C44A4C" w:rsidTr="00E048F1">
        <w:tc>
          <w:tcPr>
            <w:tcW w:w="1701" w:type="dxa"/>
            <w:shd w:val="clear" w:color="auto" w:fill="auto"/>
            <w:vAlign w:val="bottom"/>
          </w:tcPr>
          <w:p w:rsidR="00120DCE" w:rsidRPr="00C44A4C" w:rsidRDefault="00120DCE" w:rsidP="007C2425">
            <w:pPr>
              <w:pStyle w:val="SingleTxtG"/>
              <w:spacing w:before="40" w:line="200" w:lineRule="exact"/>
              <w:ind w:left="0" w:right="0"/>
              <w:jc w:val="left"/>
            </w:pPr>
            <w:r w:rsidRPr="00C44A4C">
              <w:t>1994</w:t>
            </w:r>
          </w:p>
        </w:tc>
        <w:tc>
          <w:tcPr>
            <w:tcW w:w="5670" w:type="dxa"/>
            <w:shd w:val="clear" w:color="auto" w:fill="auto"/>
            <w:vAlign w:val="bottom"/>
          </w:tcPr>
          <w:p w:rsidR="00120DCE" w:rsidRPr="00C44A4C" w:rsidRDefault="00120DCE" w:rsidP="007C2425">
            <w:pPr>
              <w:pStyle w:val="SingleTxtG"/>
              <w:spacing w:before="40" w:line="200" w:lineRule="exact"/>
              <w:ind w:left="0" w:right="0"/>
              <w:jc w:val="left"/>
            </w:pPr>
            <w:r w:rsidRPr="00C44A4C">
              <w:t xml:space="preserve">Seminar on Childhood and Adolescence, </w:t>
            </w:r>
            <w:smartTag w:uri="urn:schemas-microsoft-com:office:smarttags" w:element="country-region">
              <w:smartTag w:uri="urn:schemas-microsoft-com:office:smarttags" w:element="place">
                <w:r w:rsidRPr="00C44A4C">
                  <w:t>Bolivia</w:t>
                </w:r>
              </w:smartTag>
            </w:smartTag>
            <w:r w:rsidRPr="00C44A4C">
              <w:t>, UNICEF</w:t>
            </w:r>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1996</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Course on the Rights of the Child and Social Policies for Children and the Adolescence. UNICEF, </w:t>
            </w:r>
            <w:smartTag w:uri="urn:schemas-microsoft-com:office:smarttags" w:element="City">
              <w:smartTag w:uri="urn:schemas-microsoft-com:office:smarttags" w:element="place">
                <w:r w:rsidRPr="00C44A4C">
                  <w:t>San Salvador</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April 1996</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Regional meeting of Latin America and the </w:t>
            </w:r>
            <w:smartTag w:uri="urn:schemas-microsoft-com:office:smarttags" w:element="place">
              <w:r w:rsidRPr="00C44A4C">
                <w:t>Caribbean</w:t>
              </w:r>
            </w:smartTag>
            <w:r w:rsidRPr="00C44A4C">
              <w:t xml:space="preserve"> on the Impact of the Armed Conflicts on Children. </w:t>
            </w:r>
            <w:smartTag w:uri="urn:schemas-microsoft-com:office:smarttags" w:element="City">
              <w:r w:rsidRPr="00C44A4C">
                <w:t>Santa Fe</w:t>
              </w:r>
            </w:smartTag>
            <w:r w:rsidRPr="00C44A4C">
              <w:t xml:space="preserve"> </w:t>
            </w:r>
            <w:smartTag w:uri="urn:schemas-microsoft-com:office:smarttags" w:element="place">
              <w:smartTag w:uri="urn:schemas-microsoft-com:office:smarttags" w:element="City">
                <w:r w:rsidRPr="00C44A4C">
                  <w:t>de Bogotá</w:t>
                </w:r>
              </w:smartTag>
              <w:r w:rsidRPr="00C44A4C">
                <w:t xml:space="preserve">, </w:t>
              </w:r>
              <w:smartTag w:uri="urn:schemas-microsoft-com:office:smarttags" w:element="country-region">
                <w:r w:rsidRPr="00C44A4C">
                  <w:t>Colombia</w:t>
                </w:r>
              </w:smartTag>
            </w:smartTag>
            <w:r w:rsidRPr="00C44A4C">
              <w:t>, UNICEF</w:t>
            </w:r>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1997</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Seminar on Public Policies and Children, </w:t>
            </w:r>
            <w:smartTag w:uri="urn:schemas-microsoft-com:office:smarttags" w:element="place">
              <w:smartTag w:uri="urn:schemas-microsoft-com:office:smarttags" w:element="City">
                <w:r w:rsidRPr="00C44A4C">
                  <w:t>San José</w:t>
                </w:r>
              </w:smartTag>
              <w:r w:rsidRPr="00C44A4C">
                <w:t xml:space="preserve">, </w:t>
              </w:r>
              <w:smartTag w:uri="urn:schemas-microsoft-com:office:smarttags" w:element="country-region">
                <w:r w:rsidRPr="00C44A4C">
                  <w:t>Costa Rica</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1999-2000</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Specialized course on Rights of the Child, School of Judicial Training of El Salvador in coordination with the </w:t>
            </w:r>
            <w:smartTag w:uri="urn:schemas-microsoft-com:office:smarttags" w:element="place">
              <w:smartTag w:uri="urn:schemas-microsoft-com:office:smarttags" w:element="PlaceType">
                <w:r w:rsidRPr="00C44A4C">
                  <w:t>University</w:t>
                </w:r>
              </w:smartTag>
              <w:r w:rsidRPr="00C44A4C">
                <w:t xml:space="preserve"> of </w:t>
              </w:r>
              <w:smartTag w:uri="urn:schemas-microsoft-com:office:smarttags" w:element="PlaceName">
                <w:r w:rsidRPr="00C44A4C">
                  <w:t>Barcelona</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1996</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Inter-American colloquia for Subjects of Justice and the Convention of the Rights of the Child, </w:t>
            </w:r>
            <w:smartTag w:uri="urn:schemas-microsoft-com:office:smarttags" w:element="place">
              <w:smartTag w:uri="urn:schemas-microsoft-com:office:smarttags" w:element="City">
                <w:r w:rsidRPr="00C44A4C">
                  <w:t>State of Santa Catarina</w:t>
                </w:r>
              </w:smartTag>
              <w:r w:rsidRPr="00C44A4C">
                <w:t xml:space="preserve">, </w:t>
              </w:r>
              <w:smartTag w:uri="urn:schemas-microsoft-com:office:smarttags" w:element="country-region">
                <w:r w:rsidRPr="00C44A4C">
                  <w:t>Brazil</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1994</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Central American Seminary on the Implementation of the Convention on the Rights of the Child, UNICEF, </w:t>
            </w:r>
            <w:smartTag w:uri="urn:schemas-microsoft-com:office:smarttags" w:element="City">
              <w:smartTag w:uri="urn:schemas-microsoft-com:office:smarttags" w:element="place">
                <w:r w:rsidRPr="00C44A4C">
                  <w:t>San Salvador</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1998</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Seminar Law of Juvenile Justice: Second Year of </w:t>
            </w:r>
            <w:proofErr w:type="spellStart"/>
            <w:r w:rsidRPr="00C44A4C">
              <w:t>vigor</w:t>
            </w:r>
            <w:proofErr w:type="spellEnd"/>
            <w:r w:rsidRPr="00C44A4C">
              <w:t xml:space="preserve">, </w:t>
            </w:r>
            <w:smartTag w:uri="urn:schemas-microsoft-com:office:smarttags" w:element="country-region">
              <w:smartTag w:uri="urn:schemas-microsoft-com:office:smarttags" w:element="place">
                <w:r w:rsidRPr="00C44A4C">
                  <w:t>Costa Rica</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November 1997</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Juvenile Penal Justice: Privation of Freedom and Alternatives, UNICEF, </w:t>
            </w:r>
            <w:smartTag w:uri="urn:schemas-microsoft-com:office:smarttags" w:element="country-region">
              <w:smartTag w:uri="urn:schemas-microsoft-com:office:smarttags" w:element="place">
                <w:r w:rsidRPr="00C44A4C">
                  <w:t>El Salvador</w:t>
                </w:r>
              </w:smartTag>
            </w:smartTag>
          </w:p>
        </w:tc>
      </w:tr>
      <w:tr w:rsidR="00120DCE" w:rsidRPr="00C44A4C" w:rsidTr="00E048F1">
        <w:tc>
          <w:tcPr>
            <w:tcW w:w="1701" w:type="dxa"/>
            <w:shd w:val="clear" w:color="auto" w:fill="auto"/>
          </w:tcPr>
          <w:p w:rsidR="00120DCE" w:rsidRPr="00C44A4C" w:rsidRDefault="00120DCE" w:rsidP="00E048F1">
            <w:pPr>
              <w:pStyle w:val="SingleTxtG"/>
              <w:spacing w:before="40" w:line="200" w:lineRule="exact"/>
              <w:ind w:left="0" w:right="0"/>
              <w:jc w:val="left"/>
            </w:pPr>
            <w:r w:rsidRPr="00C44A4C">
              <w:t>2000</w:t>
            </w:r>
          </w:p>
        </w:tc>
        <w:tc>
          <w:tcPr>
            <w:tcW w:w="5670" w:type="dxa"/>
            <w:shd w:val="clear" w:color="auto" w:fill="auto"/>
          </w:tcPr>
          <w:p w:rsidR="00120DCE" w:rsidRPr="00C44A4C" w:rsidRDefault="00120DCE" w:rsidP="00E048F1">
            <w:pPr>
              <w:pStyle w:val="SingleTxtG"/>
              <w:spacing w:before="40" w:line="200" w:lineRule="exact"/>
              <w:ind w:left="0" w:right="0"/>
              <w:jc w:val="left"/>
            </w:pPr>
            <w:r w:rsidRPr="00C44A4C">
              <w:t>Seminar on Law of Juvenile Criminal Responsibility in Central America and Dominican Republic, UNICEF, Supreme Court of Justice, UNDP, Santo Domingo, Dominican Republic</w:t>
            </w:r>
          </w:p>
        </w:tc>
      </w:tr>
      <w:tr w:rsidR="00120DCE" w:rsidRPr="00C44A4C" w:rsidTr="00E048F1">
        <w:tc>
          <w:tcPr>
            <w:tcW w:w="1701" w:type="dxa"/>
            <w:shd w:val="clear" w:color="auto" w:fill="auto"/>
          </w:tcPr>
          <w:p w:rsidR="00120DCE" w:rsidRPr="00C44A4C" w:rsidRDefault="00120DCE" w:rsidP="00E048F1">
            <w:pPr>
              <w:pStyle w:val="SingleTxtG"/>
              <w:spacing w:before="40" w:line="200" w:lineRule="exact"/>
              <w:ind w:left="0" w:right="0"/>
              <w:jc w:val="left"/>
            </w:pPr>
            <w:r w:rsidRPr="00C44A4C">
              <w:t>1999</w:t>
            </w:r>
          </w:p>
        </w:tc>
        <w:tc>
          <w:tcPr>
            <w:tcW w:w="5670" w:type="dxa"/>
            <w:shd w:val="clear" w:color="auto" w:fill="auto"/>
          </w:tcPr>
          <w:p w:rsidR="00120DCE" w:rsidRPr="00C44A4C" w:rsidRDefault="00120DCE" w:rsidP="00E048F1">
            <w:pPr>
              <w:pStyle w:val="SingleTxtG"/>
              <w:spacing w:before="40" w:line="200" w:lineRule="exact"/>
              <w:ind w:left="0" w:right="0"/>
              <w:jc w:val="left"/>
            </w:pPr>
            <w:r w:rsidRPr="00C44A4C">
              <w:t xml:space="preserve">Seminar on Handling Emergencies from Rights Based Approach, UNICEF, </w:t>
            </w:r>
            <w:smartTag w:uri="urn:schemas-microsoft-com:office:smarttags" w:element="place">
              <w:smartTag w:uri="urn:schemas-microsoft-com:office:smarttags" w:element="City">
                <w:r w:rsidRPr="00C44A4C">
                  <w:t>Havana</w:t>
                </w:r>
              </w:smartTag>
              <w:r w:rsidRPr="00C44A4C">
                <w:t xml:space="preserve">, </w:t>
              </w:r>
              <w:smartTag w:uri="urn:schemas-microsoft-com:office:smarttags" w:element="country-region">
                <w:r w:rsidRPr="00C44A4C">
                  <w:t>Cuba</w:t>
                </w:r>
              </w:smartTag>
            </w:smartTag>
          </w:p>
        </w:tc>
      </w:tr>
    </w:tbl>
    <w:p w:rsidR="00120DCE" w:rsidRPr="00C44A4C" w:rsidRDefault="00120DCE" w:rsidP="00120DCE">
      <w:pPr>
        <w:keepNext/>
        <w:keepLines/>
        <w:tabs>
          <w:tab w:val="right" w:pos="851"/>
        </w:tabs>
        <w:spacing w:before="240" w:after="120" w:line="240" w:lineRule="exact"/>
        <w:ind w:left="1134" w:right="1134" w:hanging="1134"/>
        <w:rPr>
          <w:b/>
        </w:rPr>
      </w:pPr>
      <w:r w:rsidRPr="00C44A4C">
        <w:rPr>
          <w:b/>
        </w:rPr>
        <w:lastRenderedPageBreak/>
        <w:tab/>
      </w:r>
      <w:r w:rsidRPr="00C44A4C">
        <w:rPr>
          <w:b/>
        </w:rPr>
        <w:tab/>
        <w:t>Languages:</w:t>
      </w:r>
    </w:p>
    <w:p w:rsidR="00120DCE" w:rsidRPr="00C44A4C" w:rsidRDefault="00120DCE" w:rsidP="00120DCE">
      <w:pPr>
        <w:spacing w:after="120"/>
        <w:ind w:left="1134" w:right="1134"/>
        <w:jc w:val="both"/>
      </w:pPr>
      <w:r w:rsidRPr="00C44A4C">
        <w:t>Spanish</w:t>
      </w:r>
    </w:p>
    <w:p w:rsidR="00120DCE" w:rsidRPr="00C44A4C" w:rsidRDefault="00120DCE" w:rsidP="00120DCE">
      <w:pPr>
        <w:spacing w:after="120"/>
        <w:ind w:left="1134" w:right="1134"/>
        <w:jc w:val="both"/>
      </w:pPr>
      <w:r w:rsidRPr="00C44A4C">
        <w:t>English</w:t>
      </w:r>
    </w:p>
    <w:p w:rsidR="00120DCE" w:rsidRPr="00C44A4C" w:rsidRDefault="00120DCE" w:rsidP="00120DCE">
      <w:pPr>
        <w:spacing w:after="120"/>
        <w:ind w:left="1134" w:right="1134"/>
        <w:jc w:val="both"/>
      </w:pPr>
      <w:r w:rsidRPr="00C44A4C">
        <w:t>French</w:t>
      </w:r>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Employment:</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 xml:space="preserve">United Nations Development Program (UNDP. </w:t>
      </w:r>
      <w:smartTag w:uri="urn:schemas-microsoft-com:office:smarttags" w:element="country-region">
        <w:smartTag w:uri="urn:schemas-microsoft-com:office:smarttags" w:element="place">
          <w:r w:rsidRPr="00C44A4C">
            <w:rPr>
              <w:i/>
            </w:rPr>
            <w:t>El Salvador</w:t>
          </w:r>
        </w:smartTag>
      </w:smartTag>
      <w:r w:rsidRPr="00C44A4C">
        <w:rPr>
          <w:i/>
        </w:rPr>
        <w:t>), 1983-1984</w:t>
      </w:r>
    </w:p>
    <w:p w:rsidR="00120DCE" w:rsidRPr="00C44A4C" w:rsidRDefault="00120DCE" w:rsidP="00120DCE">
      <w:pPr>
        <w:spacing w:after="120"/>
        <w:ind w:left="1134" w:right="1134"/>
        <w:jc w:val="both"/>
      </w:pPr>
      <w:r w:rsidRPr="00C44A4C">
        <w:t xml:space="preserve">Project: </w:t>
      </w:r>
      <w:r w:rsidRPr="00C44A4C">
        <w:tab/>
        <w:t>Planning and Administration Development</w:t>
      </w:r>
    </w:p>
    <w:p w:rsidR="00120DCE" w:rsidRPr="00C44A4C" w:rsidRDefault="00120DCE" w:rsidP="00120DCE">
      <w:pPr>
        <w:spacing w:after="120"/>
        <w:ind w:left="1134" w:right="1134"/>
        <w:jc w:val="both"/>
      </w:pPr>
      <w:r w:rsidRPr="00C44A4C">
        <w:t xml:space="preserve">Position: </w:t>
      </w:r>
      <w:r w:rsidRPr="00C44A4C">
        <w:tab/>
        <w:t>National Consultant</w:t>
      </w:r>
    </w:p>
    <w:p w:rsidR="00120DCE" w:rsidRPr="00C44A4C" w:rsidRDefault="00120DCE" w:rsidP="00120DCE">
      <w:pPr>
        <w:spacing w:after="120"/>
        <w:ind w:left="1134" w:right="1134"/>
        <w:jc w:val="both"/>
      </w:pPr>
      <w:r w:rsidRPr="00C44A4C">
        <w:t>Description: This project was developed by the Ministry of Planning and Coordination of the Economic and Social Development, (MIPLAN). It was involved to the analysis, identification and pursuit of social projects.</w:t>
      </w:r>
    </w:p>
    <w:p w:rsidR="00120DCE" w:rsidRPr="00C44A4C" w:rsidRDefault="00120DCE" w:rsidP="00120DCE">
      <w:pPr>
        <w:spacing w:after="120"/>
        <w:ind w:left="1134" w:right="1134"/>
        <w:jc w:val="both"/>
      </w:pPr>
      <w:r w:rsidRPr="00C44A4C">
        <w:t>With the Government and UNDP support, the project was extended for a further year focused fundamentally in the areas of health and environment.</w:t>
      </w:r>
    </w:p>
    <w:p w:rsidR="00120DCE" w:rsidRPr="00C44A4C" w:rsidRDefault="00120DCE" w:rsidP="00120DCE">
      <w:pPr>
        <w:spacing w:after="120"/>
        <w:ind w:left="1134" w:right="1134"/>
        <w:jc w:val="both"/>
      </w:pPr>
      <w:r w:rsidRPr="00C44A4C">
        <w:t>This project resulted in the analyses of health and the environment, which provided the information for the Development Plan of Government 1984-1989.</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Ministry of Planning and Coordination of Economic and Social Development El Salvador, 1984-1986</w:t>
      </w:r>
    </w:p>
    <w:p w:rsidR="00120DCE" w:rsidRPr="00C44A4C" w:rsidRDefault="00120DCE" w:rsidP="00120DCE">
      <w:pPr>
        <w:spacing w:after="120"/>
        <w:ind w:left="1134" w:right="1134"/>
        <w:jc w:val="both"/>
      </w:pPr>
      <w:r w:rsidRPr="00C44A4C">
        <w:t>Position: Technical adviser in Social Projects II</w:t>
      </w:r>
    </w:p>
    <w:p w:rsidR="00120DCE" w:rsidRPr="00C44A4C" w:rsidRDefault="00120DCE" w:rsidP="00120DCE">
      <w:pPr>
        <w:spacing w:after="120"/>
        <w:ind w:left="1134" w:right="1134"/>
        <w:jc w:val="both"/>
      </w:pPr>
      <w:r w:rsidRPr="00C44A4C">
        <w:t xml:space="preserve">Description: Formulation and focused pursuit of plans and strategic programs for the population displaced by the armed conflict. </w:t>
      </w:r>
    </w:p>
    <w:p w:rsidR="00120DCE" w:rsidRPr="00C44A4C" w:rsidRDefault="00120DCE" w:rsidP="00120DCE">
      <w:pPr>
        <w:spacing w:after="120"/>
        <w:ind w:left="1134" w:right="1134"/>
        <w:jc w:val="both"/>
      </w:pPr>
      <w:r w:rsidRPr="00C44A4C">
        <w:t>Support to Economic Advise Group (GAE) in the creation of development plans and analysis of current social, economic and political activities.</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 xml:space="preserve">Salvadoran Foundation for Social and Economic Development, </w:t>
      </w:r>
      <w:proofErr w:type="spellStart"/>
      <w:r w:rsidRPr="00C44A4C">
        <w:rPr>
          <w:i/>
        </w:rPr>
        <w:t>Fusades</w:t>
      </w:r>
      <w:proofErr w:type="spellEnd"/>
      <w:r w:rsidR="00536B3D">
        <w:rPr>
          <w:i/>
        </w:rPr>
        <w:t>,</w:t>
      </w:r>
      <w:r w:rsidRPr="00C44A4C">
        <w:rPr>
          <w:i/>
        </w:rPr>
        <w:t xml:space="preserve"> 1986-1991</w:t>
      </w:r>
    </w:p>
    <w:p w:rsidR="00120DCE" w:rsidRPr="00C44A4C" w:rsidRDefault="00120DCE" w:rsidP="00120DCE">
      <w:pPr>
        <w:spacing w:after="120"/>
        <w:ind w:left="1134" w:right="1134"/>
        <w:jc w:val="both"/>
      </w:pPr>
      <w:r w:rsidRPr="00C44A4C">
        <w:t>Position: Assistant to the Social Area within the Department of Economic and Social Studies. (1986-1988)</w:t>
      </w:r>
    </w:p>
    <w:p w:rsidR="00120DCE" w:rsidRPr="00C44A4C" w:rsidRDefault="00120DCE" w:rsidP="00120DCE">
      <w:pPr>
        <w:spacing w:after="120"/>
        <w:ind w:left="1134" w:right="1134"/>
        <w:jc w:val="both"/>
      </w:pPr>
      <w:r w:rsidRPr="00C44A4C">
        <w:t xml:space="preserve">Description: The main function consisted of the systematic analysis of social development in </w:t>
      </w:r>
      <w:smartTag w:uri="urn:schemas-microsoft-com:office:smarttags" w:element="country-region">
        <w:smartTag w:uri="urn:schemas-microsoft-com:office:smarttags" w:element="place">
          <w:r w:rsidRPr="00C44A4C">
            <w:t>El Salvador</w:t>
          </w:r>
        </w:smartTag>
      </w:smartTag>
      <w:r w:rsidRPr="00C44A4C">
        <w:t xml:space="preserve">. </w:t>
      </w:r>
    </w:p>
    <w:p w:rsidR="00120DCE" w:rsidRPr="00C44A4C" w:rsidRDefault="00120DCE" w:rsidP="00120DCE">
      <w:pPr>
        <w:spacing w:after="120"/>
        <w:ind w:left="1134" w:right="1134"/>
        <w:jc w:val="both"/>
      </w:pPr>
      <w:r w:rsidRPr="00C44A4C">
        <w:t>Publication of working papers in the monthly bulletin of the foundation and distributed to the different social sectors.</w:t>
      </w:r>
    </w:p>
    <w:p w:rsidR="00120DCE" w:rsidRPr="00C44A4C" w:rsidRDefault="00120DCE" w:rsidP="00120DCE">
      <w:pPr>
        <w:spacing w:after="120"/>
        <w:ind w:left="1134" w:right="1134"/>
        <w:jc w:val="both"/>
      </w:pPr>
      <w:proofErr w:type="gramStart"/>
      <w:r w:rsidRPr="00C44A4C">
        <w:t>Presentations of social themes to different groups of the Government and private sector as well as to other national sectors.</w:t>
      </w:r>
      <w:proofErr w:type="gramEnd"/>
      <w:r w:rsidRPr="00C44A4C">
        <w:t xml:space="preserve"> </w:t>
      </w:r>
    </w:p>
    <w:p w:rsidR="00120DCE" w:rsidRPr="00C44A4C" w:rsidRDefault="00120DCE" w:rsidP="00120DCE">
      <w:pPr>
        <w:spacing w:after="120"/>
        <w:ind w:left="1134" w:right="1134"/>
        <w:jc w:val="both"/>
      </w:pPr>
      <w:proofErr w:type="gramStart"/>
      <w:r w:rsidRPr="00C44A4C">
        <w:t>Participation in the coordination of activities with the Economic Area of the Department of Economic and Social Studies.</w:t>
      </w:r>
      <w:proofErr w:type="gramEnd"/>
      <w:r w:rsidRPr="00C44A4C">
        <w:t xml:space="preserve"> </w:t>
      </w:r>
    </w:p>
    <w:p w:rsidR="00120DCE" w:rsidRPr="00C44A4C" w:rsidRDefault="00120DCE" w:rsidP="00120DCE">
      <w:pPr>
        <w:spacing w:after="120"/>
        <w:ind w:left="1134" w:right="1134"/>
        <w:jc w:val="both"/>
      </w:pPr>
      <w:r w:rsidRPr="00C44A4C">
        <w:t xml:space="preserve">Attendance at seminars related to the subject of social development. </w:t>
      </w:r>
    </w:p>
    <w:p w:rsidR="00120DCE" w:rsidRPr="00C44A4C" w:rsidRDefault="00120DCE" w:rsidP="00120DCE">
      <w:pPr>
        <w:spacing w:after="120"/>
        <w:ind w:left="1134" w:right="1134"/>
        <w:jc w:val="both"/>
      </w:pPr>
      <w:r w:rsidRPr="00C44A4C">
        <w:t>In 1988 and 1989, the work was centred on the design of a social strategy presented to the new government (1989-1994).</w:t>
      </w:r>
    </w:p>
    <w:p w:rsidR="00120DCE" w:rsidRPr="00C44A4C" w:rsidRDefault="00120DCE" w:rsidP="00120DCE">
      <w:pPr>
        <w:spacing w:after="120"/>
        <w:ind w:left="1134" w:right="1134"/>
        <w:jc w:val="both"/>
      </w:pPr>
      <w:proofErr w:type="gramStart"/>
      <w:r w:rsidRPr="00C44A4C">
        <w:t>Part of the group of permanent advisers to different governmental authorities for development of key areas of strategy.</w:t>
      </w:r>
      <w:proofErr w:type="gramEnd"/>
    </w:p>
    <w:p w:rsidR="00120DCE" w:rsidRPr="00C44A4C" w:rsidRDefault="00120DCE" w:rsidP="00120DCE">
      <w:pPr>
        <w:spacing w:after="120"/>
        <w:ind w:left="1134" w:right="1134"/>
        <w:jc w:val="both"/>
      </w:pPr>
      <w:r w:rsidRPr="00C44A4C">
        <w:lastRenderedPageBreak/>
        <w:t>Draft reports on social strategy. A strategy of communication to public institutions was developed.</w:t>
      </w:r>
    </w:p>
    <w:p w:rsidR="00120DCE" w:rsidRPr="00C44A4C" w:rsidRDefault="00120DCE" w:rsidP="00120DCE">
      <w:pPr>
        <w:spacing w:after="120"/>
        <w:ind w:left="1134" w:right="1134"/>
        <w:jc w:val="both"/>
      </w:pPr>
      <w:r w:rsidRPr="00C44A4C">
        <w:t xml:space="preserve">Follow up to the implementation of the proposed social strategy, through specific evaluations in close coordination with the Economic Area of the Department of Economic and Social Studies. </w:t>
      </w:r>
    </w:p>
    <w:p w:rsidR="00120DCE" w:rsidRPr="00C44A4C" w:rsidRDefault="00120DCE" w:rsidP="00120DCE">
      <w:pPr>
        <w:spacing w:after="120"/>
        <w:ind w:left="1134" w:right="1134"/>
        <w:jc w:val="both"/>
      </w:pPr>
      <w:r w:rsidRPr="00C44A4C">
        <w:t xml:space="preserve">In that context, the priority was the analysis of the health sector in order to establish cooperation between the authorities and technical personnel of the Ministry of Public Health and Social Attendance.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Social and Economic Advisory Group (</w:t>
      </w:r>
      <w:proofErr w:type="spellStart"/>
      <w:r w:rsidRPr="00C44A4C">
        <w:rPr>
          <w:i/>
        </w:rPr>
        <w:t>Gaes</w:t>
      </w:r>
      <w:proofErr w:type="spellEnd"/>
      <w:r w:rsidRPr="00C44A4C">
        <w:rPr>
          <w:i/>
        </w:rPr>
        <w:t xml:space="preserve">) of the Ministry of Planning and Coordination of Economic and Social Development, February-July 1991 </w:t>
      </w:r>
    </w:p>
    <w:p w:rsidR="00120DCE" w:rsidRPr="00C44A4C" w:rsidRDefault="00120DCE" w:rsidP="00120DCE">
      <w:pPr>
        <w:spacing w:after="120"/>
        <w:ind w:left="1134" w:right="1134"/>
        <w:jc w:val="both"/>
      </w:pPr>
      <w:r w:rsidRPr="00C44A4C">
        <w:t>Position: Consultant for the strengthening of international cooperation in the Ministry of Public Health and Social Attendance</w:t>
      </w:r>
    </w:p>
    <w:p w:rsidR="00120DCE" w:rsidRPr="00C44A4C" w:rsidRDefault="00120DCE" w:rsidP="00120DCE">
      <w:pPr>
        <w:spacing w:after="120"/>
        <w:ind w:left="1134" w:right="1134"/>
        <w:jc w:val="both"/>
      </w:pPr>
      <w:r w:rsidRPr="00C44A4C">
        <w:t xml:space="preserve">Description: Preparation of a proposal for the restructure of the Unit of International Cooperation. </w:t>
      </w:r>
    </w:p>
    <w:p w:rsidR="00120DCE" w:rsidRPr="00C44A4C" w:rsidRDefault="00120DCE" w:rsidP="00120DCE">
      <w:pPr>
        <w:spacing w:after="120"/>
        <w:ind w:left="1134" w:right="1134"/>
        <w:jc w:val="both"/>
      </w:pPr>
      <w:r w:rsidRPr="00C44A4C">
        <w:t xml:space="preserve">Assessment of the international aid granted to this governmental sector.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r>
      <w:proofErr w:type="gramStart"/>
      <w:r w:rsidRPr="00C44A4C">
        <w:rPr>
          <w:i/>
        </w:rPr>
        <w:t>Technical Unit of the Program of National Reconstruction.</w:t>
      </w:r>
      <w:proofErr w:type="gramEnd"/>
      <w:r w:rsidRPr="00C44A4C">
        <w:rPr>
          <w:i/>
        </w:rPr>
        <w:t xml:space="preserve"> Ministry of Planning and Coordination of Economic and Social Development </w:t>
      </w:r>
      <w:smartTag w:uri="urn:schemas-microsoft-com:office:smarttags" w:element="country-region">
        <w:smartTag w:uri="urn:schemas-microsoft-com:office:smarttags" w:element="place">
          <w:r w:rsidRPr="00C44A4C">
            <w:rPr>
              <w:i/>
            </w:rPr>
            <w:t>El Salvador</w:t>
          </w:r>
        </w:smartTag>
      </w:smartTag>
      <w:r w:rsidRPr="00C44A4C">
        <w:rPr>
          <w:i/>
        </w:rPr>
        <w:t>, August 1991</w:t>
      </w:r>
    </w:p>
    <w:p w:rsidR="00120DCE" w:rsidRPr="00C44A4C" w:rsidRDefault="00120DCE" w:rsidP="00120DCE">
      <w:pPr>
        <w:spacing w:after="120"/>
        <w:ind w:left="1134" w:right="1134"/>
        <w:jc w:val="both"/>
      </w:pPr>
      <w:r w:rsidRPr="00C44A4C">
        <w:t>Position: National Consultant</w:t>
      </w:r>
    </w:p>
    <w:p w:rsidR="00120DCE" w:rsidRPr="00C44A4C" w:rsidRDefault="00120DCE" w:rsidP="00555FBA">
      <w:pPr>
        <w:spacing w:after="120"/>
        <w:ind w:left="1134" w:right="1134"/>
        <w:jc w:val="both"/>
      </w:pPr>
      <w:r w:rsidRPr="00C44A4C">
        <w:t xml:space="preserve">Description: Collaboration in designing and writing the first draft paper of the </w:t>
      </w:r>
      <w:r w:rsidR="005012ED">
        <w:t>“</w:t>
      </w:r>
      <w:r w:rsidRPr="00C44A4C">
        <w:t>Program of National Reconstruction</w:t>
      </w:r>
      <w:r w:rsidR="005012ED">
        <w:t>”</w:t>
      </w:r>
      <w:r w:rsidRPr="00C44A4C">
        <w:t xml:space="preserve">.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Vice-ministry of Planning Coordination of Economic and Social Development, September-October 1991</w:t>
      </w:r>
    </w:p>
    <w:p w:rsidR="00120DCE" w:rsidRPr="00C44A4C" w:rsidRDefault="00120DCE" w:rsidP="00120DCE">
      <w:pPr>
        <w:spacing w:after="120"/>
        <w:ind w:left="1134" w:right="1134"/>
        <w:jc w:val="both"/>
      </w:pPr>
      <w:r w:rsidRPr="00C44A4C">
        <w:t>Position: Adviser to the Vice-minister of Planning for evaluating and following up the social tasks of the Government and the performance of the Social Development Committee of Ministers</w:t>
      </w:r>
    </w:p>
    <w:p w:rsidR="00120DCE" w:rsidRPr="00C44A4C" w:rsidRDefault="00120DCE" w:rsidP="00120DCE">
      <w:pPr>
        <w:spacing w:after="120"/>
        <w:ind w:left="1134" w:right="1134"/>
        <w:jc w:val="both"/>
      </w:pPr>
      <w:r w:rsidRPr="00C44A4C">
        <w:t xml:space="preserve">Description: Evaluation and follow up of the recommendations reached in the Social Development Committee of Ministers of the Government of El Salvador (The Social Cabinet).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Economic and Social Advisory Group (</w:t>
      </w:r>
      <w:proofErr w:type="spellStart"/>
      <w:r w:rsidRPr="00C44A4C">
        <w:rPr>
          <w:i/>
        </w:rPr>
        <w:t>Gaes</w:t>
      </w:r>
      <w:proofErr w:type="spellEnd"/>
      <w:r w:rsidRPr="00C44A4C">
        <w:rPr>
          <w:i/>
        </w:rPr>
        <w:t>), of the Ministry of Planning and Coordination of Economic and Social Development, November-December 1991</w:t>
      </w:r>
    </w:p>
    <w:p w:rsidR="00120DCE" w:rsidRPr="00C44A4C" w:rsidRDefault="00120DCE" w:rsidP="00120DCE">
      <w:pPr>
        <w:spacing w:after="120"/>
        <w:ind w:left="1134" w:right="1134"/>
        <w:jc w:val="both"/>
      </w:pPr>
      <w:r w:rsidRPr="00C44A4C">
        <w:t>Position: Consultant for the formulation and of the National Plan on the Human Development, Childhood and Youth. (GOES-UNICEF)</w:t>
      </w:r>
    </w:p>
    <w:p w:rsidR="00120DCE" w:rsidRPr="00C44A4C" w:rsidRDefault="00120DCE" w:rsidP="00120DCE">
      <w:pPr>
        <w:spacing w:after="120"/>
        <w:ind w:left="1134" w:right="1134"/>
        <w:jc w:val="both"/>
      </w:pPr>
      <w:r w:rsidRPr="00C44A4C">
        <w:t xml:space="preserve">Description: Jointly responsible for preparation of the National Plan of Action for Childhood and the Plan of National Action on Human Development, Childhood and Youth. The latter plan was presented by the Government to XI Central American Presidential Summit in </w:t>
      </w:r>
      <w:smartTag w:uri="urn:schemas-microsoft-com:office:smarttags" w:element="country-region">
        <w:smartTag w:uri="urn:schemas-microsoft-com:office:smarttags" w:element="place">
          <w:r w:rsidRPr="00C44A4C">
            <w:t>Honduras</w:t>
          </w:r>
        </w:smartTag>
      </w:smartTag>
      <w:r w:rsidRPr="00C44A4C">
        <w:t xml:space="preserve"> December 1991. </w:t>
      </w:r>
    </w:p>
    <w:p w:rsidR="00120DCE" w:rsidRPr="00C44A4C" w:rsidRDefault="00120DCE" w:rsidP="00120DCE">
      <w:pPr>
        <w:spacing w:after="120"/>
        <w:ind w:left="1134" w:right="1134"/>
        <w:jc w:val="both"/>
      </w:pPr>
      <w:proofErr w:type="gramStart"/>
      <w:r w:rsidRPr="00C44A4C">
        <w:t>Participation in the analysis of the documentation, drawing up of papers, sessions of discussion of both plans and contribution in the writing of preliminary versions and final draft.</w:t>
      </w:r>
      <w:proofErr w:type="gramEnd"/>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 xml:space="preserve">United Nations </w:t>
      </w:r>
      <w:proofErr w:type="spellStart"/>
      <w:r w:rsidRPr="00C44A4C">
        <w:rPr>
          <w:i/>
        </w:rPr>
        <w:t>Children´S</w:t>
      </w:r>
      <w:proofErr w:type="spellEnd"/>
      <w:r w:rsidRPr="00C44A4C">
        <w:rPr>
          <w:i/>
        </w:rPr>
        <w:t xml:space="preserve"> Fund (UNICEF), </w:t>
      </w:r>
      <w:smartTag w:uri="urn:schemas-microsoft-com:office:smarttags" w:element="country-region">
        <w:smartTag w:uri="urn:schemas-microsoft-com:office:smarttags" w:element="place">
          <w:r w:rsidRPr="00C44A4C">
            <w:rPr>
              <w:i/>
            </w:rPr>
            <w:t>El Salvador</w:t>
          </w:r>
        </w:smartTag>
      </w:smartTag>
      <w:r w:rsidRPr="00C44A4C">
        <w:rPr>
          <w:i/>
        </w:rPr>
        <w:t xml:space="preserve"> 1992</w:t>
      </w:r>
    </w:p>
    <w:p w:rsidR="00120DCE" w:rsidRPr="00C44A4C" w:rsidRDefault="00120DCE" w:rsidP="00120DCE">
      <w:pPr>
        <w:spacing w:after="120"/>
        <w:ind w:left="1134" w:right="1134"/>
        <w:jc w:val="both"/>
      </w:pPr>
      <w:r w:rsidRPr="00C44A4C">
        <w:t>Position: UNICEF consultant</w:t>
      </w:r>
    </w:p>
    <w:p w:rsidR="00120DCE" w:rsidRPr="00C44A4C" w:rsidRDefault="00120DCE" w:rsidP="00120DCE">
      <w:pPr>
        <w:spacing w:after="120"/>
        <w:ind w:left="1134" w:right="1134"/>
        <w:jc w:val="both"/>
      </w:pPr>
      <w:r w:rsidRPr="00C44A4C">
        <w:lastRenderedPageBreak/>
        <w:t xml:space="preserve">Description: Coordinator of the Projects </w:t>
      </w:r>
      <w:r w:rsidR="005012ED">
        <w:t>“</w:t>
      </w:r>
      <w:r w:rsidRPr="00C44A4C">
        <w:t>Introduction of the Rights of the Child in the curriculum of the Ministry of Education”; and “Children Affected by the Armed Conflict.</w:t>
      </w:r>
      <w:r w:rsidR="005012ED">
        <w:t>”</w:t>
      </w:r>
      <w:r w:rsidRPr="00C44A4C">
        <w:t xml:space="preserve">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 xml:space="preserve">UNICEF, </w:t>
      </w:r>
      <w:smartTag w:uri="urn:schemas-microsoft-com:office:smarttags" w:element="country-region">
        <w:smartTag w:uri="urn:schemas-microsoft-com:office:smarttags" w:element="place">
          <w:r w:rsidRPr="00C44A4C">
            <w:rPr>
              <w:i/>
            </w:rPr>
            <w:t>El Salvador</w:t>
          </w:r>
        </w:smartTag>
      </w:smartTag>
      <w:r w:rsidRPr="00C44A4C">
        <w:rPr>
          <w:i/>
        </w:rPr>
        <w:t xml:space="preserve"> 1993</w:t>
      </w:r>
    </w:p>
    <w:p w:rsidR="00120DCE" w:rsidRPr="00C44A4C" w:rsidRDefault="00120DCE" w:rsidP="00120DCE">
      <w:pPr>
        <w:spacing w:after="120"/>
        <w:ind w:left="1134" w:right="1134"/>
        <w:jc w:val="both"/>
      </w:pPr>
      <w:r w:rsidRPr="00C44A4C">
        <w:t>Position: Consultant (Programme coordinator)</w:t>
      </w:r>
    </w:p>
    <w:p w:rsidR="00120DCE" w:rsidRPr="00C44A4C" w:rsidRDefault="00120DCE" w:rsidP="00120DCE">
      <w:pPr>
        <w:spacing w:after="120"/>
        <w:ind w:left="1134" w:right="1134"/>
        <w:jc w:val="both"/>
      </w:pPr>
      <w:r w:rsidRPr="00C44A4C">
        <w:t>Description: Person in charge of the Program “Minors in Specially Difficult Circumstances.</w:t>
      </w:r>
    </w:p>
    <w:p w:rsidR="00120DCE" w:rsidRPr="00C44A4C" w:rsidRDefault="00120DCE" w:rsidP="00120DCE">
      <w:pPr>
        <w:spacing w:after="120"/>
        <w:ind w:left="1134" w:right="1134"/>
        <w:jc w:val="both"/>
      </w:pPr>
      <w:proofErr w:type="gramStart"/>
      <w:r w:rsidRPr="00C44A4C">
        <w:t>Handling funds, drawing up of donors´ reports, coordination and supervision of activities, meetings of regional coordination with personnel of UNICEF in charge of similar programs in Central America.</w:t>
      </w:r>
      <w:proofErr w:type="gramEnd"/>
      <w:r w:rsidRPr="00C44A4C">
        <w:t xml:space="preserve"> </w:t>
      </w:r>
    </w:p>
    <w:p w:rsidR="00120DCE" w:rsidRPr="00C44A4C" w:rsidRDefault="00120DCE" w:rsidP="00120DCE">
      <w:pPr>
        <w:spacing w:after="120"/>
        <w:ind w:left="1134" w:right="1134"/>
        <w:jc w:val="both"/>
      </w:pPr>
      <w:proofErr w:type="gramStart"/>
      <w:r w:rsidRPr="00C44A4C">
        <w:t>Coordinator for the UNICEF Programme of Accident Prevention by Mines and Explosive Devices, and UNICEF representative in the Coordination Committee of Accident Preventions by landmines and Explosive Devices.</w:t>
      </w:r>
      <w:proofErr w:type="gramEnd"/>
      <w:r w:rsidRPr="00C44A4C">
        <w:t xml:space="preserve"> (Armed Forces, FMLN and ONUSAL)</w:t>
      </w:r>
    </w:p>
    <w:p w:rsidR="00120DCE" w:rsidRPr="00C44A4C" w:rsidRDefault="00120DCE" w:rsidP="00120DCE">
      <w:pPr>
        <w:spacing w:after="120"/>
        <w:ind w:left="1134" w:right="1134"/>
        <w:jc w:val="both"/>
      </w:pPr>
      <w:proofErr w:type="gramStart"/>
      <w:r w:rsidRPr="00C44A4C">
        <w:t>UNICEF person in charge of the process of landmine-clearing of El Salvador during period 1993- 1995.</w:t>
      </w:r>
      <w:proofErr w:type="gramEnd"/>
      <w:r w:rsidRPr="00C44A4C">
        <w:t xml:space="preserve"> </w:t>
      </w:r>
    </w:p>
    <w:p w:rsidR="00120DCE" w:rsidRPr="00C44A4C" w:rsidRDefault="00120DCE" w:rsidP="00120DCE">
      <w:pPr>
        <w:spacing w:after="120"/>
        <w:ind w:left="1134" w:right="1134"/>
        <w:jc w:val="both"/>
      </w:pPr>
      <w:r w:rsidRPr="00C44A4C">
        <w:t xml:space="preserve">The consensus process that made possible the success of the project of mine-clearing and the support of UNICEF has been shown in different national and international forums, as one of the most successful experiences of the process of peace consolidation (after the Peace Accords in 1992). </w:t>
      </w:r>
    </w:p>
    <w:p w:rsidR="00120DCE" w:rsidRPr="00C44A4C" w:rsidRDefault="00120DCE" w:rsidP="00120DCE">
      <w:pPr>
        <w:spacing w:after="120"/>
        <w:ind w:left="1134" w:right="1134"/>
        <w:jc w:val="both"/>
      </w:pPr>
      <w:r w:rsidRPr="00C44A4C">
        <w:t xml:space="preserve">One of those events was the Regional Consultancy on Childhood and Armed Conflicts prepared by the Special Delegate of the Secretary General of United Nations Mrs. </w:t>
      </w:r>
      <w:proofErr w:type="spellStart"/>
      <w:r w:rsidRPr="00C44A4C">
        <w:t>Graca</w:t>
      </w:r>
      <w:proofErr w:type="spellEnd"/>
      <w:r w:rsidRPr="00C44A4C">
        <w:t xml:space="preserve"> </w:t>
      </w:r>
      <w:proofErr w:type="spellStart"/>
      <w:r w:rsidRPr="00C44A4C">
        <w:t>Machell</w:t>
      </w:r>
      <w:proofErr w:type="spellEnd"/>
      <w:r w:rsidRPr="00C44A4C">
        <w:t xml:space="preserve">. Santa Fe de Bogotá. </w:t>
      </w:r>
      <w:smartTag w:uri="urn:schemas-microsoft-com:office:smarttags" w:element="country-region">
        <w:smartTag w:uri="urn:schemas-microsoft-com:office:smarttags" w:element="place">
          <w:r w:rsidRPr="00C44A4C">
            <w:t>Colombia</w:t>
          </w:r>
        </w:smartTag>
      </w:smartTag>
      <w:r w:rsidRPr="00C44A4C">
        <w:t>. 1996. Acted as special envoy of UNICEF, to advise the members of the Committee during the event, support them in the presentation of the experience, and also to participate directly in the work sessions.</w:t>
      </w:r>
    </w:p>
    <w:p w:rsidR="00120DCE" w:rsidRPr="00C44A4C" w:rsidRDefault="00120DCE" w:rsidP="00555FBA">
      <w:pPr>
        <w:spacing w:after="120"/>
        <w:ind w:left="1134" w:right="1134"/>
        <w:jc w:val="both"/>
      </w:pPr>
      <w:r w:rsidRPr="00C44A4C">
        <w:t xml:space="preserve">Coordinator and person in charge of the campaign </w:t>
      </w:r>
      <w:r w:rsidR="005012ED">
        <w:t>“</w:t>
      </w:r>
      <w:r w:rsidRPr="00C44A4C">
        <w:t>Tell me if you are with me</w:t>
      </w:r>
      <w:r w:rsidR="005012ED">
        <w:t>”</w:t>
      </w:r>
      <w:r w:rsidRPr="00C44A4C">
        <w:t xml:space="preserve"> (in </w:t>
      </w:r>
      <w:proofErr w:type="spellStart"/>
      <w:r w:rsidRPr="00C44A4C">
        <w:t>favor</w:t>
      </w:r>
      <w:proofErr w:type="spellEnd"/>
      <w:r w:rsidRPr="00C44A4C">
        <w:t xml:space="preserve"> of the </w:t>
      </w:r>
      <w:proofErr w:type="spellStart"/>
      <w:r w:rsidRPr="00C44A4C">
        <w:t>Salvadorean</w:t>
      </w:r>
      <w:proofErr w:type="spellEnd"/>
      <w:r w:rsidRPr="00C44A4C">
        <w:t xml:space="preserve"> childhood) developed during the presidential electoral campaign of 1994.</w:t>
      </w:r>
    </w:p>
    <w:p w:rsidR="00120DCE" w:rsidRPr="00C44A4C" w:rsidRDefault="00120DCE" w:rsidP="007C2425">
      <w:pPr>
        <w:spacing w:after="120"/>
        <w:ind w:left="1134" w:right="1134"/>
        <w:jc w:val="both"/>
      </w:pPr>
      <w:r w:rsidRPr="00C44A4C">
        <w:t xml:space="preserve">Person in charge of the project </w:t>
      </w:r>
      <w:r w:rsidR="005012ED">
        <w:t>“</w:t>
      </w:r>
      <w:r w:rsidRPr="00C44A4C">
        <w:t>Childhood in Armed Conflict and Working Children</w:t>
      </w:r>
      <w:r w:rsidR="005012ED">
        <w:t>”</w:t>
      </w:r>
    </w:p>
    <w:p w:rsidR="00120DCE" w:rsidRPr="00C44A4C" w:rsidRDefault="00120DCE" w:rsidP="00120DCE">
      <w:pPr>
        <w:spacing w:after="120"/>
        <w:ind w:left="1134" w:right="1134"/>
        <w:jc w:val="both"/>
      </w:pPr>
      <w:proofErr w:type="gramStart"/>
      <w:r w:rsidRPr="00C44A4C">
        <w:t>Person in charge of the execution of Agreement between international Development Bank (IDB) and UNICEF for the area of Children in Specially Difficult Circumstances.</w:t>
      </w:r>
      <w:proofErr w:type="gramEnd"/>
      <w:r w:rsidRPr="00C44A4C">
        <w:t xml:space="preserve"> It included the institutional strengthening of the </w:t>
      </w:r>
      <w:proofErr w:type="spellStart"/>
      <w:r w:rsidRPr="00C44A4C">
        <w:t>Salvadorean</w:t>
      </w:r>
      <w:proofErr w:type="spellEnd"/>
      <w:r w:rsidRPr="00C44A4C">
        <w:t xml:space="preserve"> Institute of Protection to the Child (ISPM), created in 1993.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UNICEF, El Salvador 1994-1997</w:t>
      </w:r>
    </w:p>
    <w:p w:rsidR="00120DCE" w:rsidRPr="00C44A4C" w:rsidRDefault="00120DCE" w:rsidP="00120DCE">
      <w:pPr>
        <w:spacing w:after="120"/>
        <w:ind w:left="1134" w:right="1134"/>
        <w:jc w:val="both"/>
      </w:pPr>
      <w:r w:rsidRPr="00C44A4C">
        <w:t>Position: Consultant (Programme Coordinator)</w:t>
      </w:r>
    </w:p>
    <w:p w:rsidR="00120DCE" w:rsidRPr="00C44A4C" w:rsidRDefault="00120DCE" w:rsidP="00120DCE">
      <w:pPr>
        <w:spacing w:after="120"/>
        <w:ind w:left="1134" w:right="1134"/>
        <w:jc w:val="both"/>
      </w:pPr>
      <w:r w:rsidRPr="00C44A4C">
        <w:t>Description: Person in charge of the Programme of Childhood in Specially Difficult Circumstances. Supervision of personnel, elaboration of reports to donors, coordination of activities within des projects, coordination with other programmes.</w:t>
      </w:r>
    </w:p>
    <w:p w:rsidR="00120DCE" w:rsidRPr="00C44A4C" w:rsidRDefault="00120DCE" w:rsidP="00120DCE">
      <w:pPr>
        <w:spacing w:after="120"/>
        <w:ind w:left="1134" w:right="1134"/>
        <w:jc w:val="both"/>
      </w:pPr>
      <w:r w:rsidRPr="00C44A4C">
        <w:t xml:space="preserve">My duties were to carry out all functions detailed in my previous positions. Additionally, I was on charge of management of the following projects within the program: </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5012ED">
        <w:t>“</w:t>
      </w:r>
      <w:r w:rsidR="00120DCE" w:rsidRPr="00C44A4C">
        <w:t>Youth and Violence</w:t>
      </w:r>
      <w:r w:rsidR="005012ED">
        <w:t>”</w:t>
      </w:r>
      <w:r w:rsidR="00120DCE" w:rsidRPr="00C44A4C">
        <w:t>, in which private sector, religious and governmental organizations and institutions participated with the theme of young people in social exclusion;</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5012ED">
        <w:t>“</w:t>
      </w:r>
      <w:r w:rsidR="00120DCE" w:rsidRPr="00C44A4C">
        <w:t>Municipal Councils for Child Rights of the Ombudsman for the Human rights</w:t>
      </w:r>
      <w:r w:rsidR="005012ED">
        <w:t>”</w:t>
      </w:r>
      <w:r w:rsidR="00120DCE" w:rsidRPr="00C44A4C">
        <w:t>;</w:t>
      </w:r>
    </w:p>
    <w:p w:rsidR="00120DCE" w:rsidRPr="00C44A4C" w:rsidRDefault="007C2425" w:rsidP="007C2425">
      <w:pPr>
        <w:pStyle w:val="Bullet1G"/>
        <w:numPr>
          <w:ilvl w:val="0"/>
          <w:numId w:val="0"/>
        </w:numPr>
        <w:tabs>
          <w:tab w:val="left" w:pos="1872"/>
        </w:tabs>
        <w:ind w:left="1872" w:hanging="170"/>
      </w:pPr>
      <w:proofErr w:type="gramStart"/>
      <w:r w:rsidRPr="00C44A4C">
        <w:t>•</w:t>
      </w:r>
      <w:r w:rsidRPr="00C44A4C">
        <w:tab/>
      </w:r>
      <w:r w:rsidR="005012ED">
        <w:t>“</w:t>
      </w:r>
      <w:r w:rsidR="00120DCE" w:rsidRPr="00C44A4C">
        <w:t>Working Children</w:t>
      </w:r>
      <w:r w:rsidR="005012ED">
        <w:t>”</w:t>
      </w:r>
      <w:r w:rsidR="00120DCE" w:rsidRPr="00C44A4C">
        <w:t>.</w:t>
      </w:r>
      <w:proofErr w:type="gramEnd"/>
    </w:p>
    <w:p w:rsidR="00120DCE" w:rsidRPr="00C44A4C" w:rsidRDefault="00120DCE" w:rsidP="00E048F1">
      <w:pPr>
        <w:keepNext/>
        <w:spacing w:after="120"/>
        <w:ind w:left="1134" w:right="1134"/>
        <w:jc w:val="both"/>
      </w:pPr>
      <w:r w:rsidRPr="00C44A4C">
        <w:lastRenderedPageBreak/>
        <w:t xml:space="preserve">Follow- up and supervision of the following research: </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Working Children and Education in El Salvador, 1998;</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New Juvenile Penal Justice, the Experience of El Salvador, 1999;</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The Phenomenon of Gangs in El Salvador, 1998.</w:t>
      </w:r>
    </w:p>
    <w:p w:rsidR="00120DCE" w:rsidRPr="00C44A4C" w:rsidRDefault="00120DCE" w:rsidP="00555FBA">
      <w:pPr>
        <w:spacing w:after="120"/>
        <w:ind w:left="1134" w:right="1134"/>
        <w:jc w:val="both"/>
      </w:pPr>
      <w:r w:rsidRPr="00C44A4C">
        <w:t xml:space="preserve">Drawing up of draft projects to be presented to the international donor community and approval of the Project of </w:t>
      </w:r>
      <w:r w:rsidR="005012ED">
        <w:t>“</w:t>
      </w:r>
      <w:r w:rsidRPr="00C44A4C">
        <w:t>Support to the Rights of the Child</w:t>
      </w:r>
      <w:r w:rsidR="005012ED">
        <w:t>”</w:t>
      </w:r>
      <w:r w:rsidRPr="00C44A4C">
        <w:t>, supported by the Agency of Swedish Cooperation for Development - ASDI)</w:t>
      </w:r>
    </w:p>
    <w:p w:rsidR="00120DCE" w:rsidRPr="00C44A4C" w:rsidRDefault="00120DCE" w:rsidP="00120DCE">
      <w:pPr>
        <w:spacing w:after="120"/>
        <w:ind w:left="1134" w:right="1134"/>
        <w:jc w:val="both"/>
      </w:pPr>
      <w:r w:rsidRPr="00C44A4C">
        <w:t xml:space="preserve">Support to the institutional strengthening of the </w:t>
      </w:r>
      <w:proofErr w:type="spellStart"/>
      <w:r w:rsidRPr="00C44A4C">
        <w:t>Salvadorean</w:t>
      </w:r>
      <w:proofErr w:type="spellEnd"/>
      <w:r w:rsidRPr="00C44A4C">
        <w:t xml:space="preserve"> Institute of Protection of Children – ISPM</w:t>
      </w:r>
    </w:p>
    <w:p w:rsidR="00120DCE" w:rsidRPr="00C44A4C" w:rsidRDefault="00120DCE" w:rsidP="00555FBA">
      <w:pPr>
        <w:spacing w:after="120"/>
        <w:ind w:left="1134" w:right="1134"/>
        <w:jc w:val="both"/>
      </w:pPr>
      <w:r w:rsidRPr="00C44A4C">
        <w:t xml:space="preserve">The Program </w:t>
      </w:r>
      <w:r w:rsidR="005012ED">
        <w:t>“</w:t>
      </w:r>
      <w:r w:rsidRPr="00C44A4C">
        <w:t>Youth and Violence</w:t>
      </w:r>
      <w:r w:rsidR="005012ED">
        <w:t>”</w:t>
      </w:r>
      <w:r w:rsidRPr="00C44A4C">
        <w:t xml:space="preserve">, laid the foundations for further development of a strategy dealing with the subject of the youthful gangs in </w:t>
      </w:r>
      <w:smartTag w:uri="urn:schemas-microsoft-com:office:smarttags" w:element="country-region">
        <w:smartTag w:uri="urn:schemas-microsoft-com:office:smarttags" w:element="place">
          <w:r w:rsidRPr="00C44A4C">
            <w:t>El Salvador</w:t>
          </w:r>
        </w:smartTag>
      </w:smartTag>
      <w:r w:rsidRPr="00C44A4C">
        <w:t xml:space="preserve">. Also the mentioned programme helped the design of the programme </w:t>
      </w:r>
      <w:r w:rsidR="005012ED">
        <w:t>“</w:t>
      </w:r>
      <w:r w:rsidRPr="00C44A4C">
        <w:t>Towards a System of Juvenile Justice”</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r>
      <w:proofErr w:type="gramStart"/>
      <w:r w:rsidRPr="00C44A4C">
        <w:rPr>
          <w:i/>
        </w:rPr>
        <w:t>UNICEF, El Salvador 1998-2000.</w:t>
      </w:r>
      <w:proofErr w:type="gramEnd"/>
      <w:r w:rsidRPr="00C44A4C">
        <w:rPr>
          <w:i/>
        </w:rPr>
        <w:t xml:space="preserve"> </w:t>
      </w:r>
    </w:p>
    <w:p w:rsidR="00120DCE" w:rsidRPr="00C44A4C" w:rsidRDefault="00120DCE" w:rsidP="00120DCE">
      <w:pPr>
        <w:spacing w:after="120"/>
        <w:ind w:left="1134" w:right="1134"/>
        <w:jc w:val="both"/>
      </w:pPr>
      <w:r w:rsidRPr="00C44A4C">
        <w:t>Position: Child Rights Officer</w:t>
      </w:r>
    </w:p>
    <w:p w:rsidR="00120DCE" w:rsidRPr="00C44A4C" w:rsidRDefault="00120DCE" w:rsidP="00120DCE">
      <w:pPr>
        <w:spacing w:after="120"/>
        <w:ind w:left="1134" w:right="1134"/>
        <w:jc w:val="both"/>
      </w:pPr>
      <w:r w:rsidRPr="00C44A4C">
        <w:t xml:space="preserve">Description: To represent the Organization in public events; to communicate with the press upon instructions given by the UNICEF Representative office; to deliver information to donors; administrative, technical and financial handling of the programme, permanent working groups, training and knowledge transmission abilities, supervision of personnel, personal initiative and accountability, technical support to other country offices in the area. </w:t>
      </w:r>
    </w:p>
    <w:p w:rsidR="00120DCE" w:rsidRPr="00C44A4C" w:rsidRDefault="00120DCE" w:rsidP="00120DCE">
      <w:pPr>
        <w:spacing w:after="120"/>
        <w:ind w:left="1134" w:right="1134"/>
        <w:jc w:val="both"/>
      </w:pPr>
      <w:r w:rsidRPr="00C44A4C">
        <w:t xml:space="preserve">Coordinated the following: </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 xml:space="preserve">Programme </w:t>
      </w:r>
      <w:r w:rsidR="005012ED">
        <w:t>“</w:t>
      </w:r>
      <w:r w:rsidR="00120DCE" w:rsidRPr="00C44A4C">
        <w:t>Towards a System of Juvenile Justice</w:t>
      </w:r>
      <w:r w:rsidR="005012ED">
        <w:t>”</w:t>
      </w:r>
      <w:r w:rsidR="00120DCE" w:rsidRPr="00C44A4C">
        <w:t xml:space="preserve"> (interinstitutional and multidisciplinary program), in which the justice sector, as well as civil society organizations at national and municipal level participated;</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 xml:space="preserve">Project of the </w:t>
      </w:r>
      <w:r w:rsidR="005012ED">
        <w:t>“</w:t>
      </w:r>
      <w:r w:rsidR="00120DCE" w:rsidRPr="00C44A4C">
        <w:t>Municipal Councils for Child Rights of the Ombudsman for the Human Rights.</w:t>
      </w:r>
      <w:proofErr w:type="gramStart"/>
      <w:r w:rsidR="00120DCE" w:rsidRPr="00C44A4C">
        <w:t>”;</w:t>
      </w:r>
      <w:proofErr w:type="gramEnd"/>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 xml:space="preserve">Project </w:t>
      </w:r>
      <w:r w:rsidR="005012ED">
        <w:t>“</w:t>
      </w:r>
      <w:r w:rsidR="00120DCE" w:rsidRPr="00C44A4C">
        <w:t xml:space="preserve">Widening Frontiers in the Search of Children (boys and girls) who </w:t>
      </w:r>
      <w:proofErr w:type="gramStart"/>
      <w:r w:rsidR="00120DCE" w:rsidRPr="00C44A4C">
        <w:t>disappeared</w:t>
      </w:r>
      <w:proofErr w:type="gramEnd"/>
      <w:r w:rsidR="00120DCE" w:rsidRPr="00C44A4C">
        <w:t xml:space="preserve"> During the Armed Conflict</w:t>
      </w:r>
      <w:r w:rsidR="005012ED">
        <w:t>”</w:t>
      </w:r>
      <w:r w:rsidR="00120DCE" w:rsidRPr="00C44A4C">
        <w:t xml:space="preserve">. </w:t>
      </w:r>
    </w:p>
    <w:p w:rsidR="00120DCE" w:rsidRPr="00C44A4C" w:rsidRDefault="00120DCE" w:rsidP="00120DCE">
      <w:pPr>
        <w:spacing w:after="120"/>
        <w:ind w:left="1134" w:right="1134"/>
        <w:jc w:val="both"/>
      </w:pPr>
      <w:r w:rsidRPr="00C44A4C">
        <w:t xml:space="preserve">The Child Rights officer functions included the preparations of draft internal UNICEF documents, annual reports, semester evaluations as well as the delivery and to distribution of public statements, conferences and presentations on subjects relating to the childhood, their rights and development. </w:t>
      </w:r>
    </w:p>
    <w:p w:rsidR="00120DCE" w:rsidRPr="00C44A4C" w:rsidRDefault="00120DCE" w:rsidP="00120DCE">
      <w:pPr>
        <w:spacing w:after="120"/>
        <w:ind w:left="1134" w:right="1134"/>
        <w:jc w:val="both"/>
      </w:pPr>
      <w:proofErr w:type="gramStart"/>
      <w:r w:rsidRPr="00C44A4C">
        <w:t>To coordinate and follow-up the project of United Nations Volunteers for the implementation of the UN Convention on the Rights of the Child.</w:t>
      </w:r>
      <w:proofErr w:type="gramEnd"/>
    </w:p>
    <w:p w:rsidR="00120DCE" w:rsidRPr="00C44A4C" w:rsidRDefault="00120DCE" w:rsidP="00120DCE">
      <w:pPr>
        <w:spacing w:after="120"/>
        <w:ind w:left="1134" w:right="1134"/>
        <w:jc w:val="both"/>
      </w:pPr>
      <w:r w:rsidRPr="00C44A4C">
        <w:t>Volunteer’s supervision located in key areas of the Child Rights Programme:</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To train personnel of the different institutional and organizations acting as project counterparts and domestic nongovernmental organizations on the subject of the rights of the child and the Convention on the Rights of the Child;</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To attend international events, to render information and follow-up the implantation of reached agreements;</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 xml:space="preserve">To coordinate the work of UNICEF with technical cooperation </w:t>
      </w:r>
      <w:proofErr w:type="gramStart"/>
      <w:r w:rsidR="00120DCE" w:rsidRPr="00C44A4C">
        <w:t>agencies,</w:t>
      </w:r>
      <w:proofErr w:type="gramEnd"/>
      <w:r w:rsidR="00120DCE" w:rsidRPr="00C44A4C">
        <w:t xml:space="preserve"> programmes, funds, and international financial organizations;</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 xml:space="preserve">To </w:t>
      </w:r>
      <w:proofErr w:type="spellStart"/>
      <w:r w:rsidR="00120DCE" w:rsidRPr="00C44A4C">
        <w:t>analyze</w:t>
      </w:r>
      <w:proofErr w:type="spellEnd"/>
      <w:r w:rsidR="00120DCE" w:rsidRPr="00C44A4C">
        <w:t xml:space="preserve"> UNICEF and UN System documents written in English and French.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lastRenderedPageBreak/>
        <w:tab/>
      </w:r>
      <w:r w:rsidRPr="00C44A4C">
        <w:rPr>
          <w:i/>
        </w:rPr>
        <w:tab/>
        <w:t>UNICEF, El Salvador 2001</w:t>
      </w:r>
    </w:p>
    <w:p w:rsidR="00120DCE" w:rsidRPr="00C44A4C" w:rsidRDefault="00120DCE" w:rsidP="00120DCE">
      <w:pPr>
        <w:spacing w:after="120"/>
        <w:ind w:left="1134" w:right="1134"/>
        <w:jc w:val="both"/>
      </w:pPr>
      <w:r w:rsidRPr="00C44A4C">
        <w:t>Position: Child Rights Officer</w:t>
      </w:r>
    </w:p>
    <w:p w:rsidR="00120DCE" w:rsidRPr="00C44A4C" w:rsidRDefault="00120DCE" w:rsidP="00120DCE">
      <w:pPr>
        <w:spacing w:after="120"/>
        <w:ind w:left="1134" w:right="1134"/>
        <w:jc w:val="both"/>
      </w:pPr>
      <w:r w:rsidRPr="00C44A4C">
        <w:t>Description: To represent the Organization in public events; to communicate with the press upon instructions given by the UNICEF Representative office; to deliver information to donors; administrative, technical and financial handling of the programme, permanent working groups, training and knowledge transmission abilities, supervision of personnel, personal initiative and accountability, support to others country office in the region.</w:t>
      </w:r>
    </w:p>
    <w:p w:rsidR="00120DCE" w:rsidRPr="00C44A4C" w:rsidRDefault="00120DCE" w:rsidP="00120DCE">
      <w:pPr>
        <w:spacing w:after="120"/>
        <w:ind w:left="1134" w:right="1134"/>
        <w:jc w:val="both"/>
      </w:pPr>
      <w:r w:rsidRPr="00C44A4C">
        <w:t xml:space="preserve">Coordinate the following: </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Responsible for the psychosocial rehabilitation programme and the special protection programme in the framework of the emergencies due to the earthquakes;</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Coordination and supervision of UN volunteers work in the framework of the emergency programme;</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 xml:space="preserve">Programme </w:t>
      </w:r>
      <w:r w:rsidR="005012ED">
        <w:t>“</w:t>
      </w:r>
      <w:r w:rsidR="00120DCE" w:rsidRPr="00C44A4C">
        <w:t>Towards a System of Juvenile Justice</w:t>
      </w:r>
      <w:r w:rsidR="005012ED">
        <w:t>”</w:t>
      </w:r>
      <w:r w:rsidR="00120DCE" w:rsidRPr="00C44A4C">
        <w:t>;</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 xml:space="preserve">Project of the </w:t>
      </w:r>
      <w:r w:rsidR="005012ED">
        <w:t>“</w:t>
      </w:r>
      <w:r w:rsidR="00120DCE" w:rsidRPr="00C44A4C">
        <w:t>Municipal Councils for Child Rights of the Ombudsman for the Human Rights.</w:t>
      </w:r>
      <w:proofErr w:type="gramStart"/>
      <w:r w:rsidR="00120DCE" w:rsidRPr="00C44A4C">
        <w:t>”;</w:t>
      </w:r>
      <w:proofErr w:type="gramEnd"/>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 xml:space="preserve">Project </w:t>
      </w:r>
      <w:r w:rsidR="005012ED">
        <w:t>“</w:t>
      </w:r>
      <w:r w:rsidR="00120DCE" w:rsidRPr="00C44A4C">
        <w:t xml:space="preserve">Widening Frontiers in the Search of Children (boys and girls) who </w:t>
      </w:r>
      <w:proofErr w:type="gramStart"/>
      <w:r w:rsidR="00120DCE" w:rsidRPr="00C44A4C">
        <w:t>disappeared</w:t>
      </w:r>
      <w:proofErr w:type="gramEnd"/>
      <w:r w:rsidR="00120DCE" w:rsidRPr="00C44A4C">
        <w:t xml:space="preserve"> During the Armed Conflict</w:t>
      </w:r>
      <w:r w:rsidR="005012ED">
        <w:t>”</w:t>
      </w:r>
      <w:r w:rsidR="00120DCE" w:rsidRPr="00C44A4C">
        <w:t xml:space="preserve">.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UNICEF, El Salvador 2002-2006</w:t>
      </w:r>
    </w:p>
    <w:p w:rsidR="00120DCE" w:rsidRPr="00C44A4C" w:rsidRDefault="00120DCE" w:rsidP="00120DCE">
      <w:pPr>
        <w:spacing w:after="120"/>
        <w:ind w:left="1134" w:right="1134"/>
        <w:jc w:val="both"/>
      </w:pPr>
      <w:r w:rsidRPr="00C44A4C">
        <w:t>Position: Child Rights Officer</w:t>
      </w:r>
    </w:p>
    <w:p w:rsidR="00120DCE" w:rsidRPr="00C44A4C" w:rsidRDefault="00120DCE" w:rsidP="00120DCE">
      <w:pPr>
        <w:spacing w:after="120"/>
        <w:ind w:left="1134" w:right="1134"/>
        <w:jc w:val="both"/>
      </w:pPr>
      <w:r w:rsidRPr="00C44A4C">
        <w:t>Description: To represent the Organization in public events; to communicate with the press upon instructions given by the UNICEF Representative office; to deliver information to donors; administrative, technical and financial handling of the programme, permanent working groups, training and knowledge transmission abilities, supervision of personnel, personal initiative and accountability, support to others country offices in the region.</w:t>
      </w:r>
    </w:p>
    <w:p w:rsidR="00120DCE" w:rsidRPr="00C44A4C" w:rsidRDefault="00120DCE" w:rsidP="00120DCE">
      <w:pPr>
        <w:spacing w:after="120"/>
        <w:ind w:left="1134" w:right="1134"/>
        <w:jc w:val="both"/>
      </w:pPr>
      <w:r w:rsidRPr="00C44A4C">
        <w:t>Responsible for the following programmes and projects: Sexual Exploitation and Abuse, Youth Participation, Juvenile Justice, Prevention of Violence, Legislation and Institutional reform, right to identity.</w:t>
      </w:r>
    </w:p>
    <w:p w:rsidR="00120DCE" w:rsidRPr="00C44A4C" w:rsidRDefault="00120DCE" w:rsidP="00120DCE">
      <w:pPr>
        <w:spacing w:after="120"/>
        <w:ind w:left="1134" w:right="1134"/>
        <w:jc w:val="both"/>
      </w:pPr>
      <w:r w:rsidRPr="00C44A4C">
        <w:t>Technical support to others country offices in the area</w:t>
      </w:r>
    </w:p>
    <w:p w:rsidR="00120DCE" w:rsidRPr="00C44A4C" w:rsidRDefault="00120DCE" w:rsidP="00120DCE">
      <w:pPr>
        <w:spacing w:after="120"/>
        <w:ind w:left="1134" w:right="1134"/>
        <w:jc w:val="both"/>
      </w:pPr>
      <w:r w:rsidRPr="00C44A4C">
        <w:t>Coordination with UNDP and other UN agencies in issues of violence prevention projects</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UNICEF, El Salvador 2008-2010</w:t>
      </w:r>
    </w:p>
    <w:p w:rsidR="00120DCE" w:rsidRPr="00C44A4C" w:rsidRDefault="00120DCE" w:rsidP="00120DCE">
      <w:pPr>
        <w:spacing w:after="120"/>
        <w:ind w:left="1134" w:right="1134"/>
        <w:jc w:val="both"/>
      </w:pPr>
      <w:r w:rsidRPr="00C44A4C">
        <w:t>Position: Public Policy and Child Protection Specialist</w:t>
      </w:r>
    </w:p>
    <w:p w:rsidR="00120DCE" w:rsidRPr="00C44A4C" w:rsidRDefault="00120DCE" w:rsidP="00120DCE">
      <w:pPr>
        <w:spacing w:after="120"/>
        <w:ind w:left="1134" w:right="1134"/>
        <w:jc w:val="both"/>
      </w:pPr>
      <w:r w:rsidRPr="00C44A4C">
        <w:t xml:space="preserve">Description: To represent the Organization in public events; to communicate with the press upon instructions given by the UNICEF Representative office; to deliver information to donors; administrative, technical and financial handling of the programme, permanent working groups, training and knowledge transmission abilities, supervision of personnel, personal initiative and accountability, support to others country offices in the region. </w:t>
      </w:r>
    </w:p>
    <w:p w:rsidR="00120DCE" w:rsidRPr="00C44A4C" w:rsidRDefault="00120DCE" w:rsidP="00120DCE">
      <w:pPr>
        <w:spacing w:after="120"/>
        <w:ind w:left="1134" w:right="1134"/>
        <w:jc w:val="both"/>
      </w:pPr>
      <w:r w:rsidRPr="00C44A4C">
        <w:t>Responsible for the following projects and process:</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Child victims (Sexual Exploitation, trafficking, child pornography and abuse)</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Legal reform</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Institutional strengthening</w:t>
      </w:r>
    </w:p>
    <w:p w:rsidR="00120DCE" w:rsidRPr="00C44A4C" w:rsidRDefault="007C2425" w:rsidP="007C2425">
      <w:pPr>
        <w:pStyle w:val="Bullet1G"/>
        <w:numPr>
          <w:ilvl w:val="0"/>
          <w:numId w:val="0"/>
        </w:numPr>
        <w:tabs>
          <w:tab w:val="left" w:pos="1872"/>
        </w:tabs>
        <w:ind w:left="1872" w:hanging="170"/>
      </w:pPr>
      <w:r w:rsidRPr="00C44A4C">
        <w:lastRenderedPageBreak/>
        <w:t>•</w:t>
      </w:r>
      <w:r w:rsidRPr="00C44A4C">
        <w:tab/>
      </w:r>
      <w:r w:rsidR="00120DCE" w:rsidRPr="00C44A4C">
        <w:t>Social mobilization and education</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Victims’ social reinsertion</w:t>
      </w:r>
    </w:p>
    <w:p w:rsidR="00120DCE" w:rsidRPr="00C44A4C" w:rsidRDefault="00120DCE" w:rsidP="00120DCE">
      <w:pPr>
        <w:spacing w:after="120"/>
        <w:ind w:left="1134" w:right="1134"/>
        <w:jc w:val="both"/>
      </w:pPr>
      <w:r w:rsidRPr="00C44A4C">
        <w:t>Supervision and Coordination of the following publications:</w:t>
      </w:r>
    </w:p>
    <w:p w:rsidR="00120DCE" w:rsidRPr="00C44A4C" w:rsidRDefault="007C2425" w:rsidP="007C2425">
      <w:pPr>
        <w:pStyle w:val="Bullet1G"/>
        <w:numPr>
          <w:ilvl w:val="0"/>
          <w:numId w:val="0"/>
        </w:numPr>
        <w:tabs>
          <w:tab w:val="left" w:pos="1872"/>
        </w:tabs>
        <w:spacing w:line="220" w:lineRule="atLeast"/>
        <w:ind w:left="1871" w:hanging="170"/>
        <w:rPr>
          <w:lang w:val="es-ES_tradnl"/>
        </w:rPr>
      </w:pPr>
      <w:r w:rsidRPr="00C44A4C">
        <w:rPr>
          <w:lang w:val="es-ES_tradnl"/>
        </w:rPr>
        <w:t>•</w:t>
      </w:r>
      <w:r w:rsidRPr="00C44A4C">
        <w:rPr>
          <w:lang w:val="es-ES_tradnl"/>
        </w:rPr>
        <w:tab/>
      </w:r>
      <w:r w:rsidR="00120DCE" w:rsidRPr="00C44A4C">
        <w:rPr>
          <w:lang w:val="es-ES_tradnl"/>
        </w:rPr>
        <w:t>Preguntas más frecuentes en la intervención policial con víctimas menores de edad;</w:t>
      </w:r>
    </w:p>
    <w:p w:rsidR="00120DCE" w:rsidRPr="00C44A4C" w:rsidRDefault="007C2425" w:rsidP="007C2425">
      <w:pPr>
        <w:pStyle w:val="Bullet1G"/>
        <w:numPr>
          <w:ilvl w:val="0"/>
          <w:numId w:val="0"/>
        </w:numPr>
        <w:tabs>
          <w:tab w:val="left" w:pos="1872"/>
        </w:tabs>
        <w:spacing w:line="220" w:lineRule="atLeast"/>
        <w:ind w:left="1871" w:hanging="170"/>
        <w:rPr>
          <w:lang w:val="es-ES_tradnl"/>
        </w:rPr>
      </w:pPr>
      <w:r w:rsidRPr="00C44A4C">
        <w:rPr>
          <w:lang w:val="es-ES_tradnl"/>
        </w:rPr>
        <w:t>•</w:t>
      </w:r>
      <w:r w:rsidRPr="00C44A4C">
        <w:rPr>
          <w:lang w:val="es-ES_tradnl"/>
        </w:rPr>
        <w:tab/>
      </w:r>
      <w:r w:rsidR="00120DCE" w:rsidRPr="00C44A4C">
        <w:rPr>
          <w:lang w:val="es-ES_tradnl"/>
        </w:rPr>
        <w:t xml:space="preserve">Protocolo de uso de las Cámaras </w:t>
      </w:r>
      <w:proofErr w:type="spellStart"/>
      <w:r w:rsidR="00120DCE" w:rsidRPr="00C44A4C">
        <w:rPr>
          <w:lang w:val="es-ES_tradnl"/>
        </w:rPr>
        <w:t>Gessell</w:t>
      </w:r>
      <w:proofErr w:type="spellEnd"/>
      <w:r w:rsidR="00120DCE" w:rsidRPr="00C44A4C">
        <w:rPr>
          <w:lang w:val="es-ES_tradnl"/>
        </w:rPr>
        <w:t>;</w:t>
      </w:r>
    </w:p>
    <w:p w:rsidR="00120DCE" w:rsidRPr="00C44A4C" w:rsidRDefault="007C2425" w:rsidP="007C2425">
      <w:pPr>
        <w:pStyle w:val="Bullet1G"/>
        <w:numPr>
          <w:ilvl w:val="0"/>
          <w:numId w:val="0"/>
        </w:numPr>
        <w:tabs>
          <w:tab w:val="left" w:pos="1872"/>
        </w:tabs>
        <w:spacing w:line="220" w:lineRule="atLeast"/>
        <w:ind w:left="1871" w:hanging="170"/>
        <w:rPr>
          <w:lang w:val="es-ES_tradnl"/>
        </w:rPr>
      </w:pPr>
      <w:r w:rsidRPr="00C44A4C">
        <w:rPr>
          <w:lang w:val="es-ES_tradnl"/>
        </w:rPr>
        <w:t>•</w:t>
      </w:r>
      <w:r w:rsidRPr="00C44A4C">
        <w:rPr>
          <w:lang w:val="es-ES_tradnl"/>
        </w:rPr>
        <w:tab/>
      </w:r>
      <w:r w:rsidR="00120DCE" w:rsidRPr="00C44A4C">
        <w:rPr>
          <w:lang w:val="es-ES_tradnl"/>
        </w:rPr>
        <w:t>Los 25 fallos de la Sala de lo Penal;</w:t>
      </w:r>
    </w:p>
    <w:p w:rsidR="00120DCE" w:rsidRPr="00C44A4C" w:rsidRDefault="007C2425" w:rsidP="007C2425">
      <w:pPr>
        <w:pStyle w:val="Bullet1G"/>
        <w:numPr>
          <w:ilvl w:val="0"/>
          <w:numId w:val="0"/>
        </w:numPr>
        <w:tabs>
          <w:tab w:val="left" w:pos="1872"/>
        </w:tabs>
        <w:spacing w:line="220" w:lineRule="atLeast"/>
        <w:ind w:left="1871" w:hanging="170"/>
        <w:rPr>
          <w:lang w:val="es-ES_tradnl"/>
        </w:rPr>
      </w:pPr>
      <w:r w:rsidRPr="00C44A4C">
        <w:rPr>
          <w:lang w:val="es-ES_tradnl"/>
        </w:rPr>
        <w:t>•</w:t>
      </w:r>
      <w:r w:rsidRPr="00C44A4C">
        <w:rPr>
          <w:lang w:val="es-ES_tradnl"/>
        </w:rPr>
        <w:tab/>
      </w:r>
      <w:r w:rsidR="00120DCE" w:rsidRPr="00C44A4C">
        <w:rPr>
          <w:lang w:val="es-ES_tradnl"/>
        </w:rPr>
        <w:t>Los delitos de explotación sexual comercial contra niñas, niños y adolescentes en la legislación salvadoreña;</w:t>
      </w:r>
    </w:p>
    <w:p w:rsidR="00120DCE" w:rsidRPr="00C44A4C" w:rsidRDefault="007C2425" w:rsidP="007C2425">
      <w:pPr>
        <w:pStyle w:val="Bullet1G"/>
        <w:numPr>
          <w:ilvl w:val="0"/>
          <w:numId w:val="0"/>
        </w:numPr>
        <w:tabs>
          <w:tab w:val="left" w:pos="1872"/>
        </w:tabs>
        <w:spacing w:line="220" w:lineRule="atLeast"/>
        <w:ind w:left="1871" w:hanging="170"/>
        <w:rPr>
          <w:lang w:val="es-ES_tradnl"/>
        </w:rPr>
      </w:pPr>
      <w:r w:rsidRPr="00C44A4C">
        <w:rPr>
          <w:lang w:val="es-ES_tradnl"/>
        </w:rPr>
        <w:t>•</w:t>
      </w:r>
      <w:r w:rsidRPr="00C44A4C">
        <w:rPr>
          <w:lang w:val="es-ES_tradnl"/>
        </w:rPr>
        <w:tab/>
      </w:r>
      <w:r w:rsidR="00120DCE" w:rsidRPr="00C44A4C">
        <w:rPr>
          <w:lang w:val="es-ES_tradnl"/>
        </w:rPr>
        <w:t>Guía de procedimientos policiales con niñez víctima de agresión sexual y explotación sexual;</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Children and migration;</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Coordination and supervision of the research: Childhood and migration (Ministry of Foreign Affairs, IOM, UNFPA and UNICEF);</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Juvenile Justice;</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Youth National Policy;</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Prevention of use of small arms;</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Responsible for the elaboration and follow up of the Committee on the Rights of the Child;</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Advocacy and social mobilization;</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Responsible for the psychosocial and protection component of the emergency programme;</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Right to identity;</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Support of the Public Security Policies related to violence prevention and training process of the personnel of The National Police in issues related to child and youth.</w:t>
      </w:r>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International consultancies:</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2011-2012</w:t>
      </w:r>
    </w:p>
    <w:p w:rsidR="00120DCE" w:rsidRPr="00C44A4C" w:rsidRDefault="00120DCE" w:rsidP="00120DCE">
      <w:pPr>
        <w:spacing w:after="120"/>
        <w:ind w:left="1134" w:right="1134"/>
        <w:jc w:val="both"/>
      </w:pPr>
      <w:proofErr w:type="gramStart"/>
      <w:r w:rsidRPr="00C44A4C">
        <w:t>Regional Mapping of the roles, functions and institutional settings of “Child Rights Observatories” in Latin America and the Caribbean.</w:t>
      </w:r>
      <w:proofErr w:type="gramEnd"/>
    </w:p>
    <w:p w:rsidR="00120DCE" w:rsidRPr="00C44A4C" w:rsidRDefault="00120DCE" w:rsidP="00120DCE">
      <w:pPr>
        <w:spacing w:after="120"/>
        <w:ind w:left="1134" w:right="1134"/>
        <w:jc w:val="both"/>
      </w:pPr>
      <w:r w:rsidRPr="00C44A4C">
        <w:t xml:space="preserve">Contractor: UNICEF Regional Office for Latin America and the </w:t>
      </w:r>
      <w:smartTag w:uri="urn:schemas-microsoft-com:office:smarttags" w:element="place">
        <w:r w:rsidRPr="00C44A4C">
          <w:t>Caribbean</w:t>
        </w:r>
      </w:smartTag>
      <w:r w:rsidRPr="00C44A4C">
        <w:t xml:space="preserve"> TACRO, October - November 2011.</w:t>
      </w:r>
    </w:p>
    <w:p w:rsidR="00120DCE" w:rsidRPr="00C44A4C" w:rsidRDefault="00120DCE" w:rsidP="00120DCE">
      <w:pPr>
        <w:spacing w:after="120"/>
        <w:ind w:left="1134" w:right="1134"/>
        <w:jc w:val="both"/>
        <w:rPr>
          <w:lang w:val="es-ES_tradnl"/>
        </w:rPr>
      </w:pPr>
      <w:proofErr w:type="spellStart"/>
      <w:r w:rsidRPr="00C44A4C">
        <w:rPr>
          <w:lang w:val="es-ES_tradnl"/>
        </w:rPr>
        <w:t>Impact</w:t>
      </w:r>
      <w:proofErr w:type="spellEnd"/>
      <w:r w:rsidRPr="00C44A4C">
        <w:rPr>
          <w:lang w:val="es-ES_tradnl"/>
        </w:rPr>
        <w:t xml:space="preserve"> </w:t>
      </w:r>
      <w:proofErr w:type="spellStart"/>
      <w:r w:rsidRPr="00C44A4C">
        <w:rPr>
          <w:lang w:val="es-ES_tradnl"/>
        </w:rPr>
        <w:t>Evaluation</w:t>
      </w:r>
      <w:proofErr w:type="spellEnd"/>
      <w:r w:rsidRPr="00C44A4C">
        <w:rPr>
          <w:lang w:val="es-ES_tradnl"/>
        </w:rPr>
        <w:t xml:space="preserve"> of </w:t>
      </w:r>
      <w:proofErr w:type="spellStart"/>
      <w:r w:rsidRPr="00C44A4C">
        <w:rPr>
          <w:lang w:val="es-ES_tradnl"/>
        </w:rPr>
        <w:t>the</w:t>
      </w:r>
      <w:proofErr w:type="spellEnd"/>
      <w:r w:rsidRPr="00C44A4C">
        <w:rPr>
          <w:lang w:val="es-ES_tradnl"/>
        </w:rPr>
        <w:t xml:space="preserve"> regional </w:t>
      </w:r>
      <w:proofErr w:type="spellStart"/>
      <w:r w:rsidRPr="00C44A4C">
        <w:rPr>
          <w:lang w:val="es-ES_tradnl"/>
        </w:rPr>
        <w:t>project</w:t>
      </w:r>
      <w:proofErr w:type="spellEnd"/>
      <w:r w:rsidRPr="00C44A4C">
        <w:rPr>
          <w:lang w:val="es-ES_tradnl"/>
        </w:rPr>
        <w:t xml:space="preserve"> “Una Estrategia para Combatir el Abuso, la Explotación y la Trata de Niñas, Niños y Adolescentes en el Istmo Centroamericano”</w:t>
      </w:r>
    </w:p>
    <w:p w:rsidR="00120DCE" w:rsidRPr="00C44A4C" w:rsidRDefault="00120DCE" w:rsidP="00120DCE">
      <w:pPr>
        <w:spacing w:after="120"/>
        <w:ind w:left="1134" w:right="1134"/>
        <w:jc w:val="both"/>
      </w:pPr>
      <w:r w:rsidRPr="00C44A4C">
        <w:t xml:space="preserve">Contractor: UNICEF Regional Office for Latin America and the </w:t>
      </w:r>
      <w:smartTag w:uri="urn:schemas-microsoft-com:office:smarttags" w:element="place">
        <w:r w:rsidRPr="00C44A4C">
          <w:t>Caribbean</w:t>
        </w:r>
      </w:smartTag>
      <w:r w:rsidRPr="00C44A4C">
        <w:t>. TACRO, March-April 2012</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2013</w:t>
      </w:r>
    </w:p>
    <w:p w:rsidR="00120DCE" w:rsidRPr="00C44A4C" w:rsidRDefault="00120DCE" w:rsidP="00120DCE">
      <w:pPr>
        <w:spacing w:after="120"/>
        <w:ind w:left="1134" w:right="1134"/>
        <w:jc w:val="both"/>
      </w:pPr>
      <w:r w:rsidRPr="00C44A4C">
        <w:t>Child Protection Specialist</w:t>
      </w:r>
    </w:p>
    <w:p w:rsidR="00120DCE" w:rsidRPr="00C44A4C" w:rsidRDefault="00120DCE" w:rsidP="00120DCE">
      <w:pPr>
        <w:spacing w:after="120"/>
        <w:ind w:left="1134" w:right="1134"/>
        <w:jc w:val="both"/>
      </w:pPr>
      <w:proofErr w:type="gramStart"/>
      <w:r w:rsidRPr="00C44A4C">
        <w:t>UNICEF Regional Office for Latin America and the Caribbean, TACRO.</w:t>
      </w:r>
      <w:proofErr w:type="gramEnd"/>
      <w:r w:rsidRPr="00C44A4C">
        <w:t xml:space="preserve"> Panamá, September 2012 to April 2013.</w:t>
      </w:r>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lastRenderedPageBreak/>
        <w:tab/>
      </w:r>
      <w:r w:rsidRPr="00C44A4C">
        <w:rPr>
          <w:b/>
        </w:rPr>
        <w:tab/>
        <w:t>Published works:</w:t>
      </w:r>
    </w:p>
    <w:p w:rsidR="00120DCE" w:rsidRPr="00C44A4C" w:rsidRDefault="005012ED" w:rsidP="00555FBA">
      <w:pPr>
        <w:spacing w:after="120"/>
        <w:ind w:left="1134" w:right="1134"/>
        <w:jc w:val="both"/>
      </w:pPr>
      <w:proofErr w:type="gramStart"/>
      <w:r>
        <w:t>“</w:t>
      </w:r>
      <w:r w:rsidR="00120DCE" w:rsidRPr="00C44A4C">
        <w:t>Social Diagnosis, Present Situation of the Basic Needs in El Salvador</w:t>
      </w:r>
      <w:r>
        <w:t>”</w:t>
      </w:r>
      <w:r w:rsidR="00120DCE" w:rsidRPr="00C44A4C">
        <w:t>, FUSADES, 1987.</w:t>
      </w:r>
      <w:proofErr w:type="gramEnd"/>
    </w:p>
    <w:p w:rsidR="00120DCE" w:rsidRPr="00C44A4C" w:rsidRDefault="00120DCE" w:rsidP="007C2425">
      <w:pPr>
        <w:spacing w:after="120"/>
        <w:ind w:left="1134" w:right="1134"/>
        <w:jc w:val="both"/>
      </w:pPr>
      <w:proofErr w:type="gramStart"/>
      <w:r w:rsidRPr="00C44A4C">
        <w:t>“Health Services in El Salvador.</w:t>
      </w:r>
      <w:proofErr w:type="gramEnd"/>
      <w:r w:rsidRPr="00C44A4C">
        <w:t xml:space="preserve"> </w:t>
      </w:r>
      <w:proofErr w:type="gramStart"/>
      <w:r w:rsidRPr="00C44A4C">
        <w:t>A Shared Responsibility</w:t>
      </w:r>
      <w:r w:rsidR="005012ED">
        <w:t>”</w:t>
      </w:r>
      <w:r w:rsidRPr="00C44A4C">
        <w:t>, FUSADES, 1988.</w:t>
      </w:r>
      <w:proofErr w:type="gramEnd"/>
    </w:p>
    <w:p w:rsidR="00120DCE" w:rsidRPr="00C44A4C" w:rsidRDefault="005012ED" w:rsidP="00120DCE">
      <w:pPr>
        <w:spacing w:after="120"/>
        <w:ind w:left="1134" w:right="1134"/>
        <w:jc w:val="both"/>
      </w:pPr>
      <w:proofErr w:type="gramStart"/>
      <w:r>
        <w:t>“</w:t>
      </w:r>
      <w:r w:rsidR="00120DCE" w:rsidRPr="00C44A4C">
        <w:t xml:space="preserve">The </w:t>
      </w:r>
      <w:proofErr w:type="spellStart"/>
      <w:r w:rsidR="00120DCE" w:rsidRPr="00C44A4C">
        <w:t>Salvadorean</w:t>
      </w:r>
      <w:proofErr w:type="spellEnd"/>
      <w:r w:rsidR="00120DCE" w:rsidRPr="00C44A4C">
        <w:t xml:space="preserve"> Family.</w:t>
      </w:r>
      <w:proofErr w:type="gramEnd"/>
      <w:r w:rsidR="00120DCE" w:rsidRPr="00C44A4C">
        <w:t xml:space="preserve"> </w:t>
      </w:r>
      <w:proofErr w:type="gramStart"/>
      <w:r w:rsidR="00120DCE" w:rsidRPr="00C44A4C">
        <w:t>Anthropology and Social Analysis</w:t>
      </w:r>
      <w:r>
        <w:t>”</w:t>
      </w:r>
      <w:r w:rsidR="00120DCE" w:rsidRPr="00C44A4C">
        <w:t>, FUSADES, 1989.</w:t>
      </w:r>
      <w:proofErr w:type="gramEnd"/>
      <w:r w:rsidR="00120DCE" w:rsidRPr="00C44A4C">
        <w:t xml:space="preserve"> </w:t>
      </w:r>
    </w:p>
    <w:p w:rsidR="00120DCE" w:rsidRPr="00C44A4C" w:rsidRDefault="005012ED" w:rsidP="00120DCE">
      <w:pPr>
        <w:spacing w:after="120"/>
        <w:ind w:left="1134" w:right="1134"/>
        <w:jc w:val="both"/>
      </w:pPr>
      <w:proofErr w:type="gramStart"/>
      <w:r>
        <w:t>“</w:t>
      </w:r>
      <w:r w:rsidR="00120DCE" w:rsidRPr="00C44A4C">
        <w:t>Analysis of the External Cooperation for the Ministry of Public Health and Social Attendance.</w:t>
      </w:r>
      <w:proofErr w:type="gramEnd"/>
      <w:r w:rsidR="00120DCE" w:rsidRPr="00C44A4C">
        <w:t xml:space="preserve"> </w:t>
      </w:r>
      <w:proofErr w:type="gramStart"/>
      <w:r w:rsidR="00120DCE" w:rsidRPr="00C44A4C">
        <w:t>Fifth Year Plan 1985-1989</w:t>
      </w:r>
      <w:r>
        <w:t>”</w:t>
      </w:r>
      <w:r w:rsidR="00120DCE" w:rsidRPr="00C44A4C">
        <w:t>, FUSADES, 1990, San Salvador.</w:t>
      </w:r>
      <w:proofErr w:type="gramEnd"/>
      <w:r w:rsidR="00120DCE" w:rsidRPr="00C44A4C">
        <w:t xml:space="preserve"> </w:t>
      </w:r>
    </w:p>
    <w:p w:rsidR="00120DCE" w:rsidRPr="00C44A4C" w:rsidRDefault="00120DCE" w:rsidP="00120DCE">
      <w:pPr>
        <w:spacing w:after="120"/>
        <w:ind w:left="1134" w:right="1134"/>
        <w:jc w:val="both"/>
      </w:pPr>
      <w:proofErr w:type="gramStart"/>
      <w:r w:rsidRPr="00C44A4C">
        <w:t>Researchers in bulletins and other publications of the Department of Economic and Social Studies of FUSADES.</w:t>
      </w:r>
      <w:proofErr w:type="gramEnd"/>
      <w:r w:rsidRPr="00C44A4C">
        <w:t xml:space="preserve"> </w:t>
      </w:r>
    </w:p>
    <w:p w:rsidR="00120DCE" w:rsidRPr="00C44A4C" w:rsidRDefault="005012ED" w:rsidP="00555FBA">
      <w:pPr>
        <w:spacing w:after="120"/>
        <w:ind w:left="1134" w:right="1134"/>
        <w:jc w:val="both"/>
      </w:pPr>
      <w:r>
        <w:t>“</w:t>
      </w:r>
      <w:r w:rsidR="00120DCE" w:rsidRPr="00C44A4C">
        <w:t>Children and Peace</w:t>
      </w:r>
      <w:r>
        <w:t>”</w:t>
      </w:r>
      <w:r w:rsidR="00120DCE" w:rsidRPr="00C44A4C">
        <w:t xml:space="preserve">, published by the Supreme </w:t>
      </w:r>
      <w:smartTag w:uri="urn:schemas-microsoft-com:office:smarttags" w:element="place">
        <w:smartTag w:uri="urn:schemas-microsoft-com:office:smarttags" w:element="City">
          <w:r w:rsidR="00120DCE" w:rsidRPr="00C44A4C">
            <w:t>Court of Justice</w:t>
          </w:r>
        </w:smartTag>
        <w:r w:rsidR="00120DCE" w:rsidRPr="00C44A4C">
          <w:t xml:space="preserve">, </w:t>
        </w:r>
        <w:smartTag w:uri="urn:schemas-microsoft-com:office:smarttags" w:element="country-region">
          <w:r w:rsidR="00120DCE" w:rsidRPr="00C44A4C">
            <w:t>El Salvador</w:t>
          </w:r>
        </w:smartTag>
      </w:smartTag>
      <w:r w:rsidR="00120DCE" w:rsidRPr="00C44A4C">
        <w:t>, 2000.</w:t>
      </w:r>
    </w:p>
    <w:p w:rsidR="00120DCE" w:rsidRPr="00C44A4C" w:rsidRDefault="005012ED" w:rsidP="007C2425">
      <w:pPr>
        <w:spacing w:after="120"/>
        <w:ind w:left="1134" w:right="1134"/>
        <w:jc w:val="both"/>
      </w:pPr>
      <w:proofErr w:type="gramStart"/>
      <w:r>
        <w:t>“</w:t>
      </w:r>
      <w:r w:rsidR="00120DCE" w:rsidRPr="00C44A4C">
        <w:t xml:space="preserve">The Town of </w:t>
      </w:r>
      <w:proofErr w:type="spellStart"/>
      <w:r w:rsidR="00120DCE" w:rsidRPr="00C44A4C">
        <w:t>Gotera</w:t>
      </w:r>
      <w:proofErr w:type="spellEnd"/>
      <w:r w:rsidR="00120DCE" w:rsidRPr="00C44A4C">
        <w:t xml:space="preserve"> in the Dawn of Century XXI</w:t>
      </w:r>
      <w:r>
        <w:t>”</w:t>
      </w:r>
      <w:r w:rsidR="00120DCE" w:rsidRPr="00C44A4C">
        <w:t>, Magazine Judicial Forum, FESPAD, February 1999 # 43, San Salvador.</w:t>
      </w:r>
      <w:proofErr w:type="gramEnd"/>
      <w:r w:rsidR="00120DCE" w:rsidRPr="00C44A4C">
        <w:t xml:space="preserve"> </w:t>
      </w:r>
    </w:p>
    <w:p w:rsidR="00120DCE" w:rsidRPr="00C44A4C" w:rsidRDefault="005012ED" w:rsidP="007C2425">
      <w:pPr>
        <w:spacing w:after="120"/>
        <w:ind w:left="1134" w:right="1134"/>
        <w:jc w:val="both"/>
      </w:pPr>
      <w:proofErr w:type="gramStart"/>
      <w:r>
        <w:t>“</w:t>
      </w:r>
      <w:r w:rsidR="00120DCE" w:rsidRPr="00C44A4C">
        <w:t>Youthful Delinquency and Citizenship Security.</w:t>
      </w:r>
      <w:proofErr w:type="gramEnd"/>
      <w:r w:rsidR="00120DCE" w:rsidRPr="00C44A4C">
        <w:t xml:space="preserve"> </w:t>
      </w:r>
      <w:proofErr w:type="gramStart"/>
      <w:r w:rsidR="00120DCE" w:rsidRPr="00C44A4C">
        <w:t>Reflections on the Light of the Salvadoran Experience</w:t>
      </w:r>
      <w:r>
        <w:t>”</w:t>
      </w:r>
      <w:r w:rsidR="00120DCE" w:rsidRPr="00C44A4C">
        <w:t>, Magazine Childhood, Adolescence and Justice, First number, San Salvador, 1999.</w:t>
      </w:r>
      <w:proofErr w:type="gramEnd"/>
      <w:r w:rsidR="00120DCE" w:rsidRPr="00C44A4C">
        <w:t xml:space="preserve"> </w:t>
      </w:r>
    </w:p>
    <w:p w:rsidR="00120DCE" w:rsidRPr="00C44A4C" w:rsidRDefault="005012ED" w:rsidP="007C2425">
      <w:pPr>
        <w:spacing w:after="120"/>
        <w:ind w:left="1134" w:right="1134"/>
        <w:jc w:val="both"/>
      </w:pPr>
      <w:r>
        <w:t>“</w:t>
      </w:r>
      <w:r w:rsidR="00120DCE" w:rsidRPr="00C44A4C">
        <w:t>Violence and young people: A lesson learned</w:t>
      </w:r>
      <w:r>
        <w:t>”</w:t>
      </w:r>
      <w:r w:rsidR="00120DCE" w:rsidRPr="00C44A4C">
        <w:t xml:space="preserve">, Magazine Municipal Projection, COMURES, </w:t>
      </w:r>
      <w:smartTag w:uri="urn:schemas-microsoft-com:office:smarttags" w:element="City">
        <w:smartTag w:uri="urn:schemas-microsoft-com:office:smarttags" w:element="place">
          <w:r w:rsidR="00120DCE" w:rsidRPr="00C44A4C">
            <w:t>San Salvador</w:t>
          </w:r>
        </w:smartTag>
      </w:smartTag>
      <w:r w:rsidR="00120DCE" w:rsidRPr="00C44A4C">
        <w:t>, 1999.</w:t>
      </w:r>
    </w:p>
    <w:p w:rsidR="00120DCE" w:rsidRPr="00C44A4C" w:rsidRDefault="00120DCE" w:rsidP="00120DCE">
      <w:pPr>
        <w:spacing w:after="120"/>
        <w:ind w:left="1134" w:right="1134"/>
        <w:jc w:val="both"/>
      </w:pPr>
      <w:proofErr w:type="gramStart"/>
      <w:r w:rsidRPr="00C44A4C">
        <w:t>University of El Salvador, Faculty of Medicine, El Salvador 1999.</w:t>
      </w:r>
      <w:proofErr w:type="gramEnd"/>
      <w:r w:rsidRPr="00C44A4C">
        <w:t xml:space="preserve"> </w:t>
      </w:r>
    </w:p>
    <w:p w:rsidR="00120DCE" w:rsidRPr="00C44A4C" w:rsidRDefault="005012ED" w:rsidP="00120DCE">
      <w:pPr>
        <w:spacing w:after="120"/>
        <w:ind w:left="1134" w:right="1134"/>
        <w:jc w:val="both"/>
      </w:pPr>
      <w:r>
        <w:t>“</w:t>
      </w:r>
      <w:r w:rsidR="00120DCE" w:rsidRPr="00C44A4C">
        <w:t>Comments to the process of the Legislative Reform in El Salvador</w:t>
      </w:r>
      <w:r>
        <w:t>”</w:t>
      </w:r>
      <w:r w:rsidR="00120DCE" w:rsidRPr="00C44A4C">
        <w:t xml:space="preserve">, document published in the book </w:t>
      </w:r>
      <w:r>
        <w:t>“</w:t>
      </w:r>
      <w:r w:rsidR="00120DCE" w:rsidRPr="00C44A4C">
        <w:t>Childhood, Law and Democracy in Latin America</w:t>
      </w:r>
      <w:r>
        <w:t>”</w:t>
      </w:r>
      <w:r w:rsidR="00120DCE" w:rsidRPr="00C44A4C">
        <w:t xml:space="preserve">, UNICEF 1999. </w:t>
      </w:r>
    </w:p>
    <w:p w:rsidR="00120DCE" w:rsidRPr="00C44A4C" w:rsidRDefault="00120DCE" w:rsidP="00120DCE">
      <w:pPr>
        <w:spacing w:after="120"/>
        <w:ind w:left="1134" w:right="1134"/>
        <w:jc w:val="both"/>
      </w:pPr>
      <w:proofErr w:type="gramStart"/>
      <w:r w:rsidRPr="00C44A4C">
        <w:t>“The Human Rights of the Childhood and the Building of a New Society</w:t>
      </w:r>
      <w:r w:rsidR="005012ED">
        <w:t>”</w:t>
      </w:r>
      <w:r w:rsidRPr="00C44A4C">
        <w:t>, Magazine CHIQUITINES, Year 1, No.3, October-December, San Salvador.</w:t>
      </w:r>
      <w:proofErr w:type="gramEnd"/>
      <w:r w:rsidRPr="00C44A4C">
        <w:t xml:space="preserve"> </w:t>
      </w:r>
    </w:p>
    <w:p w:rsidR="00120DCE" w:rsidRPr="00C44A4C" w:rsidRDefault="005012ED" w:rsidP="00555FBA">
      <w:pPr>
        <w:spacing w:after="120"/>
        <w:ind w:left="1134" w:right="1134"/>
        <w:jc w:val="both"/>
      </w:pPr>
      <w:r>
        <w:t>“</w:t>
      </w:r>
      <w:r w:rsidR="00120DCE" w:rsidRPr="00C44A4C">
        <w:t xml:space="preserve">The Children, Their Rights, Responsibilities. </w:t>
      </w:r>
      <w:proofErr w:type="gramStart"/>
      <w:r w:rsidR="00120DCE" w:rsidRPr="00C44A4C">
        <w:t>Our Roles as Parents in the Transfer of Values</w:t>
      </w:r>
      <w:r>
        <w:t>”</w:t>
      </w:r>
      <w:r w:rsidR="00120DCE" w:rsidRPr="00C44A4C">
        <w:t>, Magazine CHIQUITINES, Year 2000, San Salvador.</w:t>
      </w:r>
      <w:proofErr w:type="gramEnd"/>
      <w:r w:rsidR="00120DCE" w:rsidRPr="00C44A4C">
        <w:t xml:space="preserve"> </w:t>
      </w:r>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Responsible and coordination of the fallowing publications:</w:t>
      </w:r>
    </w:p>
    <w:p w:rsidR="00120DCE" w:rsidRPr="00C44A4C" w:rsidRDefault="005012ED" w:rsidP="00555FBA">
      <w:pPr>
        <w:spacing w:after="120"/>
        <w:ind w:left="1134" w:right="1134"/>
        <w:jc w:val="both"/>
      </w:pPr>
      <w:proofErr w:type="gramStart"/>
      <w:r>
        <w:t>“</w:t>
      </w:r>
      <w:r w:rsidR="00120DCE" w:rsidRPr="00C44A4C">
        <w:t>The New Laws of Juvenile Criminal responsibility and their Relationship with the Social Violence and Gender</w:t>
      </w:r>
      <w:r>
        <w:t>”</w:t>
      </w:r>
      <w:r w:rsidR="00120DCE" w:rsidRPr="00C44A4C">
        <w:t>.</w:t>
      </w:r>
      <w:proofErr w:type="gramEnd"/>
      <w:r w:rsidR="00120DCE" w:rsidRPr="00C44A4C">
        <w:t xml:space="preserve"> Conference delivered in the International Encounter: Youth, Social Conflict and New Scenes of Violence. </w:t>
      </w:r>
      <w:proofErr w:type="spellStart"/>
      <w:proofErr w:type="gramStart"/>
      <w:r w:rsidR="00120DCE" w:rsidRPr="00C44A4C">
        <w:t>Ibero</w:t>
      </w:r>
      <w:proofErr w:type="spellEnd"/>
      <w:r w:rsidR="00120DCE" w:rsidRPr="00C44A4C">
        <w:t>-American Organization of Youth.</w:t>
      </w:r>
      <w:proofErr w:type="gramEnd"/>
      <w:r w:rsidR="00120DCE" w:rsidRPr="00C44A4C">
        <w:t xml:space="preserve"> </w:t>
      </w:r>
      <w:proofErr w:type="gramStart"/>
      <w:r w:rsidR="00120DCE" w:rsidRPr="00C44A4C">
        <w:t xml:space="preserve">Cartagena de </w:t>
      </w:r>
      <w:proofErr w:type="spellStart"/>
      <w:r w:rsidR="00120DCE" w:rsidRPr="00C44A4C">
        <w:t>Indias</w:t>
      </w:r>
      <w:proofErr w:type="spellEnd"/>
      <w:r w:rsidR="00120DCE" w:rsidRPr="00C44A4C">
        <w:t>.</w:t>
      </w:r>
      <w:proofErr w:type="gramEnd"/>
      <w:r w:rsidR="00120DCE" w:rsidRPr="00C44A4C">
        <w:t xml:space="preserve"> </w:t>
      </w:r>
      <w:smartTag w:uri="urn:schemas-microsoft-com:office:smarttags" w:element="country-region">
        <w:smartTag w:uri="urn:schemas-microsoft-com:office:smarttags" w:element="place">
          <w:r w:rsidR="00120DCE" w:rsidRPr="00C44A4C">
            <w:t>Colombia</w:t>
          </w:r>
        </w:smartTag>
      </w:smartTag>
      <w:r w:rsidR="00120DCE" w:rsidRPr="00C44A4C">
        <w:t xml:space="preserve"> 16 to 19 of July of the 2001. - The Academic Investigation in Juvenile Penal Justice. </w:t>
      </w:r>
    </w:p>
    <w:p w:rsidR="00120DCE" w:rsidRPr="00C44A4C" w:rsidRDefault="00120DCE" w:rsidP="00120DCE">
      <w:pPr>
        <w:spacing w:after="120"/>
        <w:ind w:left="1134" w:right="1134"/>
        <w:jc w:val="both"/>
      </w:pPr>
      <w:proofErr w:type="gramStart"/>
      <w:r w:rsidRPr="00C44A4C">
        <w:t>“The Academic Investigation in Juvenile Penal Justice”.</w:t>
      </w:r>
      <w:proofErr w:type="gramEnd"/>
      <w:r w:rsidRPr="00C44A4C">
        <w:t xml:space="preserve"> Conference delivered in the I Forum on Juvenile Justice. </w:t>
      </w:r>
      <w:proofErr w:type="gramStart"/>
      <w:r w:rsidRPr="00C44A4C">
        <w:t>Supreme Court of Justice.</w:t>
      </w:r>
      <w:proofErr w:type="gramEnd"/>
      <w:r w:rsidRPr="00C44A4C">
        <w:t xml:space="preserve"> </w:t>
      </w:r>
      <w:proofErr w:type="gramStart"/>
      <w:r w:rsidRPr="00C44A4C">
        <w:t>UNICEF.</w:t>
      </w:r>
      <w:proofErr w:type="gramEnd"/>
      <w:r w:rsidRPr="00C44A4C">
        <w:t xml:space="preserve"> </w:t>
      </w:r>
      <w:smartTag w:uri="urn:schemas-microsoft-com:office:smarttags" w:element="country-region">
        <w:smartTag w:uri="urn:schemas-microsoft-com:office:smarttags" w:element="place">
          <w:r w:rsidRPr="00C44A4C">
            <w:t>El Salvador</w:t>
          </w:r>
        </w:smartTag>
      </w:smartTag>
      <w:r w:rsidRPr="00C44A4C">
        <w:t>, August 2001.</w:t>
      </w:r>
    </w:p>
    <w:p w:rsidR="00120DCE" w:rsidRPr="00C44A4C" w:rsidRDefault="00120DCE" w:rsidP="00120DCE">
      <w:pPr>
        <w:spacing w:after="120"/>
        <w:ind w:left="1134" w:right="1134"/>
        <w:jc w:val="both"/>
      </w:pPr>
      <w:proofErr w:type="gramStart"/>
      <w:r w:rsidRPr="00C44A4C">
        <w:t>“The Phenomenon of Commercial and Sexual Exploitation of children and Adolescents within the framework of the Integral Protection of the Rights of the Childhood.”</w:t>
      </w:r>
      <w:proofErr w:type="gramEnd"/>
      <w:r w:rsidRPr="00C44A4C">
        <w:t xml:space="preserve"> Conference delivered in the National Forum against Commercial the Sexual Exploitation of Children in </w:t>
      </w:r>
      <w:smartTag w:uri="urn:schemas-microsoft-com:office:smarttags" w:element="place">
        <w:smartTag w:uri="urn:schemas-microsoft-com:office:smarttags" w:element="country-region">
          <w:r w:rsidRPr="00C44A4C">
            <w:t>El Salvador</w:t>
          </w:r>
        </w:smartTag>
      </w:smartTag>
      <w:r w:rsidRPr="00C44A4C">
        <w:t xml:space="preserve">, ISPM-UNICEF, </w:t>
      </w:r>
      <w:proofErr w:type="gramStart"/>
      <w:r w:rsidRPr="00C44A4C">
        <w:t>September</w:t>
      </w:r>
      <w:proofErr w:type="gramEnd"/>
      <w:r w:rsidRPr="00C44A4C">
        <w:t xml:space="preserve"> 2001. </w:t>
      </w:r>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 xml:space="preserve">Coordinator and supervisor of the following studies supported by UNICEF: </w:t>
      </w:r>
    </w:p>
    <w:p w:rsidR="00120DCE" w:rsidRPr="00C44A4C" w:rsidRDefault="00120DCE" w:rsidP="00120DCE">
      <w:pPr>
        <w:spacing w:after="120"/>
        <w:ind w:left="1134" w:right="1134"/>
        <w:jc w:val="both"/>
      </w:pPr>
      <w:proofErr w:type="gramStart"/>
      <w:r w:rsidRPr="00C44A4C">
        <w:t>“The Phenomenon of Gangs in El Salvador. “Series Adolescence”.</w:t>
      </w:r>
      <w:proofErr w:type="gramEnd"/>
      <w:r w:rsidRPr="00C44A4C">
        <w:t xml:space="preserve"> UNICEF- FLACSO. 1998.</w:t>
      </w:r>
    </w:p>
    <w:p w:rsidR="00120DCE" w:rsidRPr="00C44A4C" w:rsidRDefault="00120DCE" w:rsidP="00120DCE">
      <w:pPr>
        <w:spacing w:after="120"/>
        <w:ind w:left="1134" w:right="1134"/>
        <w:jc w:val="both"/>
      </w:pPr>
      <w:r w:rsidRPr="00C44A4C">
        <w:t xml:space="preserve">“The New Juvenile Penal Justice: The Experience of </w:t>
      </w:r>
      <w:smartTag w:uri="urn:schemas-microsoft-com:office:smarttags" w:element="country-region">
        <w:smartTag w:uri="urn:schemas-microsoft-com:office:smarttags" w:element="place">
          <w:r w:rsidRPr="00C44A4C">
            <w:t>El Salvador</w:t>
          </w:r>
        </w:smartTag>
      </w:smartTag>
      <w:r w:rsidRPr="00C44A4C">
        <w:t xml:space="preserve">.” </w:t>
      </w:r>
      <w:proofErr w:type="gramStart"/>
      <w:r w:rsidRPr="00C44A4C">
        <w:t>UNICEF-FESPAD-PDDH-ISPM-Ministry of Justice Supreme Court of the Justice-UNDP, 1998.</w:t>
      </w:r>
      <w:proofErr w:type="gramEnd"/>
    </w:p>
    <w:p w:rsidR="00120DCE" w:rsidRPr="00C44A4C" w:rsidRDefault="00120DCE" w:rsidP="00120DCE">
      <w:pPr>
        <w:spacing w:after="120"/>
        <w:ind w:left="1134" w:right="1134"/>
        <w:jc w:val="both"/>
      </w:pPr>
      <w:proofErr w:type="gramStart"/>
      <w:r w:rsidRPr="00C44A4C">
        <w:t>“Working children and Education in El Salvador”.</w:t>
      </w:r>
      <w:proofErr w:type="gramEnd"/>
      <w:r w:rsidRPr="00C44A4C">
        <w:t xml:space="preserve"> </w:t>
      </w:r>
      <w:proofErr w:type="gramStart"/>
      <w:r w:rsidRPr="00C44A4C">
        <w:t>UNICEF-ISPM, 1998.</w:t>
      </w:r>
      <w:proofErr w:type="gramEnd"/>
    </w:p>
    <w:p w:rsidR="00120DCE" w:rsidRPr="00C44A4C" w:rsidRDefault="00120DCE" w:rsidP="00120DCE">
      <w:pPr>
        <w:spacing w:after="120"/>
        <w:ind w:left="1134" w:right="1134"/>
        <w:jc w:val="both"/>
      </w:pPr>
      <w:r w:rsidRPr="00C44A4C">
        <w:lastRenderedPageBreak/>
        <w:t>Situation of the Rights of the Child: Ten years after the Convention on the Rights of the Child, UNICEF 2000.</w:t>
      </w:r>
    </w:p>
    <w:p w:rsidR="00120DCE" w:rsidRPr="00C44A4C" w:rsidRDefault="00120DCE" w:rsidP="00120DCE">
      <w:pPr>
        <w:spacing w:after="120"/>
        <w:ind w:left="1134" w:right="1134"/>
        <w:jc w:val="both"/>
      </w:pPr>
      <w:proofErr w:type="gramStart"/>
      <w:r w:rsidRPr="00C44A4C">
        <w:t>“Human rights of the Childhood: The Pending Task”, UNICEF.IDHUCA- UTE, 2000.</w:t>
      </w:r>
      <w:proofErr w:type="gramEnd"/>
    </w:p>
    <w:p w:rsidR="00120DCE" w:rsidRPr="00C44A4C" w:rsidRDefault="00120DCE" w:rsidP="00120DCE">
      <w:pPr>
        <w:spacing w:after="120"/>
        <w:ind w:left="1134" w:right="1134"/>
        <w:jc w:val="both"/>
      </w:pPr>
      <w:proofErr w:type="gramStart"/>
      <w:r w:rsidRPr="00C44A4C">
        <w:t>“Juvenile Penal Justice of El Salvador on Debate”, UNICEF-UTE, 2001.</w:t>
      </w:r>
      <w:proofErr w:type="gramEnd"/>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 xml:space="preserve">Press articles: </w:t>
      </w:r>
    </w:p>
    <w:p w:rsidR="00120DCE" w:rsidRPr="00C44A4C" w:rsidRDefault="005012ED" w:rsidP="00555FBA">
      <w:pPr>
        <w:spacing w:after="120"/>
        <w:ind w:left="1134" w:right="1134"/>
        <w:jc w:val="both"/>
      </w:pPr>
      <w:r>
        <w:t>“</w:t>
      </w:r>
      <w:r w:rsidR="00120DCE" w:rsidRPr="00C44A4C">
        <w:t>Mitch, the Face of Poverty</w:t>
      </w:r>
      <w:r>
        <w:t>”</w:t>
      </w:r>
      <w:r w:rsidR="00120DCE" w:rsidRPr="00C44A4C">
        <w:t xml:space="preserve">: La </w:t>
      </w:r>
      <w:proofErr w:type="spellStart"/>
      <w:r w:rsidR="00120DCE" w:rsidRPr="00C44A4C">
        <w:t>Prensa</w:t>
      </w:r>
      <w:proofErr w:type="spellEnd"/>
      <w:r w:rsidR="00120DCE" w:rsidRPr="00C44A4C">
        <w:t xml:space="preserve"> </w:t>
      </w:r>
      <w:proofErr w:type="spellStart"/>
      <w:r w:rsidR="00120DCE" w:rsidRPr="00C44A4C">
        <w:t>Grafica</w:t>
      </w:r>
      <w:proofErr w:type="spellEnd"/>
      <w:r w:rsidR="00120DCE" w:rsidRPr="00C44A4C">
        <w:t>, November 30 1998.</w:t>
      </w:r>
    </w:p>
    <w:p w:rsidR="00120DCE" w:rsidRPr="00C44A4C" w:rsidRDefault="005012ED" w:rsidP="007C2425">
      <w:pPr>
        <w:spacing w:after="120"/>
        <w:ind w:left="1134" w:right="1134"/>
        <w:jc w:val="both"/>
      </w:pPr>
      <w:proofErr w:type="gramStart"/>
      <w:r>
        <w:t>“</w:t>
      </w:r>
      <w:r w:rsidR="00120DCE" w:rsidRPr="00C44A4C">
        <w:t xml:space="preserve">Childhood in Risk in the Country of </w:t>
      </w:r>
      <w:proofErr w:type="spellStart"/>
      <w:r w:rsidR="00120DCE" w:rsidRPr="00C44A4C">
        <w:t>Incoherences</w:t>
      </w:r>
      <w:proofErr w:type="spellEnd"/>
      <w:r>
        <w:t>”</w:t>
      </w:r>
      <w:r w:rsidR="00120DCE" w:rsidRPr="00C44A4C">
        <w:t xml:space="preserve">, El </w:t>
      </w:r>
      <w:proofErr w:type="spellStart"/>
      <w:r w:rsidR="00120DCE" w:rsidRPr="00C44A4C">
        <w:t>Diario</w:t>
      </w:r>
      <w:proofErr w:type="spellEnd"/>
      <w:r w:rsidR="00120DCE" w:rsidRPr="00C44A4C">
        <w:t xml:space="preserve"> de Hoy, </w:t>
      </w:r>
      <w:proofErr w:type="spellStart"/>
      <w:r w:rsidR="00120DCE" w:rsidRPr="00C44A4C">
        <w:t>Septiembre</w:t>
      </w:r>
      <w:proofErr w:type="spellEnd"/>
      <w:r w:rsidR="00120DCE" w:rsidRPr="00C44A4C">
        <w:t xml:space="preserve"> 3, San Salvador, 1999.</w:t>
      </w:r>
      <w:proofErr w:type="gramEnd"/>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Personal references:</w:t>
      </w:r>
    </w:p>
    <w:p w:rsidR="00120DCE" w:rsidRPr="00C44A4C" w:rsidRDefault="00120DCE" w:rsidP="00120DCE">
      <w:pPr>
        <w:spacing w:after="120"/>
        <w:ind w:left="1134" w:right="1134"/>
        <w:jc w:val="both"/>
      </w:pPr>
      <w:r w:rsidRPr="00C44A4C">
        <w:t xml:space="preserve">Nadine Perrault, UNICEF Regional Adviser for Child Protection, UNICEF Regional Office for Latin America and the </w:t>
      </w:r>
      <w:smartTag w:uri="urn:schemas-microsoft-com:office:smarttags" w:element="place">
        <w:r w:rsidRPr="00C44A4C">
          <w:t>Caribbean</w:t>
        </w:r>
      </w:smartTag>
      <w:r w:rsidRPr="00C44A4C">
        <w:t>, Panamá.</w:t>
      </w:r>
    </w:p>
    <w:p w:rsidR="00120DCE" w:rsidRPr="00C44A4C" w:rsidRDefault="00120DCE" w:rsidP="00120DCE">
      <w:pPr>
        <w:spacing w:after="120"/>
        <w:ind w:left="1134" w:right="1134"/>
        <w:jc w:val="both"/>
      </w:pPr>
      <w:proofErr w:type="gramStart"/>
      <w:r w:rsidRPr="00C44A4C">
        <w:t>Aida Oliver, UNICEF Regional Adviser for Monitoring and Evaluation, UNICEF Regional Office for Latin America and the Caribbean, Panamá.</w:t>
      </w:r>
      <w:proofErr w:type="gramEnd"/>
    </w:p>
    <w:p w:rsidR="00120DCE" w:rsidRDefault="00120DCE" w:rsidP="00120DCE">
      <w:pPr>
        <w:spacing w:after="120"/>
        <w:ind w:left="1134" w:right="1134"/>
        <w:jc w:val="both"/>
        <w:rPr>
          <w:lang w:val="es-ES_tradnl"/>
        </w:rPr>
      </w:pPr>
      <w:r w:rsidRPr="00C44A4C">
        <w:rPr>
          <w:lang w:val="es-ES_tradnl"/>
        </w:rPr>
        <w:t xml:space="preserve">H.E. Victoria Marina de Avilés, </w:t>
      </w:r>
      <w:proofErr w:type="spellStart"/>
      <w:r w:rsidRPr="00C44A4C">
        <w:rPr>
          <w:lang w:val="es-ES_tradnl"/>
        </w:rPr>
        <w:t>Ambassador</w:t>
      </w:r>
      <w:proofErr w:type="spellEnd"/>
      <w:r w:rsidRPr="00C44A4C">
        <w:rPr>
          <w:lang w:val="es-ES_tradnl"/>
        </w:rPr>
        <w:t xml:space="preserve"> of El Salvador in Geneva, </w:t>
      </w:r>
      <w:proofErr w:type="spellStart"/>
      <w:r w:rsidRPr="00C44A4C">
        <w:rPr>
          <w:lang w:val="es-ES_tradnl"/>
        </w:rPr>
        <w:t>Switzerland</w:t>
      </w:r>
      <w:proofErr w:type="spellEnd"/>
      <w:r w:rsidRPr="00C44A4C">
        <w:rPr>
          <w:lang w:val="es-ES_tradnl"/>
        </w:rPr>
        <w:t>.</w:t>
      </w:r>
    </w:p>
    <w:p w:rsidR="00120DCE" w:rsidRDefault="00120DCE">
      <w:pPr>
        <w:suppressAutoHyphens w:val="0"/>
        <w:spacing w:line="240" w:lineRule="auto"/>
        <w:rPr>
          <w:lang w:val="es-ES_tradnl"/>
        </w:rPr>
      </w:pPr>
      <w:r>
        <w:rPr>
          <w:lang w:val="es-ES_tradnl"/>
        </w:rPr>
        <w:br w:type="page"/>
      </w:r>
    </w:p>
    <w:p w:rsidR="00120DCE" w:rsidRPr="00290198" w:rsidRDefault="00F91CDC" w:rsidP="00555FBA">
      <w:pPr>
        <w:pStyle w:val="H1G"/>
        <w:rPr>
          <w:lang w:val="fr-CH"/>
        </w:rPr>
      </w:pPr>
      <w:r w:rsidRPr="00923C61">
        <w:rPr>
          <w:lang w:val="es-ES"/>
        </w:rPr>
        <w:lastRenderedPageBreak/>
        <w:tab/>
      </w:r>
      <w:r w:rsidRPr="00923C61">
        <w:rPr>
          <w:lang w:val="es-ES"/>
        </w:rPr>
        <w:tab/>
      </w:r>
      <w:r w:rsidR="00120DCE" w:rsidRPr="00923C61">
        <w:rPr>
          <w:lang w:val="fr-CH"/>
        </w:rPr>
        <w:t>Jean Ziegler (</w:t>
      </w:r>
      <w:proofErr w:type="spellStart"/>
      <w:r w:rsidR="00120DCE" w:rsidRPr="00923C61">
        <w:rPr>
          <w:lang w:val="fr-CH"/>
        </w:rPr>
        <w:t>Switzerland</w:t>
      </w:r>
      <w:proofErr w:type="spellEnd"/>
      <w:r w:rsidR="00120DCE" w:rsidRPr="00923C61">
        <w:rPr>
          <w:lang w:val="fr-CH"/>
        </w:rPr>
        <w:t>)</w:t>
      </w:r>
    </w:p>
    <w:p w:rsidR="004039A1" w:rsidRPr="0026285D" w:rsidRDefault="004039A1" w:rsidP="007C2425">
      <w:pPr>
        <w:jc w:val="right"/>
        <w:rPr>
          <w:lang w:val="fr-CH"/>
        </w:rPr>
      </w:pPr>
      <w:r w:rsidRPr="00290198">
        <w:rPr>
          <w:lang w:val="fr-CH"/>
        </w:rPr>
        <w:t>[Original: French]</w:t>
      </w:r>
    </w:p>
    <w:p w:rsidR="00885A26" w:rsidRPr="008957FD" w:rsidRDefault="00885A26" w:rsidP="00885A26">
      <w:pPr>
        <w:keepNext/>
        <w:keepLines/>
        <w:tabs>
          <w:tab w:val="right" w:pos="851"/>
        </w:tabs>
        <w:spacing w:before="240" w:after="120" w:line="240" w:lineRule="exact"/>
        <w:ind w:left="1134" w:right="1134" w:hanging="1134"/>
        <w:rPr>
          <w:b/>
          <w:lang w:val="fr-CH"/>
        </w:rPr>
      </w:pPr>
      <w:r w:rsidRPr="008957FD">
        <w:rPr>
          <w:b/>
          <w:lang w:val="fr-CH"/>
        </w:rPr>
        <w:tab/>
      </w:r>
      <w:r w:rsidRPr="008957FD">
        <w:rPr>
          <w:b/>
          <w:lang w:val="fr-CH"/>
        </w:rPr>
        <w:tab/>
      </w:r>
      <w:r w:rsidR="008C426C" w:rsidRPr="008957FD">
        <w:rPr>
          <w:b/>
          <w:lang w:val="fr-CH"/>
        </w:rPr>
        <w:t>Etudes :</w:t>
      </w:r>
    </w:p>
    <w:p w:rsidR="008C426C" w:rsidRPr="008957FD" w:rsidRDefault="008C426C" w:rsidP="00885A26">
      <w:pPr>
        <w:spacing w:after="120"/>
        <w:ind w:left="1134" w:right="1134"/>
        <w:jc w:val="both"/>
        <w:rPr>
          <w:lang w:val="fr-CH"/>
        </w:rPr>
      </w:pPr>
      <w:r w:rsidRPr="008957FD">
        <w:rPr>
          <w:lang w:val="fr-CH"/>
        </w:rPr>
        <w:t>Ecoles primaires à Thoune.</w:t>
      </w:r>
    </w:p>
    <w:p w:rsidR="008C426C" w:rsidRPr="008957FD" w:rsidRDefault="008C426C" w:rsidP="00885A26">
      <w:pPr>
        <w:spacing w:after="120"/>
        <w:ind w:left="1134" w:right="1134"/>
        <w:jc w:val="both"/>
        <w:rPr>
          <w:lang w:val="fr-CH"/>
        </w:rPr>
      </w:pPr>
      <w:r w:rsidRPr="008957FD">
        <w:rPr>
          <w:lang w:val="fr-CH"/>
        </w:rPr>
        <w:t>Gymnase de Berne.</w:t>
      </w:r>
    </w:p>
    <w:p w:rsidR="008C426C" w:rsidRPr="008957FD" w:rsidRDefault="008C426C" w:rsidP="00885A26">
      <w:pPr>
        <w:spacing w:after="120"/>
        <w:ind w:left="1134" w:right="1134"/>
        <w:jc w:val="both"/>
        <w:rPr>
          <w:lang w:val="fr-CH"/>
        </w:rPr>
      </w:pPr>
      <w:r w:rsidRPr="008957FD">
        <w:rPr>
          <w:lang w:val="fr-CH"/>
        </w:rPr>
        <w:t xml:space="preserve">Etudes universitaires aux universités de Berne, Genève, Paris et à la Columbia </w:t>
      </w:r>
      <w:proofErr w:type="spellStart"/>
      <w:r w:rsidRPr="008957FD">
        <w:rPr>
          <w:lang w:val="fr-CH"/>
        </w:rPr>
        <w:t>University</w:t>
      </w:r>
      <w:proofErr w:type="spellEnd"/>
      <w:r w:rsidRPr="008957FD">
        <w:rPr>
          <w:lang w:val="fr-CH"/>
        </w:rPr>
        <w:t>, New York, de droit, de sociologie, d’économie publique et de science politique.</w:t>
      </w:r>
    </w:p>
    <w:p w:rsidR="008C426C" w:rsidRPr="008957FD" w:rsidRDefault="008C426C" w:rsidP="00885A26">
      <w:pPr>
        <w:spacing w:after="120"/>
        <w:ind w:left="1134" w:right="1134"/>
        <w:jc w:val="both"/>
        <w:rPr>
          <w:lang w:val="fr-CH"/>
        </w:rPr>
      </w:pPr>
      <w:r w:rsidRPr="008957FD">
        <w:rPr>
          <w:lang w:val="fr-CH"/>
        </w:rPr>
        <w:t xml:space="preserve">Licence en droit, licence en science politique. </w:t>
      </w:r>
    </w:p>
    <w:p w:rsidR="008C426C" w:rsidRPr="008957FD" w:rsidRDefault="008C426C" w:rsidP="00885A26">
      <w:pPr>
        <w:spacing w:after="120"/>
        <w:ind w:left="1134" w:right="1134"/>
        <w:jc w:val="both"/>
        <w:rPr>
          <w:lang w:val="fr-CH"/>
        </w:rPr>
      </w:pPr>
      <w:r w:rsidRPr="008957FD">
        <w:rPr>
          <w:lang w:val="fr-CH"/>
        </w:rPr>
        <w:t xml:space="preserve">Doctorat en droit, doctorat en sociologie. </w:t>
      </w:r>
    </w:p>
    <w:p w:rsidR="008C426C" w:rsidRPr="008957FD" w:rsidRDefault="008C426C" w:rsidP="00885A26">
      <w:pPr>
        <w:spacing w:after="120"/>
        <w:ind w:left="1134" w:right="1134"/>
        <w:jc w:val="both"/>
        <w:rPr>
          <w:lang w:val="fr-CH"/>
        </w:rPr>
      </w:pPr>
      <w:r w:rsidRPr="008957FD">
        <w:rPr>
          <w:lang w:val="fr-CH"/>
        </w:rPr>
        <w:t xml:space="preserve">Brevet d’avocat au barreau de Genève. </w:t>
      </w:r>
    </w:p>
    <w:p w:rsidR="00885A26" w:rsidRPr="008957FD" w:rsidRDefault="00885A26" w:rsidP="00885A26">
      <w:pPr>
        <w:keepNext/>
        <w:keepLines/>
        <w:tabs>
          <w:tab w:val="right" w:pos="851"/>
        </w:tabs>
        <w:spacing w:before="240" w:after="120" w:line="240" w:lineRule="exact"/>
        <w:ind w:left="1134" w:right="1134" w:hanging="1134"/>
        <w:rPr>
          <w:b/>
          <w:lang w:val="fr-CH"/>
        </w:rPr>
      </w:pPr>
      <w:r w:rsidRPr="008957FD">
        <w:rPr>
          <w:b/>
          <w:lang w:val="fr-CH"/>
        </w:rPr>
        <w:tab/>
      </w:r>
      <w:r w:rsidRPr="008957FD">
        <w:rPr>
          <w:b/>
          <w:lang w:val="fr-CH"/>
        </w:rPr>
        <w:tab/>
      </w:r>
      <w:r w:rsidR="00393332">
        <w:rPr>
          <w:b/>
          <w:lang w:val="fr-CH"/>
        </w:rPr>
        <w:t>Carrière académique :</w:t>
      </w:r>
    </w:p>
    <w:p w:rsidR="008C426C" w:rsidRPr="008957FD" w:rsidRDefault="008C426C" w:rsidP="00885A26">
      <w:pPr>
        <w:spacing w:after="120"/>
        <w:ind w:left="1134" w:right="1134"/>
        <w:jc w:val="both"/>
        <w:rPr>
          <w:lang w:val="fr-CH"/>
        </w:rPr>
      </w:pPr>
      <w:r w:rsidRPr="008957FD">
        <w:rPr>
          <w:lang w:val="fr-CH"/>
        </w:rPr>
        <w:t>Professeur à l’Institut d’études politiques de l’Université de Grenoble.</w:t>
      </w:r>
    </w:p>
    <w:p w:rsidR="008C426C" w:rsidRPr="008957FD" w:rsidRDefault="008C426C" w:rsidP="00885A26">
      <w:pPr>
        <w:spacing w:after="120"/>
        <w:ind w:left="1134" w:right="1134"/>
        <w:jc w:val="both"/>
        <w:rPr>
          <w:lang w:val="fr-CH"/>
        </w:rPr>
      </w:pPr>
      <w:r w:rsidRPr="008957FD">
        <w:rPr>
          <w:lang w:val="fr-CH"/>
        </w:rPr>
        <w:t>Professeur à l’Institut universitaire d’études du développement de Genève.</w:t>
      </w:r>
    </w:p>
    <w:p w:rsidR="008C426C" w:rsidRPr="008957FD" w:rsidRDefault="008C426C" w:rsidP="00885A26">
      <w:pPr>
        <w:spacing w:after="120"/>
        <w:ind w:left="1134" w:right="1134"/>
        <w:jc w:val="both"/>
        <w:rPr>
          <w:lang w:val="fr-CH"/>
        </w:rPr>
      </w:pPr>
      <w:r w:rsidRPr="008957FD">
        <w:rPr>
          <w:lang w:val="fr-CH"/>
        </w:rPr>
        <w:t>Professeur ordinaire à l’Université de Genève, Département de sociologie.</w:t>
      </w:r>
    </w:p>
    <w:p w:rsidR="008C426C" w:rsidRPr="008957FD" w:rsidRDefault="008C426C" w:rsidP="00885A26">
      <w:pPr>
        <w:spacing w:after="120"/>
        <w:ind w:left="1134" w:right="1134"/>
        <w:jc w:val="both"/>
        <w:rPr>
          <w:lang w:val="fr-CH"/>
        </w:rPr>
      </w:pPr>
      <w:r w:rsidRPr="008957FD">
        <w:rPr>
          <w:lang w:val="fr-CH"/>
        </w:rPr>
        <w:t>Directeur du Laboratoire de sociologie des sociétés du Tiers-monde, Université de Genève.</w:t>
      </w:r>
    </w:p>
    <w:p w:rsidR="008C426C" w:rsidRPr="008957FD" w:rsidRDefault="008C426C" w:rsidP="00885A26">
      <w:pPr>
        <w:spacing w:after="120"/>
        <w:ind w:left="1134" w:right="1134"/>
        <w:jc w:val="both"/>
        <w:rPr>
          <w:lang w:val="fr-CH"/>
        </w:rPr>
      </w:pPr>
      <w:r w:rsidRPr="008957FD">
        <w:rPr>
          <w:lang w:val="fr-CH"/>
        </w:rPr>
        <w:t>Professeur associé à l’Université de Paris I - Sorbonne.</w:t>
      </w:r>
    </w:p>
    <w:p w:rsidR="00885A26" w:rsidRPr="008957FD" w:rsidRDefault="00885A26" w:rsidP="00885A26">
      <w:pPr>
        <w:keepNext/>
        <w:keepLines/>
        <w:tabs>
          <w:tab w:val="right" w:pos="851"/>
        </w:tabs>
        <w:spacing w:before="240" w:after="120" w:line="240" w:lineRule="exact"/>
        <w:ind w:left="1134" w:right="1134" w:hanging="1134"/>
        <w:rPr>
          <w:b/>
          <w:lang w:val="fr-CH"/>
        </w:rPr>
      </w:pPr>
      <w:r w:rsidRPr="008957FD">
        <w:rPr>
          <w:b/>
          <w:lang w:val="fr-CH"/>
        </w:rPr>
        <w:tab/>
      </w:r>
      <w:r w:rsidRPr="008957FD">
        <w:rPr>
          <w:b/>
          <w:lang w:val="fr-CH"/>
        </w:rPr>
        <w:tab/>
      </w:r>
      <w:r w:rsidR="008C426C" w:rsidRPr="008957FD">
        <w:rPr>
          <w:b/>
          <w:lang w:val="fr-CH"/>
        </w:rPr>
        <w:t>Distinctions académiques :</w:t>
      </w:r>
      <w:r w:rsidR="00606970">
        <w:rPr>
          <w:b/>
          <w:lang w:val="fr-CH"/>
        </w:rPr>
        <w:t xml:space="preserve"> </w:t>
      </w:r>
    </w:p>
    <w:p w:rsidR="008C426C" w:rsidRPr="008957FD" w:rsidRDefault="008C426C" w:rsidP="00885A26">
      <w:pPr>
        <w:spacing w:after="120"/>
        <w:ind w:left="1134" w:right="1134"/>
        <w:jc w:val="both"/>
        <w:rPr>
          <w:lang w:val="fr-CH"/>
        </w:rPr>
      </w:pPr>
      <w:r w:rsidRPr="008957FD">
        <w:rPr>
          <w:lang w:val="fr-CH"/>
        </w:rPr>
        <w:t>Docteur Honoris Causa, Université de Paris VIII.</w:t>
      </w:r>
    </w:p>
    <w:p w:rsidR="008C426C" w:rsidRPr="008957FD" w:rsidRDefault="008C426C" w:rsidP="00885A26">
      <w:pPr>
        <w:spacing w:after="120"/>
        <w:ind w:left="1134" w:right="1134"/>
        <w:jc w:val="both"/>
        <w:rPr>
          <w:lang w:val="fr-CH"/>
        </w:rPr>
      </w:pPr>
      <w:r w:rsidRPr="008957FD">
        <w:rPr>
          <w:lang w:val="fr-CH"/>
        </w:rPr>
        <w:t>Docteur Honoris Causa, Université de Liège, Belgique.</w:t>
      </w:r>
    </w:p>
    <w:p w:rsidR="008C426C" w:rsidRPr="008957FD" w:rsidRDefault="008C426C" w:rsidP="00885A26">
      <w:pPr>
        <w:spacing w:after="120"/>
        <w:ind w:left="1134" w:right="1134"/>
        <w:jc w:val="both"/>
        <w:rPr>
          <w:lang w:val="fr-CH"/>
        </w:rPr>
      </w:pPr>
      <w:r w:rsidRPr="008957FD">
        <w:rPr>
          <w:lang w:val="fr-CH"/>
        </w:rPr>
        <w:t>Docteur Honoris Causa, Université de Mons, Belgique.</w:t>
      </w:r>
    </w:p>
    <w:p w:rsidR="008C426C" w:rsidRPr="008957FD" w:rsidRDefault="008C426C" w:rsidP="00885A26">
      <w:pPr>
        <w:spacing w:after="120"/>
        <w:ind w:left="1134" w:right="1134"/>
        <w:jc w:val="both"/>
        <w:rPr>
          <w:lang w:val="fr-CH"/>
        </w:rPr>
      </w:pPr>
      <w:r w:rsidRPr="008957FD">
        <w:rPr>
          <w:lang w:val="fr-CH"/>
        </w:rPr>
        <w:t xml:space="preserve">Docteur Honoris Causa, Université des </w:t>
      </w:r>
      <w:proofErr w:type="spellStart"/>
      <w:r w:rsidRPr="008957FD">
        <w:rPr>
          <w:lang w:val="fr-CH"/>
        </w:rPr>
        <w:t>Savoies</w:t>
      </w:r>
      <w:proofErr w:type="spellEnd"/>
      <w:r w:rsidRPr="008957FD">
        <w:rPr>
          <w:lang w:val="fr-CH"/>
        </w:rPr>
        <w:t>.</w:t>
      </w:r>
    </w:p>
    <w:p w:rsidR="008C426C" w:rsidRPr="008957FD" w:rsidRDefault="008C426C" w:rsidP="00885A26">
      <w:pPr>
        <w:spacing w:after="120"/>
        <w:ind w:left="1134" w:right="1134"/>
        <w:jc w:val="both"/>
        <w:rPr>
          <w:lang w:val="fr-CH"/>
        </w:rPr>
      </w:pPr>
      <w:r w:rsidRPr="008957FD">
        <w:rPr>
          <w:lang w:val="fr-CH"/>
        </w:rPr>
        <w:t>Prix littéraire international des droits de l’homme, Paris, 2009.</w:t>
      </w:r>
    </w:p>
    <w:p w:rsidR="008C426C" w:rsidRPr="008957FD" w:rsidRDefault="008C426C" w:rsidP="00885A26">
      <w:pPr>
        <w:spacing w:after="120"/>
        <w:ind w:left="1134" w:right="1134"/>
        <w:jc w:val="both"/>
        <w:rPr>
          <w:lang w:val="fr-CH"/>
        </w:rPr>
      </w:pPr>
      <w:r w:rsidRPr="008957FD">
        <w:rPr>
          <w:lang w:val="fr-CH"/>
        </w:rPr>
        <w:t>Chevalier de l’Ordre national des Arts et des Lettres de la République française.</w:t>
      </w:r>
    </w:p>
    <w:p w:rsidR="008C426C" w:rsidRPr="008957FD" w:rsidRDefault="008C426C" w:rsidP="00885A26">
      <w:pPr>
        <w:spacing w:after="120"/>
        <w:ind w:left="1134" w:right="1134"/>
        <w:jc w:val="both"/>
        <w:rPr>
          <w:lang w:val="fr-CH"/>
        </w:rPr>
      </w:pPr>
      <w:r w:rsidRPr="008957FD">
        <w:rPr>
          <w:lang w:val="fr-CH"/>
        </w:rPr>
        <w:t>Médaille d’or du Président de la République italienne.</w:t>
      </w:r>
    </w:p>
    <w:p w:rsidR="008C426C" w:rsidRPr="008957FD" w:rsidRDefault="008C426C" w:rsidP="00885A26">
      <w:pPr>
        <w:spacing w:after="120"/>
        <w:ind w:left="1134" w:right="1134"/>
        <w:jc w:val="both"/>
        <w:rPr>
          <w:lang w:val="fr-CH"/>
        </w:rPr>
      </w:pPr>
      <w:r w:rsidRPr="008957FD">
        <w:rPr>
          <w:lang w:val="fr-CH"/>
        </w:rPr>
        <w:t xml:space="preserve">Ordre national </w:t>
      </w:r>
      <w:proofErr w:type="spellStart"/>
      <w:r w:rsidRPr="008957FD">
        <w:rPr>
          <w:lang w:val="fr-CH"/>
        </w:rPr>
        <w:t>Amílcar</w:t>
      </w:r>
      <w:proofErr w:type="spellEnd"/>
      <w:r w:rsidRPr="008957FD">
        <w:rPr>
          <w:lang w:val="fr-CH"/>
        </w:rPr>
        <w:t xml:space="preserve"> Cabral, premier degré, République du Cap Vert.</w:t>
      </w:r>
    </w:p>
    <w:p w:rsidR="008C426C" w:rsidRPr="008957FD" w:rsidRDefault="008C426C" w:rsidP="00885A26">
      <w:pPr>
        <w:spacing w:after="120"/>
        <w:ind w:left="1134" w:right="1134"/>
        <w:jc w:val="both"/>
        <w:rPr>
          <w:lang w:val="fr-CH"/>
        </w:rPr>
      </w:pPr>
      <w:r w:rsidRPr="008957FD">
        <w:rPr>
          <w:lang w:val="fr-CH"/>
        </w:rPr>
        <w:t>Médaille d’honneur du Président de la République d’Algérie.</w:t>
      </w:r>
    </w:p>
    <w:p w:rsidR="008C426C" w:rsidRPr="008957FD" w:rsidRDefault="008C426C" w:rsidP="00885A26">
      <w:pPr>
        <w:spacing w:after="120"/>
        <w:ind w:left="1134" w:right="1134"/>
        <w:jc w:val="both"/>
        <w:rPr>
          <w:lang w:val="fr-CH"/>
        </w:rPr>
      </w:pPr>
      <w:r w:rsidRPr="008957FD">
        <w:rPr>
          <w:lang w:val="fr-CH"/>
        </w:rPr>
        <w:t>Président honoraire de la Presse Emblème Campagne.</w:t>
      </w:r>
    </w:p>
    <w:p w:rsidR="00885A26" w:rsidRPr="008957FD" w:rsidRDefault="00885A26" w:rsidP="00885A26">
      <w:pPr>
        <w:keepNext/>
        <w:keepLines/>
        <w:tabs>
          <w:tab w:val="right" w:pos="851"/>
        </w:tabs>
        <w:spacing w:before="240" w:after="120" w:line="240" w:lineRule="exact"/>
        <w:ind w:left="1134" w:right="1134" w:hanging="1134"/>
        <w:rPr>
          <w:b/>
          <w:lang w:val="fr-CH"/>
        </w:rPr>
      </w:pPr>
      <w:r w:rsidRPr="008957FD">
        <w:rPr>
          <w:b/>
          <w:lang w:val="fr-CH"/>
        </w:rPr>
        <w:tab/>
      </w:r>
      <w:r w:rsidRPr="008957FD">
        <w:rPr>
          <w:b/>
          <w:lang w:val="fr-CH"/>
        </w:rPr>
        <w:tab/>
      </w:r>
      <w:r w:rsidR="00393332">
        <w:rPr>
          <w:b/>
          <w:lang w:val="fr-CH"/>
        </w:rPr>
        <w:t xml:space="preserve">Mandats politiques : </w:t>
      </w:r>
    </w:p>
    <w:p w:rsidR="008C426C" w:rsidRPr="008957FD" w:rsidRDefault="008C426C" w:rsidP="00885A26">
      <w:pPr>
        <w:spacing w:after="120"/>
        <w:ind w:left="1134" w:right="1134"/>
        <w:jc w:val="both"/>
        <w:rPr>
          <w:lang w:val="fr-CH"/>
        </w:rPr>
      </w:pPr>
      <w:r w:rsidRPr="008957FD">
        <w:rPr>
          <w:lang w:val="fr-CH"/>
        </w:rPr>
        <w:t>Conseiller national (député) de Genève au Parlement fédéral jusqu’en 1999.</w:t>
      </w:r>
    </w:p>
    <w:p w:rsidR="008C426C" w:rsidRPr="008957FD" w:rsidRDefault="008C426C" w:rsidP="00885A26">
      <w:pPr>
        <w:spacing w:after="120"/>
        <w:ind w:left="1134" w:right="1134"/>
        <w:jc w:val="both"/>
        <w:rPr>
          <w:lang w:val="fr-CH"/>
        </w:rPr>
      </w:pPr>
      <w:r w:rsidRPr="008957FD">
        <w:rPr>
          <w:lang w:val="fr-CH"/>
        </w:rPr>
        <w:t>Président du Groupe parlementaire Suisse-Tiers-Monde.</w:t>
      </w:r>
    </w:p>
    <w:p w:rsidR="008C426C" w:rsidRPr="008957FD" w:rsidRDefault="008C426C" w:rsidP="00885A26">
      <w:pPr>
        <w:spacing w:after="120"/>
        <w:ind w:left="1134" w:right="1134"/>
        <w:jc w:val="both"/>
        <w:rPr>
          <w:lang w:val="fr-CH"/>
        </w:rPr>
      </w:pPr>
      <w:r w:rsidRPr="008957FD">
        <w:rPr>
          <w:lang w:val="fr-CH"/>
        </w:rPr>
        <w:t>Membre des Commissions des affaires étrangères, de la science et du commerce extérieur.</w:t>
      </w:r>
    </w:p>
    <w:p w:rsidR="008C426C" w:rsidRPr="008957FD" w:rsidRDefault="008C426C" w:rsidP="00885A26">
      <w:pPr>
        <w:spacing w:after="120"/>
        <w:ind w:left="1134" w:right="1134"/>
        <w:jc w:val="both"/>
        <w:rPr>
          <w:lang w:val="fr-CH"/>
        </w:rPr>
      </w:pPr>
      <w:r w:rsidRPr="008957FD">
        <w:rPr>
          <w:lang w:val="fr-CH"/>
        </w:rPr>
        <w:t>Membre du Conseil exécutif de l’Internationale socialiste.</w:t>
      </w:r>
    </w:p>
    <w:p w:rsidR="00885A26" w:rsidRPr="008957FD" w:rsidRDefault="00885A26" w:rsidP="00885A26">
      <w:pPr>
        <w:keepNext/>
        <w:keepLines/>
        <w:tabs>
          <w:tab w:val="right" w:pos="851"/>
        </w:tabs>
        <w:spacing w:before="240" w:after="120" w:line="240" w:lineRule="exact"/>
        <w:ind w:left="1134" w:right="1134" w:hanging="1134"/>
        <w:rPr>
          <w:b/>
          <w:lang w:val="fr-CH"/>
        </w:rPr>
      </w:pPr>
      <w:r w:rsidRPr="008957FD">
        <w:rPr>
          <w:b/>
          <w:lang w:val="fr-CH"/>
        </w:rPr>
        <w:lastRenderedPageBreak/>
        <w:tab/>
      </w:r>
      <w:r w:rsidRPr="008957FD">
        <w:rPr>
          <w:b/>
          <w:lang w:val="fr-CH"/>
        </w:rPr>
        <w:tab/>
      </w:r>
      <w:r w:rsidR="004C0CD2">
        <w:rPr>
          <w:b/>
          <w:lang w:val="fr-CH"/>
        </w:rPr>
        <w:t>Mandat international :</w:t>
      </w:r>
    </w:p>
    <w:p w:rsidR="008C426C" w:rsidRPr="008957FD" w:rsidRDefault="008C426C" w:rsidP="00885A26">
      <w:pPr>
        <w:spacing w:after="120"/>
        <w:ind w:left="1134" w:right="1134"/>
        <w:jc w:val="both"/>
        <w:rPr>
          <w:lang w:val="fr-CH"/>
        </w:rPr>
      </w:pPr>
      <w:r w:rsidRPr="008957FD">
        <w:rPr>
          <w:lang w:val="fr-CH"/>
        </w:rPr>
        <w:t>Rapporteur spécial du Conseil des droits de l’homme des Nations Unies pour le droit à l’alimentation (2000-2008)</w:t>
      </w:r>
    </w:p>
    <w:p w:rsidR="008C426C" w:rsidRPr="008957FD" w:rsidRDefault="008C426C" w:rsidP="00885A26">
      <w:pPr>
        <w:spacing w:after="120"/>
        <w:ind w:left="1134" w:right="1134"/>
        <w:jc w:val="both"/>
        <w:rPr>
          <w:lang w:val="fr-CH"/>
        </w:rPr>
      </w:pPr>
      <w:r w:rsidRPr="008957FD">
        <w:rPr>
          <w:lang w:val="fr-CH"/>
        </w:rPr>
        <w:t>Membre du Comité consultatif du Conseil des droits de l’homme des Nations Unies (2008-2012 ; 2013-2016)</w:t>
      </w:r>
    </w:p>
    <w:p w:rsidR="00885A26" w:rsidRPr="008957FD" w:rsidRDefault="00885A26" w:rsidP="00885A26">
      <w:pPr>
        <w:keepNext/>
        <w:keepLines/>
        <w:tabs>
          <w:tab w:val="right" w:pos="851"/>
        </w:tabs>
        <w:spacing w:before="240" w:after="120" w:line="240" w:lineRule="exact"/>
        <w:ind w:left="1134" w:right="1134" w:hanging="1134"/>
        <w:rPr>
          <w:b/>
          <w:lang w:val="fr-CH"/>
        </w:rPr>
      </w:pPr>
      <w:r w:rsidRPr="008957FD">
        <w:rPr>
          <w:b/>
          <w:lang w:val="fr-CH"/>
        </w:rPr>
        <w:tab/>
      </w:r>
      <w:r w:rsidRPr="008957FD">
        <w:rPr>
          <w:b/>
          <w:lang w:val="fr-CH"/>
        </w:rPr>
        <w:tab/>
      </w:r>
      <w:r w:rsidR="004C0CD2">
        <w:rPr>
          <w:b/>
          <w:lang w:val="fr-CH"/>
        </w:rPr>
        <w:t xml:space="preserve">Langues parlées et écrites : </w:t>
      </w:r>
    </w:p>
    <w:p w:rsidR="008C426C" w:rsidRPr="008957FD" w:rsidRDefault="008C426C" w:rsidP="00885A26">
      <w:pPr>
        <w:spacing w:after="120"/>
        <w:ind w:left="1134" w:right="1134"/>
        <w:jc w:val="both"/>
        <w:rPr>
          <w:lang w:val="fr-CH"/>
        </w:rPr>
      </w:pPr>
      <w:r w:rsidRPr="008957FD">
        <w:rPr>
          <w:lang w:val="fr-CH"/>
        </w:rPr>
        <w:t>Français, allemand, anglais, espagnol, portugais.</w:t>
      </w:r>
    </w:p>
    <w:p w:rsidR="00885A26" w:rsidRPr="00885A26" w:rsidRDefault="00885A26" w:rsidP="00885A26">
      <w:pPr>
        <w:keepNext/>
        <w:keepLines/>
        <w:tabs>
          <w:tab w:val="right" w:pos="851"/>
        </w:tabs>
        <w:spacing w:before="240" w:after="120" w:line="240" w:lineRule="exact"/>
        <w:ind w:left="1134" w:right="1134" w:hanging="1134"/>
        <w:rPr>
          <w:b/>
          <w:lang w:val="fr-CH"/>
        </w:rPr>
      </w:pPr>
      <w:r w:rsidRPr="008957FD">
        <w:rPr>
          <w:b/>
          <w:lang w:val="fr-CH"/>
        </w:rPr>
        <w:tab/>
      </w:r>
      <w:r w:rsidRPr="008957FD">
        <w:rPr>
          <w:b/>
          <w:lang w:val="fr-CH"/>
        </w:rPr>
        <w:tab/>
      </w:r>
      <w:r w:rsidR="00F91CDC" w:rsidRPr="00885A26">
        <w:rPr>
          <w:b/>
          <w:lang w:val="fr-CH"/>
        </w:rPr>
        <w:t>Livres parus les plus récents</w:t>
      </w:r>
      <w:r w:rsidRPr="00885A26">
        <w:rPr>
          <w:b/>
          <w:lang w:val="fr-CH"/>
        </w:rPr>
        <w:t xml:space="preserve"> </w:t>
      </w:r>
      <w:r w:rsidR="00F91CDC" w:rsidRPr="00885A26">
        <w:rPr>
          <w:b/>
          <w:lang w:val="fr-CH"/>
        </w:rPr>
        <w:t>(et traduits dans</w:t>
      </w:r>
      <w:r w:rsidRPr="00885A26">
        <w:rPr>
          <w:b/>
          <w:lang w:val="fr-CH"/>
        </w:rPr>
        <w:t xml:space="preserve"> </w:t>
      </w:r>
      <w:r w:rsidR="008C426C" w:rsidRPr="00885A26">
        <w:rPr>
          <w:b/>
          <w:lang w:val="fr-CH"/>
        </w:rPr>
        <w:t>les principales langues) :</w:t>
      </w:r>
    </w:p>
    <w:p w:rsidR="008C426C" w:rsidRPr="008957FD" w:rsidRDefault="008C426C" w:rsidP="00885A26">
      <w:pPr>
        <w:spacing w:after="120"/>
        <w:ind w:left="1134" w:right="1134"/>
        <w:jc w:val="both"/>
        <w:rPr>
          <w:lang w:val="fr-CH"/>
        </w:rPr>
      </w:pPr>
      <w:r w:rsidRPr="00885A26">
        <w:rPr>
          <w:lang w:val="fr-CH"/>
        </w:rPr>
        <w:t xml:space="preserve">La Victoire des vaincus, oppression et résistance culturelle, Seuil, coll. </w:t>
      </w:r>
      <w:r w:rsidR="00885A26" w:rsidRPr="00885A26">
        <w:rPr>
          <w:lang w:val="fr-CH"/>
        </w:rPr>
        <w:t xml:space="preserve">« L’histoire immédiate », 1988, </w:t>
      </w:r>
      <w:r w:rsidRPr="00885A26">
        <w:rPr>
          <w:lang w:val="fr-CH"/>
        </w:rPr>
        <w:t xml:space="preserve">nouvelle édition revue et augmentée, coll. </w:t>
      </w:r>
      <w:r w:rsidRPr="008957FD">
        <w:rPr>
          <w:lang w:val="fr-CH"/>
        </w:rPr>
        <w:t>« Points », 1991.</w:t>
      </w:r>
    </w:p>
    <w:p w:rsidR="008C426C" w:rsidRPr="008957FD" w:rsidRDefault="008C426C" w:rsidP="00885A26">
      <w:pPr>
        <w:spacing w:after="120"/>
        <w:ind w:left="1134" w:right="1134"/>
        <w:jc w:val="both"/>
        <w:rPr>
          <w:lang w:val="fr-CH"/>
        </w:rPr>
      </w:pPr>
      <w:r w:rsidRPr="008957FD">
        <w:rPr>
          <w:lang w:val="fr-CH"/>
        </w:rPr>
        <w:t>La Suisse, l’or et les morts, Seuil, 1997, coll. « Points », 1998.</w:t>
      </w:r>
    </w:p>
    <w:p w:rsidR="008C426C" w:rsidRPr="00BC3EB6" w:rsidRDefault="008C426C" w:rsidP="00885A26">
      <w:pPr>
        <w:spacing w:after="120"/>
        <w:ind w:left="1134" w:right="1134"/>
        <w:jc w:val="both"/>
        <w:rPr>
          <w:lang w:val="fr-CH"/>
        </w:rPr>
      </w:pPr>
      <w:r w:rsidRPr="008957FD">
        <w:rPr>
          <w:lang w:val="fr-CH"/>
        </w:rPr>
        <w:t xml:space="preserve">Les Seigneurs du crime, les nouvelles mafias contre la démocratie, Seuil, 1998, coll. </w:t>
      </w:r>
      <w:r w:rsidRPr="00BC3EB6">
        <w:rPr>
          <w:lang w:val="fr-CH"/>
        </w:rPr>
        <w:t>« Points », 1999.</w:t>
      </w:r>
    </w:p>
    <w:p w:rsidR="008C426C" w:rsidRPr="008957FD" w:rsidRDefault="008C426C" w:rsidP="00885A26">
      <w:pPr>
        <w:spacing w:after="120"/>
        <w:ind w:left="1134" w:right="1134"/>
        <w:jc w:val="both"/>
        <w:rPr>
          <w:lang w:val="fr-CH"/>
        </w:rPr>
      </w:pPr>
      <w:r w:rsidRPr="008957FD">
        <w:rPr>
          <w:lang w:val="fr-CH"/>
        </w:rPr>
        <w:t>La Faim dans le monde racontée à mon fils, Seuil, 1999.</w:t>
      </w:r>
    </w:p>
    <w:p w:rsidR="008C426C" w:rsidRPr="008957FD" w:rsidRDefault="008C426C" w:rsidP="00885A26">
      <w:pPr>
        <w:spacing w:after="120"/>
        <w:ind w:left="1134" w:right="1134"/>
        <w:jc w:val="both"/>
        <w:rPr>
          <w:lang w:val="fr-CH"/>
        </w:rPr>
      </w:pPr>
      <w:r w:rsidRPr="008957FD">
        <w:rPr>
          <w:lang w:val="fr-CH"/>
        </w:rPr>
        <w:t>Le Droit à l’alimentation, Editions Mille et une nuits, 2003.</w:t>
      </w:r>
    </w:p>
    <w:p w:rsidR="008C426C" w:rsidRPr="008957FD" w:rsidRDefault="008C426C" w:rsidP="00885A26">
      <w:pPr>
        <w:spacing w:after="120"/>
        <w:ind w:left="1134" w:right="1134"/>
        <w:jc w:val="both"/>
        <w:rPr>
          <w:lang w:val="fr-CH"/>
        </w:rPr>
      </w:pPr>
      <w:r w:rsidRPr="008957FD">
        <w:rPr>
          <w:lang w:val="fr-CH"/>
        </w:rPr>
        <w:t>Les Nouveaux maîtres du monde et ceux qui leur résistent, Editions Fayard, 2002, coll. « Points », 2004.</w:t>
      </w:r>
    </w:p>
    <w:p w:rsidR="008C426C" w:rsidRPr="008957FD" w:rsidRDefault="008C426C" w:rsidP="00885A26">
      <w:pPr>
        <w:spacing w:after="120"/>
        <w:ind w:left="1134" w:right="1134"/>
        <w:jc w:val="both"/>
        <w:rPr>
          <w:lang w:val="fr-CH"/>
        </w:rPr>
      </w:pPr>
      <w:r w:rsidRPr="008957FD">
        <w:rPr>
          <w:lang w:val="fr-CH"/>
        </w:rPr>
        <w:t>L’Empire de la honte, Editions Fayard, 2005, Editions Livre de Poche, 2008</w:t>
      </w:r>
      <w:r w:rsidR="00863398">
        <w:rPr>
          <w:lang w:val="fr-CH"/>
        </w:rPr>
        <w:t>.</w:t>
      </w:r>
    </w:p>
    <w:p w:rsidR="008C426C" w:rsidRPr="008957FD" w:rsidRDefault="008C426C" w:rsidP="00885A26">
      <w:pPr>
        <w:spacing w:after="120"/>
        <w:ind w:left="1134" w:right="1134"/>
        <w:jc w:val="both"/>
        <w:rPr>
          <w:lang w:val="fr-CH"/>
        </w:rPr>
      </w:pPr>
      <w:r w:rsidRPr="008957FD">
        <w:rPr>
          <w:lang w:val="fr-CH"/>
        </w:rPr>
        <w:t>La Haine de l’Occident, Editions Albin Michel, 2008.</w:t>
      </w:r>
    </w:p>
    <w:p w:rsidR="008C426C" w:rsidRDefault="008C426C" w:rsidP="00885A26">
      <w:pPr>
        <w:spacing w:after="120"/>
        <w:ind w:left="1134" w:right="1134"/>
        <w:jc w:val="both"/>
        <w:rPr>
          <w:lang w:val="fr-CH"/>
        </w:rPr>
      </w:pPr>
      <w:r w:rsidRPr="008957FD">
        <w:rPr>
          <w:lang w:val="fr-CH"/>
        </w:rPr>
        <w:t>Destruction massive. Géopolitique de la faim, Le Seuil, 2011.</w:t>
      </w:r>
    </w:p>
    <w:p w:rsidR="00C92FCE" w:rsidRPr="00C92FCE" w:rsidRDefault="00C92FCE" w:rsidP="00C92FCE">
      <w:pPr>
        <w:spacing w:before="240"/>
        <w:ind w:left="1134" w:right="1134"/>
        <w:jc w:val="center"/>
        <w:rPr>
          <w:u w:val="single"/>
          <w:lang w:val="fr-CH"/>
        </w:rPr>
      </w:pPr>
      <w:r>
        <w:rPr>
          <w:u w:val="single"/>
          <w:lang w:val="fr-CH"/>
        </w:rPr>
        <w:tab/>
      </w:r>
      <w:r>
        <w:rPr>
          <w:u w:val="single"/>
          <w:lang w:val="fr-CH"/>
        </w:rPr>
        <w:tab/>
      </w:r>
      <w:r>
        <w:rPr>
          <w:u w:val="single"/>
          <w:lang w:val="fr-CH"/>
        </w:rPr>
        <w:tab/>
      </w:r>
    </w:p>
    <w:sectPr w:rsidR="00C92FCE" w:rsidRPr="00C92FCE" w:rsidSect="00606970">
      <w:headerReference w:type="even" r:id="rId31"/>
      <w:headerReference w:type="default" r:id="rId32"/>
      <w:footerReference w:type="even" r:id="rId33"/>
      <w:footerReference w:type="default" r:id="rId3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6A" w:rsidRDefault="00F5116A"/>
  </w:endnote>
  <w:endnote w:type="continuationSeparator" w:id="0">
    <w:p w:rsidR="00F5116A" w:rsidRDefault="00F5116A"/>
  </w:endnote>
  <w:endnote w:type="continuationNotice" w:id="1">
    <w:p w:rsidR="00F5116A" w:rsidRDefault="00F51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명조">
    <w:altName w:val="Batang"/>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6A" w:rsidRDefault="00F5116A" w:rsidP="000979B3">
    <w:pPr>
      <w:pStyle w:val="Footer"/>
      <w:tabs>
        <w:tab w:val="right" w:pos="9598"/>
      </w:tabs>
    </w:pPr>
    <w:r>
      <w:fldChar w:fldCharType="begin"/>
    </w:r>
    <w:r>
      <w:instrText xml:space="preserve"> PAGE  \* MERGEFORMAT </w:instrText>
    </w:r>
    <w:r>
      <w:fldChar w:fldCharType="separate"/>
    </w:r>
    <w:r w:rsidR="00C525FF" w:rsidRPr="00C525FF">
      <w:rPr>
        <w:b/>
        <w:noProof/>
        <w:sz w:val="18"/>
      </w:rPr>
      <w:t>28</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6A" w:rsidRPr="000979B3" w:rsidRDefault="00F5116A" w:rsidP="000979B3">
    <w:pPr>
      <w:pStyle w:val="Footer"/>
      <w:tabs>
        <w:tab w:val="right" w:pos="9598"/>
      </w:tabs>
      <w:rPr>
        <w:b/>
        <w:sz w:val="18"/>
      </w:rPr>
    </w:pPr>
    <w:r>
      <w:tab/>
    </w:r>
    <w:r>
      <w:fldChar w:fldCharType="begin"/>
    </w:r>
    <w:r>
      <w:instrText xml:space="preserve"> PAGE  \* MERGEFORMAT </w:instrText>
    </w:r>
    <w:r>
      <w:fldChar w:fldCharType="separate"/>
    </w:r>
    <w:r w:rsidR="00C525FF" w:rsidRPr="00C525FF">
      <w:rPr>
        <w:b/>
        <w:noProof/>
        <w:sz w:val="18"/>
      </w:rPr>
      <w:t>29</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6A" w:rsidRPr="000B175B" w:rsidRDefault="00F5116A" w:rsidP="003D3D60">
      <w:pPr>
        <w:tabs>
          <w:tab w:val="right" w:pos="2155"/>
        </w:tabs>
        <w:spacing w:after="80"/>
        <w:ind w:left="680"/>
        <w:rPr>
          <w:u w:val="single"/>
        </w:rPr>
      </w:pPr>
      <w:r>
        <w:rPr>
          <w:u w:val="single"/>
        </w:rPr>
        <w:tab/>
      </w:r>
    </w:p>
  </w:footnote>
  <w:footnote w:type="continuationSeparator" w:id="0">
    <w:p w:rsidR="00F5116A" w:rsidRPr="00FC68B7" w:rsidRDefault="00F5116A" w:rsidP="003D3D60">
      <w:pPr>
        <w:tabs>
          <w:tab w:val="left" w:pos="2155"/>
        </w:tabs>
        <w:spacing w:after="80"/>
        <w:ind w:left="680"/>
        <w:rPr>
          <w:u w:val="single"/>
        </w:rPr>
      </w:pPr>
      <w:r>
        <w:rPr>
          <w:u w:val="single"/>
        </w:rPr>
        <w:tab/>
      </w:r>
    </w:p>
  </w:footnote>
  <w:footnote w:type="continuationNotice" w:id="1">
    <w:p w:rsidR="00F5116A" w:rsidRDefault="00F5116A"/>
  </w:footnote>
  <w:footnote w:id="2">
    <w:p w:rsidR="00F5116A" w:rsidRPr="005551AE" w:rsidRDefault="00F5116A" w:rsidP="00D24D48">
      <w:pPr>
        <w:pStyle w:val="FootnoteText"/>
      </w:pPr>
      <w:r w:rsidRPr="005E0876">
        <w:rPr>
          <w:rStyle w:val="FootnoteReference"/>
          <w:vertAlign w:val="baseline"/>
        </w:rPr>
        <w:tab/>
      </w:r>
      <w:r w:rsidRPr="005E0876">
        <w:rPr>
          <w:rStyle w:val="FootnoteReference"/>
          <w:sz w:val="20"/>
          <w:vertAlign w:val="baseline"/>
        </w:rPr>
        <w:t>*</w:t>
      </w:r>
      <w:r>
        <w:rPr>
          <w:rStyle w:val="FootnoteReference"/>
          <w:sz w:val="20"/>
          <w:vertAlign w:val="baseline"/>
        </w:rPr>
        <w:tab/>
      </w:r>
      <w:r>
        <w:rPr>
          <w:szCs w:val="18"/>
        </w:rPr>
        <w:t xml:space="preserve">The annex to the present document </w:t>
      </w:r>
      <w:r>
        <w:rPr>
          <w:szCs w:val="18"/>
          <w:lang w:eastAsia="en-GB"/>
        </w:rPr>
        <w:t>is circulated as received, in the language of submission only</w:t>
      </w:r>
      <w:r w:rsidRPr="005551AE">
        <w:t>.</w:t>
      </w:r>
    </w:p>
  </w:footnote>
  <w:footnote w:id="3">
    <w:p w:rsidR="00F5116A" w:rsidRPr="005551AE" w:rsidRDefault="00F5116A" w:rsidP="00DD074A">
      <w:pPr>
        <w:pStyle w:val="FootnoteText"/>
      </w:pPr>
      <w:r w:rsidRPr="007332F2">
        <w:rPr>
          <w:rStyle w:val="FootnoteReference"/>
          <w:vertAlign w:val="baseline"/>
        </w:rPr>
        <w:tab/>
      </w:r>
      <w:r w:rsidRPr="007332F2">
        <w:rPr>
          <w:rStyle w:val="FootnoteReference"/>
          <w:sz w:val="20"/>
          <w:vertAlign w:val="baseline"/>
        </w:rPr>
        <w:t>*</w:t>
      </w:r>
      <w:r>
        <w:rPr>
          <w:rStyle w:val="FootnoteReference"/>
          <w:sz w:val="20"/>
          <w:vertAlign w:val="baseline"/>
        </w:rPr>
        <w:tab/>
      </w:r>
      <w:r>
        <w:rPr>
          <w:szCs w:val="18"/>
        </w:rPr>
        <w:t>Curricula vitae are issued without formal editing</w:t>
      </w:r>
      <w:r w:rsidRPr="005551A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6A" w:rsidRPr="004659D6" w:rsidRDefault="00F5116A" w:rsidP="003D3D60">
    <w:pPr>
      <w:pStyle w:val="Header"/>
    </w:pPr>
    <w:r>
      <w:t>A/HRC</w:t>
    </w:r>
    <w:r w:rsidRPr="006F590F">
      <w:t>/</w:t>
    </w:r>
    <w:r>
      <w:t>33</w:t>
    </w:r>
    <w:r>
      <w:rPr>
        <w:bCs/>
        <w:color w:val="000000"/>
        <w:lang w:eastAsia="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6A" w:rsidRDefault="00F5116A" w:rsidP="000979B3">
    <w:pPr>
      <w:pStyle w:val="Header"/>
      <w:jc w:val="right"/>
    </w:pPr>
    <w:r>
      <w:t>A/HRC</w:t>
    </w:r>
    <w:r w:rsidRPr="006F590F">
      <w:t>/</w:t>
    </w:r>
    <w:r>
      <w:t>33</w:t>
    </w:r>
    <w:r>
      <w:rPr>
        <w:bCs/>
        <w:color w:val="000000"/>
        <w:lang w:eastAsia="en-GB"/>
      </w:rPr>
      <w:t>/3</w:t>
    </w:r>
  </w:p>
  <w:p w:rsidR="00F5116A" w:rsidRDefault="00F511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E24002"/>
    <w:lvl w:ilvl="0">
      <w:numFmt w:val="decimal"/>
      <w:lvlText w:val="*"/>
      <w:lvlJc w:val="left"/>
      <w:pPr>
        <w:ind w:left="0" w:firstLine="0"/>
      </w:pPr>
    </w:lvl>
  </w:abstractNum>
  <w:abstractNum w:abstractNumId="1">
    <w:nsid w:val="010C49F8"/>
    <w:multiLevelType w:val="hybridMultilevel"/>
    <w:tmpl w:val="F4200D74"/>
    <w:lvl w:ilvl="0" w:tplc="9B98BB2A">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AE2D79"/>
    <w:multiLevelType w:val="hybridMultilevel"/>
    <w:tmpl w:val="72F2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F3B7B"/>
    <w:multiLevelType w:val="hybridMultilevel"/>
    <w:tmpl w:val="35740D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93E423F"/>
    <w:multiLevelType w:val="hybridMultilevel"/>
    <w:tmpl w:val="BCCA3E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1A12325"/>
    <w:multiLevelType w:val="hybridMultilevel"/>
    <w:tmpl w:val="FF0E5B48"/>
    <w:lvl w:ilvl="0" w:tplc="FAE4B376">
      <w:start w:val="1"/>
      <w:numFmt w:val="bullet"/>
      <w:pStyle w:val="Bullet1G"/>
      <w:lvlText w:val="•"/>
      <w:lvlJc w:val="left"/>
      <w:pPr>
        <w:tabs>
          <w:tab w:val="num" w:pos="1872"/>
        </w:tabs>
        <w:ind w:left="1872"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249E5"/>
    <w:multiLevelType w:val="hybridMultilevel"/>
    <w:tmpl w:val="A2D2F4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3CCC1D74"/>
    <w:multiLevelType w:val="hybridMultilevel"/>
    <w:tmpl w:val="1C9C0046"/>
    <w:lvl w:ilvl="0" w:tplc="04090005">
      <w:start w:val="1"/>
      <w:numFmt w:val="bullet"/>
      <w:lvlText w:val=""/>
      <w:lvlJc w:val="left"/>
      <w:pPr>
        <w:ind w:left="1834" w:hanging="360"/>
      </w:pPr>
      <w:rPr>
        <w:rFonts w:ascii="Wingdings" w:hAnsi="Wingdings" w:hint="default"/>
      </w:rPr>
    </w:lvl>
    <w:lvl w:ilvl="1" w:tplc="04090003">
      <w:start w:val="1"/>
      <w:numFmt w:val="bullet"/>
      <w:lvlText w:val="o"/>
      <w:lvlJc w:val="left"/>
      <w:pPr>
        <w:ind w:left="2554" w:hanging="360"/>
      </w:pPr>
      <w:rPr>
        <w:rFonts w:ascii="Courier New" w:hAnsi="Courier New" w:cs="Courier New" w:hint="default"/>
      </w:rPr>
    </w:lvl>
    <w:lvl w:ilvl="2" w:tplc="04090005">
      <w:start w:val="1"/>
      <w:numFmt w:val="bullet"/>
      <w:lvlText w:val=""/>
      <w:lvlJc w:val="left"/>
      <w:pPr>
        <w:ind w:left="3274" w:hanging="360"/>
      </w:pPr>
      <w:rPr>
        <w:rFonts w:ascii="Wingdings" w:hAnsi="Wingdings" w:hint="default"/>
      </w:rPr>
    </w:lvl>
    <w:lvl w:ilvl="3" w:tplc="04090001">
      <w:start w:val="1"/>
      <w:numFmt w:val="bullet"/>
      <w:lvlText w:val=""/>
      <w:lvlJc w:val="left"/>
      <w:pPr>
        <w:ind w:left="3994" w:hanging="360"/>
      </w:pPr>
      <w:rPr>
        <w:rFonts w:ascii="Symbol" w:hAnsi="Symbol" w:hint="default"/>
      </w:rPr>
    </w:lvl>
    <w:lvl w:ilvl="4" w:tplc="04090003">
      <w:start w:val="1"/>
      <w:numFmt w:val="bullet"/>
      <w:lvlText w:val="o"/>
      <w:lvlJc w:val="left"/>
      <w:pPr>
        <w:ind w:left="4714" w:hanging="360"/>
      </w:pPr>
      <w:rPr>
        <w:rFonts w:ascii="Courier New" w:hAnsi="Courier New" w:cs="Courier New" w:hint="default"/>
      </w:rPr>
    </w:lvl>
    <w:lvl w:ilvl="5" w:tplc="04090005">
      <w:start w:val="1"/>
      <w:numFmt w:val="bullet"/>
      <w:lvlText w:val=""/>
      <w:lvlJc w:val="left"/>
      <w:pPr>
        <w:ind w:left="5434" w:hanging="360"/>
      </w:pPr>
      <w:rPr>
        <w:rFonts w:ascii="Wingdings" w:hAnsi="Wingdings" w:hint="default"/>
      </w:rPr>
    </w:lvl>
    <w:lvl w:ilvl="6" w:tplc="04090001">
      <w:start w:val="1"/>
      <w:numFmt w:val="bullet"/>
      <w:lvlText w:val=""/>
      <w:lvlJc w:val="left"/>
      <w:pPr>
        <w:ind w:left="6154" w:hanging="360"/>
      </w:pPr>
      <w:rPr>
        <w:rFonts w:ascii="Symbol" w:hAnsi="Symbol" w:hint="default"/>
      </w:rPr>
    </w:lvl>
    <w:lvl w:ilvl="7" w:tplc="04090003">
      <w:start w:val="1"/>
      <w:numFmt w:val="bullet"/>
      <w:lvlText w:val="o"/>
      <w:lvlJc w:val="left"/>
      <w:pPr>
        <w:ind w:left="6874" w:hanging="360"/>
      </w:pPr>
      <w:rPr>
        <w:rFonts w:ascii="Courier New" w:hAnsi="Courier New" w:cs="Courier New" w:hint="default"/>
      </w:rPr>
    </w:lvl>
    <w:lvl w:ilvl="8" w:tplc="04090005">
      <w:start w:val="1"/>
      <w:numFmt w:val="bullet"/>
      <w:lvlText w:val=""/>
      <w:lvlJc w:val="left"/>
      <w:pPr>
        <w:ind w:left="7594" w:hanging="360"/>
      </w:pPr>
      <w:rPr>
        <w:rFonts w:ascii="Wingdings" w:hAnsi="Wingdings" w:hint="default"/>
      </w:rPr>
    </w:lvl>
  </w:abstractNum>
  <w:abstractNum w:abstractNumId="9">
    <w:nsid w:val="48011D81"/>
    <w:multiLevelType w:val="hybridMultilevel"/>
    <w:tmpl w:val="43A217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4CB870E0"/>
    <w:multiLevelType w:val="hybridMultilevel"/>
    <w:tmpl w:val="8A44CA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188128B"/>
    <w:multiLevelType w:val="hybridMultilevel"/>
    <w:tmpl w:val="13AE48B6"/>
    <w:lvl w:ilvl="0" w:tplc="6982253E">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59EC767F"/>
    <w:multiLevelType w:val="hybridMultilevel"/>
    <w:tmpl w:val="5F94144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E465B3B"/>
    <w:multiLevelType w:val="hybridMultilevel"/>
    <w:tmpl w:val="5BC8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57475F"/>
    <w:multiLevelType w:val="hybridMultilevel"/>
    <w:tmpl w:val="128014E0"/>
    <w:lvl w:ilvl="0" w:tplc="04090005">
      <w:start w:val="1"/>
      <w:numFmt w:val="bullet"/>
      <w:lvlText w:val=""/>
      <w:lvlJc w:val="left"/>
      <w:pPr>
        <w:ind w:left="2146" w:hanging="360"/>
      </w:pPr>
      <w:rPr>
        <w:rFonts w:ascii="Wingdings" w:hAnsi="Wingdings" w:hint="default"/>
      </w:rPr>
    </w:lvl>
    <w:lvl w:ilvl="1" w:tplc="04090003">
      <w:start w:val="1"/>
      <w:numFmt w:val="bullet"/>
      <w:lvlText w:val="o"/>
      <w:lvlJc w:val="left"/>
      <w:pPr>
        <w:ind w:left="2866" w:hanging="360"/>
      </w:pPr>
      <w:rPr>
        <w:rFonts w:ascii="Courier New" w:hAnsi="Courier New" w:cs="Courier New" w:hint="default"/>
      </w:rPr>
    </w:lvl>
    <w:lvl w:ilvl="2" w:tplc="04090005">
      <w:start w:val="1"/>
      <w:numFmt w:val="bullet"/>
      <w:lvlText w:val=""/>
      <w:lvlJc w:val="left"/>
      <w:pPr>
        <w:ind w:left="3586" w:hanging="360"/>
      </w:pPr>
      <w:rPr>
        <w:rFonts w:ascii="Wingdings" w:hAnsi="Wingdings" w:hint="default"/>
      </w:rPr>
    </w:lvl>
    <w:lvl w:ilvl="3" w:tplc="04090001">
      <w:start w:val="1"/>
      <w:numFmt w:val="bullet"/>
      <w:lvlText w:val=""/>
      <w:lvlJc w:val="left"/>
      <w:pPr>
        <w:ind w:left="4306" w:hanging="360"/>
      </w:pPr>
      <w:rPr>
        <w:rFonts w:ascii="Symbol" w:hAnsi="Symbol" w:hint="default"/>
      </w:rPr>
    </w:lvl>
    <w:lvl w:ilvl="4" w:tplc="04090003">
      <w:start w:val="1"/>
      <w:numFmt w:val="bullet"/>
      <w:lvlText w:val="o"/>
      <w:lvlJc w:val="left"/>
      <w:pPr>
        <w:ind w:left="5026" w:hanging="360"/>
      </w:pPr>
      <w:rPr>
        <w:rFonts w:ascii="Courier New" w:hAnsi="Courier New" w:cs="Courier New" w:hint="default"/>
      </w:rPr>
    </w:lvl>
    <w:lvl w:ilvl="5" w:tplc="04090005">
      <w:start w:val="1"/>
      <w:numFmt w:val="bullet"/>
      <w:lvlText w:val=""/>
      <w:lvlJc w:val="left"/>
      <w:pPr>
        <w:ind w:left="5746" w:hanging="360"/>
      </w:pPr>
      <w:rPr>
        <w:rFonts w:ascii="Wingdings" w:hAnsi="Wingdings" w:hint="default"/>
      </w:rPr>
    </w:lvl>
    <w:lvl w:ilvl="6" w:tplc="04090001">
      <w:start w:val="1"/>
      <w:numFmt w:val="bullet"/>
      <w:lvlText w:val=""/>
      <w:lvlJc w:val="left"/>
      <w:pPr>
        <w:ind w:left="6466" w:hanging="360"/>
      </w:pPr>
      <w:rPr>
        <w:rFonts w:ascii="Symbol" w:hAnsi="Symbol" w:hint="default"/>
      </w:rPr>
    </w:lvl>
    <w:lvl w:ilvl="7" w:tplc="04090003">
      <w:start w:val="1"/>
      <w:numFmt w:val="bullet"/>
      <w:lvlText w:val="o"/>
      <w:lvlJc w:val="left"/>
      <w:pPr>
        <w:ind w:left="7186" w:hanging="360"/>
      </w:pPr>
      <w:rPr>
        <w:rFonts w:ascii="Courier New" w:hAnsi="Courier New" w:cs="Courier New" w:hint="default"/>
      </w:rPr>
    </w:lvl>
    <w:lvl w:ilvl="8" w:tplc="04090005">
      <w:start w:val="1"/>
      <w:numFmt w:val="bullet"/>
      <w:lvlText w:val=""/>
      <w:lvlJc w:val="left"/>
      <w:pPr>
        <w:ind w:left="7906"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34E050F"/>
    <w:multiLevelType w:val="hybridMultilevel"/>
    <w:tmpl w:val="65526A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42D51CF"/>
    <w:multiLevelType w:val="hybridMultilevel"/>
    <w:tmpl w:val="1C881030"/>
    <w:lvl w:ilvl="0" w:tplc="04090005">
      <w:start w:val="1"/>
      <w:numFmt w:val="bullet"/>
      <w:lvlText w:val=""/>
      <w:lvlJc w:val="left"/>
      <w:pPr>
        <w:ind w:left="1060" w:hanging="360"/>
      </w:pPr>
      <w:rPr>
        <w:rFonts w:ascii="Wingdings" w:hAnsi="Wingdings"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hint="default"/>
      </w:rPr>
    </w:lvl>
  </w:abstractNum>
  <w:abstractNum w:abstractNumId="18">
    <w:nsid w:val="769E4EB8"/>
    <w:multiLevelType w:val="hybridMultilevel"/>
    <w:tmpl w:val="5540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1"/>
  </w:num>
  <w:num w:numId="5">
    <w:abstractNumId w:val="11"/>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9"/>
  </w:num>
  <w:num w:numId="8">
    <w:abstractNumId w:val="10"/>
  </w:num>
  <w:num w:numId="9">
    <w:abstractNumId w:val="17"/>
  </w:num>
  <w:num w:numId="10">
    <w:abstractNumId w:val="8"/>
  </w:num>
  <w:num w:numId="11">
    <w:abstractNumId w:val="14"/>
  </w:num>
  <w:num w:numId="12">
    <w:abstractNumId w:val="3"/>
  </w:num>
  <w:num w:numId="13">
    <w:abstractNumId w:val="16"/>
  </w:num>
  <w:num w:numId="14">
    <w:abstractNumId w:val="12"/>
  </w:num>
  <w:num w:numId="15">
    <w:abstractNumId w:val="3"/>
  </w:num>
  <w:num w:numId="16">
    <w:abstractNumId w:val="18"/>
  </w:num>
  <w:num w:numId="17">
    <w:abstractNumId w:val="13"/>
  </w:num>
  <w:num w:numId="18">
    <w:abstractNumId w:val="2"/>
  </w:num>
  <w:num w:numId="19">
    <w:abstractNumId w:val="4"/>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48"/>
    <w:rsid w:val="00002983"/>
    <w:rsid w:val="00004E53"/>
    <w:rsid w:val="00007798"/>
    <w:rsid w:val="000102BF"/>
    <w:rsid w:val="00014BCA"/>
    <w:rsid w:val="00015242"/>
    <w:rsid w:val="00043F71"/>
    <w:rsid w:val="00044D34"/>
    <w:rsid w:val="0005287D"/>
    <w:rsid w:val="00061D80"/>
    <w:rsid w:val="00065C3F"/>
    <w:rsid w:val="00072101"/>
    <w:rsid w:val="0007405B"/>
    <w:rsid w:val="000749EE"/>
    <w:rsid w:val="00077722"/>
    <w:rsid w:val="00084006"/>
    <w:rsid w:val="0008635C"/>
    <w:rsid w:val="0009024F"/>
    <w:rsid w:val="0009245F"/>
    <w:rsid w:val="000928F3"/>
    <w:rsid w:val="00094BB5"/>
    <w:rsid w:val="000960CB"/>
    <w:rsid w:val="000979B3"/>
    <w:rsid w:val="000A077D"/>
    <w:rsid w:val="000B3B4C"/>
    <w:rsid w:val="000B6767"/>
    <w:rsid w:val="000C050E"/>
    <w:rsid w:val="000C06E2"/>
    <w:rsid w:val="000C5406"/>
    <w:rsid w:val="000C713B"/>
    <w:rsid w:val="000D1696"/>
    <w:rsid w:val="000D41F3"/>
    <w:rsid w:val="000D4287"/>
    <w:rsid w:val="000D5F67"/>
    <w:rsid w:val="000D686D"/>
    <w:rsid w:val="000E1CD4"/>
    <w:rsid w:val="000E274A"/>
    <w:rsid w:val="000F259B"/>
    <w:rsid w:val="000F61BE"/>
    <w:rsid w:val="000F658F"/>
    <w:rsid w:val="000F6669"/>
    <w:rsid w:val="000F69F9"/>
    <w:rsid w:val="00101A48"/>
    <w:rsid w:val="00103B31"/>
    <w:rsid w:val="0010518F"/>
    <w:rsid w:val="0010624E"/>
    <w:rsid w:val="00115333"/>
    <w:rsid w:val="00120DCE"/>
    <w:rsid w:val="00124C27"/>
    <w:rsid w:val="001253FC"/>
    <w:rsid w:val="00127DAD"/>
    <w:rsid w:val="001332C7"/>
    <w:rsid w:val="00135EB7"/>
    <w:rsid w:val="00136D6C"/>
    <w:rsid w:val="001423F3"/>
    <w:rsid w:val="00146E54"/>
    <w:rsid w:val="0015473B"/>
    <w:rsid w:val="0015591D"/>
    <w:rsid w:val="00155BE8"/>
    <w:rsid w:val="001739F0"/>
    <w:rsid w:val="0017450F"/>
    <w:rsid w:val="00176293"/>
    <w:rsid w:val="00185705"/>
    <w:rsid w:val="00187CC1"/>
    <w:rsid w:val="00187F0D"/>
    <w:rsid w:val="00195522"/>
    <w:rsid w:val="0019611F"/>
    <w:rsid w:val="001A1913"/>
    <w:rsid w:val="001A4F4C"/>
    <w:rsid w:val="001B5A91"/>
    <w:rsid w:val="001C29D4"/>
    <w:rsid w:val="001C3CB5"/>
    <w:rsid w:val="001C6596"/>
    <w:rsid w:val="001C7DBC"/>
    <w:rsid w:val="001D0991"/>
    <w:rsid w:val="001D358E"/>
    <w:rsid w:val="001D50D0"/>
    <w:rsid w:val="001D5151"/>
    <w:rsid w:val="001E00F9"/>
    <w:rsid w:val="001E66D7"/>
    <w:rsid w:val="001E6AD2"/>
    <w:rsid w:val="001F3F53"/>
    <w:rsid w:val="001F661D"/>
    <w:rsid w:val="001F7557"/>
    <w:rsid w:val="00203879"/>
    <w:rsid w:val="0020533B"/>
    <w:rsid w:val="00206A8E"/>
    <w:rsid w:val="00215547"/>
    <w:rsid w:val="002207FA"/>
    <w:rsid w:val="00221E05"/>
    <w:rsid w:val="00226755"/>
    <w:rsid w:val="00230882"/>
    <w:rsid w:val="00247115"/>
    <w:rsid w:val="00250156"/>
    <w:rsid w:val="0025076C"/>
    <w:rsid w:val="00255EB3"/>
    <w:rsid w:val="00260066"/>
    <w:rsid w:val="002615CD"/>
    <w:rsid w:val="00262648"/>
    <w:rsid w:val="0026285D"/>
    <w:rsid w:val="00267FA9"/>
    <w:rsid w:val="00270F24"/>
    <w:rsid w:val="00277FFC"/>
    <w:rsid w:val="00290198"/>
    <w:rsid w:val="00294674"/>
    <w:rsid w:val="00297C5F"/>
    <w:rsid w:val="00297D65"/>
    <w:rsid w:val="002A1D6D"/>
    <w:rsid w:val="002A4590"/>
    <w:rsid w:val="002C0DD0"/>
    <w:rsid w:val="002C14A8"/>
    <w:rsid w:val="002C5731"/>
    <w:rsid w:val="002D4BDF"/>
    <w:rsid w:val="002E428A"/>
    <w:rsid w:val="002F4597"/>
    <w:rsid w:val="00306F20"/>
    <w:rsid w:val="003139C8"/>
    <w:rsid w:val="0031636D"/>
    <w:rsid w:val="00320B02"/>
    <w:rsid w:val="003216F6"/>
    <w:rsid w:val="00325447"/>
    <w:rsid w:val="003266E3"/>
    <w:rsid w:val="0033781F"/>
    <w:rsid w:val="003451CD"/>
    <w:rsid w:val="00351397"/>
    <w:rsid w:val="00352C1D"/>
    <w:rsid w:val="00355EBA"/>
    <w:rsid w:val="003576A3"/>
    <w:rsid w:val="00362066"/>
    <w:rsid w:val="00364A20"/>
    <w:rsid w:val="00365E62"/>
    <w:rsid w:val="00383D94"/>
    <w:rsid w:val="00393332"/>
    <w:rsid w:val="00396C7B"/>
    <w:rsid w:val="003A3455"/>
    <w:rsid w:val="003A3FFF"/>
    <w:rsid w:val="003A5375"/>
    <w:rsid w:val="003B64F7"/>
    <w:rsid w:val="003C3E2D"/>
    <w:rsid w:val="003D3D60"/>
    <w:rsid w:val="003D50B0"/>
    <w:rsid w:val="003E0896"/>
    <w:rsid w:val="003E16C4"/>
    <w:rsid w:val="003E7F4E"/>
    <w:rsid w:val="003F1E2A"/>
    <w:rsid w:val="003F2CAE"/>
    <w:rsid w:val="003F4A48"/>
    <w:rsid w:val="004010DA"/>
    <w:rsid w:val="00402BC5"/>
    <w:rsid w:val="004039A1"/>
    <w:rsid w:val="0040500F"/>
    <w:rsid w:val="00407572"/>
    <w:rsid w:val="00421930"/>
    <w:rsid w:val="00423579"/>
    <w:rsid w:val="0043200B"/>
    <w:rsid w:val="0043750A"/>
    <w:rsid w:val="00442188"/>
    <w:rsid w:val="00445862"/>
    <w:rsid w:val="00447A66"/>
    <w:rsid w:val="00451F7E"/>
    <w:rsid w:val="00455E57"/>
    <w:rsid w:val="0046088F"/>
    <w:rsid w:val="0046201D"/>
    <w:rsid w:val="00474BCC"/>
    <w:rsid w:val="004754F8"/>
    <w:rsid w:val="0048386D"/>
    <w:rsid w:val="00484A78"/>
    <w:rsid w:val="0048631E"/>
    <w:rsid w:val="0048710B"/>
    <w:rsid w:val="00487203"/>
    <w:rsid w:val="0049024C"/>
    <w:rsid w:val="00495568"/>
    <w:rsid w:val="00495E23"/>
    <w:rsid w:val="004A7600"/>
    <w:rsid w:val="004B56BF"/>
    <w:rsid w:val="004C0581"/>
    <w:rsid w:val="004C0CD2"/>
    <w:rsid w:val="004C2E85"/>
    <w:rsid w:val="004C596D"/>
    <w:rsid w:val="004D1647"/>
    <w:rsid w:val="004D7017"/>
    <w:rsid w:val="004E1AF6"/>
    <w:rsid w:val="004F1C4B"/>
    <w:rsid w:val="004F2033"/>
    <w:rsid w:val="004F2EE8"/>
    <w:rsid w:val="004F394D"/>
    <w:rsid w:val="004F4C4C"/>
    <w:rsid w:val="004F5594"/>
    <w:rsid w:val="004F77D9"/>
    <w:rsid w:val="005012ED"/>
    <w:rsid w:val="005059AA"/>
    <w:rsid w:val="0050747F"/>
    <w:rsid w:val="005113EC"/>
    <w:rsid w:val="0051782C"/>
    <w:rsid w:val="00517A56"/>
    <w:rsid w:val="0052308A"/>
    <w:rsid w:val="0053012A"/>
    <w:rsid w:val="00531D2B"/>
    <w:rsid w:val="00536B3D"/>
    <w:rsid w:val="0054751C"/>
    <w:rsid w:val="00551263"/>
    <w:rsid w:val="00552AD9"/>
    <w:rsid w:val="005551AE"/>
    <w:rsid w:val="00555FBA"/>
    <w:rsid w:val="005609A4"/>
    <w:rsid w:val="00560B77"/>
    <w:rsid w:val="00560C18"/>
    <w:rsid w:val="00564D04"/>
    <w:rsid w:val="005675A1"/>
    <w:rsid w:val="0057067D"/>
    <w:rsid w:val="00570931"/>
    <w:rsid w:val="00572422"/>
    <w:rsid w:val="0058114F"/>
    <w:rsid w:val="00582623"/>
    <w:rsid w:val="00584AD5"/>
    <w:rsid w:val="005906B7"/>
    <w:rsid w:val="00595993"/>
    <w:rsid w:val="005A1C6D"/>
    <w:rsid w:val="005A43CF"/>
    <w:rsid w:val="005C07F7"/>
    <w:rsid w:val="005C0DDF"/>
    <w:rsid w:val="005C7C21"/>
    <w:rsid w:val="005D22F7"/>
    <w:rsid w:val="005E0876"/>
    <w:rsid w:val="005E0ADE"/>
    <w:rsid w:val="005E1D1D"/>
    <w:rsid w:val="005E5AAE"/>
    <w:rsid w:val="005E6E06"/>
    <w:rsid w:val="005F19D4"/>
    <w:rsid w:val="005F2985"/>
    <w:rsid w:val="005F2B56"/>
    <w:rsid w:val="005F2DB4"/>
    <w:rsid w:val="005F4425"/>
    <w:rsid w:val="005F4BDA"/>
    <w:rsid w:val="00602C20"/>
    <w:rsid w:val="00606970"/>
    <w:rsid w:val="00611B4A"/>
    <w:rsid w:val="006129FC"/>
    <w:rsid w:val="006144D7"/>
    <w:rsid w:val="0062143E"/>
    <w:rsid w:val="0062185E"/>
    <w:rsid w:val="00622D68"/>
    <w:rsid w:val="00626B1C"/>
    <w:rsid w:val="00631D68"/>
    <w:rsid w:val="00633876"/>
    <w:rsid w:val="00634D0B"/>
    <w:rsid w:val="00635741"/>
    <w:rsid w:val="00635DC8"/>
    <w:rsid w:val="00636304"/>
    <w:rsid w:val="00651370"/>
    <w:rsid w:val="006513AD"/>
    <w:rsid w:val="00655A31"/>
    <w:rsid w:val="00661908"/>
    <w:rsid w:val="00665817"/>
    <w:rsid w:val="006659CD"/>
    <w:rsid w:val="00674175"/>
    <w:rsid w:val="00681331"/>
    <w:rsid w:val="00682C4A"/>
    <w:rsid w:val="006832BA"/>
    <w:rsid w:val="00683D02"/>
    <w:rsid w:val="00683EA0"/>
    <w:rsid w:val="00684372"/>
    <w:rsid w:val="00684B7C"/>
    <w:rsid w:val="00687D97"/>
    <w:rsid w:val="006A0B33"/>
    <w:rsid w:val="006A1C5D"/>
    <w:rsid w:val="006A6DE8"/>
    <w:rsid w:val="006B5590"/>
    <w:rsid w:val="006B6C01"/>
    <w:rsid w:val="006C1BBF"/>
    <w:rsid w:val="006C322C"/>
    <w:rsid w:val="006C4610"/>
    <w:rsid w:val="006D4E74"/>
    <w:rsid w:val="006D7572"/>
    <w:rsid w:val="006E16E3"/>
    <w:rsid w:val="006E277D"/>
    <w:rsid w:val="006E37E5"/>
    <w:rsid w:val="006F0244"/>
    <w:rsid w:val="006F590F"/>
    <w:rsid w:val="00700A91"/>
    <w:rsid w:val="00713101"/>
    <w:rsid w:val="00717FA0"/>
    <w:rsid w:val="00721638"/>
    <w:rsid w:val="007242BA"/>
    <w:rsid w:val="007250E2"/>
    <w:rsid w:val="0072717E"/>
    <w:rsid w:val="007275AF"/>
    <w:rsid w:val="00727F14"/>
    <w:rsid w:val="007302DF"/>
    <w:rsid w:val="007332F2"/>
    <w:rsid w:val="007353B1"/>
    <w:rsid w:val="00736E18"/>
    <w:rsid w:val="00737E06"/>
    <w:rsid w:val="00743D06"/>
    <w:rsid w:val="00747974"/>
    <w:rsid w:val="0075029F"/>
    <w:rsid w:val="00750BA9"/>
    <w:rsid w:val="00756793"/>
    <w:rsid w:val="00756CD6"/>
    <w:rsid w:val="00760A93"/>
    <w:rsid w:val="0076294C"/>
    <w:rsid w:val="00770B55"/>
    <w:rsid w:val="00771ACB"/>
    <w:rsid w:val="00777B96"/>
    <w:rsid w:val="00780B75"/>
    <w:rsid w:val="00783F17"/>
    <w:rsid w:val="007A1265"/>
    <w:rsid w:val="007B0996"/>
    <w:rsid w:val="007B0F62"/>
    <w:rsid w:val="007B40C0"/>
    <w:rsid w:val="007B5CE2"/>
    <w:rsid w:val="007B5CE7"/>
    <w:rsid w:val="007B603B"/>
    <w:rsid w:val="007C2425"/>
    <w:rsid w:val="007C2AF7"/>
    <w:rsid w:val="007C40C3"/>
    <w:rsid w:val="007C6688"/>
    <w:rsid w:val="007D26ED"/>
    <w:rsid w:val="007E1454"/>
    <w:rsid w:val="007F1534"/>
    <w:rsid w:val="007F3600"/>
    <w:rsid w:val="007F5D60"/>
    <w:rsid w:val="007F6B30"/>
    <w:rsid w:val="0080415A"/>
    <w:rsid w:val="00805160"/>
    <w:rsid w:val="008068F5"/>
    <w:rsid w:val="008106EF"/>
    <w:rsid w:val="00810A3A"/>
    <w:rsid w:val="00821C22"/>
    <w:rsid w:val="0082388D"/>
    <w:rsid w:val="00832861"/>
    <w:rsid w:val="0083382F"/>
    <w:rsid w:val="00834C57"/>
    <w:rsid w:val="00837141"/>
    <w:rsid w:val="00837521"/>
    <w:rsid w:val="00841467"/>
    <w:rsid w:val="008462D2"/>
    <w:rsid w:val="0084633D"/>
    <w:rsid w:val="00853CB5"/>
    <w:rsid w:val="008550F2"/>
    <w:rsid w:val="008559B1"/>
    <w:rsid w:val="0085756C"/>
    <w:rsid w:val="008575DE"/>
    <w:rsid w:val="008623AD"/>
    <w:rsid w:val="00863398"/>
    <w:rsid w:val="008738C0"/>
    <w:rsid w:val="00876F2E"/>
    <w:rsid w:val="008805B5"/>
    <w:rsid w:val="008819E1"/>
    <w:rsid w:val="008825E3"/>
    <w:rsid w:val="00884200"/>
    <w:rsid w:val="00885A26"/>
    <w:rsid w:val="00890231"/>
    <w:rsid w:val="008957FD"/>
    <w:rsid w:val="008A3EDF"/>
    <w:rsid w:val="008A3F6F"/>
    <w:rsid w:val="008A4F55"/>
    <w:rsid w:val="008A5154"/>
    <w:rsid w:val="008A57C8"/>
    <w:rsid w:val="008B3DEA"/>
    <w:rsid w:val="008B5C25"/>
    <w:rsid w:val="008C1749"/>
    <w:rsid w:val="008C3200"/>
    <w:rsid w:val="008C426C"/>
    <w:rsid w:val="008C44A3"/>
    <w:rsid w:val="008D0907"/>
    <w:rsid w:val="008D2AC7"/>
    <w:rsid w:val="008D597D"/>
    <w:rsid w:val="008E2DAF"/>
    <w:rsid w:val="008E3292"/>
    <w:rsid w:val="008E4E82"/>
    <w:rsid w:val="008F3EE3"/>
    <w:rsid w:val="008F7DFE"/>
    <w:rsid w:val="009113CE"/>
    <w:rsid w:val="00911891"/>
    <w:rsid w:val="0091506E"/>
    <w:rsid w:val="00915553"/>
    <w:rsid w:val="00920184"/>
    <w:rsid w:val="00923C61"/>
    <w:rsid w:val="0094031A"/>
    <w:rsid w:val="00942FB1"/>
    <w:rsid w:val="0094331F"/>
    <w:rsid w:val="009433A8"/>
    <w:rsid w:val="009458C3"/>
    <w:rsid w:val="009473A6"/>
    <w:rsid w:val="0095137C"/>
    <w:rsid w:val="009531F1"/>
    <w:rsid w:val="00953CDC"/>
    <w:rsid w:val="00956358"/>
    <w:rsid w:val="00957E3A"/>
    <w:rsid w:val="0096063B"/>
    <w:rsid w:val="00960AE9"/>
    <w:rsid w:val="0096212C"/>
    <w:rsid w:val="00964C78"/>
    <w:rsid w:val="00966A0C"/>
    <w:rsid w:val="00977ECE"/>
    <w:rsid w:val="00977FBD"/>
    <w:rsid w:val="009804D9"/>
    <w:rsid w:val="00980A6D"/>
    <w:rsid w:val="00984FAB"/>
    <w:rsid w:val="00986A5E"/>
    <w:rsid w:val="00993BD4"/>
    <w:rsid w:val="00993EE0"/>
    <w:rsid w:val="009B6B46"/>
    <w:rsid w:val="009B6F65"/>
    <w:rsid w:val="009C15CE"/>
    <w:rsid w:val="009E0924"/>
    <w:rsid w:val="009E128E"/>
    <w:rsid w:val="009E5FB9"/>
    <w:rsid w:val="009E732F"/>
    <w:rsid w:val="009F10FD"/>
    <w:rsid w:val="009F3947"/>
    <w:rsid w:val="009F4A56"/>
    <w:rsid w:val="00A045E3"/>
    <w:rsid w:val="00A11BDC"/>
    <w:rsid w:val="00A14320"/>
    <w:rsid w:val="00A2273D"/>
    <w:rsid w:val="00A31553"/>
    <w:rsid w:val="00A337DF"/>
    <w:rsid w:val="00A341A2"/>
    <w:rsid w:val="00A37420"/>
    <w:rsid w:val="00A37AFC"/>
    <w:rsid w:val="00A427EA"/>
    <w:rsid w:val="00A45200"/>
    <w:rsid w:val="00A46E07"/>
    <w:rsid w:val="00A47354"/>
    <w:rsid w:val="00A50E5C"/>
    <w:rsid w:val="00A55CC9"/>
    <w:rsid w:val="00A55E91"/>
    <w:rsid w:val="00A571CC"/>
    <w:rsid w:val="00A621BA"/>
    <w:rsid w:val="00A643AA"/>
    <w:rsid w:val="00A64CAE"/>
    <w:rsid w:val="00A71FFE"/>
    <w:rsid w:val="00A720F0"/>
    <w:rsid w:val="00A73E4E"/>
    <w:rsid w:val="00A753E7"/>
    <w:rsid w:val="00A761FF"/>
    <w:rsid w:val="00A7756A"/>
    <w:rsid w:val="00A86182"/>
    <w:rsid w:val="00A903C4"/>
    <w:rsid w:val="00A91F87"/>
    <w:rsid w:val="00A951AE"/>
    <w:rsid w:val="00A9786C"/>
    <w:rsid w:val="00AA2DB9"/>
    <w:rsid w:val="00AA7F04"/>
    <w:rsid w:val="00AB1018"/>
    <w:rsid w:val="00AB444C"/>
    <w:rsid w:val="00AB712A"/>
    <w:rsid w:val="00AC0718"/>
    <w:rsid w:val="00AC624A"/>
    <w:rsid w:val="00AC7434"/>
    <w:rsid w:val="00AD0307"/>
    <w:rsid w:val="00AE3CBE"/>
    <w:rsid w:val="00AE5FC7"/>
    <w:rsid w:val="00AF725D"/>
    <w:rsid w:val="00B0571F"/>
    <w:rsid w:val="00B13FE5"/>
    <w:rsid w:val="00B14C42"/>
    <w:rsid w:val="00B21A19"/>
    <w:rsid w:val="00B22258"/>
    <w:rsid w:val="00B22EB9"/>
    <w:rsid w:val="00B30E5C"/>
    <w:rsid w:val="00B35C39"/>
    <w:rsid w:val="00B404E3"/>
    <w:rsid w:val="00B426B7"/>
    <w:rsid w:val="00B46307"/>
    <w:rsid w:val="00B51957"/>
    <w:rsid w:val="00B563D3"/>
    <w:rsid w:val="00B57176"/>
    <w:rsid w:val="00B57861"/>
    <w:rsid w:val="00B726B5"/>
    <w:rsid w:val="00B77E6C"/>
    <w:rsid w:val="00B8220F"/>
    <w:rsid w:val="00B8348C"/>
    <w:rsid w:val="00B901A1"/>
    <w:rsid w:val="00B94D4E"/>
    <w:rsid w:val="00B971AD"/>
    <w:rsid w:val="00BA120E"/>
    <w:rsid w:val="00BA3E0A"/>
    <w:rsid w:val="00BB0341"/>
    <w:rsid w:val="00BC32EA"/>
    <w:rsid w:val="00BC3EB6"/>
    <w:rsid w:val="00BC698B"/>
    <w:rsid w:val="00BD3DE8"/>
    <w:rsid w:val="00BE0E16"/>
    <w:rsid w:val="00BE6383"/>
    <w:rsid w:val="00BF035A"/>
    <w:rsid w:val="00BF138B"/>
    <w:rsid w:val="00BF3BC5"/>
    <w:rsid w:val="00BF3C11"/>
    <w:rsid w:val="00BF75D2"/>
    <w:rsid w:val="00C014D8"/>
    <w:rsid w:val="00C03503"/>
    <w:rsid w:val="00C04FF7"/>
    <w:rsid w:val="00C171F1"/>
    <w:rsid w:val="00C23E32"/>
    <w:rsid w:val="00C2605D"/>
    <w:rsid w:val="00C30550"/>
    <w:rsid w:val="00C31EF6"/>
    <w:rsid w:val="00C45BCD"/>
    <w:rsid w:val="00C525FF"/>
    <w:rsid w:val="00C5266E"/>
    <w:rsid w:val="00C65D65"/>
    <w:rsid w:val="00C739D4"/>
    <w:rsid w:val="00C81402"/>
    <w:rsid w:val="00C8142C"/>
    <w:rsid w:val="00C85CFD"/>
    <w:rsid w:val="00C870E7"/>
    <w:rsid w:val="00C92FCE"/>
    <w:rsid w:val="00C944AE"/>
    <w:rsid w:val="00CA71B8"/>
    <w:rsid w:val="00CB0035"/>
    <w:rsid w:val="00CC4BBB"/>
    <w:rsid w:val="00CD5F4A"/>
    <w:rsid w:val="00CD7D62"/>
    <w:rsid w:val="00CE11B8"/>
    <w:rsid w:val="00CE39FD"/>
    <w:rsid w:val="00CE56A1"/>
    <w:rsid w:val="00CF7CD9"/>
    <w:rsid w:val="00D057B7"/>
    <w:rsid w:val="00D21633"/>
    <w:rsid w:val="00D24D48"/>
    <w:rsid w:val="00D25235"/>
    <w:rsid w:val="00D261E5"/>
    <w:rsid w:val="00D31766"/>
    <w:rsid w:val="00D32B05"/>
    <w:rsid w:val="00D35446"/>
    <w:rsid w:val="00D37CB5"/>
    <w:rsid w:val="00D51181"/>
    <w:rsid w:val="00D522FD"/>
    <w:rsid w:val="00D6220F"/>
    <w:rsid w:val="00D63D9B"/>
    <w:rsid w:val="00D66847"/>
    <w:rsid w:val="00D66E5B"/>
    <w:rsid w:val="00D80C75"/>
    <w:rsid w:val="00D840B8"/>
    <w:rsid w:val="00D94314"/>
    <w:rsid w:val="00D97AED"/>
    <w:rsid w:val="00DA3638"/>
    <w:rsid w:val="00DA5AF3"/>
    <w:rsid w:val="00DA6C6F"/>
    <w:rsid w:val="00DC01F3"/>
    <w:rsid w:val="00DC216F"/>
    <w:rsid w:val="00DC2C11"/>
    <w:rsid w:val="00DC412C"/>
    <w:rsid w:val="00DD074A"/>
    <w:rsid w:val="00DE0181"/>
    <w:rsid w:val="00DE51AB"/>
    <w:rsid w:val="00DE6B21"/>
    <w:rsid w:val="00E0022F"/>
    <w:rsid w:val="00E048F1"/>
    <w:rsid w:val="00E04E7C"/>
    <w:rsid w:val="00E0538F"/>
    <w:rsid w:val="00E10B4E"/>
    <w:rsid w:val="00E17850"/>
    <w:rsid w:val="00E236F3"/>
    <w:rsid w:val="00E27150"/>
    <w:rsid w:val="00E46522"/>
    <w:rsid w:val="00E4736F"/>
    <w:rsid w:val="00E511D2"/>
    <w:rsid w:val="00E63433"/>
    <w:rsid w:val="00E67012"/>
    <w:rsid w:val="00E67C94"/>
    <w:rsid w:val="00E714EA"/>
    <w:rsid w:val="00E74C36"/>
    <w:rsid w:val="00E75E9A"/>
    <w:rsid w:val="00E8029F"/>
    <w:rsid w:val="00E80C99"/>
    <w:rsid w:val="00E81A7A"/>
    <w:rsid w:val="00E87530"/>
    <w:rsid w:val="00E969C1"/>
    <w:rsid w:val="00EA7B3F"/>
    <w:rsid w:val="00EB2E65"/>
    <w:rsid w:val="00EB3312"/>
    <w:rsid w:val="00EB35F8"/>
    <w:rsid w:val="00EB5C91"/>
    <w:rsid w:val="00EB612C"/>
    <w:rsid w:val="00ED0079"/>
    <w:rsid w:val="00ED627A"/>
    <w:rsid w:val="00ED732C"/>
    <w:rsid w:val="00EE70CB"/>
    <w:rsid w:val="00F06F3F"/>
    <w:rsid w:val="00F169DC"/>
    <w:rsid w:val="00F2620F"/>
    <w:rsid w:val="00F263AC"/>
    <w:rsid w:val="00F2760E"/>
    <w:rsid w:val="00F32CE3"/>
    <w:rsid w:val="00F3407F"/>
    <w:rsid w:val="00F40744"/>
    <w:rsid w:val="00F42B0D"/>
    <w:rsid w:val="00F42E7D"/>
    <w:rsid w:val="00F47043"/>
    <w:rsid w:val="00F5116A"/>
    <w:rsid w:val="00F51778"/>
    <w:rsid w:val="00F667CA"/>
    <w:rsid w:val="00F83EF8"/>
    <w:rsid w:val="00F91CDC"/>
    <w:rsid w:val="00F94B77"/>
    <w:rsid w:val="00F96679"/>
    <w:rsid w:val="00FA3A28"/>
    <w:rsid w:val="00FA3EFC"/>
    <w:rsid w:val="00FA6256"/>
    <w:rsid w:val="00FB2E4A"/>
    <w:rsid w:val="00FB3143"/>
    <w:rsid w:val="00FB614A"/>
    <w:rsid w:val="00FB6347"/>
    <w:rsid w:val="00FC3D16"/>
    <w:rsid w:val="00FC3E2E"/>
    <w:rsid w:val="00FC7511"/>
    <w:rsid w:val="00FC7CB0"/>
    <w:rsid w:val="00FD0186"/>
    <w:rsid w:val="00FE0F9A"/>
    <w:rsid w:val="00FE3431"/>
    <w:rsid w:val="00FE70DB"/>
    <w:rsid w:val="00FE794A"/>
    <w:rsid w:val="00FF0D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3C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4"/>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rsid w:val="00D11129"/>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w:basedOn w:val="Normal"/>
    <w:link w:val="FootnoteTextChar"/>
    <w:rsid w:val="00D11129"/>
    <w:pPr>
      <w:tabs>
        <w:tab w:val="right" w:pos="1021"/>
      </w:tabs>
      <w:spacing w:line="220" w:lineRule="exact"/>
      <w:ind w:left="1134" w:right="1134" w:hanging="1134"/>
    </w:pPr>
    <w:rPr>
      <w:sz w:val="18"/>
    </w:rPr>
  </w:style>
  <w:style w:type="paragraph" w:styleId="Footer">
    <w:name w:val="footer"/>
    <w:aliases w:val="3_G"/>
    <w:basedOn w:val="Normal"/>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character" w:styleId="Hyperlink">
    <w:name w:val="Hyperlink"/>
    <w:rsid w:val="00F24DBE"/>
    <w:rPr>
      <w:color w:val="auto"/>
      <w:u w:val="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24DBE"/>
    <w:rPr>
      <w:color w:val="auto"/>
      <w:u w:val="none"/>
    </w:rPr>
  </w:style>
  <w:style w:type="table" w:customStyle="1" w:styleId="TableGrid1">
    <w:name w:val="Table Grid1"/>
    <w:basedOn w:val="TableNormal"/>
    <w:next w:val="TableGrid"/>
    <w:rsid w:val="00F24DB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DBE"/>
    <w:pPr>
      <w:suppressAutoHyphens w:val="0"/>
      <w:bidi/>
      <w:spacing w:line="240" w:lineRule="auto"/>
      <w:ind w:left="720"/>
      <w:contextualSpacing/>
    </w:pPr>
    <w:rPr>
      <w:rFonts w:eastAsia="SimSun"/>
      <w:sz w:val="24"/>
      <w:szCs w:val="24"/>
      <w:lang w:val="en-US" w:eastAsia="zh-CN" w:bidi="ar-EG"/>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2"/>
      </w:numPr>
    </w:pPr>
  </w:style>
  <w:style w:type="numbering" w:styleId="1ai">
    <w:name w:val="Outline List 1"/>
    <w:basedOn w:val="NoList"/>
    <w:semiHidden/>
    <w:rsid w:val="008A6C4F"/>
    <w:pPr>
      <w:numPr>
        <w:numId w:val="3"/>
      </w:numPr>
    </w:pPr>
  </w:style>
  <w:style w:type="paragraph" w:styleId="BodyTextIndent">
    <w:name w:val="Body Text Indent"/>
    <w:basedOn w:val="Normal"/>
    <w:link w:val="BodyTextIndentChar"/>
    <w:rsid w:val="00F24DBE"/>
    <w:pPr>
      <w:suppressAutoHyphens w:val="0"/>
      <w:spacing w:after="60" w:line="180" w:lineRule="exact"/>
      <w:ind w:left="-58"/>
    </w:pPr>
    <w:rPr>
      <w:rFonts w:cs="Traditional Arabic"/>
      <w:sz w:val="14"/>
      <w:szCs w:val="16"/>
      <w:lang w:val="en-US"/>
    </w:rPr>
  </w:style>
  <w:style w:type="character" w:customStyle="1" w:styleId="BodyTextIndentChar">
    <w:name w:val="Body Text Indent Char"/>
    <w:link w:val="BodyTextIndent"/>
    <w:rsid w:val="00F24DBE"/>
    <w:rPr>
      <w:rFonts w:cs="Traditional Arabic"/>
      <w:sz w:val="14"/>
      <w:szCs w:val="16"/>
      <w:lang w:val="en-US" w:eastAsia="en-US" w:bidi="ar-SA"/>
    </w:rPr>
  </w:style>
  <w:style w:type="paragraph" w:styleId="BodyText">
    <w:name w:val="Body Text"/>
    <w:basedOn w:val="Normal"/>
    <w:link w:val="BodyTextChar"/>
    <w:unhideWhenUsed/>
    <w:rsid w:val="00F24DBE"/>
    <w:pPr>
      <w:suppressAutoHyphens w:val="0"/>
      <w:bidi/>
      <w:spacing w:after="120" w:line="276" w:lineRule="auto"/>
    </w:pPr>
    <w:rPr>
      <w:rFonts w:ascii="Calibri" w:eastAsia="Calibri" w:hAnsi="Calibri" w:cs="Arial"/>
      <w:sz w:val="22"/>
      <w:szCs w:val="22"/>
      <w:lang w:val="en-US"/>
    </w:rPr>
  </w:style>
  <w:style w:type="character" w:customStyle="1" w:styleId="BodyTextChar">
    <w:name w:val="Body Text Char"/>
    <w:link w:val="BodyText"/>
    <w:semiHidden/>
    <w:rsid w:val="00F24DBE"/>
    <w:rPr>
      <w:rFonts w:ascii="Calibri" w:eastAsia="Calibri" w:hAnsi="Calibri" w:cs="Arial"/>
      <w:sz w:val="22"/>
      <w:szCs w:val="22"/>
      <w:lang w:val="en-US" w:eastAsia="en-US" w:bidi="ar-SA"/>
    </w:rPr>
  </w:style>
  <w:style w:type="paragraph" w:styleId="BodyTextIndent3">
    <w:name w:val="Body Text Indent 3"/>
    <w:basedOn w:val="Normal"/>
    <w:link w:val="BodyTextIndent3Char"/>
    <w:semiHidden/>
    <w:unhideWhenUsed/>
    <w:rsid w:val="00F24DBE"/>
    <w:pPr>
      <w:suppressAutoHyphens w:val="0"/>
      <w:bidi/>
      <w:spacing w:after="120" w:line="276" w:lineRule="auto"/>
      <w:ind w:left="360"/>
    </w:pPr>
    <w:rPr>
      <w:rFonts w:ascii="Calibri" w:eastAsia="Calibri" w:hAnsi="Calibri" w:cs="Arial"/>
      <w:sz w:val="16"/>
      <w:szCs w:val="16"/>
      <w:lang w:val="en-US"/>
    </w:rPr>
  </w:style>
  <w:style w:type="character" w:customStyle="1" w:styleId="BodyTextIndent3Char">
    <w:name w:val="Body Text Indent 3 Char"/>
    <w:link w:val="BodyTextIndent3"/>
    <w:semiHidden/>
    <w:rsid w:val="00F24DBE"/>
    <w:rPr>
      <w:rFonts w:ascii="Calibri" w:eastAsia="Calibri" w:hAnsi="Calibri" w:cs="Arial"/>
      <w:sz w:val="16"/>
      <w:szCs w:val="16"/>
      <w:lang w:val="en-US" w:eastAsia="en-US" w:bidi="ar-SA"/>
    </w:rPr>
  </w:style>
  <w:style w:type="paragraph" w:styleId="BodyTextIndent2">
    <w:name w:val="Body Text Indent 2"/>
    <w:basedOn w:val="Normal"/>
    <w:link w:val="BodyTextIndent2Char"/>
    <w:semiHidden/>
    <w:unhideWhenUsed/>
    <w:rsid w:val="00F24DBE"/>
    <w:pPr>
      <w:suppressAutoHyphens w:val="0"/>
      <w:bidi/>
      <w:spacing w:after="120" w:line="480" w:lineRule="auto"/>
      <w:ind w:left="360"/>
    </w:pPr>
    <w:rPr>
      <w:rFonts w:ascii="Calibri" w:eastAsia="Calibri" w:hAnsi="Calibri" w:cs="Arial"/>
      <w:sz w:val="22"/>
      <w:szCs w:val="22"/>
      <w:lang w:val="en-US"/>
    </w:rPr>
  </w:style>
  <w:style w:type="character" w:customStyle="1" w:styleId="BodyTextIndent2Char">
    <w:name w:val="Body Text Indent 2 Char"/>
    <w:link w:val="BodyTextIndent2"/>
    <w:semiHidden/>
    <w:rsid w:val="00F24DBE"/>
    <w:rPr>
      <w:rFonts w:ascii="Calibri" w:eastAsia="Calibri" w:hAnsi="Calibri" w:cs="Arial"/>
      <w:sz w:val="22"/>
      <w:szCs w:val="22"/>
      <w:lang w:val="en-US" w:eastAsia="en-US" w:bidi="ar-SA"/>
    </w:rPr>
  </w:style>
  <w:style w:type="paragraph" w:customStyle="1" w:styleId="Style3">
    <w:name w:val="Style 3"/>
    <w:basedOn w:val="Normal"/>
    <w:rsid w:val="00F24DBE"/>
    <w:pPr>
      <w:widowControl w:val="0"/>
      <w:suppressAutoHyphens w:val="0"/>
      <w:autoSpaceDE w:val="0"/>
      <w:autoSpaceDN w:val="0"/>
      <w:adjustRightInd w:val="0"/>
      <w:spacing w:line="240" w:lineRule="auto"/>
    </w:pPr>
    <w:rPr>
      <w:sz w:val="24"/>
      <w:szCs w:val="24"/>
      <w:lang w:val="en-US" w:eastAsia="es-ES"/>
    </w:rPr>
  </w:style>
  <w:style w:type="paragraph" w:customStyle="1" w:styleId="Style5">
    <w:name w:val="Style 5"/>
    <w:basedOn w:val="Normal"/>
    <w:rsid w:val="00F24DBE"/>
    <w:pPr>
      <w:widowControl w:val="0"/>
      <w:suppressAutoHyphens w:val="0"/>
      <w:autoSpaceDE w:val="0"/>
      <w:autoSpaceDN w:val="0"/>
      <w:spacing w:line="480" w:lineRule="auto"/>
    </w:pPr>
    <w:rPr>
      <w:sz w:val="24"/>
      <w:szCs w:val="24"/>
      <w:lang w:val="en-US" w:eastAsia="es-ES"/>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paragraph" w:customStyle="1" w:styleId="Style4">
    <w:name w:val="Style 4"/>
    <w:basedOn w:val="Normal"/>
    <w:rsid w:val="00F24DBE"/>
    <w:pPr>
      <w:widowControl w:val="0"/>
      <w:suppressAutoHyphens w:val="0"/>
      <w:autoSpaceDE w:val="0"/>
      <w:autoSpaceDN w:val="0"/>
      <w:spacing w:line="240" w:lineRule="auto"/>
      <w:ind w:right="432"/>
    </w:pPr>
    <w:rPr>
      <w:sz w:val="24"/>
      <w:szCs w:val="24"/>
      <w:lang w:val="en-US" w:eastAsia="es-ES"/>
    </w:rPr>
  </w:style>
  <w:style w:type="character" w:styleId="HTMLAcronym">
    <w:name w:val="HTML Acronym"/>
    <w:basedOn w:val="DefaultParagraphFont"/>
    <w:semiHidden/>
    <w:rsid w:val="008A6C4F"/>
  </w:style>
  <w:style w:type="paragraph" w:customStyle="1" w:styleId="s0">
    <w:name w:val="s0"/>
    <w:rsid w:val="00F24DBE"/>
    <w:pPr>
      <w:widowControl w:val="0"/>
      <w:autoSpaceDE w:val="0"/>
      <w:autoSpaceDN w:val="0"/>
      <w:adjustRightInd w:val="0"/>
      <w:textAlignment w:val="baseline"/>
    </w:pPr>
    <w:rPr>
      <w:rFonts w:ascii="BatangChe" w:eastAsia="Batang" w:hAnsi="BatangChe"/>
      <w:sz w:val="24"/>
      <w:lang w:val="en-US" w:eastAsia="ko-KR"/>
    </w:rPr>
  </w:style>
  <w:style w:type="paragraph" w:styleId="NormalWeb">
    <w:name w:val="Normal (Web)"/>
    <w:basedOn w:val="Normal"/>
    <w:rsid w:val="00F24DBE"/>
    <w:pPr>
      <w:suppressAutoHyphens w:val="0"/>
      <w:spacing w:before="100" w:beforeAutospacing="1" w:after="100" w:afterAutospacing="1" w:line="240" w:lineRule="auto"/>
    </w:pPr>
    <w:rPr>
      <w:rFonts w:ascii="Gulim" w:eastAsia="Gulim" w:hAnsi="Gulim" w:cs="Gulim"/>
      <w:sz w:val="24"/>
      <w:szCs w:val="24"/>
      <w:lang w:val="en-US" w:eastAsia="ko-KR"/>
    </w:rPr>
  </w:style>
  <w:style w:type="paragraph" w:customStyle="1" w:styleId="a">
    <w:name w:val="바탕글"/>
    <w:basedOn w:val="Normal"/>
    <w:rsid w:val="00F24DBE"/>
    <w:pPr>
      <w:suppressAutoHyphens w:val="0"/>
      <w:snapToGrid w:val="0"/>
      <w:spacing w:line="312" w:lineRule="auto"/>
      <w:jc w:val="both"/>
    </w:pPr>
    <w:rPr>
      <w:rFonts w:ascii="명조" w:eastAsia="명조" w:hAnsi="명조" w:cs="Gulim"/>
      <w:color w:val="000000"/>
      <w:lang w:val="en-US" w:eastAsia="ko-KR"/>
    </w:rPr>
  </w:style>
  <w:style w:type="paragraph" w:styleId="BalloonText">
    <w:name w:val="Balloon Text"/>
    <w:basedOn w:val="Normal"/>
    <w:semiHidden/>
    <w:rsid w:val="00F24DBE"/>
    <w:rPr>
      <w:rFonts w:ascii="Tahoma" w:hAnsi="Tahoma" w:cs="Tahoma"/>
      <w:sz w:val="16"/>
      <w:szCs w:val="16"/>
    </w:rPr>
  </w:style>
  <w:style w:type="character" w:styleId="CommentReference">
    <w:name w:val="annotation reference"/>
    <w:semiHidden/>
    <w:rsid w:val="00F24DBE"/>
    <w:rPr>
      <w:sz w:val="16"/>
      <w:szCs w:val="16"/>
    </w:rPr>
  </w:style>
  <w:style w:type="paragraph" w:styleId="CommentText">
    <w:name w:val="annotation text"/>
    <w:basedOn w:val="Normal"/>
    <w:semiHidden/>
    <w:rsid w:val="00F24DBE"/>
  </w:style>
  <w:style w:type="paragraph" w:styleId="CommentSubject">
    <w:name w:val="annotation subject"/>
    <w:basedOn w:val="CommentText"/>
    <w:next w:val="CommentText"/>
    <w:semiHidden/>
    <w:rsid w:val="00F24DBE"/>
    <w:rPr>
      <w:b/>
      <w:bCs/>
    </w:rPr>
  </w:style>
  <w:style w:type="character" w:customStyle="1" w:styleId="H1GChar">
    <w:name w:val="_ H_1_G Char"/>
    <w:link w:val="H1G"/>
    <w:rsid w:val="00D66E5B"/>
    <w:rPr>
      <w:b/>
      <w:sz w:val="24"/>
      <w:lang w:val="en-GB" w:eastAsia="en-US" w:bidi="ar-SA"/>
    </w:rPr>
  </w:style>
  <w:style w:type="paragraph" w:customStyle="1" w:styleId="Default">
    <w:name w:val="Default"/>
    <w:rsid w:val="002F4597"/>
    <w:pPr>
      <w:autoSpaceDE w:val="0"/>
      <w:autoSpaceDN w:val="0"/>
      <w:adjustRightInd w:val="0"/>
    </w:pPr>
    <w:rPr>
      <w:color w:val="000000"/>
      <w:sz w:val="24"/>
      <w:szCs w:val="24"/>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link w:val="FootnoteText"/>
    <w:rsid w:val="001D0991"/>
    <w:rPr>
      <w:sz w:val="18"/>
      <w:lang w:eastAsia="en-US"/>
    </w:rPr>
  </w:style>
  <w:style w:type="character" w:customStyle="1" w:styleId="HChGChar">
    <w:name w:val="_ H _Ch_G Char"/>
    <w:link w:val="HChG"/>
    <w:rsid w:val="000E1CD4"/>
    <w:rPr>
      <w:b/>
      <w:sz w:val="28"/>
      <w:lang w:val="en-GB" w:eastAsia="en-US" w:bidi="ar-SA"/>
    </w:rPr>
  </w:style>
  <w:style w:type="character" w:customStyle="1" w:styleId="SingleTxtGChar">
    <w:name w:val="_ Single Txt_G Char"/>
    <w:link w:val="SingleTxtG"/>
    <w:rsid w:val="000E1CD4"/>
    <w:rPr>
      <w:lang w:val="en-GB" w:eastAsia="en-US" w:bidi="ar-SA"/>
    </w:rPr>
  </w:style>
  <w:style w:type="numbering" w:customStyle="1" w:styleId="NoList1">
    <w:name w:val="No List1"/>
    <w:next w:val="NoList"/>
    <w:semiHidden/>
    <w:rsid w:val="001D358E"/>
  </w:style>
  <w:style w:type="paragraph" w:styleId="HTMLPreformatted">
    <w:name w:val="HTML Preformatted"/>
    <w:basedOn w:val="Normal"/>
    <w:link w:val="HTMLPreformattedChar"/>
    <w:rsid w:val="001D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US"/>
    </w:rPr>
  </w:style>
  <w:style w:type="character" w:customStyle="1" w:styleId="HTMLPreformattedChar">
    <w:name w:val="HTML Preformatted Char"/>
    <w:link w:val="HTMLPreformatted"/>
    <w:rsid w:val="001D358E"/>
    <w:rPr>
      <w:rFonts w:ascii="Courier New" w:hAnsi="Courier New" w:cs="Courier New"/>
      <w:lang w:val="en-US" w:eastAsia="en-US"/>
    </w:rPr>
  </w:style>
  <w:style w:type="table" w:styleId="ColorfulList-Accent1">
    <w:name w:val="Colorful List Accent 1"/>
    <w:basedOn w:val="TableNormal"/>
    <w:uiPriority w:val="72"/>
    <w:rsid w:val="00C944A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23GChar">
    <w:name w:val="_ H_2/3_G Char"/>
    <w:link w:val="H23G"/>
    <w:locked/>
    <w:rsid w:val="00E67C94"/>
    <w:rPr>
      <w:b/>
      <w:lang w:eastAsia="en-US"/>
    </w:rPr>
  </w:style>
  <w:style w:type="character" w:customStyle="1" w:styleId="longtext">
    <w:name w:val="long_text"/>
    <w:rsid w:val="00E67C94"/>
  </w:style>
  <w:style w:type="character" w:customStyle="1" w:styleId="hps">
    <w:name w:val="hps"/>
    <w:rsid w:val="00E67C94"/>
  </w:style>
  <w:style w:type="character" w:customStyle="1" w:styleId="hpsatn">
    <w:name w:val="hps atn"/>
    <w:rsid w:val="00E67C94"/>
  </w:style>
  <w:style w:type="paragraph" w:styleId="Revision">
    <w:name w:val="Revision"/>
    <w:hidden/>
    <w:uiPriority w:val="99"/>
    <w:semiHidden/>
    <w:rsid w:val="00D24D48"/>
    <w:rPr>
      <w:lang w:eastAsia="en-US"/>
    </w:rPr>
  </w:style>
  <w:style w:type="paragraph" w:customStyle="1" w:styleId="Style">
    <w:name w:val="Style"/>
    <w:rsid w:val="00FE70DB"/>
    <w:pPr>
      <w:widowControl w:val="0"/>
      <w:autoSpaceDE w:val="0"/>
      <w:autoSpaceDN w:val="0"/>
      <w:adjustRightInd w:val="0"/>
    </w:pPr>
    <w:rPr>
      <w:rFonts w:eastAsiaTheme="minorEastAsia"/>
      <w:sz w:val="24"/>
      <w:szCs w:val="24"/>
      <w:lang w:val="fr-CH" w:eastAsia="fr-CH"/>
    </w:rPr>
  </w:style>
  <w:style w:type="paragraph" w:customStyle="1" w:styleId="txt1">
    <w:name w:val="txt1"/>
    <w:basedOn w:val="Normal"/>
    <w:rsid w:val="00750BA9"/>
    <w:pPr>
      <w:suppressAutoHyphens w:val="0"/>
      <w:spacing w:before="100" w:beforeAutospacing="1" w:after="100" w:afterAutospacing="1" w:line="240" w:lineRule="auto"/>
    </w:pPr>
    <w:rPr>
      <w:sz w:val="24"/>
      <w:szCs w:val="24"/>
      <w:lang w:eastAsia="en-GB"/>
    </w:rPr>
  </w:style>
  <w:style w:type="paragraph" w:customStyle="1" w:styleId="bodyText0">
    <w:name w:val="_bodyText"/>
    <w:basedOn w:val="Normal"/>
    <w:rsid w:val="00CD7D62"/>
    <w:pPr>
      <w:suppressAutoHyphens w:val="0"/>
      <w:spacing w:line="240" w:lineRule="auto"/>
      <w:ind w:left="216"/>
      <w:jc w:val="both"/>
    </w:pPr>
    <w:rPr>
      <w:rFonts w:ascii="Tahoma" w:eastAsia="SimSun" w:hAnsi="Tahoma"/>
      <w:sz w:val="19"/>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3C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4"/>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rsid w:val="00D11129"/>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w:basedOn w:val="Normal"/>
    <w:link w:val="FootnoteTextChar"/>
    <w:rsid w:val="00D11129"/>
    <w:pPr>
      <w:tabs>
        <w:tab w:val="right" w:pos="1021"/>
      </w:tabs>
      <w:spacing w:line="220" w:lineRule="exact"/>
      <w:ind w:left="1134" w:right="1134" w:hanging="1134"/>
    </w:pPr>
    <w:rPr>
      <w:sz w:val="18"/>
    </w:rPr>
  </w:style>
  <w:style w:type="paragraph" w:styleId="Footer">
    <w:name w:val="footer"/>
    <w:aliases w:val="3_G"/>
    <w:basedOn w:val="Normal"/>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character" w:styleId="Hyperlink">
    <w:name w:val="Hyperlink"/>
    <w:rsid w:val="00F24DBE"/>
    <w:rPr>
      <w:color w:val="auto"/>
      <w:u w:val="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24DBE"/>
    <w:rPr>
      <w:color w:val="auto"/>
      <w:u w:val="none"/>
    </w:rPr>
  </w:style>
  <w:style w:type="table" w:customStyle="1" w:styleId="TableGrid1">
    <w:name w:val="Table Grid1"/>
    <w:basedOn w:val="TableNormal"/>
    <w:next w:val="TableGrid"/>
    <w:rsid w:val="00F24DB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DBE"/>
    <w:pPr>
      <w:suppressAutoHyphens w:val="0"/>
      <w:bidi/>
      <w:spacing w:line="240" w:lineRule="auto"/>
      <w:ind w:left="720"/>
      <w:contextualSpacing/>
    </w:pPr>
    <w:rPr>
      <w:rFonts w:eastAsia="SimSun"/>
      <w:sz w:val="24"/>
      <w:szCs w:val="24"/>
      <w:lang w:val="en-US" w:eastAsia="zh-CN" w:bidi="ar-EG"/>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2"/>
      </w:numPr>
    </w:pPr>
  </w:style>
  <w:style w:type="numbering" w:styleId="1ai">
    <w:name w:val="Outline List 1"/>
    <w:basedOn w:val="NoList"/>
    <w:semiHidden/>
    <w:rsid w:val="008A6C4F"/>
    <w:pPr>
      <w:numPr>
        <w:numId w:val="3"/>
      </w:numPr>
    </w:pPr>
  </w:style>
  <w:style w:type="paragraph" w:styleId="BodyTextIndent">
    <w:name w:val="Body Text Indent"/>
    <w:basedOn w:val="Normal"/>
    <w:link w:val="BodyTextIndentChar"/>
    <w:rsid w:val="00F24DBE"/>
    <w:pPr>
      <w:suppressAutoHyphens w:val="0"/>
      <w:spacing w:after="60" w:line="180" w:lineRule="exact"/>
      <w:ind w:left="-58"/>
    </w:pPr>
    <w:rPr>
      <w:rFonts w:cs="Traditional Arabic"/>
      <w:sz w:val="14"/>
      <w:szCs w:val="16"/>
      <w:lang w:val="en-US"/>
    </w:rPr>
  </w:style>
  <w:style w:type="character" w:customStyle="1" w:styleId="BodyTextIndentChar">
    <w:name w:val="Body Text Indent Char"/>
    <w:link w:val="BodyTextIndent"/>
    <w:rsid w:val="00F24DBE"/>
    <w:rPr>
      <w:rFonts w:cs="Traditional Arabic"/>
      <w:sz w:val="14"/>
      <w:szCs w:val="16"/>
      <w:lang w:val="en-US" w:eastAsia="en-US" w:bidi="ar-SA"/>
    </w:rPr>
  </w:style>
  <w:style w:type="paragraph" w:styleId="BodyText">
    <w:name w:val="Body Text"/>
    <w:basedOn w:val="Normal"/>
    <w:link w:val="BodyTextChar"/>
    <w:unhideWhenUsed/>
    <w:rsid w:val="00F24DBE"/>
    <w:pPr>
      <w:suppressAutoHyphens w:val="0"/>
      <w:bidi/>
      <w:spacing w:after="120" w:line="276" w:lineRule="auto"/>
    </w:pPr>
    <w:rPr>
      <w:rFonts w:ascii="Calibri" w:eastAsia="Calibri" w:hAnsi="Calibri" w:cs="Arial"/>
      <w:sz w:val="22"/>
      <w:szCs w:val="22"/>
      <w:lang w:val="en-US"/>
    </w:rPr>
  </w:style>
  <w:style w:type="character" w:customStyle="1" w:styleId="BodyTextChar">
    <w:name w:val="Body Text Char"/>
    <w:link w:val="BodyText"/>
    <w:semiHidden/>
    <w:rsid w:val="00F24DBE"/>
    <w:rPr>
      <w:rFonts w:ascii="Calibri" w:eastAsia="Calibri" w:hAnsi="Calibri" w:cs="Arial"/>
      <w:sz w:val="22"/>
      <w:szCs w:val="22"/>
      <w:lang w:val="en-US" w:eastAsia="en-US" w:bidi="ar-SA"/>
    </w:rPr>
  </w:style>
  <w:style w:type="paragraph" w:styleId="BodyTextIndent3">
    <w:name w:val="Body Text Indent 3"/>
    <w:basedOn w:val="Normal"/>
    <w:link w:val="BodyTextIndent3Char"/>
    <w:semiHidden/>
    <w:unhideWhenUsed/>
    <w:rsid w:val="00F24DBE"/>
    <w:pPr>
      <w:suppressAutoHyphens w:val="0"/>
      <w:bidi/>
      <w:spacing w:after="120" w:line="276" w:lineRule="auto"/>
      <w:ind w:left="360"/>
    </w:pPr>
    <w:rPr>
      <w:rFonts w:ascii="Calibri" w:eastAsia="Calibri" w:hAnsi="Calibri" w:cs="Arial"/>
      <w:sz w:val="16"/>
      <w:szCs w:val="16"/>
      <w:lang w:val="en-US"/>
    </w:rPr>
  </w:style>
  <w:style w:type="character" w:customStyle="1" w:styleId="BodyTextIndent3Char">
    <w:name w:val="Body Text Indent 3 Char"/>
    <w:link w:val="BodyTextIndent3"/>
    <w:semiHidden/>
    <w:rsid w:val="00F24DBE"/>
    <w:rPr>
      <w:rFonts w:ascii="Calibri" w:eastAsia="Calibri" w:hAnsi="Calibri" w:cs="Arial"/>
      <w:sz w:val="16"/>
      <w:szCs w:val="16"/>
      <w:lang w:val="en-US" w:eastAsia="en-US" w:bidi="ar-SA"/>
    </w:rPr>
  </w:style>
  <w:style w:type="paragraph" w:styleId="BodyTextIndent2">
    <w:name w:val="Body Text Indent 2"/>
    <w:basedOn w:val="Normal"/>
    <w:link w:val="BodyTextIndent2Char"/>
    <w:semiHidden/>
    <w:unhideWhenUsed/>
    <w:rsid w:val="00F24DBE"/>
    <w:pPr>
      <w:suppressAutoHyphens w:val="0"/>
      <w:bidi/>
      <w:spacing w:after="120" w:line="480" w:lineRule="auto"/>
      <w:ind w:left="360"/>
    </w:pPr>
    <w:rPr>
      <w:rFonts w:ascii="Calibri" w:eastAsia="Calibri" w:hAnsi="Calibri" w:cs="Arial"/>
      <w:sz w:val="22"/>
      <w:szCs w:val="22"/>
      <w:lang w:val="en-US"/>
    </w:rPr>
  </w:style>
  <w:style w:type="character" w:customStyle="1" w:styleId="BodyTextIndent2Char">
    <w:name w:val="Body Text Indent 2 Char"/>
    <w:link w:val="BodyTextIndent2"/>
    <w:semiHidden/>
    <w:rsid w:val="00F24DBE"/>
    <w:rPr>
      <w:rFonts w:ascii="Calibri" w:eastAsia="Calibri" w:hAnsi="Calibri" w:cs="Arial"/>
      <w:sz w:val="22"/>
      <w:szCs w:val="22"/>
      <w:lang w:val="en-US" w:eastAsia="en-US" w:bidi="ar-SA"/>
    </w:rPr>
  </w:style>
  <w:style w:type="paragraph" w:customStyle="1" w:styleId="Style3">
    <w:name w:val="Style 3"/>
    <w:basedOn w:val="Normal"/>
    <w:rsid w:val="00F24DBE"/>
    <w:pPr>
      <w:widowControl w:val="0"/>
      <w:suppressAutoHyphens w:val="0"/>
      <w:autoSpaceDE w:val="0"/>
      <w:autoSpaceDN w:val="0"/>
      <w:adjustRightInd w:val="0"/>
      <w:spacing w:line="240" w:lineRule="auto"/>
    </w:pPr>
    <w:rPr>
      <w:sz w:val="24"/>
      <w:szCs w:val="24"/>
      <w:lang w:val="en-US" w:eastAsia="es-ES"/>
    </w:rPr>
  </w:style>
  <w:style w:type="paragraph" w:customStyle="1" w:styleId="Style5">
    <w:name w:val="Style 5"/>
    <w:basedOn w:val="Normal"/>
    <w:rsid w:val="00F24DBE"/>
    <w:pPr>
      <w:widowControl w:val="0"/>
      <w:suppressAutoHyphens w:val="0"/>
      <w:autoSpaceDE w:val="0"/>
      <w:autoSpaceDN w:val="0"/>
      <w:spacing w:line="480" w:lineRule="auto"/>
    </w:pPr>
    <w:rPr>
      <w:sz w:val="24"/>
      <w:szCs w:val="24"/>
      <w:lang w:val="en-US" w:eastAsia="es-ES"/>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paragraph" w:customStyle="1" w:styleId="Style4">
    <w:name w:val="Style 4"/>
    <w:basedOn w:val="Normal"/>
    <w:rsid w:val="00F24DBE"/>
    <w:pPr>
      <w:widowControl w:val="0"/>
      <w:suppressAutoHyphens w:val="0"/>
      <w:autoSpaceDE w:val="0"/>
      <w:autoSpaceDN w:val="0"/>
      <w:spacing w:line="240" w:lineRule="auto"/>
      <w:ind w:right="432"/>
    </w:pPr>
    <w:rPr>
      <w:sz w:val="24"/>
      <w:szCs w:val="24"/>
      <w:lang w:val="en-US" w:eastAsia="es-ES"/>
    </w:rPr>
  </w:style>
  <w:style w:type="character" w:styleId="HTMLAcronym">
    <w:name w:val="HTML Acronym"/>
    <w:basedOn w:val="DefaultParagraphFont"/>
    <w:semiHidden/>
    <w:rsid w:val="008A6C4F"/>
  </w:style>
  <w:style w:type="paragraph" w:customStyle="1" w:styleId="s0">
    <w:name w:val="s0"/>
    <w:rsid w:val="00F24DBE"/>
    <w:pPr>
      <w:widowControl w:val="0"/>
      <w:autoSpaceDE w:val="0"/>
      <w:autoSpaceDN w:val="0"/>
      <w:adjustRightInd w:val="0"/>
      <w:textAlignment w:val="baseline"/>
    </w:pPr>
    <w:rPr>
      <w:rFonts w:ascii="BatangChe" w:eastAsia="Batang" w:hAnsi="BatangChe"/>
      <w:sz w:val="24"/>
      <w:lang w:val="en-US" w:eastAsia="ko-KR"/>
    </w:rPr>
  </w:style>
  <w:style w:type="paragraph" w:styleId="NormalWeb">
    <w:name w:val="Normal (Web)"/>
    <w:basedOn w:val="Normal"/>
    <w:rsid w:val="00F24DBE"/>
    <w:pPr>
      <w:suppressAutoHyphens w:val="0"/>
      <w:spacing w:before="100" w:beforeAutospacing="1" w:after="100" w:afterAutospacing="1" w:line="240" w:lineRule="auto"/>
    </w:pPr>
    <w:rPr>
      <w:rFonts w:ascii="Gulim" w:eastAsia="Gulim" w:hAnsi="Gulim" w:cs="Gulim"/>
      <w:sz w:val="24"/>
      <w:szCs w:val="24"/>
      <w:lang w:val="en-US" w:eastAsia="ko-KR"/>
    </w:rPr>
  </w:style>
  <w:style w:type="paragraph" w:customStyle="1" w:styleId="a">
    <w:name w:val="바탕글"/>
    <w:basedOn w:val="Normal"/>
    <w:rsid w:val="00F24DBE"/>
    <w:pPr>
      <w:suppressAutoHyphens w:val="0"/>
      <w:snapToGrid w:val="0"/>
      <w:spacing w:line="312" w:lineRule="auto"/>
      <w:jc w:val="both"/>
    </w:pPr>
    <w:rPr>
      <w:rFonts w:ascii="명조" w:eastAsia="명조" w:hAnsi="명조" w:cs="Gulim"/>
      <w:color w:val="000000"/>
      <w:lang w:val="en-US" w:eastAsia="ko-KR"/>
    </w:rPr>
  </w:style>
  <w:style w:type="paragraph" w:styleId="BalloonText">
    <w:name w:val="Balloon Text"/>
    <w:basedOn w:val="Normal"/>
    <w:semiHidden/>
    <w:rsid w:val="00F24DBE"/>
    <w:rPr>
      <w:rFonts w:ascii="Tahoma" w:hAnsi="Tahoma" w:cs="Tahoma"/>
      <w:sz w:val="16"/>
      <w:szCs w:val="16"/>
    </w:rPr>
  </w:style>
  <w:style w:type="character" w:styleId="CommentReference">
    <w:name w:val="annotation reference"/>
    <w:semiHidden/>
    <w:rsid w:val="00F24DBE"/>
    <w:rPr>
      <w:sz w:val="16"/>
      <w:szCs w:val="16"/>
    </w:rPr>
  </w:style>
  <w:style w:type="paragraph" w:styleId="CommentText">
    <w:name w:val="annotation text"/>
    <w:basedOn w:val="Normal"/>
    <w:semiHidden/>
    <w:rsid w:val="00F24DBE"/>
  </w:style>
  <w:style w:type="paragraph" w:styleId="CommentSubject">
    <w:name w:val="annotation subject"/>
    <w:basedOn w:val="CommentText"/>
    <w:next w:val="CommentText"/>
    <w:semiHidden/>
    <w:rsid w:val="00F24DBE"/>
    <w:rPr>
      <w:b/>
      <w:bCs/>
    </w:rPr>
  </w:style>
  <w:style w:type="character" w:customStyle="1" w:styleId="H1GChar">
    <w:name w:val="_ H_1_G Char"/>
    <w:link w:val="H1G"/>
    <w:rsid w:val="00D66E5B"/>
    <w:rPr>
      <w:b/>
      <w:sz w:val="24"/>
      <w:lang w:val="en-GB" w:eastAsia="en-US" w:bidi="ar-SA"/>
    </w:rPr>
  </w:style>
  <w:style w:type="paragraph" w:customStyle="1" w:styleId="Default">
    <w:name w:val="Default"/>
    <w:rsid w:val="002F4597"/>
    <w:pPr>
      <w:autoSpaceDE w:val="0"/>
      <w:autoSpaceDN w:val="0"/>
      <w:adjustRightInd w:val="0"/>
    </w:pPr>
    <w:rPr>
      <w:color w:val="000000"/>
      <w:sz w:val="24"/>
      <w:szCs w:val="24"/>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link w:val="FootnoteText"/>
    <w:rsid w:val="001D0991"/>
    <w:rPr>
      <w:sz w:val="18"/>
      <w:lang w:eastAsia="en-US"/>
    </w:rPr>
  </w:style>
  <w:style w:type="character" w:customStyle="1" w:styleId="HChGChar">
    <w:name w:val="_ H _Ch_G Char"/>
    <w:link w:val="HChG"/>
    <w:rsid w:val="000E1CD4"/>
    <w:rPr>
      <w:b/>
      <w:sz w:val="28"/>
      <w:lang w:val="en-GB" w:eastAsia="en-US" w:bidi="ar-SA"/>
    </w:rPr>
  </w:style>
  <w:style w:type="character" w:customStyle="1" w:styleId="SingleTxtGChar">
    <w:name w:val="_ Single Txt_G Char"/>
    <w:link w:val="SingleTxtG"/>
    <w:rsid w:val="000E1CD4"/>
    <w:rPr>
      <w:lang w:val="en-GB" w:eastAsia="en-US" w:bidi="ar-SA"/>
    </w:rPr>
  </w:style>
  <w:style w:type="numbering" w:customStyle="1" w:styleId="NoList1">
    <w:name w:val="No List1"/>
    <w:next w:val="NoList"/>
    <w:semiHidden/>
    <w:rsid w:val="001D358E"/>
  </w:style>
  <w:style w:type="paragraph" w:styleId="HTMLPreformatted">
    <w:name w:val="HTML Preformatted"/>
    <w:basedOn w:val="Normal"/>
    <w:link w:val="HTMLPreformattedChar"/>
    <w:rsid w:val="001D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US"/>
    </w:rPr>
  </w:style>
  <w:style w:type="character" w:customStyle="1" w:styleId="HTMLPreformattedChar">
    <w:name w:val="HTML Preformatted Char"/>
    <w:link w:val="HTMLPreformatted"/>
    <w:rsid w:val="001D358E"/>
    <w:rPr>
      <w:rFonts w:ascii="Courier New" w:hAnsi="Courier New" w:cs="Courier New"/>
      <w:lang w:val="en-US" w:eastAsia="en-US"/>
    </w:rPr>
  </w:style>
  <w:style w:type="table" w:styleId="ColorfulList-Accent1">
    <w:name w:val="Colorful List Accent 1"/>
    <w:basedOn w:val="TableNormal"/>
    <w:uiPriority w:val="72"/>
    <w:rsid w:val="00C944A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23GChar">
    <w:name w:val="_ H_2/3_G Char"/>
    <w:link w:val="H23G"/>
    <w:locked/>
    <w:rsid w:val="00E67C94"/>
    <w:rPr>
      <w:b/>
      <w:lang w:eastAsia="en-US"/>
    </w:rPr>
  </w:style>
  <w:style w:type="character" w:customStyle="1" w:styleId="longtext">
    <w:name w:val="long_text"/>
    <w:rsid w:val="00E67C94"/>
  </w:style>
  <w:style w:type="character" w:customStyle="1" w:styleId="hps">
    <w:name w:val="hps"/>
    <w:rsid w:val="00E67C94"/>
  </w:style>
  <w:style w:type="character" w:customStyle="1" w:styleId="hpsatn">
    <w:name w:val="hps atn"/>
    <w:rsid w:val="00E67C94"/>
  </w:style>
  <w:style w:type="paragraph" w:styleId="Revision">
    <w:name w:val="Revision"/>
    <w:hidden/>
    <w:uiPriority w:val="99"/>
    <w:semiHidden/>
    <w:rsid w:val="00D24D48"/>
    <w:rPr>
      <w:lang w:eastAsia="en-US"/>
    </w:rPr>
  </w:style>
  <w:style w:type="paragraph" w:customStyle="1" w:styleId="Style">
    <w:name w:val="Style"/>
    <w:rsid w:val="00FE70DB"/>
    <w:pPr>
      <w:widowControl w:val="0"/>
      <w:autoSpaceDE w:val="0"/>
      <w:autoSpaceDN w:val="0"/>
      <w:adjustRightInd w:val="0"/>
    </w:pPr>
    <w:rPr>
      <w:rFonts w:eastAsiaTheme="minorEastAsia"/>
      <w:sz w:val="24"/>
      <w:szCs w:val="24"/>
      <w:lang w:val="fr-CH" w:eastAsia="fr-CH"/>
    </w:rPr>
  </w:style>
  <w:style w:type="paragraph" w:customStyle="1" w:styleId="txt1">
    <w:name w:val="txt1"/>
    <w:basedOn w:val="Normal"/>
    <w:rsid w:val="00750BA9"/>
    <w:pPr>
      <w:suppressAutoHyphens w:val="0"/>
      <w:spacing w:before="100" w:beforeAutospacing="1" w:after="100" w:afterAutospacing="1" w:line="240" w:lineRule="auto"/>
    </w:pPr>
    <w:rPr>
      <w:sz w:val="24"/>
      <w:szCs w:val="24"/>
      <w:lang w:eastAsia="en-GB"/>
    </w:rPr>
  </w:style>
  <w:style w:type="paragraph" w:customStyle="1" w:styleId="bodyText0">
    <w:name w:val="_bodyText"/>
    <w:basedOn w:val="Normal"/>
    <w:rsid w:val="00CD7D62"/>
    <w:pPr>
      <w:suppressAutoHyphens w:val="0"/>
      <w:spacing w:line="240" w:lineRule="auto"/>
      <w:ind w:left="216"/>
      <w:jc w:val="both"/>
    </w:pPr>
    <w:rPr>
      <w:rFonts w:ascii="Tahoma" w:eastAsia="SimSun" w:hAnsi="Tahoma"/>
      <w:sz w:val="19"/>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3162">
      <w:bodyDiv w:val="1"/>
      <w:marLeft w:val="0"/>
      <w:marRight w:val="0"/>
      <w:marTop w:val="0"/>
      <w:marBottom w:val="0"/>
      <w:divBdr>
        <w:top w:val="none" w:sz="0" w:space="0" w:color="auto"/>
        <w:left w:val="none" w:sz="0" w:space="0" w:color="auto"/>
        <w:bottom w:val="none" w:sz="0" w:space="0" w:color="auto"/>
        <w:right w:val="none" w:sz="0" w:space="0" w:color="auto"/>
      </w:divBdr>
    </w:div>
    <w:div w:id="188372977">
      <w:bodyDiv w:val="1"/>
      <w:marLeft w:val="0"/>
      <w:marRight w:val="0"/>
      <w:marTop w:val="0"/>
      <w:marBottom w:val="0"/>
      <w:divBdr>
        <w:top w:val="none" w:sz="0" w:space="0" w:color="auto"/>
        <w:left w:val="none" w:sz="0" w:space="0" w:color="auto"/>
        <w:bottom w:val="none" w:sz="0" w:space="0" w:color="auto"/>
        <w:right w:val="none" w:sz="0" w:space="0" w:color="auto"/>
      </w:divBdr>
    </w:div>
    <w:div w:id="223834423">
      <w:bodyDiv w:val="1"/>
      <w:marLeft w:val="0"/>
      <w:marRight w:val="0"/>
      <w:marTop w:val="0"/>
      <w:marBottom w:val="0"/>
      <w:divBdr>
        <w:top w:val="none" w:sz="0" w:space="0" w:color="auto"/>
        <w:left w:val="none" w:sz="0" w:space="0" w:color="auto"/>
        <w:bottom w:val="none" w:sz="0" w:space="0" w:color="auto"/>
        <w:right w:val="none" w:sz="0" w:space="0" w:color="auto"/>
      </w:divBdr>
    </w:div>
    <w:div w:id="230195086">
      <w:bodyDiv w:val="1"/>
      <w:marLeft w:val="0"/>
      <w:marRight w:val="0"/>
      <w:marTop w:val="0"/>
      <w:marBottom w:val="0"/>
      <w:divBdr>
        <w:top w:val="none" w:sz="0" w:space="0" w:color="auto"/>
        <w:left w:val="none" w:sz="0" w:space="0" w:color="auto"/>
        <w:bottom w:val="none" w:sz="0" w:space="0" w:color="auto"/>
        <w:right w:val="none" w:sz="0" w:space="0" w:color="auto"/>
      </w:divBdr>
    </w:div>
    <w:div w:id="245119333">
      <w:bodyDiv w:val="1"/>
      <w:marLeft w:val="0"/>
      <w:marRight w:val="0"/>
      <w:marTop w:val="0"/>
      <w:marBottom w:val="0"/>
      <w:divBdr>
        <w:top w:val="none" w:sz="0" w:space="0" w:color="auto"/>
        <w:left w:val="none" w:sz="0" w:space="0" w:color="auto"/>
        <w:bottom w:val="none" w:sz="0" w:space="0" w:color="auto"/>
        <w:right w:val="none" w:sz="0" w:space="0" w:color="auto"/>
      </w:divBdr>
    </w:div>
    <w:div w:id="266088333">
      <w:bodyDiv w:val="1"/>
      <w:marLeft w:val="0"/>
      <w:marRight w:val="0"/>
      <w:marTop w:val="0"/>
      <w:marBottom w:val="0"/>
      <w:divBdr>
        <w:top w:val="none" w:sz="0" w:space="0" w:color="auto"/>
        <w:left w:val="none" w:sz="0" w:space="0" w:color="auto"/>
        <w:bottom w:val="none" w:sz="0" w:space="0" w:color="auto"/>
        <w:right w:val="none" w:sz="0" w:space="0" w:color="auto"/>
      </w:divBdr>
    </w:div>
    <w:div w:id="272397831">
      <w:bodyDiv w:val="1"/>
      <w:marLeft w:val="0"/>
      <w:marRight w:val="0"/>
      <w:marTop w:val="0"/>
      <w:marBottom w:val="0"/>
      <w:divBdr>
        <w:top w:val="none" w:sz="0" w:space="0" w:color="auto"/>
        <w:left w:val="none" w:sz="0" w:space="0" w:color="auto"/>
        <w:bottom w:val="none" w:sz="0" w:space="0" w:color="auto"/>
        <w:right w:val="none" w:sz="0" w:space="0" w:color="auto"/>
      </w:divBdr>
    </w:div>
    <w:div w:id="291832762">
      <w:bodyDiv w:val="1"/>
      <w:marLeft w:val="0"/>
      <w:marRight w:val="0"/>
      <w:marTop w:val="0"/>
      <w:marBottom w:val="0"/>
      <w:divBdr>
        <w:top w:val="none" w:sz="0" w:space="0" w:color="auto"/>
        <w:left w:val="none" w:sz="0" w:space="0" w:color="auto"/>
        <w:bottom w:val="none" w:sz="0" w:space="0" w:color="auto"/>
        <w:right w:val="none" w:sz="0" w:space="0" w:color="auto"/>
      </w:divBdr>
    </w:div>
    <w:div w:id="311763949">
      <w:bodyDiv w:val="1"/>
      <w:marLeft w:val="0"/>
      <w:marRight w:val="0"/>
      <w:marTop w:val="0"/>
      <w:marBottom w:val="0"/>
      <w:divBdr>
        <w:top w:val="none" w:sz="0" w:space="0" w:color="auto"/>
        <w:left w:val="none" w:sz="0" w:space="0" w:color="auto"/>
        <w:bottom w:val="none" w:sz="0" w:space="0" w:color="auto"/>
        <w:right w:val="none" w:sz="0" w:space="0" w:color="auto"/>
      </w:divBdr>
    </w:div>
    <w:div w:id="329918226">
      <w:bodyDiv w:val="1"/>
      <w:marLeft w:val="0"/>
      <w:marRight w:val="0"/>
      <w:marTop w:val="0"/>
      <w:marBottom w:val="0"/>
      <w:divBdr>
        <w:top w:val="none" w:sz="0" w:space="0" w:color="auto"/>
        <w:left w:val="none" w:sz="0" w:space="0" w:color="auto"/>
        <w:bottom w:val="none" w:sz="0" w:space="0" w:color="auto"/>
        <w:right w:val="none" w:sz="0" w:space="0" w:color="auto"/>
      </w:divBdr>
    </w:div>
    <w:div w:id="346101126">
      <w:bodyDiv w:val="1"/>
      <w:marLeft w:val="0"/>
      <w:marRight w:val="0"/>
      <w:marTop w:val="0"/>
      <w:marBottom w:val="0"/>
      <w:divBdr>
        <w:top w:val="none" w:sz="0" w:space="0" w:color="auto"/>
        <w:left w:val="none" w:sz="0" w:space="0" w:color="auto"/>
        <w:bottom w:val="none" w:sz="0" w:space="0" w:color="auto"/>
        <w:right w:val="none" w:sz="0" w:space="0" w:color="auto"/>
      </w:divBdr>
    </w:div>
    <w:div w:id="371419736">
      <w:bodyDiv w:val="1"/>
      <w:marLeft w:val="0"/>
      <w:marRight w:val="0"/>
      <w:marTop w:val="0"/>
      <w:marBottom w:val="0"/>
      <w:divBdr>
        <w:top w:val="none" w:sz="0" w:space="0" w:color="auto"/>
        <w:left w:val="none" w:sz="0" w:space="0" w:color="auto"/>
        <w:bottom w:val="none" w:sz="0" w:space="0" w:color="auto"/>
        <w:right w:val="none" w:sz="0" w:space="0" w:color="auto"/>
      </w:divBdr>
    </w:div>
    <w:div w:id="374352389">
      <w:bodyDiv w:val="1"/>
      <w:marLeft w:val="0"/>
      <w:marRight w:val="0"/>
      <w:marTop w:val="0"/>
      <w:marBottom w:val="0"/>
      <w:divBdr>
        <w:top w:val="none" w:sz="0" w:space="0" w:color="auto"/>
        <w:left w:val="none" w:sz="0" w:space="0" w:color="auto"/>
        <w:bottom w:val="none" w:sz="0" w:space="0" w:color="auto"/>
        <w:right w:val="none" w:sz="0" w:space="0" w:color="auto"/>
      </w:divBdr>
    </w:div>
    <w:div w:id="382144683">
      <w:bodyDiv w:val="1"/>
      <w:marLeft w:val="0"/>
      <w:marRight w:val="0"/>
      <w:marTop w:val="0"/>
      <w:marBottom w:val="0"/>
      <w:divBdr>
        <w:top w:val="none" w:sz="0" w:space="0" w:color="auto"/>
        <w:left w:val="none" w:sz="0" w:space="0" w:color="auto"/>
        <w:bottom w:val="none" w:sz="0" w:space="0" w:color="auto"/>
        <w:right w:val="none" w:sz="0" w:space="0" w:color="auto"/>
      </w:divBdr>
    </w:div>
    <w:div w:id="403534141">
      <w:bodyDiv w:val="1"/>
      <w:marLeft w:val="0"/>
      <w:marRight w:val="0"/>
      <w:marTop w:val="0"/>
      <w:marBottom w:val="0"/>
      <w:divBdr>
        <w:top w:val="none" w:sz="0" w:space="0" w:color="auto"/>
        <w:left w:val="none" w:sz="0" w:space="0" w:color="auto"/>
        <w:bottom w:val="none" w:sz="0" w:space="0" w:color="auto"/>
        <w:right w:val="none" w:sz="0" w:space="0" w:color="auto"/>
      </w:divBdr>
    </w:div>
    <w:div w:id="420299039">
      <w:bodyDiv w:val="1"/>
      <w:marLeft w:val="0"/>
      <w:marRight w:val="0"/>
      <w:marTop w:val="0"/>
      <w:marBottom w:val="0"/>
      <w:divBdr>
        <w:top w:val="none" w:sz="0" w:space="0" w:color="auto"/>
        <w:left w:val="none" w:sz="0" w:space="0" w:color="auto"/>
        <w:bottom w:val="none" w:sz="0" w:space="0" w:color="auto"/>
        <w:right w:val="none" w:sz="0" w:space="0" w:color="auto"/>
      </w:divBdr>
    </w:div>
    <w:div w:id="430514172">
      <w:bodyDiv w:val="1"/>
      <w:marLeft w:val="0"/>
      <w:marRight w:val="0"/>
      <w:marTop w:val="0"/>
      <w:marBottom w:val="0"/>
      <w:divBdr>
        <w:top w:val="none" w:sz="0" w:space="0" w:color="auto"/>
        <w:left w:val="none" w:sz="0" w:space="0" w:color="auto"/>
        <w:bottom w:val="none" w:sz="0" w:space="0" w:color="auto"/>
        <w:right w:val="none" w:sz="0" w:space="0" w:color="auto"/>
      </w:divBdr>
    </w:div>
    <w:div w:id="591205494">
      <w:bodyDiv w:val="1"/>
      <w:marLeft w:val="0"/>
      <w:marRight w:val="0"/>
      <w:marTop w:val="0"/>
      <w:marBottom w:val="0"/>
      <w:divBdr>
        <w:top w:val="none" w:sz="0" w:space="0" w:color="auto"/>
        <w:left w:val="none" w:sz="0" w:space="0" w:color="auto"/>
        <w:bottom w:val="none" w:sz="0" w:space="0" w:color="auto"/>
        <w:right w:val="none" w:sz="0" w:space="0" w:color="auto"/>
      </w:divBdr>
    </w:div>
    <w:div w:id="606161882">
      <w:bodyDiv w:val="1"/>
      <w:marLeft w:val="0"/>
      <w:marRight w:val="0"/>
      <w:marTop w:val="0"/>
      <w:marBottom w:val="0"/>
      <w:divBdr>
        <w:top w:val="none" w:sz="0" w:space="0" w:color="auto"/>
        <w:left w:val="none" w:sz="0" w:space="0" w:color="auto"/>
        <w:bottom w:val="none" w:sz="0" w:space="0" w:color="auto"/>
        <w:right w:val="none" w:sz="0" w:space="0" w:color="auto"/>
      </w:divBdr>
    </w:div>
    <w:div w:id="763189028">
      <w:bodyDiv w:val="1"/>
      <w:marLeft w:val="0"/>
      <w:marRight w:val="0"/>
      <w:marTop w:val="0"/>
      <w:marBottom w:val="0"/>
      <w:divBdr>
        <w:top w:val="none" w:sz="0" w:space="0" w:color="auto"/>
        <w:left w:val="none" w:sz="0" w:space="0" w:color="auto"/>
        <w:bottom w:val="none" w:sz="0" w:space="0" w:color="auto"/>
        <w:right w:val="none" w:sz="0" w:space="0" w:color="auto"/>
      </w:divBdr>
    </w:div>
    <w:div w:id="813527068">
      <w:bodyDiv w:val="1"/>
      <w:marLeft w:val="0"/>
      <w:marRight w:val="0"/>
      <w:marTop w:val="0"/>
      <w:marBottom w:val="0"/>
      <w:divBdr>
        <w:top w:val="none" w:sz="0" w:space="0" w:color="auto"/>
        <w:left w:val="none" w:sz="0" w:space="0" w:color="auto"/>
        <w:bottom w:val="none" w:sz="0" w:space="0" w:color="auto"/>
        <w:right w:val="none" w:sz="0" w:space="0" w:color="auto"/>
      </w:divBdr>
    </w:div>
    <w:div w:id="827020012">
      <w:bodyDiv w:val="1"/>
      <w:marLeft w:val="0"/>
      <w:marRight w:val="0"/>
      <w:marTop w:val="0"/>
      <w:marBottom w:val="0"/>
      <w:divBdr>
        <w:top w:val="none" w:sz="0" w:space="0" w:color="auto"/>
        <w:left w:val="none" w:sz="0" w:space="0" w:color="auto"/>
        <w:bottom w:val="none" w:sz="0" w:space="0" w:color="auto"/>
        <w:right w:val="none" w:sz="0" w:space="0" w:color="auto"/>
      </w:divBdr>
    </w:div>
    <w:div w:id="1003317029">
      <w:bodyDiv w:val="1"/>
      <w:marLeft w:val="0"/>
      <w:marRight w:val="0"/>
      <w:marTop w:val="0"/>
      <w:marBottom w:val="0"/>
      <w:divBdr>
        <w:top w:val="none" w:sz="0" w:space="0" w:color="auto"/>
        <w:left w:val="none" w:sz="0" w:space="0" w:color="auto"/>
        <w:bottom w:val="none" w:sz="0" w:space="0" w:color="auto"/>
        <w:right w:val="none" w:sz="0" w:space="0" w:color="auto"/>
      </w:divBdr>
    </w:div>
    <w:div w:id="1022630672">
      <w:bodyDiv w:val="1"/>
      <w:marLeft w:val="0"/>
      <w:marRight w:val="0"/>
      <w:marTop w:val="0"/>
      <w:marBottom w:val="0"/>
      <w:divBdr>
        <w:top w:val="none" w:sz="0" w:space="0" w:color="auto"/>
        <w:left w:val="none" w:sz="0" w:space="0" w:color="auto"/>
        <w:bottom w:val="none" w:sz="0" w:space="0" w:color="auto"/>
        <w:right w:val="none" w:sz="0" w:space="0" w:color="auto"/>
      </w:divBdr>
    </w:div>
    <w:div w:id="1075976691">
      <w:bodyDiv w:val="1"/>
      <w:marLeft w:val="0"/>
      <w:marRight w:val="0"/>
      <w:marTop w:val="0"/>
      <w:marBottom w:val="0"/>
      <w:divBdr>
        <w:top w:val="none" w:sz="0" w:space="0" w:color="auto"/>
        <w:left w:val="none" w:sz="0" w:space="0" w:color="auto"/>
        <w:bottom w:val="none" w:sz="0" w:space="0" w:color="auto"/>
        <w:right w:val="none" w:sz="0" w:space="0" w:color="auto"/>
      </w:divBdr>
    </w:div>
    <w:div w:id="1105803599">
      <w:bodyDiv w:val="1"/>
      <w:marLeft w:val="0"/>
      <w:marRight w:val="0"/>
      <w:marTop w:val="0"/>
      <w:marBottom w:val="0"/>
      <w:divBdr>
        <w:top w:val="none" w:sz="0" w:space="0" w:color="auto"/>
        <w:left w:val="none" w:sz="0" w:space="0" w:color="auto"/>
        <w:bottom w:val="none" w:sz="0" w:space="0" w:color="auto"/>
        <w:right w:val="none" w:sz="0" w:space="0" w:color="auto"/>
      </w:divBdr>
    </w:div>
    <w:div w:id="1127775228">
      <w:bodyDiv w:val="1"/>
      <w:marLeft w:val="0"/>
      <w:marRight w:val="0"/>
      <w:marTop w:val="0"/>
      <w:marBottom w:val="0"/>
      <w:divBdr>
        <w:top w:val="none" w:sz="0" w:space="0" w:color="auto"/>
        <w:left w:val="none" w:sz="0" w:space="0" w:color="auto"/>
        <w:bottom w:val="none" w:sz="0" w:space="0" w:color="auto"/>
        <w:right w:val="none" w:sz="0" w:space="0" w:color="auto"/>
      </w:divBdr>
    </w:div>
    <w:div w:id="1129861799">
      <w:bodyDiv w:val="1"/>
      <w:marLeft w:val="0"/>
      <w:marRight w:val="0"/>
      <w:marTop w:val="0"/>
      <w:marBottom w:val="0"/>
      <w:divBdr>
        <w:top w:val="none" w:sz="0" w:space="0" w:color="auto"/>
        <w:left w:val="none" w:sz="0" w:space="0" w:color="auto"/>
        <w:bottom w:val="none" w:sz="0" w:space="0" w:color="auto"/>
        <w:right w:val="none" w:sz="0" w:space="0" w:color="auto"/>
      </w:divBdr>
    </w:div>
    <w:div w:id="1302156351">
      <w:bodyDiv w:val="1"/>
      <w:marLeft w:val="0"/>
      <w:marRight w:val="0"/>
      <w:marTop w:val="0"/>
      <w:marBottom w:val="0"/>
      <w:divBdr>
        <w:top w:val="none" w:sz="0" w:space="0" w:color="auto"/>
        <w:left w:val="none" w:sz="0" w:space="0" w:color="auto"/>
        <w:bottom w:val="none" w:sz="0" w:space="0" w:color="auto"/>
        <w:right w:val="none" w:sz="0" w:space="0" w:color="auto"/>
      </w:divBdr>
    </w:div>
    <w:div w:id="1306933331">
      <w:bodyDiv w:val="1"/>
      <w:marLeft w:val="0"/>
      <w:marRight w:val="0"/>
      <w:marTop w:val="0"/>
      <w:marBottom w:val="0"/>
      <w:divBdr>
        <w:top w:val="none" w:sz="0" w:space="0" w:color="auto"/>
        <w:left w:val="none" w:sz="0" w:space="0" w:color="auto"/>
        <w:bottom w:val="none" w:sz="0" w:space="0" w:color="auto"/>
        <w:right w:val="none" w:sz="0" w:space="0" w:color="auto"/>
      </w:divBdr>
    </w:div>
    <w:div w:id="1321083323">
      <w:bodyDiv w:val="1"/>
      <w:marLeft w:val="0"/>
      <w:marRight w:val="0"/>
      <w:marTop w:val="0"/>
      <w:marBottom w:val="0"/>
      <w:divBdr>
        <w:top w:val="none" w:sz="0" w:space="0" w:color="auto"/>
        <w:left w:val="none" w:sz="0" w:space="0" w:color="auto"/>
        <w:bottom w:val="none" w:sz="0" w:space="0" w:color="auto"/>
        <w:right w:val="none" w:sz="0" w:space="0" w:color="auto"/>
      </w:divBdr>
    </w:div>
    <w:div w:id="1359576948">
      <w:bodyDiv w:val="1"/>
      <w:marLeft w:val="0"/>
      <w:marRight w:val="0"/>
      <w:marTop w:val="0"/>
      <w:marBottom w:val="0"/>
      <w:divBdr>
        <w:top w:val="none" w:sz="0" w:space="0" w:color="auto"/>
        <w:left w:val="none" w:sz="0" w:space="0" w:color="auto"/>
        <w:bottom w:val="none" w:sz="0" w:space="0" w:color="auto"/>
        <w:right w:val="none" w:sz="0" w:space="0" w:color="auto"/>
      </w:divBdr>
    </w:div>
    <w:div w:id="1378311768">
      <w:bodyDiv w:val="1"/>
      <w:marLeft w:val="0"/>
      <w:marRight w:val="0"/>
      <w:marTop w:val="0"/>
      <w:marBottom w:val="0"/>
      <w:divBdr>
        <w:top w:val="none" w:sz="0" w:space="0" w:color="auto"/>
        <w:left w:val="none" w:sz="0" w:space="0" w:color="auto"/>
        <w:bottom w:val="none" w:sz="0" w:space="0" w:color="auto"/>
        <w:right w:val="none" w:sz="0" w:space="0" w:color="auto"/>
      </w:divBdr>
    </w:div>
    <w:div w:id="1555117094">
      <w:bodyDiv w:val="1"/>
      <w:marLeft w:val="0"/>
      <w:marRight w:val="0"/>
      <w:marTop w:val="0"/>
      <w:marBottom w:val="0"/>
      <w:divBdr>
        <w:top w:val="none" w:sz="0" w:space="0" w:color="auto"/>
        <w:left w:val="none" w:sz="0" w:space="0" w:color="auto"/>
        <w:bottom w:val="none" w:sz="0" w:space="0" w:color="auto"/>
        <w:right w:val="none" w:sz="0" w:space="0" w:color="auto"/>
      </w:divBdr>
    </w:div>
    <w:div w:id="1564633022">
      <w:bodyDiv w:val="1"/>
      <w:marLeft w:val="0"/>
      <w:marRight w:val="0"/>
      <w:marTop w:val="0"/>
      <w:marBottom w:val="0"/>
      <w:divBdr>
        <w:top w:val="none" w:sz="0" w:space="0" w:color="auto"/>
        <w:left w:val="none" w:sz="0" w:space="0" w:color="auto"/>
        <w:bottom w:val="none" w:sz="0" w:space="0" w:color="auto"/>
        <w:right w:val="none" w:sz="0" w:space="0" w:color="auto"/>
      </w:divBdr>
    </w:div>
    <w:div w:id="1568489167">
      <w:bodyDiv w:val="1"/>
      <w:marLeft w:val="0"/>
      <w:marRight w:val="0"/>
      <w:marTop w:val="0"/>
      <w:marBottom w:val="0"/>
      <w:divBdr>
        <w:top w:val="none" w:sz="0" w:space="0" w:color="auto"/>
        <w:left w:val="none" w:sz="0" w:space="0" w:color="auto"/>
        <w:bottom w:val="none" w:sz="0" w:space="0" w:color="auto"/>
        <w:right w:val="none" w:sz="0" w:space="0" w:color="auto"/>
      </w:divBdr>
    </w:div>
    <w:div w:id="1631284646">
      <w:bodyDiv w:val="1"/>
      <w:marLeft w:val="0"/>
      <w:marRight w:val="0"/>
      <w:marTop w:val="0"/>
      <w:marBottom w:val="0"/>
      <w:divBdr>
        <w:top w:val="none" w:sz="0" w:space="0" w:color="auto"/>
        <w:left w:val="none" w:sz="0" w:space="0" w:color="auto"/>
        <w:bottom w:val="none" w:sz="0" w:space="0" w:color="auto"/>
        <w:right w:val="none" w:sz="0" w:space="0" w:color="auto"/>
      </w:divBdr>
    </w:div>
    <w:div w:id="1662545482">
      <w:bodyDiv w:val="1"/>
      <w:marLeft w:val="0"/>
      <w:marRight w:val="0"/>
      <w:marTop w:val="0"/>
      <w:marBottom w:val="0"/>
      <w:divBdr>
        <w:top w:val="none" w:sz="0" w:space="0" w:color="auto"/>
        <w:left w:val="none" w:sz="0" w:space="0" w:color="auto"/>
        <w:bottom w:val="none" w:sz="0" w:space="0" w:color="auto"/>
        <w:right w:val="none" w:sz="0" w:space="0" w:color="auto"/>
      </w:divBdr>
    </w:div>
    <w:div w:id="1673293195">
      <w:bodyDiv w:val="1"/>
      <w:marLeft w:val="0"/>
      <w:marRight w:val="0"/>
      <w:marTop w:val="0"/>
      <w:marBottom w:val="0"/>
      <w:divBdr>
        <w:top w:val="none" w:sz="0" w:space="0" w:color="auto"/>
        <w:left w:val="none" w:sz="0" w:space="0" w:color="auto"/>
        <w:bottom w:val="none" w:sz="0" w:space="0" w:color="auto"/>
        <w:right w:val="none" w:sz="0" w:space="0" w:color="auto"/>
      </w:divBdr>
    </w:div>
    <w:div w:id="1718821291">
      <w:bodyDiv w:val="1"/>
      <w:marLeft w:val="0"/>
      <w:marRight w:val="0"/>
      <w:marTop w:val="0"/>
      <w:marBottom w:val="0"/>
      <w:divBdr>
        <w:top w:val="none" w:sz="0" w:space="0" w:color="auto"/>
        <w:left w:val="none" w:sz="0" w:space="0" w:color="auto"/>
        <w:bottom w:val="none" w:sz="0" w:space="0" w:color="auto"/>
        <w:right w:val="none" w:sz="0" w:space="0" w:color="auto"/>
      </w:divBdr>
    </w:div>
    <w:div w:id="1731224842">
      <w:bodyDiv w:val="1"/>
      <w:marLeft w:val="0"/>
      <w:marRight w:val="0"/>
      <w:marTop w:val="0"/>
      <w:marBottom w:val="0"/>
      <w:divBdr>
        <w:top w:val="none" w:sz="0" w:space="0" w:color="auto"/>
        <w:left w:val="none" w:sz="0" w:space="0" w:color="auto"/>
        <w:bottom w:val="none" w:sz="0" w:space="0" w:color="auto"/>
        <w:right w:val="none" w:sz="0" w:space="0" w:color="auto"/>
      </w:divBdr>
    </w:div>
    <w:div w:id="1773163115">
      <w:bodyDiv w:val="1"/>
      <w:marLeft w:val="0"/>
      <w:marRight w:val="0"/>
      <w:marTop w:val="0"/>
      <w:marBottom w:val="0"/>
      <w:divBdr>
        <w:top w:val="none" w:sz="0" w:space="0" w:color="auto"/>
        <w:left w:val="none" w:sz="0" w:space="0" w:color="auto"/>
        <w:bottom w:val="none" w:sz="0" w:space="0" w:color="auto"/>
        <w:right w:val="none" w:sz="0" w:space="0" w:color="auto"/>
      </w:divBdr>
    </w:div>
    <w:div w:id="1792279290">
      <w:bodyDiv w:val="1"/>
      <w:marLeft w:val="0"/>
      <w:marRight w:val="0"/>
      <w:marTop w:val="0"/>
      <w:marBottom w:val="0"/>
      <w:divBdr>
        <w:top w:val="none" w:sz="0" w:space="0" w:color="auto"/>
        <w:left w:val="none" w:sz="0" w:space="0" w:color="auto"/>
        <w:bottom w:val="none" w:sz="0" w:space="0" w:color="auto"/>
        <w:right w:val="none" w:sz="0" w:space="0" w:color="auto"/>
      </w:divBdr>
    </w:div>
    <w:div w:id="1794905820">
      <w:bodyDiv w:val="1"/>
      <w:marLeft w:val="0"/>
      <w:marRight w:val="0"/>
      <w:marTop w:val="0"/>
      <w:marBottom w:val="0"/>
      <w:divBdr>
        <w:top w:val="none" w:sz="0" w:space="0" w:color="auto"/>
        <w:left w:val="none" w:sz="0" w:space="0" w:color="auto"/>
        <w:bottom w:val="none" w:sz="0" w:space="0" w:color="auto"/>
        <w:right w:val="none" w:sz="0" w:space="0" w:color="auto"/>
      </w:divBdr>
    </w:div>
    <w:div w:id="1803648749">
      <w:bodyDiv w:val="1"/>
      <w:marLeft w:val="0"/>
      <w:marRight w:val="0"/>
      <w:marTop w:val="0"/>
      <w:marBottom w:val="0"/>
      <w:divBdr>
        <w:top w:val="none" w:sz="0" w:space="0" w:color="auto"/>
        <w:left w:val="none" w:sz="0" w:space="0" w:color="auto"/>
        <w:bottom w:val="none" w:sz="0" w:space="0" w:color="auto"/>
        <w:right w:val="none" w:sz="0" w:space="0" w:color="auto"/>
      </w:divBdr>
    </w:div>
    <w:div w:id="1811630149">
      <w:bodyDiv w:val="1"/>
      <w:marLeft w:val="0"/>
      <w:marRight w:val="0"/>
      <w:marTop w:val="0"/>
      <w:marBottom w:val="0"/>
      <w:divBdr>
        <w:top w:val="none" w:sz="0" w:space="0" w:color="auto"/>
        <w:left w:val="none" w:sz="0" w:space="0" w:color="auto"/>
        <w:bottom w:val="none" w:sz="0" w:space="0" w:color="auto"/>
        <w:right w:val="none" w:sz="0" w:space="0" w:color="auto"/>
      </w:divBdr>
    </w:div>
    <w:div w:id="1811822581">
      <w:bodyDiv w:val="1"/>
      <w:marLeft w:val="0"/>
      <w:marRight w:val="0"/>
      <w:marTop w:val="0"/>
      <w:marBottom w:val="0"/>
      <w:divBdr>
        <w:top w:val="none" w:sz="0" w:space="0" w:color="auto"/>
        <w:left w:val="none" w:sz="0" w:space="0" w:color="auto"/>
        <w:bottom w:val="none" w:sz="0" w:space="0" w:color="auto"/>
        <w:right w:val="none" w:sz="0" w:space="0" w:color="auto"/>
      </w:divBdr>
    </w:div>
    <w:div w:id="1847476091">
      <w:bodyDiv w:val="1"/>
      <w:marLeft w:val="0"/>
      <w:marRight w:val="0"/>
      <w:marTop w:val="0"/>
      <w:marBottom w:val="0"/>
      <w:divBdr>
        <w:top w:val="none" w:sz="0" w:space="0" w:color="auto"/>
        <w:left w:val="none" w:sz="0" w:space="0" w:color="auto"/>
        <w:bottom w:val="none" w:sz="0" w:space="0" w:color="auto"/>
        <w:right w:val="none" w:sz="0" w:space="0" w:color="auto"/>
      </w:divBdr>
    </w:div>
    <w:div w:id="1878927955">
      <w:bodyDiv w:val="1"/>
      <w:marLeft w:val="0"/>
      <w:marRight w:val="0"/>
      <w:marTop w:val="0"/>
      <w:marBottom w:val="0"/>
      <w:divBdr>
        <w:top w:val="none" w:sz="0" w:space="0" w:color="auto"/>
        <w:left w:val="none" w:sz="0" w:space="0" w:color="auto"/>
        <w:bottom w:val="none" w:sz="0" w:space="0" w:color="auto"/>
        <w:right w:val="none" w:sz="0" w:space="0" w:color="auto"/>
      </w:divBdr>
    </w:div>
    <w:div w:id="1895584238">
      <w:bodyDiv w:val="1"/>
      <w:marLeft w:val="0"/>
      <w:marRight w:val="0"/>
      <w:marTop w:val="0"/>
      <w:marBottom w:val="0"/>
      <w:divBdr>
        <w:top w:val="none" w:sz="0" w:space="0" w:color="auto"/>
        <w:left w:val="none" w:sz="0" w:space="0" w:color="auto"/>
        <w:bottom w:val="none" w:sz="0" w:space="0" w:color="auto"/>
        <w:right w:val="none" w:sz="0" w:space="0" w:color="auto"/>
      </w:divBdr>
    </w:div>
    <w:div w:id="1903060824">
      <w:bodyDiv w:val="1"/>
      <w:marLeft w:val="0"/>
      <w:marRight w:val="0"/>
      <w:marTop w:val="0"/>
      <w:marBottom w:val="0"/>
      <w:divBdr>
        <w:top w:val="none" w:sz="0" w:space="0" w:color="auto"/>
        <w:left w:val="none" w:sz="0" w:space="0" w:color="auto"/>
        <w:bottom w:val="none" w:sz="0" w:space="0" w:color="auto"/>
        <w:right w:val="none" w:sz="0" w:space="0" w:color="auto"/>
      </w:divBdr>
    </w:div>
    <w:div w:id="1945073376">
      <w:bodyDiv w:val="1"/>
      <w:marLeft w:val="0"/>
      <w:marRight w:val="0"/>
      <w:marTop w:val="0"/>
      <w:marBottom w:val="0"/>
      <w:divBdr>
        <w:top w:val="none" w:sz="0" w:space="0" w:color="auto"/>
        <w:left w:val="none" w:sz="0" w:space="0" w:color="auto"/>
        <w:bottom w:val="none" w:sz="0" w:space="0" w:color="auto"/>
        <w:right w:val="none" w:sz="0" w:space="0" w:color="auto"/>
      </w:divBdr>
    </w:div>
    <w:div w:id="1981379443">
      <w:bodyDiv w:val="1"/>
      <w:marLeft w:val="0"/>
      <w:marRight w:val="0"/>
      <w:marTop w:val="0"/>
      <w:marBottom w:val="0"/>
      <w:divBdr>
        <w:top w:val="none" w:sz="0" w:space="0" w:color="auto"/>
        <w:left w:val="none" w:sz="0" w:space="0" w:color="auto"/>
        <w:bottom w:val="none" w:sz="0" w:space="0" w:color="auto"/>
        <w:right w:val="none" w:sz="0" w:space="0" w:color="auto"/>
      </w:divBdr>
    </w:div>
    <w:div w:id="2004431014">
      <w:bodyDiv w:val="1"/>
      <w:marLeft w:val="0"/>
      <w:marRight w:val="0"/>
      <w:marTop w:val="0"/>
      <w:marBottom w:val="0"/>
      <w:divBdr>
        <w:top w:val="none" w:sz="0" w:space="0" w:color="auto"/>
        <w:left w:val="none" w:sz="0" w:space="0" w:color="auto"/>
        <w:bottom w:val="none" w:sz="0" w:space="0" w:color="auto"/>
        <w:right w:val="none" w:sz="0" w:space="0" w:color="auto"/>
      </w:divBdr>
    </w:div>
    <w:div w:id="2047900343">
      <w:bodyDiv w:val="1"/>
      <w:marLeft w:val="0"/>
      <w:marRight w:val="0"/>
      <w:marTop w:val="0"/>
      <w:marBottom w:val="0"/>
      <w:divBdr>
        <w:top w:val="none" w:sz="0" w:space="0" w:color="auto"/>
        <w:left w:val="none" w:sz="0" w:space="0" w:color="auto"/>
        <w:bottom w:val="none" w:sz="0" w:space="0" w:color="auto"/>
        <w:right w:val="none" w:sz="0" w:space="0" w:color="auto"/>
      </w:divBdr>
    </w:div>
    <w:div w:id="2100443398">
      <w:bodyDiv w:val="1"/>
      <w:marLeft w:val="0"/>
      <w:marRight w:val="0"/>
      <w:marTop w:val="0"/>
      <w:marBottom w:val="0"/>
      <w:divBdr>
        <w:top w:val="none" w:sz="0" w:space="0" w:color="auto"/>
        <w:left w:val="none" w:sz="0" w:space="0" w:color="auto"/>
        <w:bottom w:val="none" w:sz="0" w:space="0" w:color="auto"/>
        <w:right w:val="none" w:sz="0" w:space="0" w:color="auto"/>
      </w:divBdr>
    </w:div>
    <w:div w:id="2104298631">
      <w:bodyDiv w:val="1"/>
      <w:marLeft w:val="0"/>
      <w:marRight w:val="0"/>
      <w:marTop w:val="0"/>
      <w:marBottom w:val="0"/>
      <w:divBdr>
        <w:top w:val="none" w:sz="0" w:space="0" w:color="auto"/>
        <w:left w:val="none" w:sz="0" w:space="0" w:color="auto"/>
        <w:bottom w:val="none" w:sz="0" w:space="0" w:color="auto"/>
        <w:right w:val="none" w:sz="0" w:space="0" w:color="auto"/>
      </w:divBdr>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wikipedia.org/wiki/Delhi_School_of_Economics" TargetMode="External"/><Relationship Id="rId18" Type="http://schemas.openxmlformats.org/officeDocument/2006/relationships/hyperlink" Target="http://en.wikipedia.org/wiki/ILO" TargetMode="External"/><Relationship Id="rId26" Type="http://schemas.openxmlformats.org/officeDocument/2006/relationships/hyperlink" Target="http://en.wikipedia.org/wiki/Moldova" TargetMode="External"/><Relationship Id="rId3" Type="http://schemas.openxmlformats.org/officeDocument/2006/relationships/customXml" Target="../customXml/item3.xml"/><Relationship Id="rId21" Type="http://schemas.openxmlformats.org/officeDocument/2006/relationships/hyperlink" Target="http://en.wikipedia.org/wiki/Ministry_of_External_Affairs_(India)"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fmprc.gov.cn/mfa_eng/wjb_663304/zwjg_665342/2506_665376/t14594.shtml" TargetMode="External"/><Relationship Id="rId17" Type="http://schemas.openxmlformats.org/officeDocument/2006/relationships/hyperlink" Target="http://en.wikipedia.org/wiki/Geneva" TargetMode="External"/><Relationship Id="rId25" Type="http://schemas.openxmlformats.org/officeDocument/2006/relationships/hyperlink" Target="http://en.wikipedia.org/wiki/Albani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n.wikipedia.org/wiki/Moscow" TargetMode="External"/><Relationship Id="rId20" Type="http://schemas.openxmlformats.org/officeDocument/2006/relationships/hyperlink" Target="http://en.wikipedia.org/wiki/WIPO" TargetMode="External"/><Relationship Id="rId29" Type="http://schemas.openxmlformats.org/officeDocument/2006/relationships/hyperlink" Target="http://en.wikipedia.org/wiki/Kuw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n.wikipedia.org/wiki/Romania"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en.wikipedia.org/wiki/Seychelles" TargetMode="External"/><Relationship Id="rId23" Type="http://schemas.openxmlformats.org/officeDocument/2006/relationships/hyperlink" Target="http://en.wikipedia.org/wiki/International_Cotton_Advisory_Committee" TargetMode="External"/><Relationship Id="rId28" Type="http://schemas.openxmlformats.org/officeDocument/2006/relationships/hyperlink" Target="http://en.wikipedia.org/wiki/New_Yor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n.wikipedia.org/wiki/WHO"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wikipedia.org/wiki/Kenya" TargetMode="External"/><Relationship Id="rId22" Type="http://schemas.openxmlformats.org/officeDocument/2006/relationships/hyperlink" Target="http://en.wikipedia.org/wiki/Washington,_D.C." TargetMode="External"/><Relationship Id="rId27" Type="http://schemas.openxmlformats.org/officeDocument/2006/relationships/hyperlink" Target="http://en.wikipedia.org/wiki/UN" TargetMode="External"/><Relationship Id="rId30" Type="http://schemas.openxmlformats.org/officeDocument/2006/relationships/hyperlink" Target="http://en.wikipedia.org/wiki/Russi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5B35B-1200-4CFE-8938-E3FCE853F473}"/>
</file>

<file path=customXml/itemProps2.xml><?xml version="1.0" encoding="utf-8"?>
<ds:datastoreItem xmlns:ds="http://schemas.openxmlformats.org/officeDocument/2006/customXml" ds:itemID="{3CF6FE8B-35E9-4AD3-84EA-DDF5A48BA56C}"/>
</file>

<file path=customXml/itemProps3.xml><?xml version="1.0" encoding="utf-8"?>
<ds:datastoreItem xmlns:ds="http://schemas.openxmlformats.org/officeDocument/2006/customXml" ds:itemID="{6F0C800B-89CB-4BEB-AEE8-03076460C9D9}"/>
</file>

<file path=customXml/itemProps4.xml><?xml version="1.0" encoding="utf-8"?>
<ds:datastoreItem xmlns:ds="http://schemas.openxmlformats.org/officeDocument/2006/customXml" ds:itemID="{A976D94C-17B0-48E2-8275-E9D6202646F0}"/>
</file>

<file path=docProps/app.xml><?xml version="1.0" encoding="utf-8"?>
<Properties xmlns="http://schemas.openxmlformats.org/officeDocument/2006/extended-properties" xmlns:vt="http://schemas.openxmlformats.org/officeDocument/2006/docPropsVTypes">
  <Template>DAF9400.dotm</Template>
  <TotalTime>0</TotalTime>
  <Pages>29</Pages>
  <Words>9248</Words>
  <Characters>52718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Election of members of the Human Rights Council Advisory Committee in English</vt:lpstr>
    </vt:vector>
  </TitlesOfParts>
  <Company>CSD</Company>
  <LinksUpToDate>false</LinksUpToDate>
  <CharactersWithSpaces>61843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c:creator>
  <cp:keywords>A/HRC/13/67</cp:keywords>
  <cp:lastModifiedBy>Iuliia Somova</cp:lastModifiedBy>
  <cp:revision>2</cp:revision>
  <cp:lastPrinted>2015-08-06T07:16:00Z</cp:lastPrinted>
  <dcterms:created xsi:type="dcterms:W3CDTF">2016-08-02T15:01:00Z</dcterms:created>
  <dcterms:modified xsi:type="dcterms:W3CDTF">2016-08-02T15:01:00Z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3676400</vt:r8>
  </property>
</Properties>
</file>