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0F1627">
        <w:trPr>
          <w:cantSplit/>
          <w:trHeight w:val="851"/>
        </w:trPr>
        <w:tc>
          <w:tcPr>
            <w:tcW w:w="1259" w:type="dxa"/>
            <w:tcBorders>
              <w:top w:val="nil"/>
              <w:left w:val="nil"/>
              <w:bottom w:val="single" w:sz="4" w:space="0" w:color="auto"/>
              <w:right w:val="nil"/>
            </w:tcBorders>
          </w:tcPr>
          <w:p w:rsidR="00E52109" w:rsidRPr="002A32CB" w:rsidRDefault="00E52109" w:rsidP="000F1627">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0F1627">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A46795" w:rsidP="000F1627">
            <w:pPr>
              <w:suppressAutoHyphens w:val="0"/>
              <w:spacing w:after="20"/>
              <w:jc w:val="right"/>
            </w:pPr>
            <w:r w:rsidRPr="00A46795">
              <w:rPr>
                <w:sz w:val="40"/>
              </w:rPr>
              <w:t>A</w:t>
            </w:r>
            <w:r>
              <w:t>/HRC/36/17</w:t>
            </w:r>
          </w:p>
        </w:tc>
      </w:tr>
      <w:tr w:rsidR="00E52109" w:rsidTr="000F1627">
        <w:trPr>
          <w:cantSplit/>
          <w:trHeight w:val="2835"/>
        </w:trPr>
        <w:tc>
          <w:tcPr>
            <w:tcW w:w="1259" w:type="dxa"/>
            <w:tcBorders>
              <w:top w:val="single" w:sz="4" w:space="0" w:color="auto"/>
              <w:left w:val="nil"/>
              <w:bottom w:val="single" w:sz="12" w:space="0" w:color="auto"/>
              <w:right w:val="nil"/>
            </w:tcBorders>
          </w:tcPr>
          <w:p w:rsidR="00E52109" w:rsidRDefault="00E52109" w:rsidP="000F1627">
            <w:pPr>
              <w:spacing w:before="120"/>
              <w:jc w:val="center"/>
            </w:pPr>
          </w:p>
        </w:tc>
        <w:tc>
          <w:tcPr>
            <w:tcW w:w="5450" w:type="dxa"/>
            <w:gridSpan w:val="2"/>
            <w:tcBorders>
              <w:top w:val="single" w:sz="4" w:space="0" w:color="auto"/>
              <w:left w:val="nil"/>
              <w:bottom w:val="single" w:sz="12" w:space="0" w:color="auto"/>
              <w:right w:val="nil"/>
            </w:tcBorders>
          </w:tcPr>
          <w:p w:rsidR="00E52109" w:rsidRDefault="00AD18CC" w:rsidP="000F1627">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A46795" w:rsidP="000F1627">
            <w:pPr>
              <w:suppressAutoHyphens w:val="0"/>
              <w:spacing w:before="240" w:line="240" w:lineRule="exact"/>
            </w:pPr>
            <w:r>
              <w:t>Distr.: General</w:t>
            </w:r>
          </w:p>
          <w:p w:rsidR="00A46795" w:rsidRDefault="00A46795" w:rsidP="000F1627">
            <w:pPr>
              <w:suppressAutoHyphens w:val="0"/>
            </w:pPr>
            <w:r>
              <w:t>2</w:t>
            </w:r>
            <w:r w:rsidR="00731697">
              <w:t>5</w:t>
            </w:r>
            <w:r>
              <w:t xml:space="preserve"> July 2017</w:t>
            </w:r>
          </w:p>
          <w:p w:rsidR="00A46795" w:rsidRDefault="00A46795" w:rsidP="000F1627">
            <w:pPr>
              <w:suppressAutoHyphens w:val="0"/>
            </w:pPr>
          </w:p>
          <w:p w:rsidR="00A46795" w:rsidRDefault="00A46795" w:rsidP="000F1627">
            <w:pPr>
              <w:suppressAutoHyphens w:val="0"/>
            </w:pPr>
            <w:r>
              <w:t>Original: English</w:t>
            </w:r>
          </w:p>
        </w:tc>
      </w:tr>
    </w:tbl>
    <w:p w:rsidR="00A46795" w:rsidRPr="00AC5D9B" w:rsidRDefault="00A46795">
      <w:pPr>
        <w:spacing w:before="120"/>
        <w:rPr>
          <w:b/>
          <w:sz w:val="24"/>
          <w:szCs w:val="24"/>
        </w:rPr>
      </w:pPr>
      <w:r>
        <w:rPr>
          <w:b/>
          <w:sz w:val="24"/>
          <w:szCs w:val="24"/>
        </w:rPr>
        <w:t>Human Rights Council</w:t>
      </w:r>
    </w:p>
    <w:p w:rsidR="006A300F" w:rsidRPr="006A300F" w:rsidRDefault="00F32684" w:rsidP="006A300F">
      <w:pPr>
        <w:kinsoku/>
        <w:overflowPunct/>
        <w:autoSpaceDE/>
        <w:autoSpaceDN/>
        <w:adjustRightInd/>
        <w:snapToGrid/>
        <w:rPr>
          <w:rFonts w:eastAsia="Times New Roman"/>
        </w:rPr>
      </w:pPr>
      <w:r>
        <w:rPr>
          <w:rFonts w:eastAsia="Times New Roman"/>
          <w:b/>
        </w:rPr>
        <w:t>Thirty-s</w:t>
      </w:r>
      <w:r w:rsidR="006A300F" w:rsidRPr="006A300F">
        <w:rPr>
          <w:rFonts w:eastAsia="Times New Roman"/>
          <w:b/>
        </w:rPr>
        <w:t>ixth session</w:t>
      </w:r>
    </w:p>
    <w:p w:rsidR="006A300F" w:rsidRDefault="006A300F" w:rsidP="006A300F">
      <w:pPr>
        <w:kinsoku/>
        <w:overflowPunct/>
        <w:autoSpaceDE/>
        <w:autoSpaceDN/>
        <w:adjustRightInd/>
        <w:snapToGrid/>
        <w:rPr>
          <w:rFonts w:eastAsia="Times New Roman"/>
        </w:rPr>
      </w:pPr>
      <w:r w:rsidRPr="006A300F">
        <w:rPr>
          <w:rFonts w:eastAsia="Times New Roman"/>
        </w:rPr>
        <w:t>11-29 September 2017</w:t>
      </w:r>
    </w:p>
    <w:p w:rsidR="002B570C" w:rsidRDefault="002B570C" w:rsidP="006A300F">
      <w:pPr>
        <w:rPr>
          <w:rFonts w:eastAsia="Times New Roman"/>
        </w:rPr>
      </w:pPr>
      <w:r w:rsidRPr="002B570C">
        <w:rPr>
          <w:rFonts w:eastAsia="Times New Roman"/>
        </w:rPr>
        <w:t>Agenda item 1</w:t>
      </w:r>
    </w:p>
    <w:p w:rsidR="007268F9" w:rsidRDefault="002B570C" w:rsidP="002B570C">
      <w:pPr>
        <w:rPr>
          <w:rFonts w:eastAsia="Times New Roman"/>
          <w:b/>
        </w:rPr>
      </w:pPr>
      <w:r w:rsidRPr="002B570C">
        <w:rPr>
          <w:rFonts w:eastAsia="Times New Roman"/>
          <w:b/>
        </w:rPr>
        <w:t>Organizational and procedural matters</w:t>
      </w:r>
    </w:p>
    <w:p w:rsidR="002B570C" w:rsidRPr="002B570C" w:rsidRDefault="002B570C" w:rsidP="002B570C">
      <w:pPr>
        <w:pStyle w:val="HChG"/>
      </w:pPr>
      <w:r w:rsidRPr="002B570C">
        <w:tab/>
      </w:r>
      <w:r w:rsidRPr="002B570C">
        <w:tab/>
        <w:t>Election of members of the Human Rights Council Advisory Committee</w:t>
      </w:r>
      <w:r w:rsidRPr="00CB6A70">
        <w:rPr>
          <w:b w:val="0"/>
          <w:sz w:val="20"/>
        </w:rPr>
        <w:footnoteReference w:customMarkFollows="1" w:id="2"/>
        <w:t>*</w:t>
      </w:r>
    </w:p>
    <w:p w:rsidR="002B570C" w:rsidRPr="002B570C" w:rsidRDefault="002B570C" w:rsidP="002B570C">
      <w:pPr>
        <w:pStyle w:val="H1G"/>
      </w:pPr>
      <w:r w:rsidRPr="002B570C">
        <w:tab/>
      </w:r>
      <w:r w:rsidRPr="002B570C">
        <w:tab/>
        <w:t>Note by the Secretary-General</w:t>
      </w:r>
    </w:p>
    <w:p w:rsidR="002B570C" w:rsidRPr="002B570C" w:rsidRDefault="002B570C" w:rsidP="002B570C">
      <w:pPr>
        <w:pStyle w:val="SingleTxtG"/>
      </w:pPr>
      <w:r w:rsidRPr="002B570C">
        <w:t>1.</w:t>
      </w:r>
      <w:r w:rsidRPr="002B570C">
        <w:tab/>
        <w:t>In accordance with Human Rights Council resolution 5/1, the Human Rights Council Advisory Committee, composed of 18 experts serving in their personal capacity and nominated by States Members of the United Nations following States</w:t>
      </w:r>
      <w:r w:rsidR="00987F88">
        <w:t>’</w:t>
      </w:r>
      <w:r w:rsidRPr="002B570C">
        <w:t xml:space="preserve"> consultations with national human rights institutions and civil society organizations, are to be elected by the Council by secret ballot from the list of candidates whose names have been submitted in accordance with the agreed requirements.</w:t>
      </w:r>
    </w:p>
    <w:p w:rsidR="002B570C" w:rsidRPr="002B570C" w:rsidRDefault="002B570C" w:rsidP="002B570C">
      <w:pPr>
        <w:pStyle w:val="SingleTxtG"/>
      </w:pPr>
      <w:r w:rsidRPr="002B570C">
        <w:t>2.</w:t>
      </w:r>
      <w:r w:rsidRPr="002B570C">
        <w:tab/>
        <w:t>The geographic distribution of members is as follows:</w:t>
      </w:r>
    </w:p>
    <w:p w:rsidR="002B570C" w:rsidRPr="002B570C" w:rsidRDefault="000259CC" w:rsidP="002B570C">
      <w:pPr>
        <w:pStyle w:val="SingleTxtG"/>
      </w:pPr>
      <w:r w:rsidRPr="002B570C">
        <w:tab/>
      </w:r>
      <w:r w:rsidR="002B570C" w:rsidRPr="002B570C">
        <w:t>(a)</w:t>
      </w:r>
      <w:r w:rsidR="002B570C" w:rsidRPr="002B570C">
        <w:tab/>
        <w:t>Five from African States;</w:t>
      </w:r>
    </w:p>
    <w:p w:rsidR="002B570C" w:rsidRPr="002B570C" w:rsidRDefault="000259CC" w:rsidP="002B570C">
      <w:pPr>
        <w:pStyle w:val="SingleTxtG"/>
      </w:pPr>
      <w:r w:rsidRPr="002B570C">
        <w:tab/>
      </w:r>
      <w:r w:rsidR="002B570C" w:rsidRPr="002B570C">
        <w:t>(b)</w:t>
      </w:r>
      <w:r w:rsidR="002B570C" w:rsidRPr="002B570C">
        <w:tab/>
        <w:t>Five from Asia-Pacific States;</w:t>
      </w:r>
    </w:p>
    <w:p w:rsidR="002B570C" w:rsidRPr="002B570C" w:rsidRDefault="000259CC" w:rsidP="002B570C">
      <w:pPr>
        <w:pStyle w:val="SingleTxtG"/>
      </w:pPr>
      <w:r w:rsidRPr="002B570C">
        <w:tab/>
      </w:r>
      <w:r w:rsidR="002B570C" w:rsidRPr="002B570C">
        <w:t>(c)</w:t>
      </w:r>
      <w:r w:rsidR="002B570C" w:rsidRPr="002B570C">
        <w:tab/>
        <w:t>Two from4 Eastern European States;</w:t>
      </w:r>
    </w:p>
    <w:p w:rsidR="002B570C" w:rsidRPr="002B570C" w:rsidRDefault="000259CC" w:rsidP="002B570C">
      <w:pPr>
        <w:pStyle w:val="SingleTxtG"/>
      </w:pPr>
      <w:r w:rsidRPr="002B570C">
        <w:tab/>
      </w:r>
      <w:r w:rsidR="002B570C" w:rsidRPr="002B570C">
        <w:t>(d)</w:t>
      </w:r>
      <w:r w:rsidR="002B570C" w:rsidRPr="002B570C">
        <w:tab/>
        <w:t xml:space="preserve">Three from Latin American and Caribbean States; </w:t>
      </w:r>
    </w:p>
    <w:p w:rsidR="002B570C" w:rsidRPr="002B570C" w:rsidRDefault="000259CC" w:rsidP="002B570C">
      <w:pPr>
        <w:pStyle w:val="SingleTxtG"/>
      </w:pPr>
      <w:r w:rsidRPr="002B570C">
        <w:tab/>
      </w:r>
      <w:r w:rsidR="002B570C" w:rsidRPr="002B570C">
        <w:t>(e)</w:t>
      </w:r>
      <w:r w:rsidR="002B570C" w:rsidRPr="002B570C">
        <w:tab/>
        <w:t>Three from Western European and other States.</w:t>
      </w:r>
    </w:p>
    <w:p w:rsidR="002B570C" w:rsidRPr="002B570C" w:rsidRDefault="002B570C" w:rsidP="002B570C">
      <w:pPr>
        <w:pStyle w:val="SingleTxtG"/>
      </w:pPr>
      <w:r w:rsidRPr="002B570C">
        <w:t>3.</w:t>
      </w:r>
      <w:r w:rsidRPr="002B570C">
        <w:tab/>
        <w:t>At its sixth session, the Human Rights Council adopted decision 6/102 on follow-up to Council resolution 5/1, in which it described the technical and objective requirements for the submission of candidatures, which include:</w:t>
      </w:r>
    </w:p>
    <w:p w:rsidR="002B570C" w:rsidRPr="002B570C" w:rsidRDefault="000259CC" w:rsidP="002B570C">
      <w:pPr>
        <w:pStyle w:val="SingleTxtG"/>
      </w:pPr>
      <w:r w:rsidRPr="002B570C">
        <w:tab/>
      </w:r>
      <w:r w:rsidR="002B570C" w:rsidRPr="002B570C">
        <w:t>(a)</w:t>
      </w:r>
      <w:r w:rsidR="002B570C" w:rsidRPr="002B570C">
        <w:tab/>
        <w:t>Recognized competence and experience in the field of human rights;</w:t>
      </w:r>
    </w:p>
    <w:p w:rsidR="002B570C" w:rsidRPr="002B570C" w:rsidRDefault="000259CC" w:rsidP="002B570C">
      <w:pPr>
        <w:pStyle w:val="SingleTxtG"/>
      </w:pPr>
      <w:r w:rsidRPr="002B570C">
        <w:tab/>
      </w:r>
      <w:r w:rsidR="002B570C" w:rsidRPr="002B570C">
        <w:t>(b)</w:t>
      </w:r>
      <w:r w:rsidR="002B570C" w:rsidRPr="002B570C">
        <w:tab/>
        <w:t xml:space="preserve">High moral standing; </w:t>
      </w:r>
    </w:p>
    <w:p w:rsidR="002B570C" w:rsidRPr="002B570C" w:rsidRDefault="000259CC" w:rsidP="002B570C">
      <w:pPr>
        <w:pStyle w:val="SingleTxtG"/>
      </w:pPr>
      <w:r w:rsidRPr="002B570C">
        <w:tab/>
      </w:r>
      <w:r w:rsidR="002B570C" w:rsidRPr="002B570C">
        <w:t>(c)</w:t>
      </w:r>
      <w:r w:rsidR="002B570C" w:rsidRPr="002B570C">
        <w:tab/>
        <w:t>Independence and impartiality.</w:t>
      </w:r>
    </w:p>
    <w:p w:rsidR="002B570C" w:rsidRPr="002B570C" w:rsidRDefault="002B570C" w:rsidP="002B570C">
      <w:pPr>
        <w:pStyle w:val="SingleTxtG"/>
      </w:pPr>
      <w:r w:rsidRPr="002B570C">
        <w:t>4.</w:t>
      </w:r>
      <w:r w:rsidRPr="002B570C">
        <w:tab/>
        <w:t>When selecting their candidates, States are requested to apply the following guidelines on technical and objective requirements for the submission of their candidates:</w:t>
      </w:r>
    </w:p>
    <w:p w:rsidR="002B570C" w:rsidRPr="002B570C" w:rsidRDefault="002B570C" w:rsidP="000259CC">
      <w:pPr>
        <w:pStyle w:val="SingleTxtG"/>
        <w:ind w:left="1701"/>
      </w:pPr>
      <w:r w:rsidRPr="002B570C">
        <w:t>(a)</w:t>
      </w:r>
      <w:r w:rsidRPr="002B570C">
        <w:tab/>
        <w:t>Competence and experience:</w:t>
      </w:r>
    </w:p>
    <w:p w:rsidR="002B570C" w:rsidRPr="002B570C" w:rsidRDefault="002B570C" w:rsidP="000259CC">
      <w:pPr>
        <w:pStyle w:val="SingleTxtG"/>
        <w:ind w:left="1701"/>
      </w:pPr>
      <w:r w:rsidRPr="002B570C">
        <w:t>(</w:t>
      </w:r>
      <w:proofErr w:type="spellStart"/>
      <w:r w:rsidRPr="002B570C">
        <w:t>i</w:t>
      </w:r>
      <w:proofErr w:type="spellEnd"/>
      <w:r w:rsidRPr="002B570C">
        <w:t>)</w:t>
      </w:r>
      <w:r w:rsidRPr="002B570C">
        <w:tab/>
        <w:t>Academic studies in the field of human rights or related areas, and/or experience with and exposure to leadership roles in the human rights field at the national, regional or international levels;</w:t>
      </w:r>
    </w:p>
    <w:p w:rsidR="002B570C" w:rsidRPr="002B570C" w:rsidRDefault="002B570C" w:rsidP="000259CC">
      <w:pPr>
        <w:pStyle w:val="SingleTxtG"/>
        <w:ind w:left="1701"/>
      </w:pPr>
      <w:r w:rsidRPr="002B570C">
        <w:lastRenderedPageBreak/>
        <w:t>(ii)</w:t>
      </w:r>
      <w:r w:rsidRPr="002B570C">
        <w:tab/>
        <w:t>Substantial experience (at least five years) and personal contributions in the field of human rights;</w:t>
      </w:r>
    </w:p>
    <w:p w:rsidR="002B570C" w:rsidRPr="002B570C" w:rsidRDefault="002B570C" w:rsidP="000259CC">
      <w:pPr>
        <w:pStyle w:val="SingleTxtG"/>
        <w:ind w:left="1701"/>
      </w:pPr>
      <w:r w:rsidRPr="002B570C">
        <w:t>(iii)</w:t>
      </w:r>
      <w:r w:rsidRPr="002B570C">
        <w:tab/>
        <w:t>Knowledge of the United Nations system and of institutional mandates and policies related to the work in the area of human rights, as well as knowledge of international human rights instruments, norms and disciplines; familiarity with different legal systems and civilizations will be preferable;</w:t>
      </w:r>
    </w:p>
    <w:p w:rsidR="002B570C" w:rsidRPr="002B570C" w:rsidRDefault="002B570C" w:rsidP="000259CC">
      <w:pPr>
        <w:pStyle w:val="SingleTxtG"/>
        <w:ind w:left="1701"/>
      </w:pPr>
      <w:r w:rsidRPr="002B570C">
        <w:t>(iv)</w:t>
      </w:r>
      <w:r w:rsidRPr="002B570C">
        <w:tab/>
        <w:t>Proficiency in at least one official language of the United Nations;</w:t>
      </w:r>
    </w:p>
    <w:p w:rsidR="002B570C" w:rsidRPr="002B570C" w:rsidRDefault="002B570C" w:rsidP="000259CC">
      <w:pPr>
        <w:pStyle w:val="SingleTxtG"/>
        <w:ind w:left="1701"/>
      </w:pPr>
      <w:r w:rsidRPr="002B570C">
        <w:t>(v)</w:t>
      </w:r>
      <w:r w:rsidRPr="002B570C">
        <w:tab/>
        <w:t>Availability of time to fulfil the work of the Advisory Committee in an effective manner, both to attend its sessions and to carry out mandated activities between sessions;</w:t>
      </w:r>
    </w:p>
    <w:p w:rsidR="002B570C" w:rsidRPr="002B570C" w:rsidRDefault="002B570C" w:rsidP="000259CC">
      <w:pPr>
        <w:pStyle w:val="SingleTxtG"/>
        <w:ind w:left="1701"/>
      </w:pPr>
      <w:r w:rsidRPr="002B570C">
        <w:t>(b)</w:t>
      </w:r>
      <w:r w:rsidRPr="002B570C">
        <w:tab/>
        <w:t>High moral standing;</w:t>
      </w:r>
    </w:p>
    <w:p w:rsidR="002B570C" w:rsidRPr="002B570C" w:rsidRDefault="00FA3E45" w:rsidP="002B570C">
      <w:pPr>
        <w:pStyle w:val="SingleTxtG"/>
      </w:pPr>
      <w:r w:rsidRPr="002B570C">
        <w:tab/>
      </w:r>
      <w:r w:rsidR="002B570C" w:rsidRPr="002B570C">
        <w:t>(c)</w:t>
      </w:r>
      <w:r w:rsidR="002B570C" w:rsidRPr="002B570C">
        <w:tab/>
        <w:t>Independence and impartiality: individuals holding decision-making positions in Government or any other organization or entity which might give rise to a conflict of interest with responsibilities inherent to the mandate will be excluded; elected members of the Advisory Committee will act in their personal capacity;</w:t>
      </w:r>
    </w:p>
    <w:p w:rsidR="002B570C" w:rsidRPr="002B570C" w:rsidRDefault="00FA3E45" w:rsidP="002B570C">
      <w:pPr>
        <w:pStyle w:val="SingleTxtG"/>
      </w:pPr>
      <w:r w:rsidRPr="002B570C">
        <w:tab/>
      </w:r>
      <w:r w:rsidR="002B570C" w:rsidRPr="002B570C">
        <w:t>(d)</w:t>
      </w:r>
      <w:r w:rsidR="002B570C" w:rsidRPr="002B570C">
        <w:tab/>
        <w:t>Other considerations: the principle of non-accumulation of human rights functions at the same time is to be respected.</w:t>
      </w:r>
    </w:p>
    <w:p w:rsidR="002B570C" w:rsidRPr="002B570C" w:rsidRDefault="002B570C" w:rsidP="002B570C">
      <w:pPr>
        <w:pStyle w:val="SingleTxtG"/>
      </w:pPr>
      <w:r w:rsidRPr="002B570C">
        <w:t>5.</w:t>
      </w:r>
      <w:r w:rsidRPr="002B570C">
        <w:tab/>
        <w:t>In electing members of the Advisory Committee, the Human Rights Council should give due consideration to gender balance and appropriate representation of different civilizations and legal systems.</w:t>
      </w:r>
    </w:p>
    <w:p w:rsidR="002B570C" w:rsidRPr="002B570C" w:rsidRDefault="002B570C" w:rsidP="002B570C">
      <w:pPr>
        <w:pStyle w:val="SingleTxtG"/>
      </w:pPr>
      <w:r w:rsidRPr="002B570C">
        <w:t>6.</w:t>
      </w:r>
      <w:r w:rsidRPr="002B570C">
        <w:tab/>
        <w:t>At its seventh session, the Human Rights Council conducted the first elections of the 18 members of the Advisory Committee. Four members were elected for a one-year term, seven for a two-year term and seven for a three-year term.</w:t>
      </w:r>
    </w:p>
    <w:p w:rsidR="002B570C" w:rsidRPr="002B570C" w:rsidRDefault="002B570C" w:rsidP="002B570C">
      <w:pPr>
        <w:pStyle w:val="SingleTxtG"/>
      </w:pPr>
      <w:r w:rsidRPr="002B570C">
        <w:t>7.</w:t>
      </w:r>
      <w:r w:rsidRPr="002B570C">
        <w:tab/>
        <w:t>At its thirty-sixth session, the Human Rights Council will elect, in accordance with its annual programme of work, Advisory Committee members for the seven vacant seats. Of the seven vacancies, there are two vacancies for African States, two for Asia-Pacific States, one for Eastern European States, one for Latin American and Caribbean States and one for Western European and other States.</w:t>
      </w:r>
    </w:p>
    <w:p w:rsidR="002B570C" w:rsidRPr="002B570C" w:rsidRDefault="002B570C" w:rsidP="002B570C">
      <w:pPr>
        <w:pStyle w:val="SingleTxtG"/>
      </w:pPr>
      <w:r w:rsidRPr="002B570C">
        <w:t>8.</w:t>
      </w:r>
      <w:r w:rsidRPr="002B570C">
        <w:tab/>
        <w:t>Pursuant to paragraph 71 of Human Rights Council resolution 5/1, the list of candidates is to be closed two months prior to the election date, and the secretariat is to make available the list of candidates and relevant information to Member States and the public at least one month prior to the election.</w:t>
      </w:r>
    </w:p>
    <w:p w:rsidR="002B570C" w:rsidRPr="002B570C" w:rsidRDefault="002B570C" w:rsidP="002B570C">
      <w:pPr>
        <w:pStyle w:val="SingleTxtG"/>
      </w:pPr>
      <w:r w:rsidRPr="002B570C">
        <w:t>9.</w:t>
      </w:r>
      <w:r w:rsidRPr="002B570C">
        <w:tab/>
        <w:t xml:space="preserve">On 7 April 2017, the secretariat of the Human Rights Council addressed a note </w:t>
      </w:r>
      <w:proofErr w:type="spellStart"/>
      <w:r w:rsidRPr="002B570C">
        <w:t>verbale</w:t>
      </w:r>
      <w:proofErr w:type="spellEnd"/>
      <w:r w:rsidRPr="002B570C">
        <w:t xml:space="preserve"> to the regional coordinators concerned to encourage proposals of candidates, informing them that the deadline for the submission of nominations was 7 June 2017, which was later extended.</w:t>
      </w:r>
      <w:r w:rsidRPr="000F2C44">
        <w:rPr>
          <w:rStyle w:val="FootnoteReference"/>
        </w:rPr>
        <w:footnoteReference w:id="3"/>
      </w:r>
    </w:p>
    <w:p w:rsidR="002B570C" w:rsidRPr="002B570C" w:rsidRDefault="002B570C" w:rsidP="002B570C">
      <w:pPr>
        <w:pStyle w:val="SingleTxtG"/>
      </w:pPr>
      <w:r w:rsidRPr="002B570C">
        <w:t>10.</w:t>
      </w:r>
      <w:r w:rsidRPr="002B570C">
        <w:tab/>
        <w:t>Further to this, the secretariat received nominations of seven candidates for the elections to membership of the Advisory Committee from the Governments of Belgium, India, Mauritius, Peru, the Philippines, the Republic of Korea and Romania.</w:t>
      </w:r>
    </w:p>
    <w:p w:rsidR="002B570C" w:rsidRPr="002B570C" w:rsidRDefault="002B570C" w:rsidP="002B570C">
      <w:pPr>
        <w:pStyle w:val="SingleTxtG"/>
      </w:pPr>
      <w:r w:rsidRPr="002B570C">
        <w:t>11.</w:t>
      </w:r>
      <w:r w:rsidRPr="002B570C">
        <w:tab/>
        <w:t>The nominations received are listed below; biographical data relating to the candidates are contained in the annex.</w:t>
      </w:r>
    </w:p>
    <w:p w:rsidR="00FA3E45" w:rsidRPr="00FA3E45" w:rsidRDefault="00FA3E45" w:rsidP="00FA3E45">
      <w:pPr>
        <w:pStyle w:val="H23G"/>
      </w:pPr>
      <w:r w:rsidRPr="00FA3E45">
        <w:tab/>
      </w:r>
      <w:r w:rsidRPr="00FA3E45">
        <w:tab/>
        <w:t>African States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6"/>
        <w:gridCol w:w="3684"/>
      </w:tblGrid>
      <w:tr w:rsidR="000F1627" w:rsidRPr="00DE29E7" w:rsidTr="000F1627">
        <w:trPr>
          <w:cantSplit/>
          <w:tblHeader/>
        </w:trPr>
        <w:tc>
          <w:tcPr>
            <w:tcW w:w="3686" w:type="dxa"/>
            <w:tcBorders>
              <w:top w:val="single" w:sz="4" w:space="0" w:color="auto"/>
              <w:bottom w:val="single" w:sz="12" w:space="0" w:color="auto"/>
            </w:tcBorders>
            <w:shd w:val="clear" w:color="auto" w:fill="auto"/>
            <w:vAlign w:val="bottom"/>
            <w:hideMark/>
          </w:tcPr>
          <w:p w:rsidR="00FA3E45" w:rsidRPr="00DE29E7" w:rsidRDefault="00FA3E45" w:rsidP="00DE29E7">
            <w:pPr>
              <w:pStyle w:val="SingleTxtG"/>
              <w:suppressAutoHyphens w:val="0"/>
              <w:spacing w:before="80" w:after="80" w:line="200" w:lineRule="exact"/>
              <w:ind w:left="0" w:right="113"/>
              <w:jc w:val="left"/>
              <w:rPr>
                <w:i/>
                <w:sz w:val="16"/>
              </w:rPr>
            </w:pPr>
            <w:r w:rsidRPr="00DE29E7">
              <w:rPr>
                <w:i/>
                <w:sz w:val="16"/>
              </w:rPr>
              <w:t>Nominating State</w:t>
            </w:r>
          </w:p>
        </w:tc>
        <w:tc>
          <w:tcPr>
            <w:tcW w:w="3684" w:type="dxa"/>
            <w:tcBorders>
              <w:top w:val="single" w:sz="4" w:space="0" w:color="auto"/>
              <w:bottom w:val="single" w:sz="12" w:space="0" w:color="auto"/>
            </w:tcBorders>
            <w:shd w:val="clear" w:color="auto" w:fill="auto"/>
            <w:vAlign w:val="bottom"/>
            <w:hideMark/>
          </w:tcPr>
          <w:p w:rsidR="00FA3E45" w:rsidRPr="00DE29E7" w:rsidRDefault="00FA3E45" w:rsidP="00DE29E7">
            <w:pPr>
              <w:pStyle w:val="SingleTxtG"/>
              <w:suppressAutoHyphens w:val="0"/>
              <w:spacing w:before="80" w:after="80" w:line="200" w:lineRule="exact"/>
              <w:ind w:left="0" w:right="113"/>
              <w:jc w:val="left"/>
              <w:rPr>
                <w:i/>
                <w:sz w:val="16"/>
              </w:rPr>
            </w:pPr>
            <w:r w:rsidRPr="00DE29E7">
              <w:rPr>
                <w:i/>
                <w:sz w:val="16"/>
              </w:rPr>
              <w:t>Expert nominated</w:t>
            </w:r>
          </w:p>
        </w:tc>
      </w:tr>
      <w:tr w:rsidR="00FA3E45" w:rsidRPr="00DE29E7" w:rsidTr="000F1627">
        <w:trPr>
          <w:cantSplit/>
        </w:trPr>
        <w:tc>
          <w:tcPr>
            <w:tcW w:w="3686" w:type="dxa"/>
            <w:tcBorders>
              <w:top w:val="single" w:sz="12" w:space="0" w:color="auto"/>
            </w:tcBorders>
            <w:shd w:val="clear" w:color="auto" w:fill="auto"/>
            <w:hideMark/>
          </w:tcPr>
          <w:p w:rsidR="00FA3E45" w:rsidRPr="00DE29E7" w:rsidRDefault="00FA3E45" w:rsidP="00DE29E7">
            <w:pPr>
              <w:pStyle w:val="SingleTxtG"/>
              <w:suppressAutoHyphens w:val="0"/>
              <w:spacing w:before="40" w:line="220" w:lineRule="exact"/>
              <w:ind w:left="0" w:right="113"/>
              <w:jc w:val="left"/>
            </w:pPr>
            <w:r w:rsidRPr="00DE29E7">
              <w:t>Mauritius</w:t>
            </w:r>
          </w:p>
        </w:tc>
        <w:tc>
          <w:tcPr>
            <w:tcW w:w="3684" w:type="dxa"/>
            <w:tcBorders>
              <w:top w:val="single" w:sz="12" w:space="0" w:color="auto"/>
            </w:tcBorders>
            <w:shd w:val="clear" w:color="auto" w:fill="auto"/>
            <w:hideMark/>
          </w:tcPr>
          <w:p w:rsidR="00FA3E45" w:rsidRPr="00DE29E7" w:rsidRDefault="00FA3E45" w:rsidP="00DE29E7">
            <w:pPr>
              <w:pStyle w:val="SingleTxtG"/>
              <w:suppressAutoHyphens w:val="0"/>
              <w:spacing w:before="40" w:line="220" w:lineRule="exact"/>
              <w:ind w:left="0" w:right="113"/>
              <w:jc w:val="left"/>
            </w:pPr>
            <w:proofErr w:type="spellStart"/>
            <w:r w:rsidRPr="00DE29E7">
              <w:t>Dheerujlall</w:t>
            </w:r>
            <w:proofErr w:type="spellEnd"/>
            <w:r w:rsidRPr="00DE29E7">
              <w:t xml:space="preserve"> </w:t>
            </w:r>
            <w:proofErr w:type="spellStart"/>
            <w:r w:rsidRPr="00DE29E7">
              <w:t>Baramlall</w:t>
            </w:r>
            <w:proofErr w:type="spellEnd"/>
            <w:r w:rsidRPr="00DE29E7">
              <w:t xml:space="preserve"> </w:t>
            </w:r>
            <w:proofErr w:type="spellStart"/>
            <w:r w:rsidRPr="00DE29E7">
              <w:t>Seetulsingh</w:t>
            </w:r>
            <w:proofErr w:type="spellEnd"/>
          </w:p>
        </w:tc>
      </w:tr>
    </w:tbl>
    <w:p w:rsidR="00736EE4" w:rsidRPr="00736EE4" w:rsidRDefault="00A07B9E" w:rsidP="00A42E05">
      <w:pPr>
        <w:pStyle w:val="H23G"/>
      </w:pPr>
      <w:r>
        <w:lastRenderedPageBreak/>
        <w:tab/>
      </w:r>
      <w:r>
        <w:tab/>
      </w:r>
      <w:r w:rsidRPr="00A07B9E">
        <w:t>Asia-Pacific States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0F1627" w:rsidRPr="000F1627" w:rsidTr="00A42E05">
        <w:trPr>
          <w:cantSplit/>
        </w:trPr>
        <w:tc>
          <w:tcPr>
            <w:tcW w:w="3685" w:type="dxa"/>
            <w:tcBorders>
              <w:top w:val="single" w:sz="4" w:space="0" w:color="auto"/>
              <w:bottom w:val="single" w:sz="12" w:space="0" w:color="auto"/>
            </w:tcBorders>
            <w:shd w:val="clear" w:color="auto" w:fill="auto"/>
            <w:vAlign w:val="bottom"/>
          </w:tcPr>
          <w:p w:rsidR="000F1627" w:rsidRPr="000F1627" w:rsidRDefault="000F1627" w:rsidP="000F1627">
            <w:pPr>
              <w:spacing w:before="80" w:after="80" w:line="200" w:lineRule="exact"/>
              <w:ind w:right="113"/>
              <w:rPr>
                <w:i/>
                <w:sz w:val="16"/>
              </w:rPr>
            </w:pPr>
            <w:r w:rsidRPr="000F1627">
              <w:rPr>
                <w:i/>
                <w:sz w:val="16"/>
                <w:lang w:val="en-GB"/>
              </w:rPr>
              <w:t>Nominating State</w:t>
            </w:r>
          </w:p>
        </w:tc>
        <w:tc>
          <w:tcPr>
            <w:tcW w:w="3685" w:type="dxa"/>
            <w:tcBorders>
              <w:top w:val="single" w:sz="4" w:space="0" w:color="auto"/>
              <w:bottom w:val="single" w:sz="12" w:space="0" w:color="auto"/>
            </w:tcBorders>
            <w:shd w:val="clear" w:color="auto" w:fill="auto"/>
            <w:vAlign w:val="bottom"/>
          </w:tcPr>
          <w:p w:rsidR="000F1627" w:rsidRPr="000F1627" w:rsidRDefault="000F1627" w:rsidP="000F1627">
            <w:pPr>
              <w:spacing w:before="80" w:after="80" w:line="200" w:lineRule="exact"/>
              <w:ind w:right="113"/>
              <w:rPr>
                <w:i/>
                <w:sz w:val="16"/>
              </w:rPr>
            </w:pPr>
            <w:r w:rsidRPr="000F1627">
              <w:rPr>
                <w:i/>
                <w:sz w:val="16"/>
                <w:lang w:val="en-GB"/>
              </w:rPr>
              <w:t>Expert nominated</w:t>
            </w:r>
          </w:p>
        </w:tc>
      </w:tr>
      <w:tr w:rsidR="000F1627" w:rsidRPr="000F1627" w:rsidTr="00A42E05">
        <w:trPr>
          <w:cantSplit/>
        </w:trPr>
        <w:tc>
          <w:tcPr>
            <w:tcW w:w="3685" w:type="dxa"/>
            <w:tcBorders>
              <w:top w:val="single" w:sz="12" w:space="0" w:color="auto"/>
            </w:tcBorders>
            <w:shd w:val="clear" w:color="auto" w:fill="auto"/>
          </w:tcPr>
          <w:p w:rsidR="000F1627" w:rsidRPr="000F1627" w:rsidRDefault="000F1627" w:rsidP="000F1627">
            <w:pPr>
              <w:spacing w:before="40" w:after="120"/>
              <w:ind w:right="113"/>
            </w:pPr>
            <w:r w:rsidRPr="000F1627">
              <w:rPr>
                <w:lang w:val="en-GB"/>
              </w:rPr>
              <w:t>India</w:t>
            </w:r>
          </w:p>
        </w:tc>
        <w:tc>
          <w:tcPr>
            <w:tcW w:w="3685" w:type="dxa"/>
            <w:tcBorders>
              <w:top w:val="single" w:sz="12" w:space="0" w:color="auto"/>
            </w:tcBorders>
            <w:shd w:val="clear" w:color="auto" w:fill="auto"/>
          </w:tcPr>
          <w:p w:rsidR="000F1627" w:rsidRPr="000F1627" w:rsidRDefault="000F1627" w:rsidP="000F1627">
            <w:pPr>
              <w:spacing w:before="40" w:after="120"/>
              <w:ind w:right="113"/>
              <w:rPr>
                <w:lang w:val="en-GB"/>
              </w:rPr>
            </w:pPr>
            <w:proofErr w:type="spellStart"/>
            <w:r w:rsidRPr="000F1627">
              <w:rPr>
                <w:lang w:val="en-GB"/>
              </w:rPr>
              <w:t>Ajai</w:t>
            </w:r>
            <w:proofErr w:type="spellEnd"/>
            <w:r w:rsidRPr="000F1627">
              <w:rPr>
                <w:lang w:val="en-GB"/>
              </w:rPr>
              <w:t xml:space="preserve"> Malhotra</w:t>
            </w:r>
          </w:p>
        </w:tc>
      </w:tr>
      <w:tr w:rsidR="000F1627" w:rsidRPr="000F1627" w:rsidTr="00A42E05">
        <w:trPr>
          <w:cantSplit/>
        </w:trPr>
        <w:tc>
          <w:tcPr>
            <w:tcW w:w="3685" w:type="dxa"/>
            <w:shd w:val="clear" w:color="auto" w:fill="auto"/>
          </w:tcPr>
          <w:p w:rsidR="000F1627" w:rsidRPr="000F1627" w:rsidRDefault="000F1627" w:rsidP="000F1627">
            <w:pPr>
              <w:spacing w:before="40" w:after="120"/>
              <w:ind w:right="113"/>
              <w:rPr>
                <w:lang w:val="en-GB"/>
              </w:rPr>
            </w:pPr>
            <w:r w:rsidRPr="000F1627">
              <w:rPr>
                <w:lang w:val="en-GB"/>
              </w:rPr>
              <w:t>Philippines</w:t>
            </w:r>
          </w:p>
        </w:tc>
        <w:tc>
          <w:tcPr>
            <w:tcW w:w="3685" w:type="dxa"/>
            <w:shd w:val="clear" w:color="auto" w:fill="auto"/>
          </w:tcPr>
          <w:p w:rsidR="000F1627" w:rsidRPr="000F1627" w:rsidRDefault="000F1627" w:rsidP="000F1627">
            <w:pPr>
              <w:spacing w:before="40" w:after="120"/>
              <w:ind w:right="113"/>
              <w:rPr>
                <w:lang w:val="en-GB"/>
              </w:rPr>
            </w:pPr>
            <w:r w:rsidRPr="000F1627">
              <w:rPr>
                <w:lang w:val="en-GB"/>
              </w:rPr>
              <w:t xml:space="preserve">Virginia </w:t>
            </w:r>
            <w:proofErr w:type="spellStart"/>
            <w:r w:rsidRPr="000F1627">
              <w:rPr>
                <w:lang w:val="en-GB"/>
              </w:rPr>
              <w:t>Dandan</w:t>
            </w:r>
            <w:proofErr w:type="spellEnd"/>
          </w:p>
        </w:tc>
      </w:tr>
      <w:tr w:rsidR="000F1627" w:rsidRPr="000F1627" w:rsidTr="00A42E05">
        <w:trPr>
          <w:cantSplit/>
        </w:trPr>
        <w:tc>
          <w:tcPr>
            <w:tcW w:w="3685" w:type="dxa"/>
            <w:tcBorders>
              <w:bottom w:val="single" w:sz="12" w:space="0" w:color="auto"/>
            </w:tcBorders>
            <w:shd w:val="clear" w:color="auto" w:fill="auto"/>
          </w:tcPr>
          <w:p w:rsidR="000F1627" w:rsidRPr="000F1627" w:rsidRDefault="000F1627" w:rsidP="000F1627">
            <w:pPr>
              <w:spacing w:before="40" w:after="120"/>
              <w:ind w:right="113"/>
            </w:pPr>
            <w:r w:rsidRPr="000F1627">
              <w:rPr>
                <w:lang w:val="en-GB"/>
              </w:rPr>
              <w:t>Republic of Korea</w:t>
            </w:r>
          </w:p>
        </w:tc>
        <w:tc>
          <w:tcPr>
            <w:tcW w:w="3685" w:type="dxa"/>
            <w:tcBorders>
              <w:bottom w:val="single" w:sz="12" w:space="0" w:color="auto"/>
            </w:tcBorders>
            <w:shd w:val="clear" w:color="auto" w:fill="auto"/>
          </w:tcPr>
          <w:p w:rsidR="000F1627" w:rsidRPr="000F1627" w:rsidRDefault="000F1627" w:rsidP="000F1627">
            <w:pPr>
              <w:spacing w:before="40" w:after="120"/>
              <w:ind w:right="113"/>
            </w:pPr>
            <w:proofErr w:type="spellStart"/>
            <w:r w:rsidRPr="000F1627">
              <w:rPr>
                <w:lang w:val="en-GB"/>
              </w:rPr>
              <w:t>Changrok</w:t>
            </w:r>
            <w:proofErr w:type="spellEnd"/>
            <w:r w:rsidRPr="000F1627">
              <w:rPr>
                <w:lang w:val="en-GB"/>
              </w:rPr>
              <w:t xml:space="preserve"> </w:t>
            </w:r>
            <w:proofErr w:type="spellStart"/>
            <w:r w:rsidRPr="000F1627">
              <w:rPr>
                <w:lang w:val="en-GB"/>
              </w:rPr>
              <w:t>Soh</w:t>
            </w:r>
            <w:proofErr w:type="spellEnd"/>
          </w:p>
        </w:tc>
      </w:tr>
    </w:tbl>
    <w:p w:rsidR="002B570C" w:rsidRDefault="00A42E05" w:rsidP="00A42E05">
      <w:pPr>
        <w:pStyle w:val="H23G"/>
      </w:pPr>
      <w:r>
        <w:tab/>
      </w:r>
      <w:r>
        <w:tab/>
      </w:r>
      <w:r w:rsidRPr="00A42E05">
        <w:t>Eastern European States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6"/>
        <w:gridCol w:w="3684"/>
      </w:tblGrid>
      <w:tr w:rsidR="00A42E05" w:rsidRPr="00A42E05" w:rsidTr="00A42E05">
        <w:trPr>
          <w:tblHeader/>
        </w:trPr>
        <w:tc>
          <w:tcPr>
            <w:tcW w:w="3686" w:type="dxa"/>
            <w:tcBorders>
              <w:top w:val="single" w:sz="4" w:space="0" w:color="auto"/>
              <w:bottom w:val="single" w:sz="12" w:space="0" w:color="auto"/>
            </w:tcBorders>
            <w:shd w:val="clear" w:color="auto" w:fill="auto"/>
            <w:vAlign w:val="bottom"/>
            <w:hideMark/>
          </w:tcPr>
          <w:p w:rsidR="00A42E05" w:rsidRPr="00A42E05" w:rsidRDefault="00A42E05" w:rsidP="00A42E05">
            <w:pPr>
              <w:pStyle w:val="SingleTxtG"/>
              <w:suppressAutoHyphens w:val="0"/>
              <w:spacing w:before="80" w:after="80" w:line="200" w:lineRule="exact"/>
              <w:ind w:left="0" w:right="113"/>
              <w:jc w:val="left"/>
              <w:rPr>
                <w:i/>
                <w:sz w:val="16"/>
              </w:rPr>
            </w:pPr>
            <w:r w:rsidRPr="00A42E05">
              <w:rPr>
                <w:i/>
                <w:sz w:val="16"/>
              </w:rPr>
              <w:t>Nominating State</w:t>
            </w:r>
          </w:p>
        </w:tc>
        <w:tc>
          <w:tcPr>
            <w:tcW w:w="3684" w:type="dxa"/>
            <w:tcBorders>
              <w:top w:val="single" w:sz="4" w:space="0" w:color="auto"/>
              <w:bottom w:val="single" w:sz="12" w:space="0" w:color="auto"/>
            </w:tcBorders>
            <w:shd w:val="clear" w:color="auto" w:fill="auto"/>
            <w:vAlign w:val="bottom"/>
            <w:hideMark/>
          </w:tcPr>
          <w:p w:rsidR="00A42E05" w:rsidRPr="00A42E05" w:rsidRDefault="00A42E05" w:rsidP="00A42E05">
            <w:pPr>
              <w:pStyle w:val="SingleTxtG"/>
              <w:suppressAutoHyphens w:val="0"/>
              <w:spacing w:before="80" w:after="80" w:line="200" w:lineRule="exact"/>
              <w:ind w:left="0" w:right="113"/>
              <w:jc w:val="left"/>
              <w:rPr>
                <w:i/>
                <w:sz w:val="16"/>
              </w:rPr>
            </w:pPr>
            <w:r w:rsidRPr="00A42E05">
              <w:rPr>
                <w:i/>
                <w:sz w:val="16"/>
              </w:rPr>
              <w:t>Expert nominated</w:t>
            </w:r>
          </w:p>
        </w:tc>
      </w:tr>
      <w:tr w:rsidR="00A42E05" w:rsidRPr="00A42E05" w:rsidTr="00A42E05">
        <w:tc>
          <w:tcPr>
            <w:tcW w:w="3686" w:type="dxa"/>
            <w:tcBorders>
              <w:top w:val="single" w:sz="12" w:space="0" w:color="auto"/>
            </w:tcBorders>
            <w:shd w:val="clear" w:color="auto" w:fill="auto"/>
            <w:hideMark/>
          </w:tcPr>
          <w:p w:rsidR="00A42E05" w:rsidRPr="00A42E05" w:rsidRDefault="00A42E05" w:rsidP="00A42E05">
            <w:pPr>
              <w:pStyle w:val="SingleTxtG"/>
              <w:suppressAutoHyphens w:val="0"/>
              <w:spacing w:before="40" w:line="220" w:lineRule="exact"/>
              <w:ind w:left="0" w:right="113"/>
              <w:jc w:val="left"/>
            </w:pPr>
            <w:r w:rsidRPr="00A42E05">
              <w:t>Romania</w:t>
            </w:r>
          </w:p>
        </w:tc>
        <w:tc>
          <w:tcPr>
            <w:tcW w:w="3684" w:type="dxa"/>
            <w:tcBorders>
              <w:top w:val="single" w:sz="12" w:space="0" w:color="auto"/>
            </w:tcBorders>
            <w:shd w:val="clear" w:color="auto" w:fill="auto"/>
            <w:hideMark/>
          </w:tcPr>
          <w:p w:rsidR="00A42E05" w:rsidRPr="00A42E05" w:rsidRDefault="00A42E05" w:rsidP="00A42E05">
            <w:pPr>
              <w:pStyle w:val="SingleTxtG"/>
              <w:suppressAutoHyphens w:val="0"/>
              <w:spacing w:before="40" w:line="220" w:lineRule="exact"/>
              <w:ind w:left="0" w:right="113"/>
              <w:jc w:val="left"/>
            </w:pPr>
            <w:r w:rsidRPr="00A42E05">
              <w:t xml:space="preserve">Ion </w:t>
            </w:r>
            <w:proofErr w:type="spellStart"/>
            <w:r w:rsidRPr="00A42E05">
              <w:t>Diaconu</w:t>
            </w:r>
            <w:proofErr w:type="spellEnd"/>
          </w:p>
        </w:tc>
      </w:tr>
    </w:tbl>
    <w:p w:rsidR="00A42E05" w:rsidRDefault="00A42E05" w:rsidP="00A42E05">
      <w:pPr>
        <w:pStyle w:val="H23G"/>
      </w:pPr>
      <w:r>
        <w:tab/>
      </w:r>
      <w:r>
        <w:tab/>
      </w:r>
      <w:r w:rsidRPr="00A42E05">
        <w:t>Latin American and Caribbean States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6"/>
        <w:gridCol w:w="3684"/>
      </w:tblGrid>
      <w:tr w:rsidR="00A42E05" w:rsidRPr="0040025D" w:rsidTr="0040025D">
        <w:trPr>
          <w:tblHeader/>
        </w:trPr>
        <w:tc>
          <w:tcPr>
            <w:tcW w:w="3686" w:type="dxa"/>
            <w:tcBorders>
              <w:top w:val="single" w:sz="4" w:space="0" w:color="auto"/>
              <w:bottom w:val="single" w:sz="12" w:space="0" w:color="auto"/>
            </w:tcBorders>
            <w:shd w:val="clear" w:color="auto" w:fill="auto"/>
            <w:vAlign w:val="bottom"/>
            <w:hideMark/>
          </w:tcPr>
          <w:p w:rsidR="00A42E05" w:rsidRPr="0040025D" w:rsidRDefault="00A42E05" w:rsidP="0040025D">
            <w:pPr>
              <w:pStyle w:val="SingleTxtG"/>
              <w:suppressAutoHyphens w:val="0"/>
              <w:spacing w:before="80" w:after="80" w:line="200" w:lineRule="exact"/>
              <w:ind w:left="0" w:right="113"/>
              <w:jc w:val="left"/>
              <w:rPr>
                <w:i/>
                <w:sz w:val="16"/>
              </w:rPr>
            </w:pPr>
            <w:r w:rsidRPr="0040025D">
              <w:rPr>
                <w:i/>
                <w:sz w:val="16"/>
              </w:rPr>
              <w:t>Nominating State</w:t>
            </w:r>
          </w:p>
        </w:tc>
        <w:tc>
          <w:tcPr>
            <w:tcW w:w="3684" w:type="dxa"/>
            <w:tcBorders>
              <w:top w:val="single" w:sz="4" w:space="0" w:color="auto"/>
              <w:bottom w:val="single" w:sz="12" w:space="0" w:color="auto"/>
            </w:tcBorders>
            <w:shd w:val="clear" w:color="auto" w:fill="auto"/>
            <w:vAlign w:val="bottom"/>
            <w:hideMark/>
          </w:tcPr>
          <w:p w:rsidR="00A42E05" w:rsidRPr="0040025D" w:rsidRDefault="00A42E05" w:rsidP="0040025D">
            <w:pPr>
              <w:pStyle w:val="SingleTxtG"/>
              <w:suppressAutoHyphens w:val="0"/>
              <w:spacing w:before="80" w:after="80" w:line="200" w:lineRule="exact"/>
              <w:ind w:left="0" w:right="113"/>
              <w:jc w:val="left"/>
              <w:rPr>
                <w:i/>
                <w:sz w:val="16"/>
              </w:rPr>
            </w:pPr>
            <w:r w:rsidRPr="0040025D">
              <w:rPr>
                <w:i/>
                <w:sz w:val="16"/>
              </w:rPr>
              <w:t>Expert nominated</w:t>
            </w:r>
          </w:p>
        </w:tc>
      </w:tr>
      <w:tr w:rsidR="00A42E05" w:rsidRPr="0040025D" w:rsidTr="0040025D">
        <w:tc>
          <w:tcPr>
            <w:tcW w:w="3686" w:type="dxa"/>
            <w:tcBorders>
              <w:top w:val="single" w:sz="12" w:space="0" w:color="auto"/>
            </w:tcBorders>
            <w:shd w:val="clear" w:color="auto" w:fill="auto"/>
            <w:hideMark/>
          </w:tcPr>
          <w:p w:rsidR="00A42E05" w:rsidRPr="0040025D" w:rsidRDefault="00A42E05" w:rsidP="0040025D">
            <w:pPr>
              <w:pStyle w:val="SingleTxtG"/>
              <w:suppressAutoHyphens w:val="0"/>
              <w:spacing w:before="40" w:line="220" w:lineRule="exact"/>
              <w:ind w:left="0" w:right="113"/>
              <w:jc w:val="left"/>
            </w:pPr>
            <w:r w:rsidRPr="0040025D">
              <w:t>Peru</w:t>
            </w:r>
          </w:p>
        </w:tc>
        <w:tc>
          <w:tcPr>
            <w:tcW w:w="3684" w:type="dxa"/>
            <w:tcBorders>
              <w:top w:val="single" w:sz="12" w:space="0" w:color="auto"/>
            </w:tcBorders>
            <w:shd w:val="clear" w:color="auto" w:fill="auto"/>
            <w:hideMark/>
          </w:tcPr>
          <w:p w:rsidR="00A42E05" w:rsidRPr="0040025D" w:rsidRDefault="00A42E05" w:rsidP="0040025D">
            <w:pPr>
              <w:pStyle w:val="SingleTxtG"/>
              <w:suppressAutoHyphens w:val="0"/>
              <w:spacing w:before="40" w:line="220" w:lineRule="exact"/>
              <w:ind w:left="0" w:right="113"/>
              <w:jc w:val="left"/>
            </w:pPr>
            <w:r w:rsidRPr="0040025D">
              <w:t xml:space="preserve">Elizabeth S. </w:t>
            </w:r>
            <w:proofErr w:type="spellStart"/>
            <w:r w:rsidRPr="0040025D">
              <w:t>Salmón</w:t>
            </w:r>
            <w:proofErr w:type="spellEnd"/>
          </w:p>
        </w:tc>
      </w:tr>
    </w:tbl>
    <w:p w:rsidR="00A42E05" w:rsidRDefault="0040025D" w:rsidP="0040025D">
      <w:pPr>
        <w:pStyle w:val="H23G"/>
      </w:pPr>
      <w:r>
        <w:tab/>
      </w:r>
      <w:r>
        <w:tab/>
      </w:r>
      <w:r w:rsidRPr="0040025D">
        <w:t>Western European and other States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6"/>
        <w:gridCol w:w="3684"/>
      </w:tblGrid>
      <w:tr w:rsidR="0040025D" w:rsidRPr="0040025D" w:rsidTr="0040025D">
        <w:trPr>
          <w:tblHeader/>
        </w:trPr>
        <w:tc>
          <w:tcPr>
            <w:tcW w:w="3683" w:type="dxa"/>
            <w:tcBorders>
              <w:top w:val="single" w:sz="4" w:space="0" w:color="auto"/>
              <w:bottom w:val="single" w:sz="12" w:space="0" w:color="auto"/>
            </w:tcBorders>
            <w:shd w:val="clear" w:color="auto" w:fill="auto"/>
            <w:vAlign w:val="bottom"/>
            <w:hideMark/>
          </w:tcPr>
          <w:p w:rsidR="0040025D" w:rsidRPr="0040025D" w:rsidRDefault="0040025D" w:rsidP="0040025D">
            <w:pPr>
              <w:pStyle w:val="SingleTxtG"/>
              <w:suppressAutoHyphens w:val="0"/>
              <w:spacing w:before="80" w:after="80" w:line="200" w:lineRule="exact"/>
              <w:ind w:left="0" w:right="113"/>
              <w:jc w:val="left"/>
              <w:rPr>
                <w:i/>
                <w:sz w:val="16"/>
              </w:rPr>
            </w:pPr>
            <w:r w:rsidRPr="0040025D">
              <w:rPr>
                <w:i/>
                <w:sz w:val="16"/>
              </w:rPr>
              <w:t>Nominating State</w:t>
            </w:r>
          </w:p>
        </w:tc>
        <w:tc>
          <w:tcPr>
            <w:tcW w:w="3682" w:type="dxa"/>
            <w:tcBorders>
              <w:top w:val="single" w:sz="4" w:space="0" w:color="auto"/>
              <w:bottom w:val="single" w:sz="12" w:space="0" w:color="auto"/>
            </w:tcBorders>
            <w:shd w:val="clear" w:color="auto" w:fill="auto"/>
            <w:vAlign w:val="bottom"/>
            <w:hideMark/>
          </w:tcPr>
          <w:p w:rsidR="0040025D" w:rsidRPr="0040025D" w:rsidRDefault="0040025D" w:rsidP="0040025D">
            <w:pPr>
              <w:pStyle w:val="SingleTxtG"/>
              <w:suppressAutoHyphens w:val="0"/>
              <w:spacing w:before="80" w:after="80" w:line="200" w:lineRule="exact"/>
              <w:ind w:left="0" w:right="113"/>
              <w:jc w:val="left"/>
              <w:rPr>
                <w:i/>
                <w:sz w:val="16"/>
              </w:rPr>
            </w:pPr>
            <w:r w:rsidRPr="0040025D">
              <w:rPr>
                <w:i/>
                <w:sz w:val="16"/>
              </w:rPr>
              <w:t>Expert nominated</w:t>
            </w:r>
          </w:p>
        </w:tc>
      </w:tr>
      <w:tr w:rsidR="0040025D" w:rsidRPr="0040025D" w:rsidTr="0040025D">
        <w:tc>
          <w:tcPr>
            <w:tcW w:w="3683" w:type="dxa"/>
            <w:tcBorders>
              <w:top w:val="single" w:sz="12" w:space="0" w:color="auto"/>
            </w:tcBorders>
            <w:shd w:val="clear" w:color="auto" w:fill="auto"/>
            <w:hideMark/>
          </w:tcPr>
          <w:p w:rsidR="0040025D" w:rsidRPr="0040025D" w:rsidRDefault="0040025D" w:rsidP="0040025D">
            <w:pPr>
              <w:pStyle w:val="SingleTxtG"/>
              <w:suppressAutoHyphens w:val="0"/>
              <w:spacing w:before="40" w:line="220" w:lineRule="exact"/>
              <w:ind w:left="0" w:right="113"/>
              <w:jc w:val="left"/>
            </w:pPr>
            <w:r w:rsidRPr="0040025D">
              <w:t>Belgium</w:t>
            </w:r>
          </w:p>
        </w:tc>
        <w:tc>
          <w:tcPr>
            <w:tcW w:w="3682" w:type="dxa"/>
            <w:tcBorders>
              <w:top w:val="single" w:sz="12" w:space="0" w:color="auto"/>
            </w:tcBorders>
            <w:shd w:val="clear" w:color="auto" w:fill="auto"/>
            <w:hideMark/>
          </w:tcPr>
          <w:p w:rsidR="0040025D" w:rsidRPr="0040025D" w:rsidRDefault="0040025D" w:rsidP="0040025D">
            <w:pPr>
              <w:pStyle w:val="SingleTxtG"/>
              <w:suppressAutoHyphens w:val="0"/>
              <w:spacing w:before="40" w:line="220" w:lineRule="exact"/>
              <w:ind w:left="0" w:right="113"/>
              <w:jc w:val="left"/>
            </w:pPr>
            <w:proofErr w:type="spellStart"/>
            <w:r w:rsidRPr="0040025D">
              <w:t>Ludovic</w:t>
            </w:r>
            <w:proofErr w:type="spellEnd"/>
            <w:r w:rsidRPr="0040025D">
              <w:t xml:space="preserve"> </w:t>
            </w:r>
            <w:proofErr w:type="spellStart"/>
            <w:r w:rsidRPr="0040025D">
              <w:t>Hennebel</w:t>
            </w:r>
            <w:proofErr w:type="spellEnd"/>
          </w:p>
        </w:tc>
      </w:tr>
    </w:tbl>
    <w:p w:rsidR="00165FD9" w:rsidRDefault="00165FD9" w:rsidP="0040025D">
      <w:pPr>
        <w:pStyle w:val="SingleTxtG"/>
      </w:pPr>
    </w:p>
    <w:p w:rsidR="0040025D" w:rsidRDefault="00165FD9" w:rsidP="00A16FA2">
      <w:pPr>
        <w:pStyle w:val="HChG"/>
        <w:rPr>
          <w:b w:val="0"/>
          <w:sz w:val="20"/>
        </w:rPr>
      </w:pPr>
      <w:r>
        <w:br w:type="page"/>
      </w:r>
      <w:r w:rsidR="00A16FA2" w:rsidRPr="00A16FA2">
        <w:lastRenderedPageBreak/>
        <w:t>Annex</w:t>
      </w:r>
      <w:r w:rsidR="00A16FA2" w:rsidRPr="00A16FA2">
        <w:rPr>
          <w:b w:val="0"/>
          <w:sz w:val="20"/>
        </w:rPr>
        <w:footnoteReference w:customMarkFollows="1" w:id="4"/>
        <w:t>*</w:t>
      </w:r>
    </w:p>
    <w:p w:rsidR="00A16FA2" w:rsidRPr="00A16FA2" w:rsidRDefault="00A16FA2" w:rsidP="00A16FA2">
      <w:pPr>
        <w:pStyle w:val="HChG"/>
      </w:pPr>
      <w:r w:rsidRPr="00A16FA2">
        <w:tab/>
      </w:r>
      <w:r w:rsidRPr="00A16FA2">
        <w:tab/>
      </w:r>
      <w:proofErr w:type="spellStart"/>
      <w:r w:rsidRPr="00A16FA2">
        <w:t>Ludovic</w:t>
      </w:r>
      <w:proofErr w:type="spellEnd"/>
      <w:r w:rsidRPr="00A16FA2">
        <w:t xml:space="preserve"> </w:t>
      </w:r>
      <w:proofErr w:type="spellStart"/>
      <w:r w:rsidRPr="00A16FA2">
        <w:t>Hennebel</w:t>
      </w:r>
      <w:proofErr w:type="spellEnd"/>
      <w:r w:rsidRPr="00A16FA2">
        <w:t xml:space="preserve"> (Belgium)</w:t>
      </w:r>
    </w:p>
    <w:p w:rsidR="00A16FA2" w:rsidRPr="003A57D7" w:rsidRDefault="00A16FA2" w:rsidP="00A16FA2">
      <w:pPr>
        <w:pStyle w:val="SingleTxtG"/>
        <w:rPr>
          <w:b/>
        </w:rPr>
      </w:pPr>
      <w:r w:rsidRPr="003A57D7">
        <w:rPr>
          <w:b/>
        </w:rPr>
        <w:t>Full Professor of Law Aix-en-Provence Law School (France)</w:t>
      </w:r>
    </w:p>
    <w:p w:rsidR="00A16FA2" w:rsidRPr="003A57D7" w:rsidRDefault="00A16FA2" w:rsidP="00A16FA2">
      <w:pPr>
        <w:pStyle w:val="SingleTxtG"/>
        <w:rPr>
          <w:b/>
        </w:rPr>
      </w:pPr>
      <w:r w:rsidRPr="003A57D7">
        <w:rPr>
          <w:b/>
        </w:rPr>
        <w:t>Director of the Institute for International Humanitarian Studies</w:t>
      </w:r>
    </w:p>
    <w:p w:rsidR="00A16FA2" w:rsidRPr="003A57D7" w:rsidRDefault="00A16FA2" w:rsidP="00A16FA2">
      <w:pPr>
        <w:pStyle w:val="SingleTxtG"/>
        <w:rPr>
          <w:b/>
        </w:rPr>
      </w:pPr>
      <w:r w:rsidRPr="003A57D7">
        <w:rPr>
          <w:b/>
        </w:rPr>
        <w:t>NOHA (Network of Humanitarian Assistance) Director</w:t>
      </w:r>
    </w:p>
    <w:p w:rsidR="00A16FA2" w:rsidRPr="003A57D7" w:rsidRDefault="00A16FA2" w:rsidP="00A16FA2">
      <w:pPr>
        <w:pStyle w:val="SingleTxtG"/>
        <w:rPr>
          <w:b/>
        </w:rPr>
      </w:pPr>
      <w:r w:rsidRPr="003A57D7">
        <w:rPr>
          <w:b/>
        </w:rPr>
        <w:t>Director of the Legal Clinic on Human Rights Aix-Marseille University</w:t>
      </w:r>
    </w:p>
    <w:p w:rsidR="00A16FA2" w:rsidRPr="003A57D7" w:rsidRDefault="00A16FA2" w:rsidP="00A16FA2">
      <w:pPr>
        <w:pStyle w:val="SingleTxtG"/>
        <w:rPr>
          <w:b/>
        </w:rPr>
      </w:pPr>
      <w:r w:rsidRPr="003A57D7">
        <w:rPr>
          <w:b/>
        </w:rPr>
        <w:t>Chair of Excellence A*MIDEX in human rights law</w:t>
      </w:r>
    </w:p>
    <w:p w:rsidR="00A16FA2" w:rsidRDefault="00A16FA2" w:rsidP="00A16FA2">
      <w:pPr>
        <w:pStyle w:val="SingleTxtG"/>
        <w:rPr>
          <w:b/>
        </w:rPr>
      </w:pPr>
      <w:r w:rsidRPr="003A57D7">
        <w:rPr>
          <w:b/>
        </w:rPr>
        <w:t>Member of the Alumni College of the Belgian Royal Academy</w:t>
      </w:r>
    </w:p>
    <w:p w:rsidR="003A57D7" w:rsidRPr="003A57D7" w:rsidRDefault="003A57D7" w:rsidP="003A57D7">
      <w:pPr>
        <w:pStyle w:val="H23G"/>
      </w:pPr>
      <w:r>
        <w:tab/>
      </w:r>
      <w:r>
        <w:tab/>
        <w:t>Languages: French/English/</w:t>
      </w:r>
      <w:r w:rsidRPr="003A57D7">
        <w:t>Spanish</w:t>
      </w:r>
    </w:p>
    <w:p w:rsidR="003A57D7" w:rsidRPr="003A57D7" w:rsidRDefault="003A57D7" w:rsidP="00C4440E">
      <w:pPr>
        <w:pStyle w:val="H23G"/>
      </w:pPr>
      <w:r w:rsidRPr="003A57D7">
        <w:tab/>
      </w:r>
      <w:r w:rsidRPr="003A57D7">
        <w:tab/>
        <w:t>Education</w:t>
      </w:r>
    </w:p>
    <w:p w:rsidR="003A57D7" w:rsidRPr="003A57D7" w:rsidRDefault="003A57D7" w:rsidP="00C4440E">
      <w:pPr>
        <w:pStyle w:val="Bullet1G"/>
      </w:pPr>
      <w:r w:rsidRPr="00C4440E">
        <w:rPr>
          <w:b/>
        </w:rPr>
        <w:t>PhD in international human rights law</w:t>
      </w:r>
      <w:r w:rsidRPr="003A57D7">
        <w:t xml:space="preserve">, under the dir. of B. </w:t>
      </w:r>
      <w:proofErr w:type="spellStart"/>
      <w:r w:rsidRPr="003A57D7">
        <w:t>Frydman</w:t>
      </w:r>
      <w:proofErr w:type="spellEnd"/>
      <w:r w:rsidRPr="003A57D7">
        <w:t xml:space="preserve"> and A.A. </w:t>
      </w:r>
      <w:proofErr w:type="spellStart"/>
      <w:r w:rsidRPr="003A57D7">
        <w:t>Cançado</w:t>
      </w:r>
      <w:proofErr w:type="spellEnd"/>
      <w:r w:rsidRPr="003A57D7">
        <w:t xml:space="preserve"> </w:t>
      </w:r>
      <w:proofErr w:type="spellStart"/>
      <w:r w:rsidRPr="003A57D7">
        <w:t>Trindade</w:t>
      </w:r>
      <w:proofErr w:type="spellEnd"/>
      <w:r w:rsidRPr="003A57D7">
        <w:t xml:space="preserve">, </w:t>
      </w:r>
      <w:proofErr w:type="spellStart"/>
      <w:r w:rsidRPr="003A57D7">
        <w:t>Université</w:t>
      </w:r>
      <w:proofErr w:type="spellEnd"/>
      <w:r w:rsidRPr="003A57D7">
        <w:t xml:space="preserve"> </w:t>
      </w:r>
      <w:proofErr w:type="spellStart"/>
      <w:r w:rsidRPr="003A57D7">
        <w:t>Libre</w:t>
      </w:r>
      <w:proofErr w:type="spellEnd"/>
      <w:r w:rsidRPr="003A57D7">
        <w:t xml:space="preserve"> de </w:t>
      </w:r>
      <w:proofErr w:type="spellStart"/>
      <w:r w:rsidRPr="003A57D7">
        <w:t>Bruxelles</w:t>
      </w:r>
      <w:proofErr w:type="spellEnd"/>
      <w:r w:rsidRPr="003A57D7">
        <w:t xml:space="preserve"> at the Law School, Brussels, Belgium, 2005</w:t>
      </w:r>
    </w:p>
    <w:p w:rsidR="003A57D7" w:rsidRPr="003A57D7" w:rsidRDefault="003A57D7" w:rsidP="00C4440E">
      <w:pPr>
        <w:pStyle w:val="Bullet1G"/>
      </w:pPr>
      <w:r w:rsidRPr="00C4440E">
        <w:rPr>
          <w:b/>
        </w:rPr>
        <w:t>Diploma in international human rights law (top of the class)</w:t>
      </w:r>
      <w:r w:rsidRPr="003A57D7">
        <w:t>, René Cassin Institute, Strasbourg, France, 2001</w:t>
      </w:r>
    </w:p>
    <w:p w:rsidR="003A57D7" w:rsidRPr="003A57D7" w:rsidRDefault="003A57D7" w:rsidP="00C4440E">
      <w:pPr>
        <w:pStyle w:val="Bullet1G"/>
      </w:pPr>
      <w:r w:rsidRPr="00C4440E">
        <w:rPr>
          <w:b/>
        </w:rPr>
        <w:t>Development cooperation Certificate, Training on International Cooperation and North-South Relations</w:t>
      </w:r>
      <w:r w:rsidRPr="003A57D7">
        <w:t>, Belgian Development Agency, Brussels, 1999</w:t>
      </w:r>
    </w:p>
    <w:p w:rsidR="003A57D7" w:rsidRPr="003A57D7" w:rsidRDefault="003A57D7" w:rsidP="00C4440E">
      <w:pPr>
        <w:pStyle w:val="Bullet1G"/>
      </w:pPr>
      <w:r w:rsidRPr="00AD64BC">
        <w:rPr>
          <w:b/>
        </w:rPr>
        <w:t>LL.M in human rights</w:t>
      </w:r>
      <w:r w:rsidRPr="003A57D7">
        <w:t>, University of Leicester at the Law School, Dissertation on Humanitarian Assistance under the dir. of Malcolm Shaw, Leicester, United Kingdom, 1999</w:t>
      </w:r>
    </w:p>
    <w:p w:rsidR="003A57D7" w:rsidRPr="003A57D7" w:rsidRDefault="003A57D7" w:rsidP="00C4440E">
      <w:pPr>
        <w:pStyle w:val="Bullet1G"/>
      </w:pPr>
      <w:r w:rsidRPr="00AD64BC">
        <w:rPr>
          <w:b/>
        </w:rPr>
        <w:t>M.A. &amp; B.A. in law</w:t>
      </w:r>
      <w:r w:rsidRPr="003A57D7">
        <w:t xml:space="preserve">, </w:t>
      </w:r>
      <w:proofErr w:type="spellStart"/>
      <w:r w:rsidRPr="003A57D7">
        <w:t>Université</w:t>
      </w:r>
      <w:proofErr w:type="spellEnd"/>
      <w:r w:rsidRPr="003A57D7">
        <w:t xml:space="preserve"> </w:t>
      </w:r>
      <w:proofErr w:type="spellStart"/>
      <w:r w:rsidRPr="003A57D7">
        <w:t>Libre</w:t>
      </w:r>
      <w:proofErr w:type="spellEnd"/>
      <w:r w:rsidRPr="003A57D7">
        <w:t xml:space="preserve"> de </w:t>
      </w:r>
      <w:proofErr w:type="spellStart"/>
      <w:r w:rsidRPr="003A57D7">
        <w:t>Bruxelles</w:t>
      </w:r>
      <w:proofErr w:type="spellEnd"/>
      <w:r w:rsidRPr="003A57D7">
        <w:t xml:space="preserve"> at the Law School, Brussels, Belgium, 1998</w:t>
      </w:r>
    </w:p>
    <w:p w:rsidR="003A57D7" w:rsidRPr="003A57D7" w:rsidRDefault="00AD64BC" w:rsidP="00AD64BC">
      <w:pPr>
        <w:pStyle w:val="H23G"/>
      </w:pPr>
      <w:r>
        <w:tab/>
      </w:r>
      <w:r>
        <w:tab/>
        <w:t>Faculty Appointments/</w:t>
      </w:r>
      <w:r w:rsidR="003A57D7" w:rsidRPr="003A57D7">
        <w:t>Professional and Academic Experience</w:t>
      </w:r>
    </w:p>
    <w:p w:rsidR="003A57D7" w:rsidRPr="003A57D7" w:rsidRDefault="003A57D7" w:rsidP="003A57D7">
      <w:pPr>
        <w:pStyle w:val="SingleTxtG"/>
      </w:pPr>
      <w:r w:rsidRPr="0012070C">
        <w:rPr>
          <w:b/>
        </w:rPr>
        <w:t>Academic Career:</w:t>
      </w:r>
      <w:r w:rsidRPr="003A57D7">
        <w:t xml:space="preserve"> Visiting scholar at New York University, at Harvard Law School, and Visiting </w:t>
      </w:r>
      <w:proofErr w:type="spellStart"/>
      <w:r w:rsidRPr="003A57D7">
        <w:t>Prof.</w:t>
      </w:r>
      <w:proofErr w:type="spellEnd"/>
      <w:r w:rsidRPr="003A57D7">
        <w:t xml:space="preserve"> at the Law School of Sciences Po Paris, </w:t>
      </w:r>
      <w:proofErr w:type="spellStart"/>
      <w:r w:rsidRPr="003A57D7">
        <w:t>Prof.</w:t>
      </w:r>
      <w:proofErr w:type="spellEnd"/>
      <w:r w:rsidRPr="003A57D7">
        <w:t xml:space="preserve"> dr. </w:t>
      </w:r>
      <w:proofErr w:type="spellStart"/>
      <w:r w:rsidRPr="003A57D7">
        <w:t>Hennebel</w:t>
      </w:r>
      <w:proofErr w:type="spellEnd"/>
      <w:r w:rsidRPr="003A57D7">
        <w:t xml:space="preserve"> has developed a solid network of academic and institutional partners in his field of research with some of the best research </w:t>
      </w:r>
      <w:proofErr w:type="spellStart"/>
      <w:r w:rsidRPr="003A57D7">
        <w:t>centers</w:t>
      </w:r>
      <w:proofErr w:type="spellEnd"/>
      <w:r w:rsidRPr="003A57D7">
        <w:t xml:space="preserve"> in Europe and in the United States. Moreover, he is trained to work in complex and international environment and to negotiate long-term partnerships. He has gained field experience in human rights and rule of law program including in Africa and in Latin America.</w:t>
      </w:r>
    </w:p>
    <w:p w:rsidR="003A57D7" w:rsidRPr="00A3347C" w:rsidRDefault="003A57D7" w:rsidP="00A3347C">
      <w:pPr>
        <w:pStyle w:val="Bullet1G"/>
      </w:pPr>
      <w:r w:rsidRPr="00A3347C">
        <w:rPr>
          <w:b/>
        </w:rPr>
        <w:t>Aix-Marseille University</w:t>
      </w:r>
      <w:r w:rsidRPr="00A3347C">
        <w:t xml:space="preserve"> (AMU): Full Professor at the Law School (since 2016 Sept.); Chair of excellence in International Human Rights Law and Global Law, Law School, A*MIDEX, member of the C</w:t>
      </w:r>
      <w:r w:rsidR="00C413DB">
        <w:t>ERIC, Aix-en-Provence, 2015 —</w:t>
      </w:r>
      <w:r w:rsidRPr="00A3347C">
        <w:t xml:space="preserve"> in progress</w:t>
      </w:r>
    </w:p>
    <w:p w:rsidR="003A57D7" w:rsidRPr="00A3347C" w:rsidRDefault="003A57D7" w:rsidP="00A3347C">
      <w:pPr>
        <w:pStyle w:val="Bullet1G"/>
      </w:pPr>
      <w:proofErr w:type="spellStart"/>
      <w:r w:rsidRPr="00A3347C">
        <w:rPr>
          <w:b/>
        </w:rPr>
        <w:t>Université</w:t>
      </w:r>
      <w:proofErr w:type="spellEnd"/>
      <w:r w:rsidRPr="00A3347C">
        <w:rPr>
          <w:b/>
        </w:rPr>
        <w:t xml:space="preserve"> </w:t>
      </w:r>
      <w:proofErr w:type="spellStart"/>
      <w:r w:rsidRPr="00A3347C">
        <w:rPr>
          <w:b/>
        </w:rPr>
        <w:t>Libre</w:t>
      </w:r>
      <w:proofErr w:type="spellEnd"/>
      <w:r w:rsidRPr="00A3347C">
        <w:rPr>
          <w:b/>
        </w:rPr>
        <w:t xml:space="preserve"> de </w:t>
      </w:r>
      <w:proofErr w:type="spellStart"/>
      <w:r w:rsidRPr="00A3347C">
        <w:rPr>
          <w:b/>
        </w:rPr>
        <w:t>Bruxelles</w:t>
      </w:r>
      <w:proofErr w:type="spellEnd"/>
      <w:r w:rsidRPr="00A3347C">
        <w:t xml:space="preserve"> at the Law School &amp; Fund for Scientific Research FNRS (Belgian research agency): Research </w:t>
      </w:r>
      <w:proofErr w:type="spellStart"/>
      <w:r w:rsidRPr="00A3347C">
        <w:t>Prof.</w:t>
      </w:r>
      <w:proofErr w:type="spellEnd"/>
      <w:r w:rsidRPr="00A3347C">
        <w:t xml:space="preserve"> of Law (Tenure), member of the Perelman </w:t>
      </w:r>
      <w:proofErr w:type="spellStart"/>
      <w:r w:rsidRPr="00A3347C">
        <w:t>Center</w:t>
      </w:r>
      <w:proofErr w:type="spellEnd"/>
      <w:r w:rsidRPr="00A3347C">
        <w:t xml:space="preserve"> for Legal Philosophy, Brussels, 2009 </w:t>
      </w:r>
      <w:r w:rsidR="000E1F76">
        <w:t>—</w:t>
      </w:r>
      <w:r w:rsidRPr="00A3347C">
        <w:t xml:space="preserve"> in progress / Research Fel</w:t>
      </w:r>
      <w:r w:rsidR="000E1F76">
        <w:t>low, Law School, Brussels, 2000-</w:t>
      </w:r>
      <w:r w:rsidRPr="00A3347C">
        <w:t>2007.</w:t>
      </w:r>
    </w:p>
    <w:p w:rsidR="003A57D7" w:rsidRPr="00A3347C" w:rsidRDefault="003A57D7" w:rsidP="00A3347C">
      <w:pPr>
        <w:pStyle w:val="Bullet1G"/>
      </w:pPr>
      <w:r w:rsidRPr="00DA0A21">
        <w:rPr>
          <w:b/>
        </w:rPr>
        <w:t>Harvard University</w:t>
      </w:r>
      <w:r w:rsidRPr="00A3347C">
        <w:t xml:space="preserve"> Law School: Visiting Fellow (with G. </w:t>
      </w:r>
      <w:proofErr w:type="spellStart"/>
      <w:r w:rsidRPr="00A3347C">
        <w:t>Neuman</w:t>
      </w:r>
      <w:proofErr w:type="spellEnd"/>
      <w:r w:rsidRPr="00A3347C">
        <w:t>), Human Rights Program, Law School, Cambridge MA, 2012-13, 2011.</w:t>
      </w:r>
    </w:p>
    <w:p w:rsidR="003A57D7" w:rsidRPr="00A3347C" w:rsidRDefault="003A57D7" w:rsidP="00A3347C">
      <w:pPr>
        <w:pStyle w:val="Bullet1G"/>
      </w:pPr>
      <w:r w:rsidRPr="00DA0A21">
        <w:rPr>
          <w:b/>
        </w:rPr>
        <w:lastRenderedPageBreak/>
        <w:t>Sciences Po Paris</w:t>
      </w:r>
      <w:r w:rsidRPr="00A3347C">
        <w:t xml:space="preserve">: Visiting </w:t>
      </w:r>
      <w:proofErr w:type="spellStart"/>
      <w:r w:rsidRPr="00A3347C">
        <w:t>Prof.</w:t>
      </w:r>
      <w:proofErr w:type="spellEnd"/>
      <w:r w:rsidRPr="00A3347C">
        <w:t xml:space="preserve"> at the Law School, Business and Human Rights / Strategic litigation / International Human Rights Law, 2011, 2012 / Lecturer 2009-2012. </w:t>
      </w:r>
    </w:p>
    <w:p w:rsidR="003A57D7" w:rsidRPr="00A3347C" w:rsidRDefault="003A57D7" w:rsidP="00A3347C">
      <w:pPr>
        <w:pStyle w:val="Bullet1G"/>
      </w:pPr>
      <w:r w:rsidRPr="00DA0A21">
        <w:rPr>
          <w:b/>
        </w:rPr>
        <w:t>New York University</w:t>
      </w:r>
      <w:r w:rsidRPr="00A3347C">
        <w:t xml:space="preserve"> (NYU): Visiting Fellow (with Ph. Alston), Global Hauser Program, Law School, New York, 2007-2008</w:t>
      </w:r>
    </w:p>
    <w:p w:rsidR="003A57D7" w:rsidRPr="00A3347C" w:rsidRDefault="003A57D7" w:rsidP="00A3347C">
      <w:pPr>
        <w:pStyle w:val="Bullet1G"/>
      </w:pPr>
      <w:r w:rsidRPr="00DA0A21">
        <w:rPr>
          <w:b/>
        </w:rPr>
        <w:t>Inter-American Court of Human Rights</w:t>
      </w:r>
      <w:r w:rsidRPr="00A3347C">
        <w:t xml:space="preserve">: Visiting Fellow (with A.A. </w:t>
      </w:r>
      <w:proofErr w:type="spellStart"/>
      <w:r w:rsidRPr="00A3347C">
        <w:t>Cançado</w:t>
      </w:r>
      <w:proofErr w:type="spellEnd"/>
      <w:r w:rsidRPr="00A3347C">
        <w:t xml:space="preserve"> </w:t>
      </w:r>
      <w:proofErr w:type="spellStart"/>
      <w:r w:rsidRPr="00A3347C">
        <w:t>Trindade</w:t>
      </w:r>
      <w:proofErr w:type="spellEnd"/>
      <w:r w:rsidRPr="00A3347C">
        <w:t>), San José, Costa Rica, 2003-2004</w:t>
      </w:r>
    </w:p>
    <w:p w:rsidR="003A57D7" w:rsidRPr="003A57D7" w:rsidRDefault="00DA0A21" w:rsidP="00DA0A21">
      <w:pPr>
        <w:pStyle w:val="H23G"/>
      </w:pPr>
      <w:r>
        <w:tab/>
      </w:r>
      <w:r>
        <w:tab/>
        <w:t>Faculty Director/</w:t>
      </w:r>
      <w:r w:rsidR="003A57D7" w:rsidRPr="003A57D7">
        <w:t>Management</w:t>
      </w:r>
    </w:p>
    <w:p w:rsidR="003A57D7" w:rsidRPr="003A57D7" w:rsidRDefault="003A57D7" w:rsidP="003A57D7">
      <w:pPr>
        <w:pStyle w:val="SingleTxtG"/>
      </w:pPr>
      <w:r w:rsidRPr="00DA0A21">
        <w:rPr>
          <w:b/>
        </w:rPr>
        <w:t>Management:</w:t>
      </w:r>
      <w:r w:rsidRPr="003A57D7">
        <w:t xml:space="preserve"> His managerial tasks involved leading research functions, financial management and human resources management, organization of international scientific events including conferences, colloquium and seminars on international human rights law and international law. The current managerial responsibilities include: </w:t>
      </w:r>
    </w:p>
    <w:p w:rsidR="003A57D7" w:rsidRPr="003A57D7" w:rsidRDefault="003A57D7" w:rsidP="003E4220">
      <w:pPr>
        <w:pStyle w:val="Bullet1G"/>
      </w:pPr>
      <w:r w:rsidRPr="003E4220">
        <w:rPr>
          <w:b/>
        </w:rPr>
        <w:t>Director of the Institute of International Humanitarian Studies</w:t>
      </w:r>
      <w:r w:rsidRPr="003A57D7">
        <w:t>, Aix-en-Provence Law School, since 2016. [www.aixhumanitaire.org]</w:t>
      </w:r>
    </w:p>
    <w:p w:rsidR="003A57D7" w:rsidRPr="003A57D7" w:rsidRDefault="003A57D7" w:rsidP="003E4220">
      <w:pPr>
        <w:pStyle w:val="Bullet1G"/>
      </w:pPr>
      <w:r w:rsidRPr="003E4220">
        <w:rPr>
          <w:b/>
        </w:rPr>
        <w:t>Director of the LL.M in Humanitarian Law and Action</w:t>
      </w:r>
      <w:r w:rsidRPr="003A57D7">
        <w:t>, Aix-en-Provence Law School, since 2016 [www.aixhumanitaire.org]</w:t>
      </w:r>
    </w:p>
    <w:p w:rsidR="003A57D7" w:rsidRPr="003A57D7" w:rsidRDefault="003A57D7" w:rsidP="003E4220">
      <w:pPr>
        <w:pStyle w:val="Bullet1G"/>
      </w:pPr>
      <w:r w:rsidRPr="003E4220">
        <w:rPr>
          <w:b/>
        </w:rPr>
        <w:t>NOHA (Network of Humanitarian Assistance) Director</w:t>
      </w:r>
      <w:r w:rsidRPr="003A57D7">
        <w:t xml:space="preserve">, since 2016 [www.aixhumanitaire.org] </w:t>
      </w:r>
    </w:p>
    <w:p w:rsidR="003A57D7" w:rsidRPr="003A57D7" w:rsidRDefault="003A57D7" w:rsidP="003E4220">
      <w:pPr>
        <w:pStyle w:val="Bullet1G"/>
      </w:pPr>
      <w:r w:rsidRPr="003E4220">
        <w:rPr>
          <w:b/>
        </w:rPr>
        <w:t>Director of the Legal Clinic on International Human Rights Law Aix Global Justice</w:t>
      </w:r>
      <w:r w:rsidRPr="003A57D7">
        <w:t>, Aix-en-Provence Law School, since 2015 [www.aixglobaljustice.org]</w:t>
      </w:r>
    </w:p>
    <w:p w:rsidR="003A57D7" w:rsidRPr="003A57D7" w:rsidRDefault="003A57D7" w:rsidP="003E4220">
      <w:pPr>
        <w:pStyle w:val="H23G"/>
      </w:pPr>
      <w:r w:rsidRPr="003A57D7">
        <w:tab/>
      </w:r>
      <w:r w:rsidRPr="003A57D7">
        <w:tab/>
        <w:t>Scholarship and Teaching</w:t>
      </w:r>
    </w:p>
    <w:p w:rsidR="003A57D7" w:rsidRPr="003A57D7" w:rsidRDefault="003A57D7" w:rsidP="003A57D7">
      <w:pPr>
        <w:pStyle w:val="SingleTxtG"/>
      </w:pPr>
      <w:r w:rsidRPr="003E4220">
        <w:rPr>
          <w:b/>
        </w:rPr>
        <w:t>Focus:</w:t>
      </w:r>
      <w:r w:rsidRPr="003A57D7">
        <w:t xml:space="preserve"> International Law</w:t>
      </w:r>
      <w:r w:rsidR="000E1F76">
        <w:t xml:space="preserve"> — </w:t>
      </w:r>
      <w:r w:rsidRPr="003A57D7">
        <w:t>International human rights law</w:t>
      </w:r>
      <w:r w:rsidR="000E1F76">
        <w:t xml:space="preserve"> — </w:t>
      </w:r>
      <w:r w:rsidRPr="003A57D7">
        <w:t>International Criminal Law</w:t>
      </w:r>
      <w:r w:rsidR="000E1F76">
        <w:t xml:space="preserve"> — </w:t>
      </w:r>
      <w:r w:rsidRPr="003A57D7">
        <w:t>International Humanitarian Law</w:t>
      </w:r>
      <w:r w:rsidR="000E1F76">
        <w:t xml:space="preserve"> — </w:t>
      </w:r>
      <w:r w:rsidRPr="003A57D7">
        <w:t>International Human Rights Litigation</w:t>
      </w:r>
      <w:r w:rsidR="000E1F76">
        <w:t xml:space="preserve"> — </w:t>
      </w:r>
      <w:r w:rsidRPr="003A57D7">
        <w:t>European System of Human Rights</w:t>
      </w:r>
      <w:r w:rsidR="000E1F76">
        <w:t xml:space="preserve"> — </w:t>
      </w:r>
      <w:r w:rsidRPr="003A57D7">
        <w:t>Inter-American System of Human Rights</w:t>
      </w:r>
      <w:r w:rsidR="000E1F76">
        <w:t xml:space="preserve"> — </w:t>
      </w:r>
      <w:r w:rsidRPr="003A57D7">
        <w:t>African system of Human and People</w:t>
      </w:r>
      <w:r w:rsidR="00987F88">
        <w:t>’</w:t>
      </w:r>
      <w:r w:rsidRPr="003A57D7">
        <w:t>s rights</w:t>
      </w:r>
      <w:r w:rsidR="000E1F76">
        <w:t xml:space="preserve"> — </w:t>
      </w:r>
      <w:r w:rsidRPr="003A57D7">
        <w:t>Universal (United Nations) System of Human Rights</w:t>
      </w:r>
      <w:r w:rsidR="000E1F76">
        <w:t xml:space="preserve"> — </w:t>
      </w:r>
      <w:r w:rsidRPr="003A57D7">
        <w:t>Transnational Law</w:t>
      </w:r>
      <w:r w:rsidR="000E1F76">
        <w:t xml:space="preserve"> — </w:t>
      </w:r>
      <w:r w:rsidRPr="003A57D7">
        <w:t>Strategic Litigation</w:t>
      </w:r>
      <w:r w:rsidR="000E1F76">
        <w:t xml:space="preserve"> — </w:t>
      </w:r>
      <w:r w:rsidRPr="003A57D7">
        <w:t>International Justice</w:t>
      </w:r>
      <w:r w:rsidR="000E1F76">
        <w:t xml:space="preserve"> — </w:t>
      </w:r>
      <w:r w:rsidRPr="003A57D7">
        <w:t>Terrorism and Human Rights</w:t>
      </w:r>
      <w:r w:rsidR="000E1F76">
        <w:t xml:space="preserve"> — </w:t>
      </w:r>
      <w:r w:rsidRPr="003A57D7">
        <w:t>Business and Human Rights</w:t>
      </w:r>
      <w:r w:rsidR="000E1F76">
        <w:t xml:space="preserve"> — </w:t>
      </w:r>
      <w:r w:rsidRPr="003A57D7">
        <w:t>Law and Globalization</w:t>
      </w:r>
      <w:r w:rsidR="000E1F76">
        <w:t xml:space="preserve"> — </w:t>
      </w:r>
      <w:r w:rsidRPr="003A57D7">
        <w:t>Global Law.</w:t>
      </w:r>
    </w:p>
    <w:p w:rsidR="003A57D7" w:rsidRPr="003A57D7" w:rsidRDefault="003A57D7" w:rsidP="003A57D7">
      <w:pPr>
        <w:pStyle w:val="SingleTxtG"/>
      </w:pPr>
      <w:r w:rsidRPr="00515CC3">
        <w:rPr>
          <w:b/>
        </w:rPr>
        <w:t>Teaching:</w:t>
      </w:r>
      <w:r w:rsidRPr="003A57D7">
        <w:t xml:space="preserve"> Experienced law professor, </w:t>
      </w:r>
      <w:proofErr w:type="spellStart"/>
      <w:r w:rsidRPr="003A57D7">
        <w:t>Hennebel</w:t>
      </w:r>
      <w:proofErr w:type="spellEnd"/>
      <w:r w:rsidRPr="003A57D7">
        <w:t xml:space="preserve"> is regularly invited to teach in Master programs of French Universities and in other academic programs abroad. He is the founder and the director of the Doctoral Clinic in international human rights law at Aix-Marseille University.</w:t>
      </w:r>
    </w:p>
    <w:p w:rsidR="003A57D7" w:rsidRPr="003A57D7" w:rsidRDefault="003A57D7" w:rsidP="003A57D7">
      <w:pPr>
        <w:pStyle w:val="SingleTxtG"/>
      </w:pPr>
      <w:r w:rsidRPr="00515CC3">
        <w:rPr>
          <w:b/>
        </w:rPr>
        <w:t>Scholarship:</w:t>
      </w:r>
      <w:r w:rsidRPr="003A57D7">
        <w:t xml:space="preserve"> International legal scholar in the field of international law, international human rights law, global law, international justice, and governance after 17 years dedicated to academic work in highly regarded research </w:t>
      </w:r>
      <w:proofErr w:type="spellStart"/>
      <w:r w:rsidRPr="003A57D7">
        <w:t>centers</w:t>
      </w:r>
      <w:proofErr w:type="spellEnd"/>
      <w:r w:rsidRPr="003A57D7">
        <w:t xml:space="preserve"> in Europe and in the US.</w:t>
      </w:r>
    </w:p>
    <w:p w:rsidR="003A57D7" w:rsidRPr="003A57D7" w:rsidRDefault="00515CC3" w:rsidP="003A57D7">
      <w:pPr>
        <w:pStyle w:val="SingleTxtG"/>
      </w:pPr>
      <w:r w:rsidRPr="00515CC3">
        <w:rPr>
          <w:b/>
        </w:rPr>
        <w:t>Conferences/</w:t>
      </w:r>
      <w:r w:rsidR="003A57D7" w:rsidRPr="00515CC3">
        <w:rPr>
          <w:b/>
        </w:rPr>
        <w:t>Speeches:</w:t>
      </w:r>
      <w:r w:rsidR="003A57D7" w:rsidRPr="003A57D7">
        <w:t xml:space="preserve"> Regular conferences and invitations as a keynote speaker in international conferences on human rights, international law and global justice issues, which include speeches and participation to conferences or seminars under invitation in the following institutions: </w:t>
      </w:r>
      <w:r w:rsidR="003A57D7" w:rsidRPr="00515CC3">
        <w:rPr>
          <w:i/>
        </w:rPr>
        <w:t xml:space="preserve">Harvard University; New York University; Laval University (Canada); Vienna University; Freiburg University; Max Planck Institute; St Andrews University; Hong Kong University; </w:t>
      </w:r>
      <w:proofErr w:type="spellStart"/>
      <w:r w:rsidR="003A57D7" w:rsidRPr="00515CC3">
        <w:rPr>
          <w:i/>
        </w:rPr>
        <w:t>Renmin</w:t>
      </w:r>
      <w:proofErr w:type="spellEnd"/>
      <w:r w:rsidR="003A57D7" w:rsidRPr="00515CC3">
        <w:rPr>
          <w:i/>
        </w:rPr>
        <w:t xml:space="preserve"> University (China); Oslo University; Stockholm University; Geneva University; Saint-Cyr </w:t>
      </w:r>
      <w:proofErr w:type="spellStart"/>
      <w:r w:rsidR="003A57D7" w:rsidRPr="00515CC3">
        <w:rPr>
          <w:i/>
        </w:rPr>
        <w:t>Coetquidan</w:t>
      </w:r>
      <w:proofErr w:type="spellEnd"/>
      <w:r w:rsidR="003A57D7" w:rsidRPr="00515CC3">
        <w:rPr>
          <w:i/>
        </w:rPr>
        <w:t xml:space="preserve"> School; </w:t>
      </w:r>
      <w:proofErr w:type="spellStart"/>
      <w:r w:rsidR="003A57D7" w:rsidRPr="00515CC3">
        <w:rPr>
          <w:i/>
        </w:rPr>
        <w:t>Université</w:t>
      </w:r>
      <w:proofErr w:type="spellEnd"/>
      <w:r w:rsidR="003A57D7" w:rsidRPr="00515CC3">
        <w:rPr>
          <w:i/>
        </w:rPr>
        <w:t xml:space="preserve"> Mohammed V de Rabat, </w:t>
      </w:r>
      <w:proofErr w:type="spellStart"/>
      <w:r w:rsidR="003A57D7" w:rsidRPr="00515CC3">
        <w:rPr>
          <w:i/>
        </w:rPr>
        <w:t>Université</w:t>
      </w:r>
      <w:proofErr w:type="spellEnd"/>
      <w:r w:rsidR="003A57D7" w:rsidRPr="00515CC3">
        <w:rPr>
          <w:i/>
        </w:rPr>
        <w:t xml:space="preserve"> </w:t>
      </w:r>
      <w:proofErr w:type="spellStart"/>
      <w:r w:rsidR="003A57D7" w:rsidRPr="00515CC3">
        <w:rPr>
          <w:i/>
        </w:rPr>
        <w:t>d</w:t>
      </w:r>
      <w:r w:rsidR="00987F88">
        <w:rPr>
          <w:i/>
        </w:rPr>
        <w:t>’</w:t>
      </w:r>
      <w:r w:rsidR="003A57D7" w:rsidRPr="00515CC3">
        <w:rPr>
          <w:i/>
        </w:rPr>
        <w:t>Abomey</w:t>
      </w:r>
      <w:proofErr w:type="spellEnd"/>
      <w:r w:rsidR="003A57D7" w:rsidRPr="00515CC3">
        <w:rPr>
          <w:i/>
        </w:rPr>
        <w:t xml:space="preserve"> </w:t>
      </w:r>
      <w:proofErr w:type="spellStart"/>
      <w:r w:rsidR="003A57D7" w:rsidRPr="00515CC3">
        <w:rPr>
          <w:i/>
        </w:rPr>
        <w:t>Calavi</w:t>
      </w:r>
      <w:proofErr w:type="spellEnd"/>
      <w:r w:rsidR="003A57D7" w:rsidRPr="00515CC3">
        <w:rPr>
          <w:i/>
        </w:rPr>
        <w:t xml:space="preserve"> (</w:t>
      </w:r>
      <w:proofErr w:type="spellStart"/>
      <w:r w:rsidR="003A57D7" w:rsidRPr="00515CC3">
        <w:rPr>
          <w:i/>
        </w:rPr>
        <w:t>Bénin</w:t>
      </w:r>
      <w:proofErr w:type="spellEnd"/>
      <w:r w:rsidR="003A57D7" w:rsidRPr="00515CC3">
        <w:rPr>
          <w:i/>
        </w:rPr>
        <w:t xml:space="preserve">), French Society of International Law; European Society of International Law; Indian Society of International Law; </w:t>
      </w:r>
      <w:proofErr w:type="spellStart"/>
      <w:r w:rsidR="003A57D7" w:rsidRPr="00515CC3">
        <w:rPr>
          <w:i/>
        </w:rPr>
        <w:t>Institut</w:t>
      </w:r>
      <w:proofErr w:type="spellEnd"/>
      <w:r w:rsidR="003A57D7" w:rsidRPr="00515CC3">
        <w:rPr>
          <w:i/>
        </w:rPr>
        <w:t xml:space="preserve"> des </w:t>
      </w:r>
      <w:proofErr w:type="spellStart"/>
      <w:r w:rsidR="003A57D7" w:rsidRPr="00515CC3">
        <w:rPr>
          <w:i/>
        </w:rPr>
        <w:t>hautes</w:t>
      </w:r>
      <w:proofErr w:type="spellEnd"/>
      <w:r w:rsidR="003A57D7" w:rsidRPr="00515CC3">
        <w:rPr>
          <w:i/>
        </w:rPr>
        <w:t xml:space="preserve"> </w:t>
      </w:r>
      <w:proofErr w:type="spellStart"/>
      <w:r w:rsidR="003A57D7" w:rsidRPr="00515CC3">
        <w:rPr>
          <w:i/>
        </w:rPr>
        <w:t>études</w:t>
      </w:r>
      <w:proofErr w:type="spellEnd"/>
      <w:r w:rsidR="003A57D7" w:rsidRPr="00515CC3">
        <w:rPr>
          <w:i/>
        </w:rPr>
        <w:t xml:space="preserve"> sur la justice (Paris); Institute of International Human Rights Law René Cassin; Caen University; Toulouse University; Paris </w:t>
      </w:r>
      <w:proofErr w:type="spellStart"/>
      <w:r w:rsidR="003A57D7" w:rsidRPr="00515CC3">
        <w:rPr>
          <w:i/>
        </w:rPr>
        <w:t>Ouest</w:t>
      </w:r>
      <w:proofErr w:type="spellEnd"/>
      <w:r w:rsidR="003A57D7" w:rsidRPr="00515CC3">
        <w:rPr>
          <w:i/>
        </w:rPr>
        <w:t xml:space="preserve"> Nanterre University; Aix-Marseille University; Sciences-Po Paris; United Nations; European Parliament; European Council; European Commission; United Nations; French Embassy in Lima, Port-au-Prince and New Delhi</w:t>
      </w:r>
      <w:r w:rsidR="003A57D7" w:rsidRPr="003A57D7">
        <w:t xml:space="preserve">. </w:t>
      </w:r>
    </w:p>
    <w:p w:rsidR="003A57D7" w:rsidRPr="003A57D7" w:rsidRDefault="003A57D7" w:rsidP="00515CC3">
      <w:pPr>
        <w:pStyle w:val="H23G"/>
      </w:pPr>
      <w:r w:rsidRPr="003A57D7">
        <w:lastRenderedPageBreak/>
        <w:tab/>
      </w:r>
      <w:r w:rsidRPr="003A57D7">
        <w:tab/>
        <w:t>Project Leadership</w:t>
      </w:r>
    </w:p>
    <w:p w:rsidR="003A57D7" w:rsidRPr="003A57D7" w:rsidRDefault="003A57D7" w:rsidP="003A57D7">
      <w:pPr>
        <w:pStyle w:val="SingleTxtG"/>
      </w:pPr>
      <w:r w:rsidRPr="00BC7FAC">
        <w:rPr>
          <w:b/>
        </w:rPr>
        <w:t>Leadership:</w:t>
      </w:r>
      <w:r w:rsidRPr="003A57D7">
        <w:t xml:space="preserve"> Project leader and director of several research international programs since 2000 in international human rights law, governance and global justice. These programs were funded by donors such as the European Union or National Governments and conducted in partnership with foreign top-level universities and international organizations such as the United Nations.</w:t>
      </w:r>
    </w:p>
    <w:p w:rsidR="003A57D7" w:rsidRPr="003A57D7" w:rsidRDefault="003A57D7" w:rsidP="00BC7FAC">
      <w:pPr>
        <w:pStyle w:val="Bullet1G"/>
      </w:pPr>
      <w:r w:rsidRPr="00BC7FAC">
        <w:rPr>
          <w:b/>
        </w:rPr>
        <w:t>Summer School</w:t>
      </w:r>
      <w:r w:rsidRPr="003A57D7">
        <w:t xml:space="preserve"> on The Practice of International Human Rights Law, Aix-en-Provence, since 2016. </w:t>
      </w:r>
    </w:p>
    <w:p w:rsidR="003A57D7" w:rsidRPr="003A57D7" w:rsidRDefault="003A57D7" w:rsidP="00BC7FAC">
      <w:pPr>
        <w:pStyle w:val="Bullet1G"/>
      </w:pPr>
      <w:r w:rsidRPr="003A57D7">
        <w:t xml:space="preserve">Chair of Excellence in </w:t>
      </w:r>
      <w:r w:rsidRPr="003D5A40">
        <w:rPr>
          <w:b/>
        </w:rPr>
        <w:t>International Human Rights Law</w:t>
      </w:r>
      <w:r w:rsidRPr="003A57D7">
        <w:t xml:space="preserve"> at Aix-en-Provence Law School, 300.000 €, 2015</w:t>
      </w:r>
      <w:r w:rsidR="00341415">
        <w:t xml:space="preserve"> — </w:t>
      </w:r>
      <w:r w:rsidRPr="003A57D7">
        <w:t xml:space="preserve">in progress. </w:t>
      </w:r>
    </w:p>
    <w:p w:rsidR="003A57D7" w:rsidRPr="003A57D7" w:rsidRDefault="003A57D7" w:rsidP="00BC7FAC">
      <w:pPr>
        <w:pStyle w:val="Bullet1G"/>
      </w:pPr>
      <w:r w:rsidRPr="003A57D7">
        <w:t xml:space="preserve">Project Leader of the Bilateral Research Program on the </w:t>
      </w:r>
      <w:r w:rsidRPr="003D5A40">
        <w:rPr>
          <w:b/>
        </w:rPr>
        <w:t>Criminalization of International Human Rights Law</w:t>
      </w:r>
      <w:r w:rsidRPr="003A57D7">
        <w:t xml:space="preserve">, </w:t>
      </w:r>
      <w:proofErr w:type="spellStart"/>
      <w:r w:rsidRPr="003A57D7">
        <w:t>Université</w:t>
      </w:r>
      <w:proofErr w:type="spellEnd"/>
      <w:r w:rsidRPr="003A57D7">
        <w:t xml:space="preserve"> </w:t>
      </w:r>
      <w:proofErr w:type="spellStart"/>
      <w:r w:rsidRPr="003A57D7">
        <w:t>Libre</w:t>
      </w:r>
      <w:proofErr w:type="spellEnd"/>
      <w:r w:rsidRPr="003A57D7">
        <w:t xml:space="preserve"> de </w:t>
      </w:r>
      <w:proofErr w:type="spellStart"/>
      <w:r w:rsidRPr="003A57D7">
        <w:t>Bruxelles</w:t>
      </w:r>
      <w:proofErr w:type="spellEnd"/>
      <w:r w:rsidRPr="003A57D7">
        <w:t xml:space="preserve"> / UQAM,</w:t>
      </w:r>
      <w:r w:rsidR="00C413DB">
        <w:t xml:space="preserve"> </w:t>
      </w:r>
      <w:r w:rsidRPr="003A57D7">
        <w:t xml:space="preserve">10.000 €, 2014-2015. </w:t>
      </w:r>
    </w:p>
    <w:p w:rsidR="003A57D7" w:rsidRPr="003A57D7" w:rsidRDefault="003A57D7" w:rsidP="00BC7FAC">
      <w:pPr>
        <w:pStyle w:val="Bullet1G"/>
      </w:pPr>
      <w:r w:rsidRPr="003A57D7">
        <w:t xml:space="preserve">Project Leader of the Global Research Program on Global Law, the New Law of Nations, </w:t>
      </w:r>
      <w:r w:rsidRPr="008F7F74">
        <w:rPr>
          <w:b/>
        </w:rPr>
        <w:t>Transnational Law &amp; Litigation</w:t>
      </w:r>
      <w:r w:rsidRPr="003A57D7">
        <w:t xml:space="preserve">, Global Justice, </w:t>
      </w:r>
      <w:proofErr w:type="spellStart"/>
      <w:r w:rsidRPr="003A57D7">
        <w:t>Center</w:t>
      </w:r>
      <w:proofErr w:type="spellEnd"/>
      <w:r w:rsidRPr="003A57D7">
        <w:t xml:space="preserve"> Perelman for Legal Philosophy, </w:t>
      </w:r>
      <w:proofErr w:type="spellStart"/>
      <w:r w:rsidRPr="003A57D7">
        <w:t>Université</w:t>
      </w:r>
      <w:proofErr w:type="spellEnd"/>
      <w:r w:rsidRPr="003A57D7">
        <w:t xml:space="preserve"> </w:t>
      </w:r>
      <w:proofErr w:type="spellStart"/>
      <w:r w:rsidRPr="003A57D7">
        <w:t>Libre</w:t>
      </w:r>
      <w:proofErr w:type="spellEnd"/>
      <w:r w:rsidRPr="003A57D7">
        <w:t xml:space="preserve"> de </w:t>
      </w:r>
      <w:proofErr w:type="spellStart"/>
      <w:r w:rsidRPr="003A57D7">
        <w:t>Bruxelles</w:t>
      </w:r>
      <w:proofErr w:type="spellEnd"/>
      <w:r w:rsidRPr="003A57D7">
        <w:t xml:space="preserve"> &amp; F.N.R.S. </w:t>
      </w:r>
      <w:r w:rsidR="000E1F76">
        <w:t>—</w:t>
      </w:r>
      <w:r w:rsidRPr="003A57D7">
        <w:t xml:space="preserve"> Various sources of funding. Academic research, Global Fellow, Budget: 400,000 €, 2006</w:t>
      </w:r>
      <w:r w:rsidR="00C90C2E">
        <w:t xml:space="preserve"> — </w:t>
      </w:r>
      <w:r w:rsidRPr="003A57D7">
        <w:t>in progress</w:t>
      </w:r>
    </w:p>
    <w:p w:rsidR="003A57D7" w:rsidRPr="003A57D7" w:rsidRDefault="003A57D7" w:rsidP="00BC7FAC">
      <w:pPr>
        <w:pStyle w:val="Bullet1G"/>
      </w:pPr>
      <w:r w:rsidRPr="003A57D7">
        <w:t xml:space="preserve">Project Leader of the European Research Program, 7th Framework-Program, ATLAS </w:t>
      </w:r>
      <w:r w:rsidR="000E1F76">
        <w:t>—</w:t>
      </w:r>
      <w:r w:rsidRPr="003A57D7">
        <w:t xml:space="preserve"> on </w:t>
      </w:r>
      <w:r w:rsidRPr="008F7F74">
        <w:rPr>
          <w:b/>
        </w:rPr>
        <w:t>International Humanitarian Law</w:t>
      </w:r>
      <w:r w:rsidRPr="003A57D7">
        <w:t xml:space="preserve">, with Paris 1 University, Brussels University, </w:t>
      </w:r>
      <w:proofErr w:type="spellStart"/>
      <w:r w:rsidRPr="003A57D7">
        <w:t>Collège</w:t>
      </w:r>
      <w:proofErr w:type="spellEnd"/>
      <w:r w:rsidRPr="003A57D7">
        <w:t xml:space="preserve"> de France, British Institute of International and Comparative Law, </w:t>
      </w:r>
      <w:proofErr w:type="spellStart"/>
      <w:r w:rsidRPr="003A57D7">
        <w:t>Jaume</w:t>
      </w:r>
      <w:proofErr w:type="spellEnd"/>
      <w:r w:rsidRPr="003A57D7">
        <w:t xml:space="preserve"> 1 University, </w:t>
      </w:r>
      <w:proofErr w:type="spellStart"/>
      <w:r w:rsidRPr="003A57D7">
        <w:t>Bucarest</w:t>
      </w:r>
      <w:proofErr w:type="spellEnd"/>
      <w:r w:rsidRPr="003A57D7">
        <w:t xml:space="preserve"> University, Magna Carta Institute, Project Leader for Brussels University and Magna Carta Institute, Global Budget: 1,000,0000 €, 2008-2012</w:t>
      </w:r>
    </w:p>
    <w:p w:rsidR="003A57D7" w:rsidRPr="003A57D7" w:rsidRDefault="003A57D7" w:rsidP="00BC7FAC">
      <w:pPr>
        <w:pStyle w:val="Bullet1G"/>
      </w:pPr>
      <w:r w:rsidRPr="003A57D7">
        <w:t xml:space="preserve">Project Leader of the European Research Program, European Commission (DC Office) </w:t>
      </w:r>
      <w:r w:rsidR="000E1F76">
        <w:t>—</w:t>
      </w:r>
      <w:r w:rsidRPr="003A57D7">
        <w:t xml:space="preserve"> Transatlantic Collaboration, </w:t>
      </w:r>
      <w:r w:rsidRPr="008F7F74">
        <w:rPr>
          <w:b/>
        </w:rPr>
        <w:t>The Global Challenges of International Terrorism and the Rule of Law: Reflections and Discussions on the EU-US relationship in the fight against terrorism</w:t>
      </w:r>
      <w:r w:rsidRPr="003A57D7">
        <w:t>, with Paris 1 University, New York University, Vienna University, UNODC, Project Leader, Global Budget: 200,000 €, 2008-2009</w:t>
      </w:r>
    </w:p>
    <w:p w:rsidR="003A57D7" w:rsidRPr="003A57D7" w:rsidRDefault="003A57D7" w:rsidP="00BC7FAC">
      <w:pPr>
        <w:pStyle w:val="Bullet1G"/>
      </w:pPr>
      <w:r w:rsidRPr="003A57D7">
        <w:t xml:space="preserve">Project Leader of the European Research Program, European Commission (Better regulation) &amp; Brussels Research Funding, Social Responsibility </w:t>
      </w:r>
      <w:r w:rsidR="000E1F76">
        <w:t>—</w:t>
      </w:r>
      <w:r w:rsidRPr="003A57D7">
        <w:t xml:space="preserve"> </w:t>
      </w:r>
      <w:r w:rsidRPr="008F7F74">
        <w:rPr>
          <w:b/>
        </w:rPr>
        <w:t>Business &amp; Human Rights</w:t>
      </w:r>
      <w:r w:rsidRPr="003A57D7">
        <w:t>, Brussels University, Project Leader, Global Budget: 10, 000 €, 150,000 €, 2005-2007</w:t>
      </w:r>
    </w:p>
    <w:p w:rsidR="003A57D7" w:rsidRPr="003A57D7" w:rsidRDefault="003A57D7" w:rsidP="00BC7FAC">
      <w:pPr>
        <w:pStyle w:val="Bullet1G"/>
      </w:pPr>
      <w:r w:rsidRPr="003A57D7">
        <w:t xml:space="preserve">Project Leader of the Global Training Program for Judges, Swedish Government and ILAC, Ministry of Justice of Algeria, with UNODC, Training </w:t>
      </w:r>
      <w:r w:rsidR="00987F88">
        <w:t>“</w:t>
      </w:r>
      <w:r w:rsidRPr="008F7F74">
        <w:rPr>
          <w:b/>
        </w:rPr>
        <w:t>Terrorism and the rule of Law</w:t>
      </w:r>
      <w:r w:rsidR="00987F88">
        <w:t>”</w:t>
      </w:r>
      <w:r w:rsidRPr="003A57D7">
        <w:t xml:space="preserve"> for Algerian Judges, Project Leader, Global Budget: 300,000 €, 2007-2008</w:t>
      </w:r>
    </w:p>
    <w:p w:rsidR="003A57D7" w:rsidRPr="003A57D7" w:rsidRDefault="003A57D7" w:rsidP="00BC7FAC">
      <w:pPr>
        <w:pStyle w:val="Bullet1G"/>
      </w:pPr>
      <w:r w:rsidRPr="003A57D7">
        <w:t xml:space="preserve">Project Leader of the Global Training Program for Judges, Swedish Government and ILAC, Ministry of Justice of Morocco, with UNODC, Training </w:t>
      </w:r>
      <w:r w:rsidR="00987F88">
        <w:t>“</w:t>
      </w:r>
      <w:r w:rsidRPr="00A308E0">
        <w:rPr>
          <w:b/>
        </w:rPr>
        <w:t>Terrorism and the rule of Law</w:t>
      </w:r>
      <w:r w:rsidR="00987F88">
        <w:t>”</w:t>
      </w:r>
      <w:r w:rsidRPr="003A57D7">
        <w:t xml:space="preserve"> for Moroccan Judges, Project Leader, Global Budget: 200,000 €, 2006-2007</w:t>
      </w:r>
    </w:p>
    <w:p w:rsidR="003A57D7" w:rsidRPr="003A57D7" w:rsidRDefault="003A57D7" w:rsidP="00A308E0">
      <w:pPr>
        <w:pStyle w:val="H23G"/>
      </w:pPr>
      <w:r w:rsidRPr="003A57D7">
        <w:tab/>
      </w:r>
      <w:r w:rsidRPr="003A57D7">
        <w:tab/>
        <w:t>Expertise [Selection]</w:t>
      </w:r>
    </w:p>
    <w:p w:rsidR="003A57D7" w:rsidRPr="003A57D7" w:rsidRDefault="003A57D7" w:rsidP="003A57D7">
      <w:pPr>
        <w:pStyle w:val="SingleTxtG"/>
      </w:pPr>
      <w:r w:rsidRPr="00A308E0">
        <w:rPr>
          <w:b/>
        </w:rPr>
        <w:t>Expertise:</w:t>
      </w:r>
      <w:r w:rsidR="00A308E0">
        <w:t xml:space="preserve"> </w:t>
      </w:r>
      <w:r w:rsidRPr="003A57D7">
        <w:t xml:space="preserve">for international organizations, national governments and NGOs in the field of international law, human rights, justice and the rule of law. He is a judicial capacity and institution building expert with substantial experience in training judges, prosecutors, and lawyers, and with substantial experience in strategic litigation. </w:t>
      </w:r>
    </w:p>
    <w:p w:rsidR="003A57D7" w:rsidRPr="003A57D7" w:rsidRDefault="003A57D7" w:rsidP="00A308E0">
      <w:pPr>
        <w:pStyle w:val="H23G"/>
      </w:pPr>
      <w:r w:rsidRPr="003A57D7">
        <w:tab/>
      </w:r>
      <w:r w:rsidRPr="003A57D7">
        <w:tab/>
        <w:t>Scientific assessments [Selection]</w:t>
      </w:r>
    </w:p>
    <w:p w:rsidR="003A57D7" w:rsidRPr="003A57D7" w:rsidRDefault="003A57D7" w:rsidP="00A308E0">
      <w:pPr>
        <w:pStyle w:val="Bullet1G"/>
      </w:pPr>
      <w:r w:rsidRPr="003A57D7">
        <w:t xml:space="preserve">Expertise and evaluation for the </w:t>
      </w:r>
      <w:r w:rsidRPr="00C90C2E">
        <w:rPr>
          <w:b/>
        </w:rPr>
        <w:t>National Research Agency</w:t>
      </w:r>
      <w:r w:rsidRPr="003A57D7">
        <w:t xml:space="preserve"> (2013), JCJC SHS 1 program (in law).</w:t>
      </w:r>
    </w:p>
    <w:p w:rsidR="003A57D7" w:rsidRPr="003A57D7" w:rsidRDefault="003A57D7" w:rsidP="00A308E0">
      <w:pPr>
        <w:pStyle w:val="Bullet1G"/>
      </w:pPr>
      <w:r w:rsidRPr="003A57D7">
        <w:t xml:space="preserve">Expertise and evaluation (for doctoral, post-doc, and permanent positions) for the </w:t>
      </w:r>
      <w:r w:rsidRPr="00C90C2E">
        <w:rPr>
          <w:b/>
        </w:rPr>
        <w:t>National Fund for Scientific Research</w:t>
      </w:r>
      <w:r w:rsidRPr="003A57D7">
        <w:t xml:space="preserve"> (Belgium, since 2010) and member of the </w:t>
      </w:r>
      <w:r w:rsidRPr="003A57D7">
        <w:lastRenderedPageBreak/>
        <w:t>Fund</w:t>
      </w:r>
      <w:r w:rsidR="00987F88">
        <w:t>’</w:t>
      </w:r>
      <w:r w:rsidRPr="003A57D7">
        <w:t>s Accompanying Committee in charge of the implementation of the reform of the FNRS and the composition of the scientific commissions (in 2010).</w:t>
      </w:r>
    </w:p>
    <w:p w:rsidR="003A57D7" w:rsidRPr="003A57D7" w:rsidRDefault="003A57D7" w:rsidP="00A308E0">
      <w:pPr>
        <w:pStyle w:val="Bullet1G"/>
      </w:pPr>
      <w:r w:rsidRPr="003A57D7">
        <w:t xml:space="preserve">Expertise and evaluation for the </w:t>
      </w:r>
      <w:r w:rsidRPr="00C90C2E">
        <w:rPr>
          <w:b/>
        </w:rPr>
        <w:t>Austrian Scientific Fund</w:t>
      </w:r>
      <w:r w:rsidRPr="003A57D7">
        <w:t xml:space="preserve"> (</w:t>
      </w:r>
      <w:proofErr w:type="spellStart"/>
      <w:r w:rsidRPr="003A57D7">
        <w:t>Fonds</w:t>
      </w:r>
      <w:proofErr w:type="spellEnd"/>
      <w:r w:rsidRPr="003A57D7">
        <w:t xml:space="preserve"> </w:t>
      </w:r>
      <w:proofErr w:type="spellStart"/>
      <w:r w:rsidRPr="003A57D7">
        <w:t>zur</w:t>
      </w:r>
      <w:proofErr w:type="spellEnd"/>
      <w:r w:rsidRPr="003A57D7">
        <w:t xml:space="preserve"> </w:t>
      </w:r>
      <w:proofErr w:type="spellStart"/>
      <w:r w:rsidRPr="003A57D7">
        <w:t>Förderung</w:t>
      </w:r>
      <w:proofErr w:type="spellEnd"/>
      <w:r w:rsidRPr="003A57D7">
        <w:t xml:space="preserve"> der </w:t>
      </w:r>
      <w:proofErr w:type="spellStart"/>
      <w:r w:rsidRPr="003A57D7">
        <w:t>wissenschaftlichen</w:t>
      </w:r>
      <w:proofErr w:type="spellEnd"/>
      <w:r w:rsidRPr="003A57D7">
        <w:t xml:space="preserve"> </w:t>
      </w:r>
      <w:proofErr w:type="spellStart"/>
      <w:r w:rsidRPr="003A57D7">
        <w:t>Forschung</w:t>
      </w:r>
      <w:proofErr w:type="spellEnd"/>
      <w:r w:rsidRPr="003A57D7">
        <w:t>), Law Research Program, 2007.</w:t>
      </w:r>
    </w:p>
    <w:p w:rsidR="003A57D7" w:rsidRPr="003A57D7" w:rsidRDefault="003A57D7" w:rsidP="00A308E0">
      <w:pPr>
        <w:pStyle w:val="Bullet1G"/>
      </w:pPr>
      <w:r w:rsidRPr="003A57D7">
        <w:t xml:space="preserve">Expertise and evaluation for the </w:t>
      </w:r>
      <w:r w:rsidRPr="00C90C2E">
        <w:rPr>
          <w:b/>
        </w:rPr>
        <w:t>Canadian Research Chairs</w:t>
      </w:r>
      <w:r w:rsidRPr="003A57D7">
        <w:t>, International Law Research Program, 2012, 2013.</w:t>
      </w:r>
    </w:p>
    <w:p w:rsidR="003A57D7" w:rsidRPr="003A57D7" w:rsidRDefault="003A57D7" w:rsidP="00A308E0">
      <w:pPr>
        <w:pStyle w:val="H23G"/>
      </w:pPr>
      <w:r w:rsidRPr="003A57D7">
        <w:tab/>
      </w:r>
      <w:r w:rsidRPr="003A57D7">
        <w:tab/>
        <w:t>Legal expertise [Selection]</w:t>
      </w:r>
    </w:p>
    <w:p w:rsidR="003A57D7" w:rsidRPr="003A57D7" w:rsidRDefault="003A57D7" w:rsidP="00A308E0">
      <w:pPr>
        <w:pStyle w:val="Bullet1G"/>
      </w:pPr>
      <w:r w:rsidRPr="00B12C56">
        <w:rPr>
          <w:b/>
        </w:rPr>
        <w:t>Legal advice and geopolitical expertise in the context of asylum applications:</w:t>
      </w:r>
      <w:r w:rsidRPr="003A57D7">
        <w:t xml:space="preserve"> scientific leadership on geopolitical and legal reports in support of asylum applications, mandated by a </w:t>
      </w:r>
      <w:proofErr w:type="spellStart"/>
      <w:r w:rsidRPr="003A57D7">
        <w:t>Center</w:t>
      </w:r>
      <w:proofErr w:type="spellEnd"/>
      <w:r w:rsidRPr="003A57D7">
        <w:t xml:space="preserve"> for the reception of asylum seekers, 2016-in progress, Marseille.</w:t>
      </w:r>
    </w:p>
    <w:p w:rsidR="003A57D7" w:rsidRPr="003A57D7" w:rsidRDefault="003A57D7" w:rsidP="00A308E0">
      <w:pPr>
        <w:pStyle w:val="Bullet1G"/>
      </w:pPr>
      <w:r w:rsidRPr="00B12C56">
        <w:rPr>
          <w:b/>
        </w:rPr>
        <w:t>Legal advice and litigation strategy</w:t>
      </w:r>
      <w:r w:rsidR="000E1F76">
        <w:rPr>
          <w:b/>
        </w:rPr>
        <w:t xml:space="preserve"> — </w:t>
      </w:r>
      <w:r w:rsidRPr="00B12C56">
        <w:rPr>
          <w:b/>
        </w:rPr>
        <w:t>cases concerning massive violations of human rights:</w:t>
      </w:r>
      <w:r w:rsidRPr="003A57D7">
        <w:t xml:space="preserve"> development of international strategic litigation in the context of complex cases relating to serious human rights violations, mandated by NGOs, associations and lawyers, 2016-ongoing, Brussels, Paris.</w:t>
      </w:r>
    </w:p>
    <w:p w:rsidR="003A57D7" w:rsidRPr="003A57D7" w:rsidRDefault="003A57D7" w:rsidP="00A308E0">
      <w:pPr>
        <w:pStyle w:val="Bullet1G"/>
      </w:pPr>
      <w:r w:rsidRPr="00B12C56">
        <w:rPr>
          <w:b/>
        </w:rPr>
        <w:t>Legal and strategic advice</w:t>
      </w:r>
      <w:r w:rsidR="000E1F76">
        <w:rPr>
          <w:b/>
        </w:rPr>
        <w:t xml:space="preserve"> — </w:t>
      </w:r>
      <w:r w:rsidRPr="00B12C56">
        <w:rPr>
          <w:b/>
        </w:rPr>
        <w:t>Rights of the Roma:</w:t>
      </w:r>
      <w:r w:rsidRPr="003A57D7">
        <w:t xml:space="preserve"> legal advice to support the </w:t>
      </w:r>
      <w:proofErr w:type="spellStart"/>
      <w:r w:rsidRPr="003A57D7">
        <w:t>defense</w:t>
      </w:r>
      <w:proofErr w:type="spellEnd"/>
      <w:r w:rsidRPr="003A57D7">
        <w:t xml:space="preserve"> of the rights and freedoms of Roma in Brazil, mandated by the </w:t>
      </w:r>
      <w:proofErr w:type="spellStart"/>
      <w:r w:rsidRPr="003A57D7">
        <w:t>Instituto</w:t>
      </w:r>
      <w:proofErr w:type="spellEnd"/>
      <w:r w:rsidRPr="003A57D7">
        <w:t xml:space="preserve"> de </w:t>
      </w:r>
      <w:proofErr w:type="spellStart"/>
      <w:r w:rsidRPr="003A57D7">
        <w:t>Desenvolvimento</w:t>
      </w:r>
      <w:proofErr w:type="spellEnd"/>
      <w:r w:rsidRPr="003A57D7">
        <w:t xml:space="preserve"> e </w:t>
      </w:r>
      <w:proofErr w:type="spellStart"/>
      <w:r w:rsidRPr="003A57D7">
        <w:t>Direitos</w:t>
      </w:r>
      <w:proofErr w:type="spellEnd"/>
      <w:r w:rsidRPr="003A57D7">
        <w:t xml:space="preserve"> </w:t>
      </w:r>
      <w:proofErr w:type="spellStart"/>
      <w:r w:rsidRPr="003A57D7">
        <w:t>Humanos</w:t>
      </w:r>
      <w:proofErr w:type="spellEnd"/>
      <w:r w:rsidR="000E1F76">
        <w:t xml:space="preserve"> — </w:t>
      </w:r>
      <w:r w:rsidRPr="003A57D7">
        <w:t>IDDH, 2015, Sao Paulo.</w:t>
      </w:r>
    </w:p>
    <w:p w:rsidR="003A57D7" w:rsidRPr="003A57D7" w:rsidRDefault="003A57D7" w:rsidP="00A308E0">
      <w:pPr>
        <w:pStyle w:val="Bullet1G"/>
      </w:pPr>
      <w:r w:rsidRPr="00B12C56">
        <w:rPr>
          <w:b/>
        </w:rPr>
        <w:t>Training of judges and lawyers in Haiti, Senegal and Lebanon:</w:t>
      </w:r>
      <w:r w:rsidRPr="003A57D7">
        <w:t xml:space="preserve"> Participation as a trainer at the first session of teaching of international human rights law in Port-au-Prince, Haiti, on the initiative of the René Cassin Institute and with the support of the embassy of France, 2012, Port-au-Prince; Participation as a trainer at the fifth teaching session in Dakar, Senegal, 2013, Dakar; Training session in Beirut, Lebanon, 2015.</w:t>
      </w:r>
    </w:p>
    <w:p w:rsidR="003A57D7" w:rsidRPr="003A57D7" w:rsidRDefault="003A57D7" w:rsidP="00A308E0">
      <w:pPr>
        <w:pStyle w:val="Bullet1G"/>
      </w:pPr>
      <w:r w:rsidRPr="00B12C56">
        <w:rPr>
          <w:b/>
        </w:rPr>
        <w:t>Expertise on decentralization in Tunisia:</w:t>
      </w:r>
      <w:r w:rsidRPr="003A57D7">
        <w:t xml:space="preserve"> analysis of comparative law and development of a strategy in partnership with civil society, NGO Democracy Initiative, 2014, Tunis.</w:t>
      </w:r>
    </w:p>
    <w:p w:rsidR="003A57D7" w:rsidRPr="003A57D7" w:rsidRDefault="003A57D7" w:rsidP="00A308E0">
      <w:pPr>
        <w:pStyle w:val="Bullet1G"/>
      </w:pPr>
      <w:r w:rsidRPr="00B12C56">
        <w:rPr>
          <w:b/>
        </w:rPr>
        <w:t>Expert on the Fight against terrorism:</w:t>
      </w:r>
      <w:r w:rsidRPr="003A57D7">
        <w:t xml:space="preserve"> Team leader of a long term research project (2 years) on The Fight against terrorism: A transatlantic perspective for the European Commission DG RELEX Washington DC, in partnership with New York University, Vienna University, Paris 1 University and UNODC, 2009-2012, Brussels, New York.</w:t>
      </w:r>
    </w:p>
    <w:p w:rsidR="003A57D7" w:rsidRPr="003A57D7" w:rsidRDefault="003A57D7" w:rsidP="00A308E0">
      <w:pPr>
        <w:pStyle w:val="Bullet1G"/>
      </w:pPr>
      <w:r w:rsidRPr="00A31B29">
        <w:rPr>
          <w:b/>
        </w:rPr>
        <w:t>Expert on Armed conflicts, peacekeeping and transitional Justice:</w:t>
      </w:r>
      <w:r w:rsidRPr="003A57D7">
        <w:t xml:space="preserve"> Team co-leader of a long term research project (4 years) on a cooperative project regarding Armed Conflicts, Peacekeeping, Transitional Justice: Law as Solution for the European Commission, in partnership with inter alia Brussels University, Paris 1 University, the </w:t>
      </w:r>
      <w:proofErr w:type="spellStart"/>
      <w:r w:rsidRPr="003A57D7">
        <w:t>Collège</w:t>
      </w:r>
      <w:proofErr w:type="spellEnd"/>
      <w:r w:rsidRPr="003A57D7">
        <w:t xml:space="preserve"> de France, the British Institute of International and Comparative Law, Bucharest University, Report and recommendations addressed to the EU on international humanitarian and human rights law in situations of Armed Conflict for the European Commission, 2009-2012, Brussels. </w:t>
      </w:r>
    </w:p>
    <w:p w:rsidR="003A57D7" w:rsidRPr="003A57D7" w:rsidRDefault="003A57D7" w:rsidP="00A308E0">
      <w:pPr>
        <w:pStyle w:val="Bullet1G"/>
      </w:pPr>
      <w:r w:rsidRPr="00A31B29">
        <w:rPr>
          <w:b/>
        </w:rPr>
        <w:t>Recommendations in international humanitarian law:</w:t>
      </w:r>
      <w:r w:rsidRPr="003A57D7">
        <w:t xml:space="preserve"> Co-author of the report containing recommendations to the European Union on international humanitarian law and international human rights law commissioned by the European Commission as part of a research program, 2010, Brussels.</w:t>
      </w:r>
    </w:p>
    <w:p w:rsidR="003A57D7" w:rsidRPr="003A57D7" w:rsidRDefault="003A57D7" w:rsidP="00A308E0">
      <w:pPr>
        <w:pStyle w:val="Bullet1G"/>
      </w:pPr>
      <w:r w:rsidRPr="00A31B29">
        <w:rPr>
          <w:b/>
        </w:rPr>
        <w:t xml:space="preserve">Training on </w:t>
      </w:r>
      <w:r w:rsidR="00987F88">
        <w:rPr>
          <w:b/>
        </w:rPr>
        <w:t>“</w:t>
      </w:r>
      <w:r w:rsidRPr="00A31B29">
        <w:rPr>
          <w:b/>
        </w:rPr>
        <w:t>United States and Human Rights</w:t>
      </w:r>
      <w:r w:rsidR="00987F88">
        <w:rPr>
          <w:b/>
        </w:rPr>
        <w:t>”</w:t>
      </w:r>
      <w:r w:rsidRPr="00A31B29">
        <w:rPr>
          <w:b/>
        </w:rPr>
        <w:t xml:space="preserve"> training:</w:t>
      </w:r>
      <w:r w:rsidRPr="003A57D7">
        <w:t xml:space="preserve"> Expert for the European Institute of Public Administration at the European Commission DG RELEX, Training on the United States</w:t>
      </w:r>
      <w:r w:rsidR="00987F88">
        <w:t>’</w:t>
      </w:r>
      <w:r w:rsidRPr="003A57D7">
        <w:t xml:space="preserve"> human rights policy, 2010, Brussels</w:t>
      </w:r>
      <w:r w:rsidR="00C90C2E">
        <w:t>.</w:t>
      </w:r>
    </w:p>
    <w:p w:rsidR="003A57D7" w:rsidRPr="003A57D7" w:rsidRDefault="003A57D7" w:rsidP="00A308E0">
      <w:pPr>
        <w:pStyle w:val="Bullet1G"/>
      </w:pPr>
      <w:r w:rsidRPr="00A31B29">
        <w:rPr>
          <w:b/>
        </w:rPr>
        <w:t>Expert for training on terrorism and human rights for UNODC</w:t>
      </w:r>
      <w:r w:rsidRPr="003A57D7">
        <w:t>, UNODC, 2009, Vienna</w:t>
      </w:r>
      <w:r w:rsidR="00C90C2E">
        <w:t>.</w:t>
      </w:r>
    </w:p>
    <w:p w:rsidR="003A57D7" w:rsidRPr="003A57D7" w:rsidRDefault="003A57D7" w:rsidP="00A308E0">
      <w:pPr>
        <w:pStyle w:val="Bullet1G"/>
      </w:pPr>
      <w:r w:rsidRPr="008E51C7">
        <w:rPr>
          <w:b/>
        </w:rPr>
        <w:t>Training on Human Rights in Brazil:</w:t>
      </w:r>
      <w:r w:rsidRPr="003A57D7">
        <w:t xml:space="preserve"> Training program </w:t>
      </w:r>
      <w:r w:rsidR="00987F88">
        <w:t>“</w:t>
      </w:r>
      <w:r w:rsidRPr="003A57D7">
        <w:t>The UN Human Rights System</w:t>
      </w:r>
      <w:r w:rsidR="00987F88">
        <w:t>”</w:t>
      </w:r>
      <w:r w:rsidRPr="003A57D7">
        <w:t>, Audience: NGOs</w:t>
      </w:r>
      <w:r w:rsidR="00987F88">
        <w:t>’</w:t>
      </w:r>
      <w:r w:rsidRPr="003A57D7">
        <w:t xml:space="preserve"> representatives and public prosecutors, Acting as: Legal </w:t>
      </w:r>
      <w:r w:rsidRPr="003A57D7">
        <w:lastRenderedPageBreak/>
        <w:t>expert and trainer, Organization: Institute for Human Rights and Development, 2009, Sao Paulo</w:t>
      </w:r>
      <w:r w:rsidR="00C90C2E">
        <w:t>.</w:t>
      </w:r>
    </w:p>
    <w:p w:rsidR="003A57D7" w:rsidRPr="003A57D7" w:rsidRDefault="003A57D7" w:rsidP="00A308E0">
      <w:pPr>
        <w:pStyle w:val="Bullet1G"/>
      </w:pPr>
      <w:r w:rsidRPr="008E51C7">
        <w:rPr>
          <w:b/>
        </w:rPr>
        <w:t>Report on economic sanctions and international human rights law</w:t>
      </w:r>
      <w:r w:rsidRPr="003A57D7">
        <w:t xml:space="preserve">, study in the context of a seminar on </w:t>
      </w:r>
      <w:r w:rsidR="00987F88">
        <w:t>“</w:t>
      </w:r>
      <w:r w:rsidRPr="003A57D7">
        <w:t>Burma and human rights</w:t>
      </w:r>
      <w:r w:rsidR="00987F88">
        <w:t>”</w:t>
      </w:r>
      <w:r w:rsidRPr="003A57D7">
        <w:t xml:space="preserve"> at the initiative of the International Federation of Human Rights, 2009, Bangkok.</w:t>
      </w:r>
    </w:p>
    <w:p w:rsidR="003A57D7" w:rsidRPr="003A57D7" w:rsidRDefault="003A57D7" w:rsidP="00A308E0">
      <w:pPr>
        <w:pStyle w:val="Bullet1G"/>
      </w:pPr>
      <w:r w:rsidRPr="008E51C7">
        <w:rPr>
          <w:b/>
        </w:rPr>
        <w:t>Training of Judges and Lawyers on the Fight against terrorism and the respect of human rights in Algiers and Rabat:</w:t>
      </w:r>
      <w:r w:rsidRPr="003A57D7">
        <w:t xml:space="preserve"> Team Leader and Program Director for the Training program </w:t>
      </w:r>
      <w:r w:rsidR="00987F88">
        <w:t>“</w:t>
      </w:r>
      <w:r w:rsidRPr="003A57D7">
        <w:t>Judging terrorism and Human Rights</w:t>
      </w:r>
      <w:r w:rsidR="00987F88">
        <w:t>”</w:t>
      </w:r>
      <w:r w:rsidRPr="003A57D7">
        <w:t xml:space="preserve"> (100 hours), Audience: 60 Algerian Judges and lawyers, in partnership with ILAC, Swedish Ministry of foreign affairs funding in partnership with the Algerian Ministry of Justice and UNODC, 2008, Algiers; Team Leader and Program Director for the Training program </w:t>
      </w:r>
      <w:r w:rsidR="00987F88">
        <w:t>“</w:t>
      </w:r>
      <w:r w:rsidRPr="003A57D7">
        <w:t>Judging terrorism and Human Rights</w:t>
      </w:r>
      <w:r w:rsidR="00987F88">
        <w:t>”</w:t>
      </w:r>
      <w:r w:rsidRPr="003A57D7">
        <w:t xml:space="preserve"> (80 hours), Audience: 35 Moroccan Judges, in partnership with ILAC, Swedish Ministry of foreign affairs funding in partnership with the Moroccan Ministry of Justice and UNODC, 2006, Rabat.</w:t>
      </w:r>
    </w:p>
    <w:p w:rsidR="003A57D7" w:rsidRPr="003A57D7" w:rsidRDefault="003A57D7" w:rsidP="00A308E0">
      <w:pPr>
        <w:pStyle w:val="Bullet1G"/>
      </w:pPr>
      <w:r w:rsidRPr="008E51C7">
        <w:rPr>
          <w:b/>
        </w:rPr>
        <w:t>Expert on Corporate social responsibility, Business and Human rights:</w:t>
      </w:r>
      <w:r w:rsidRPr="003A57D7">
        <w:t xml:space="preserve"> Report on Self-Regulation and Co-Regulation of Corporate Social Responsibility in Europe, for the European Commission, Directorate-General Enterprise and Industry, 2007, Brussels; Report and recommendations on corporate social responsibility for the Belgian Ministry of Economy, Region Brussels-Capital, 2007, Brussels</w:t>
      </w:r>
    </w:p>
    <w:p w:rsidR="003A57D7" w:rsidRPr="003A57D7" w:rsidRDefault="003A57D7" w:rsidP="00A308E0">
      <w:pPr>
        <w:pStyle w:val="Bullet1G"/>
      </w:pPr>
      <w:r w:rsidRPr="008E51C7">
        <w:rPr>
          <w:b/>
        </w:rPr>
        <w:t>Training for Belgian Magistrates</w:t>
      </w:r>
      <w:r w:rsidRPr="003A57D7">
        <w:t>, Theory of Legal Argumentation, 2005, Brussels</w:t>
      </w:r>
    </w:p>
    <w:p w:rsidR="003A57D7" w:rsidRPr="003A57D7" w:rsidRDefault="003A57D7" w:rsidP="00A308E0">
      <w:pPr>
        <w:pStyle w:val="Bullet1G"/>
      </w:pPr>
      <w:r w:rsidRPr="008E51C7">
        <w:rPr>
          <w:b/>
        </w:rPr>
        <w:t>Expertise on Business and Human Rights:</w:t>
      </w:r>
      <w:r w:rsidRPr="003A57D7">
        <w:t xml:space="preserve"> Field and research investigation </w:t>
      </w:r>
      <w:r w:rsidR="00987F88">
        <w:t>“</w:t>
      </w:r>
      <w:r w:rsidRPr="003A57D7">
        <w:t>Transnational Corporations, Human Rights and Corporate Social Responsibility in Hungary</w:t>
      </w:r>
      <w:r w:rsidR="00987F88">
        <w:t>”</w:t>
      </w:r>
      <w:r w:rsidRPr="003A57D7">
        <w:t xml:space="preserve"> </w:t>
      </w:r>
      <w:r w:rsidR="000E1F76">
        <w:t>—</w:t>
      </w:r>
      <w:r w:rsidRPr="003A57D7">
        <w:t xml:space="preserve"> Report, Acting as: Legal expert </w:t>
      </w:r>
      <w:r w:rsidR="000E1F76">
        <w:t>—</w:t>
      </w:r>
      <w:r w:rsidRPr="003A57D7">
        <w:t xml:space="preserve"> Co-author, Organization: International Federation of Human Rights, 2005, Budapest</w:t>
      </w:r>
    </w:p>
    <w:p w:rsidR="003A57D7" w:rsidRPr="003A57D7" w:rsidRDefault="008E51C7" w:rsidP="008E51C7">
      <w:pPr>
        <w:pStyle w:val="H23G"/>
      </w:pPr>
      <w:r>
        <w:tab/>
      </w:r>
      <w:r>
        <w:tab/>
        <w:t>Awards/</w:t>
      </w:r>
      <w:r w:rsidR="003A57D7" w:rsidRPr="003A57D7">
        <w:t>Academic Distinctions</w:t>
      </w:r>
    </w:p>
    <w:p w:rsidR="003A57D7" w:rsidRPr="003A57D7" w:rsidRDefault="003A57D7" w:rsidP="008E51C7">
      <w:pPr>
        <w:pStyle w:val="Bullet1G"/>
      </w:pPr>
      <w:r w:rsidRPr="00801933">
        <w:rPr>
          <w:b/>
        </w:rPr>
        <w:t>Harvard Law School</w:t>
      </w:r>
      <w:r w:rsidRPr="003A57D7">
        <w:t>: appointed as Visiting Fellow for the academic year 2012-2013 at the Human Rights Program of Harvard Law School</w:t>
      </w:r>
    </w:p>
    <w:p w:rsidR="003A57D7" w:rsidRPr="003A57D7" w:rsidRDefault="003A57D7" w:rsidP="008E51C7">
      <w:pPr>
        <w:pStyle w:val="Bullet1G"/>
      </w:pPr>
      <w:r w:rsidRPr="00801933">
        <w:rPr>
          <w:b/>
        </w:rPr>
        <w:t>Royal Belgian Academy</w:t>
      </w:r>
      <w:r w:rsidRPr="003A57D7">
        <w:t>: appointed member of the Alumni College of the Royal Academy of Sciences, Letters and Arts since 2010</w:t>
      </w:r>
    </w:p>
    <w:p w:rsidR="003A57D7" w:rsidRPr="003A57D7" w:rsidRDefault="003A57D7" w:rsidP="008E51C7">
      <w:pPr>
        <w:pStyle w:val="Bullet1G"/>
      </w:pPr>
      <w:r w:rsidRPr="00801933">
        <w:rPr>
          <w:b/>
        </w:rPr>
        <w:t>Belgian Research Agency</w:t>
      </w:r>
      <w:r w:rsidRPr="003A57D7">
        <w:t xml:space="preserve"> (Fund for Scientific Research): appointed as</w:t>
      </w:r>
      <w:r w:rsidR="00C413DB">
        <w:t xml:space="preserve"> </w:t>
      </w:r>
      <w:r w:rsidRPr="003A57D7">
        <w:t xml:space="preserve">permanent Research Professor in Law (tenure contract) since 2009 </w:t>
      </w:r>
    </w:p>
    <w:p w:rsidR="003A57D7" w:rsidRPr="003A57D7" w:rsidRDefault="003A57D7" w:rsidP="008E51C7">
      <w:pPr>
        <w:pStyle w:val="Bullet1G"/>
      </w:pPr>
      <w:r w:rsidRPr="00CB5CBD">
        <w:rPr>
          <w:b/>
        </w:rPr>
        <w:t>New York University Law School</w:t>
      </w:r>
      <w:r w:rsidRPr="003A57D7">
        <w:t>: appointed as Visiting Global Fellow for the academic year 2007-2008 at the Hauser Global Program of New York University Law School</w:t>
      </w:r>
    </w:p>
    <w:p w:rsidR="003A57D7" w:rsidRPr="003A57D7" w:rsidRDefault="003A57D7" w:rsidP="008E51C7">
      <w:pPr>
        <w:pStyle w:val="Bullet1G"/>
      </w:pPr>
      <w:r w:rsidRPr="00CB5CBD">
        <w:rPr>
          <w:b/>
        </w:rPr>
        <w:t>Hoover Fellowship</w:t>
      </w:r>
      <w:r w:rsidRPr="003A57D7">
        <w:t xml:space="preserve"> from the Belgian American Educational Foundation, 30 000 $, New York, 2007</w:t>
      </w:r>
    </w:p>
    <w:p w:rsidR="003A57D7" w:rsidRPr="003A57D7" w:rsidRDefault="003A57D7" w:rsidP="008E51C7">
      <w:pPr>
        <w:pStyle w:val="Bullet1G"/>
      </w:pPr>
      <w:r w:rsidRPr="00CB5CBD">
        <w:rPr>
          <w:b/>
        </w:rPr>
        <w:t>Brussels University</w:t>
      </w:r>
      <w:r w:rsidRPr="003A57D7">
        <w:t xml:space="preserve">: Academic award: for the monograph </w:t>
      </w:r>
      <w:r w:rsidR="00987F88">
        <w:t>“</w:t>
      </w:r>
      <w:r w:rsidRPr="003A57D7">
        <w:t xml:space="preserve">La Convention </w:t>
      </w:r>
      <w:proofErr w:type="spellStart"/>
      <w:r w:rsidRPr="003A57D7">
        <w:t>américaine</w:t>
      </w:r>
      <w:proofErr w:type="spellEnd"/>
      <w:r w:rsidRPr="003A57D7">
        <w:t xml:space="preserve"> des droits de </w:t>
      </w:r>
      <w:proofErr w:type="spellStart"/>
      <w:r w:rsidRPr="003A57D7">
        <w:t>l</w:t>
      </w:r>
      <w:r w:rsidR="00987F88">
        <w:t>’</w:t>
      </w:r>
      <w:r w:rsidRPr="003A57D7">
        <w:t>homme</w:t>
      </w:r>
      <w:proofErr w:type="spellEnd"/>
      <w:r w:rsidR="00987F88">
        <w:t>”</w:t>
      </w:r>
      <w:r w:rsidRPr="003A57D7">
        <w:t>, Law School, University of Brussels, 2008; Prize Academic International Appeal, 20 000 €, Brussels University, 2007.</w:t>
      </w:r>
    </w:p>
    <w:p w:rsidR="003A57D7" w:rsidRPr="003A57D7" w:rsidRDefault="003A57D7" w:rsidP="008E51C7">
      <w:pPr>
        <w:pStyle w:val="H23G"/>
      </w:pPr>
      <w:r w:rsidRPr="003A57D7">
        <w:tab/>
      </w:r>
      <w:r w:rsidRPr="003A57D7">
        <w:tab/>
        <w:t>Languages skills</w:t>
      </w:r>
    </w:p>
    <w:p w:rsidR="003A57D7" w:rsidRPr="003A57D7" w:rsidRDefault="003A57D7" w:rsidP="00801933">
      <w:pPr>
        <w:pStyle w:val="Bullet1G"/>
      </w:pPr>
      <w:r w:rsidRPr="00CB5CBD">
        <w:rPr>
          <w:b/>
        </w:rPr>
        <w:t>French</w:t>
      </w:r>
      <w:r w:rsidRPr="003A57D7">
        <w:t>: Native language</w:t>
      </w:r>
    </w:p>
    <w:p w:rsidR="003A57D7" w:rsidRPr="003A57D7" w:rsidRDefault="003A57D7" w:rsidP="00801933">
      <w:pPr>
        <w:pStyle w:val="Bullet1G"/>
      </w:pPr>
      <w:r w:rsidRPr="00CB5CBD">
        <w:rPr>
          <w:b/>
        </w:rPr>
        <w:t>English</w:t>
      </w:r>
      <w:r w:rsidRPr="003A57D7">
        <w:t>: Fluent (4 years spent in English speaking countries</w:t>
      </w:r>
      <w:r w:rsidR="000E1F76">
        <w:t xml:space="preserve"> — </w:t>
      </w:r>
      <w:r w:rsidRPr="003A57D7">
        <w:t>Publications in English)</w:t>
      </w:r>
    </w:p>
    <w:p w:rsidR="003A57D7" w:rsidRPr="003A57D7" w:rsidRDefault="003A57D7" w:rsidP="00801933">
      <w:pPr>
        <w:pStyle w:val="Bullet1G"/>
      </w:pPr>
      <w:r w:rsidRPr="00CB5CBD">
        <w:rPr>
          <w:b/>
        </w:rPr>
        <w:t>Spanish</w:t>
      </w:r>
      <w:r w:rsidRPr="003A57D7">
        <w:t>: Good (1 year spent in Latin America</w:t>
      </w:r>
      <w:r w:rsidR="000E1F76">
        <w:t xml:space="preserve"> — </w:t>
      </w:r>
      <w:r w:rsidRPr="003A57D7">
        <w:t>occasional working language)</w:t>
      </w:r>
    </w:p>
    <w:p w:rsidR="003A57D7" w:rsidRPr="003A57D7" w:rsidRDefault="003A57D7" w:rsidP="00CB5CBD">
      <w:pPr>
        <w:pStyle w:val="H23G"/>
      </w:pPr>
      <w:r w:rsidRPr="003A57D7">
        <w:tab/>
      </w:r>
      <w:r w:rsidRPr="003A57D7">
        <w:tab/>
        <w:t>Main Publications</w:t>
      </w:r>
    </w:p>
    <w:p w:rsidR="003A57D7" w:rsidRPr="003A57D7" w:rsidRDefault="003A57D7" w:rsidP="00CB5CBD">
      <w:pPr>
        <w:pStyle w:val="H4G"/>
      </w:pPr>
      <w:r w:rsidRPr="003A57D7">
        <w:tab/>
      </w:r>
      <w:r w:rsidRPr="003A57D7">
        <w:tab/>
        <w:t xml:space="preserve">Books </w:t>
      </w:r>
      <w:r w:rsidR="000E1F76">
        <w:t>—</w:t>
      </w:r>
      <w:r w:rsidRPr="003A57D7">
        <w:t xml:space="preserve"> Monographs</w:t>
      </w:r>
    </w:p>
    <w:p w:rsidR="003A57D7" w:rsidRPr="003A57D7" w:rsidRDefault="003A57D7" w:rsidP="003A57D7">
      <w:pPr>
        <w:pStyle w:val="SingleTxtG"/>
      </w:pPr>
      <w:r w:rsidRPr="00D72800">
        <w:rPr>
          <w:b/>
        </w:rPr>
        <w:t>Publications</w:t>
      </w:r>
      <w:r w:rsidRPr="003A57D7">
        <w:t xml:space="preserve">: He has published 12 books, as sole author or co-editor, and more than 50 book chapters and articles in peer-reviewed journals, in French, in English and in Spanish, </w:t>
      </w:r>
      <w:r w:rsidRPr="003A57D7">
        <w:lastRenderedPageBreak/>
        <w:t xml:space="preserve">including for Oxford University Press, Cambridge University Press, </w:t>
      </w:r>
      <w:proofErr w:type="spellStart"/>
      <w:r w:rsidRPr="003A57D7">
        <w:t>Dalloz</w:t>
      </w:r>
      <w:proofErr w:type="spellEnd"/>
      <w:r w:rsidRPr="003A57D7">
        <w:t xml:space="preserve">, </w:t>
      </w:r>
      <w:proofErr w:type="spellStart"/>
      <w:r w:rsidRPr="003A57D7">
        <w:t>Pedone</w:t>
      </w:r>
      <w:proofErr w:type="spellEnd"/>
      <w:r w:rsidRPr="003A57D7">
        <w:t xml:space="preserve">, </w:t>
      </w:r>
      <w:proofErr w:type="spellStart"/>
      <w:r w:rsidRPr="003A57D7">
        <w:t>Bruylant</w:t>
      </w:r>
      <w:proofErr w:type="spellEnd"/>
      <w:r w:rsidRPr="003A57D7">
        <w:t xml:space="preserve">. Additionally, he is the Director of the book Series Jus </w:t>
      </w:r>
      <w:proofErr w:type="spellStart"/>
      <w:r w:rsidRPr="003A57D7">
        <w:t>Gentium</w:t>
      </w:r>
      <w:proofErr w:type="spellEnd"/>
      <w:r w:rsidRPr="003A57D7">
        <w:t xml:space="preserve"> at </w:t>
      </w:r>
      <w:proofErr w:type="spellStart"/>
      <w:r w:rsidRPr="003A57D7">
        <w:t>Bruylant</w:t>
      </w:r>
      <w:proofErr w:type="spellEnd"/>
      <w:r w:rsidRPr="003A57D7">
        <w:t xml:space="preserve"> Publishers.</w:t>
      </w:r>
    </w:p>
    <w:p w:rsidR="003A57D7" w:rsidRPr="003A57D7" w:rsidRDefault="003A57D7" w:rsidP="003A57D7">
      <w:pPr>
        <w:pStyle w:val="SingleTxtG"/>
      </w:pPr>
      <w:r w:rsidRPr="003A57D7">
        <w:t>1.</w:t>
      </w:r>
      <w:r w:rsidRPr="003A57D7">
        <w:tab/>
        <w:t xml:space="preserve">L. </w:t>
      </w:r>
      <w:proofErr w:type="spellStart"/>
      <w:r w:rsidRPr="003A57D7">
        <w:t>Hennebel</w:t>
      </w:r>
      <w:proofErr w:type="spellEnd"/>
      <w:r w:rsidRPr="003A57D7">
        <w:t xml:space="preserve">, </w:t>
      </w:r>
      <w:r w:rsidRPr="00D72800">
        <w:rPr>
          <w:i/>
        </w:rPr>
        <w:t>Commentary of the American Convention on Human Rights</w:t>
      </w:r>
      <w:r w:rsidRPr="003A57D7">
        <w:t>, Oxford University Press, New York, OUP, 2016, 850 pages (editorial agreement signed)</w:t>
      </w:r>
    </w:p>
    <w:p w:rsidR="003A57D7" w:rsidRPr="003A57D7" w:rsidRDefault="003A57D7" w:rsidP="003A57D7">
      <w:pPr>
        <w:pStyle w:val="SingleTxtG"/>
        <w:rPr>
          <w:lang w:val="fr-FR"/>
        </w:rPr>
      </w:pPr>
      <w:r w:rsidRPr="003A57D7">
        <w:rPr>
          <w:lang w:val="fr-FR"/>
        </w:rPr>
        <w:t>2.</w:t>
      </w:r>
      <w:r w:rsidRPr="003A57D7">
        <w:rPr>
          <w:lang w:val="fr-FR"/>
        </w:rPr>
        <w:tab/>
      </w:r>
      <w:r w:rsidRPr="00D72800">
        <w:rPr>
          <w:b/>
          <w:lang w:val="fr-FR"/>
        </w:rPr>
        <w:t xml:space="preserve">L. </w:t>
      </w:r>
      <w:proofErr w:type="spellStart"/>
      <w:r w:rsidRPr="00D72800">
        <w:rPr>
          <w:b/>
          <w:lang w:val="fr-FR"/>
        </w:rPr>
        <w:t>Hennebel</w:t>
      </w:r>
      <w:proofErr w:type="spellEnd"/>
      <w:r w:rsidRPr="00D72800">
        <w:rPr>
          <w:b/>
          <w:lang w:val="fr-FR"/>
        </w:rPr>
        <w:t xml:space="preserve">, </w:t>
      </w:r>
      <w:r w:rsidRPr="007E5CA4">
        <w:rPr>
          <w:b/>
          <w:i/>
          <w:lang w:val="fr-FR"/>
        </w:rPr>
        <w:t>Traité de droit international des droits de l</w:t>
      </w:r>
      <w:r w:rsidR="00987F88">
        <w:rPr>
          <w:b/>
          <w:i/>
          <w:lang w:val="fr-FR"/>
        </w:rPr>
        <w:t>’</w:t>
      </w:r>
      <w:r w:rsidRPr="007E5CA4">
        <w:rPr>
          <w:b/>
          <w:i/>
          <w:lang w:val="fr-FR"/>
        </w:rPr>
        <w:t>homme</w:t>
      </w:r>
      <w:r w:rsidRPr="00D72800">
        <w:rPr>
          <w:b/>
          <w:lang w:val="fr-FR"/>
        </w:rPr>
        <w:t xml:space="preserve">, </w:t>
      </w:r>
      <w:proofErr w:type="spellStart"/>
      <w:r w:rsidRPr="00D72800">
        <w:rPr>
          <w:b/>
          <w:lang w:val="fr-FR"/>
        </w:rPr>
        <w:t>with</w:t>
      </w:r>
      <w:proofErr w:type="spellEnd"/>
      <w:r w:rsidRPr="00D72800">
        <w:rPr>
          <w:b/>
          <w:lang w:val="fr-FR"/>
        </w:rPr>
        <w:t xml:space="preserve"> H. </w:t>
      </w:r>
      <w:proofErr w:type="spellStart"/>
      <w:r w:rsidRPr="00D72800">
        <w:rPr>
          <w:b/>
          <w:lang w:val="fr-FR"/>
        </w:rPr>
        <w:t>Tigroudja</w:t>
      </w:r>
      <w:proofErr w:type="spellEnd"/>
      <w:r w:rsidRPr="00D72800">
        <w:rPr>
          <w:b/>
          <w:lang w:val="fr-FR"/>
        </w:rPr>
        <w:t xml:space="preserve">, </w:t>
      </w:r>
      <w:proofErr w:type="spellStart"/>
      <w:r w:rsidRPr="00D72800">
        <w:rPr>
          <w:b/>
          <w:lang w:val="fr-FR"/>
        </w:rPr>
        <w:t>Pedone</w:t>
      </w:r>
      <w:proofErr w:type="spellEnd"/>
      <w:r w:rsidRPr="00D72800">
        <w:rPr>
          <w:b/>
          <w:lang w:val="fr-FR"/>
        </w:rPr>
        <w:t>, Paris, 2016, 1706 pages</w:t>
      </w:r>
      <w:r w:rsidRPr="003A57D7">
        <w:rPr>
          <w:lang w:val="fr-FR"/>
        </w:rPr>
        <w:t xml:space="preserve">. </w:t>
      </w:r>
    </w:p>
    <w:p w:rsidR="003A57D7" w:rsidRPr="003A57D7" w:rsidRDefault="003A57D7" w:rsidP="003A57D7">
      <w:pPr>
        <w:pStyle w:val="SingleTxtG"/>
        <w:rPr>
          <w:lang w:val="fr-FR"/>
        </w:rPr>
      </w:pPr>
      <w:r w:rsidRPr="003A57D7">
        <w:rPr>
          <w:lang w:val="fr-FR"/>
        </w:rPr>
        <w:t>3.</w:t>
      </w:r>
      <w:r w:rsidRPr="003A57D7">
        <w:rPr>
          <w:lang w:val="fr-FR"/>
        </w:rPr>
        <w:tab/>
        <w:t xml:space="preserve">L. </w:t>
      </w:r>
      <w:proofErr w:type="spellStart"/>
      <w:r w:rsidRPr="003A57D7">
        <w:rPr>
          <w:lang w:val="fr-FR"/>
        </w:rPr>
        <w:t>Hennebel</w:t>
      </w:r>
      <w:proofErr w:type="spellEnd"/>
      <w:r w:rsidRPr="003A57D7">
        <w:rPr>
          <w:lang w:val="fr-FR"/>
        </w:rPr>
        <w:t xml:space="preserve">, </w:t>
      </w:r>
      <w:r w:rsidRPr="007E5CA4">
        <w:rPr>
          <w:i/>
          <w:lang w:val="fr-FR"/>
        </w:rPr>
        <w:t>La Convention américaine des droits de l</w:t>
      </w:r>
      <w:r w:rsidR="00987F88">
        <w:rPr>
          <w:i/>
          <w:lang w:val="fr-FR"/>
        </w:rPr>
        <w:t>’</w:t>
      </w:r>
      <w:r w:rsidRPr="007E5CA4">
        <w:rPr>
          <w:i/>
          <w:lang w:val="fr-FR"/>
        </w:rPr>
        <w:t>homme: étendue des droits et libertés et mécanismes de protection</w:t>
      </w:r>
      <w:r w:rsidRPr="003A57D7">
        <w:rPr>
          <w:lang w:val="fr-FR"/>
        </w:rPr>
        <w:t>, Collection Publications de l</w:t>
      </w:r>
      <w:r w:rsidR="00987F88">
        <w:rPr>
          <w:lang w:val="fr-FR"/>
        </w:rPr>
        <w:t>’</w:t>
      </w:r>
      <w:r w:rsidRPr="003A57D7">
        <w:rPr>
          <w:lang w:val="fr-FR"/>
        </w:rPr>
        <w:t>Institut International des Droits de l</w:t>
      </w:r>
      <w:r w:rsidR="00987F88">
        <w:rPr>
          <w:lang w:val="fr-FR"/>
        </w:rPr>
        <w:t>’</w:t>
      </w:r>
      <w:r w:rsidRPr="003A57D7">
        <w:rPr>
          <w:lang w:val="fr-FR"/>
        </w:rPr>
        <w:t xml:space="preserve">Homme René Cassin, </w:t>
      </w:r>
      <w:proofErr w:type="spellStart"/>
      <w:r w:rsidRPr="003A57D7">
        <w:rPr>
          <w:lang w:val="fr-FR"/>
        </w:rPr>
        <w:t>Foreword</w:t>
      </w:r>
      <w:proofErr w:type="spellEnd"/>
      <w:r w:rsidRPr="003A57D7">
        <w:rPr>
          <w:lang w:val="fr-FR"/>
        </w:rPr>
        <w:t xml:space="preserve"> by Antonio A. </w:t>
      </w:r>
      <w:proofErr w:type="spellStart"/>
      <w:r w:rsidRPr="003A57D7">
        <w:rPr>
          <w:lang w:val="fr-FR"/>
        </w:rPr>
        <w:t>Cançado</w:t>
      </w:r>
      <w:proofErr w:type="spellEnd"/>
      <w:r w:rsidRPr="003A57D7">
        <w:rPr>
          <w:lang w:val="fr-FR"/>
        </w:rPr>
        <w:t xml:space="preserve"> </w:t>
      </w:r>
      <w:proofErr w:type="spellStart"/>
      <w:r w:rsidRPr="003A57D7">
        <w:rPr>
          <w:lang w:val="fr-FR"/>
        </w:rPr>
        <w:t>Trindade</w:t>
      </w:r>
      <w:proofErr w:type="spellEnd"/>
      <w:r w:rsidRPr="003A57D7">
        <w:rPr>
          <w:lang w:val="fr-FR"/>
        </w:rPr>
        <w:t xml:space="preserve">, Brussels, </w:t>
      </w:r>
      <w:proofErr w:type="spellStart"/>
      <w:r w:rsidRPr="003A57D7">
        <w:rPr>
          <w:lang w:val="fr-FR"/>
        </w:rPr>
        <w:t>Bruylant</w:t>
      </w:r>
      <w:proofErr w:type="spellEnd"/>
      <w:r w:rsidRPr="003A57D7">
        <w:rPr>
          <w:lang w:val="fr-FR"/>
        </w:rPr>
        <w:t xml:space="preserve">, 2007, 732 pages. </w:t>
      </w:r>
    </w:p>
    <w:p w:rsidR="003A57D7" w:rsidRPr="003A57D7" w:rsidRDefault="003A57D7" w:rsidP="003A57D7">
      <w:pPr>
        <w:pStyle w:val="SingleTxtG"/>
        <w:rPr>
          <w:lang w:val="fr-FR"/>
        </w:rPr>
      </w:pPr>
      <w:r w:rsidRPr="003A57D7">
        <w:rPr>
          <w:lang w:val="fr-FR"/>
        </w:rPr>
        <w:t>4.</w:t>
      </w:r>
      <w:r w:rsidRPr="003A57D7">
        <w:rPr>
          <w:lang w:val="fr-FR"/>
        </w:rPr>
        <w:tab/>
        <w:t xml:space="preserve">L. </w:t>
      </w:r>
      <w:proofErr w:type="spellStart"/>
      <w:r w:rsidRPr="003A57D7">
        <w:rPr>
          <w:lang w:val="fr-FR"/>
        </w:rPr>
        <w:t>Hennebel</w:t>
      </w:r>
      <w:proofErr w:type="spellEnd"/>
      <w:r w:rsidRPr="003A57D7">
        <w:rPr>
          <w:lang w:val="fr-FR"/>
        </w:rPr>
        <w:t xml:space="preserve">, </w:t>
      </w:r>
      <w:r w:rsidRPr="007E5CA4">
        <w:rPr>
          <w:i/>
          <w:lang w:val="fr-FR"/>
        </w:rPr>
        <w:t>La jurisprudence du Comité des droits de l</w:t>
      </w:r>
      <w:r w:rsidR="00987F88">
        <w:rPr>
          <w:i/>
          <w:lang w:val="fr-FR"/>
        </w:rPr>
        <w:t>’</w:t>
      </w:r>
      <w:r w:rsidRPr="007E5CA4">
        <w:rPr>
          <w:i/>
          <w:lang w:val="fr-FR"/>
        </w:rPr>
        <w:t>homme des Nations Unies</w:t>
      </w:r>
      <w:r w:rsidRPr="003A57D7">
        <w:rPr>
          <w:lang w:val="fr-FR"/>
        </w:rPr>
        <w:t xml:space="preserve">, Collection Droit et Justice, </w:t>
      </w:r>
      <w:proofErr w:type="spellStart"/>
      <w:r w:rsidRPr="003A57D7">
        <w:rPr>
          <w:lang w:val="fr-FR"/>
        </w:rPr>
        <w:t>Preface</w:t>
      </w:r>
      <w:proofErr w:type="spellEnd"/>
      <w:r w:rsidRPr="003A57D7">
        <w:rPr>
          <w:lang w:val="fr-FR"/>
        </w:rPr>
        <w:t xml:space="preserve"> by Manfred </w:t>
      </w:r>
      <w:proofErr w:type="spellStart"/>
      <w:r w:rsidRPr="003A57D7">
        <w:rPr>
          <w:lang w:val="fr-FR"/>
        </w:rPr>
        <w:t>Nowak</w:t>
      </w:r>
      <w:proofErr w:type="spellEnd"/>
      <w:r w:rsidRPr="003A57D7">
        <w:rPr>
          <w:lang w:val="fr-FR"/>
        </w:rPr>
        <w:t xml:space="preserve">, Brussels, </w:t>
      </w:r>
      <w:proofErr w:type="spellStart"/>
      <w:r w:rsidRPr="003A57D7">
        <w:rPr>
          <w:lang w:val="fr-FR"/>
        </w:rPr>
        <w:t>Bruylant</w:t>
      </w:r>
      <w:proofErr w:type="spellEnd"/>
      <w:r w:rsidRPr="003A57D7">
        <w:rPr>
          <w:lang w:val="fr-FR"/>
        </w:rPr>
        <w:t xml:space="preserve">, 2007, 582 pages </w:t>
      </w:r>
    </w:p>
    <w:p w:rsidR="003A57D7" w:rsidRPr="003A57D7" w:rsidRDefault="003A57D7" w:rsidP="007E5CA4">
      <w:pPr>
        <w:pStyle w:val="H23G"/>
      </w:pPr>
      <w:r w:rsidRPr="003A57D7">
        <w:rPr>
          <w:lang w:val="fr-FR"/>
        </w:rPr>
        <w:tab/>
      </w:r>
      <w:r w:rsidRPr="003A57D7">
        <w:rPr>
          <w:lang w:val="fr-FR"/>
        </w:rPr>
        <w:tab/>
      </w:r>
      <w:r w:rsidRPr="003A57D7">
        <w:t xml:space="preserve">Books </w:t>
      </w:r>
      <w:r w:rsidR="000E1F76">
        <w:t>—</w:t>
      </w:r>
      <w:r w:rsidRPr="003A57D7">
        <w:t xml:space="preserve"> Collection of Essays</w:t>
      </w:r>
    </w:p>
    <w:p w:rsidR="003A57D7" w:rsidRPr="003A57D7" w:rsidRDefault="003A57D7" w:rsidP="003A57D7">
      <w:pPr>
        <w:pStyle w:val="SingleTxtG"/>
      </w:pPr>
      <w:r w:rsidRPr="003A57D7">
        <w:t>1.</w:t>
      </w:r>
      <w:r w:rsidRPr="003A57D7">
        <w:tab/>
      </w:r>
      <w:proofErr w:type="spellStart"/>
      <w:r w:rsidRPr="006F7A24">
        <w:rPr>
          <w:i/>
        </w:rPr>
        <w:t>Humanisme</w:t>
      </w:r>
      <w:proofErr w:type="spellEnd"/>
      <w:r w:rsidRPr="006F7A24">
        <w:rPr>
          <w:i/>
        </w:rPr>
        <w:t xml:space="preserve"> et droit</w:t>
      </w:r>
      <w:r w:rsidRPr="003A57D7">
        <w:t xml:space="preserve">, </w:t>
      </w:r>
      <w:proofErr w:type="spellStart"/>
      <w:r w:rsidRPr="003A57D7">
        <w:t>Pedone</w:t>
      </w:r>
      <w:proofErr w:type="spellEnd"/>
      <w:r w:rsidRPr="003A57D7">
        <w:t xml:space="preserve">, Paris, 2013, Edited Collection Book, Co-editor with H. </w:t>
      </w:r>
      <w:proofErr w:type="spellStart"/>
      <w:r w:rsidRPr="003A57D7">
        <w:t>Tigroudja</w:t>
      </w:r>
      <w:proofErr w:type="spellEnd"/>
      <w:r w:rsidRPr="003A57D7">
        <w:t xml:space="preserve"> </w:t>
      </w:r>
    </w:p>
    <w:p w:rsidR="003A57D7" w:rsidRPr="003A57D7" w:rsidRDefault="003A57D7" w:rsidP="003A57D7">
      <w:pPr>
        <w:pStyle w:val="SingleTxtG"/>
      </w:pPr>
      <w:r w:rsidRPr="003A57D7">
        <w:t>2.</w:t>
      </w:r>
      <w:r w:rsidRPr="003A57D7">
        <w:tab/>
      </w:r>
      <w:r w:rsidRPr="006F7A24">
        <w:rPr>
          <w:i/>
        </w:rPr>
        <w:t>Balancing Liberty and Security: The Human Rights Pendulum</w:t>
      </w:r>
      <w:r w:rsidRPr="003A57D7">
        <w:t xml:space="preserve">, Wolf Legal Publishers, Nijmegen, 2012, Edited Collection Book, Co-editor with H. </w:t>
      </w:r>
      <w:proofErr w:type="spellStart"/>
      <w:r w:rsidRPr="003A57D7">
        <w:t>Tigroudja</w:t>
      </w:r>
      <w:proofErr w:type="spellEnd"/>
    </w:p>
    <w:p w:rsidR="003A57D7" w:rsidRPr="003A57D7" w:rsidRDefault="003A57D7" w:rsidP="003A57D7">
      <w:pPr>
        <w:pStyle w:val="SingleTxtG"/>
        <w:rPr>
          <w:lang w:val="fr-FR"/>
        </w:rPr>
      </w:pPr>
      <w:r w:rsidRPr="003A57D7">
        <w:t>3.</w:t>
      </w:r>
      <w:r w:rsidRPr="003A57D7">
        <w:tab/>
      </w:r>
      <w:r w:rsidRPr="006F7A24">
        <w:rPr>
          <w:i/>
        </w:rPr>
        <w:t>Genocide Denials and the Law</w:t>
      </w:r>
      <w:r w:rsidRPr="003A57D7">
        <w:t xml:space="preserve">, Oxford University Press, New York, 2011, Edited Collection Book, Co-editor with Th. </w:t>
      </w:r>
      <w:proofErr w:type="spellStart"/>
      <w:r w:rsidRPr="003A57D7">
        <w:rPr>
          <w:lang w:val="fr-FR"/>
        </w:rPr>
        <w:t>Hochmann</w:t>
      </w:r>
      <w:proofErr w:type="spellEnd"/>
      <w:r w:rsidRPr="003A57D7">
        <w:rPr>
          <w:lang w:val="fr-FR"/>
        </w:rPr>
        <w:t xml:space="preserve"> </w:t>
      </w:r>
    </w:p>
    <w:p w:rsidR="003A57D7" w:rsidRPr="003A57D7" w:rsidRDefault="003A57D7" w:rsidP="003A57D7">
      <w:pPr>
        <w:pStyle w:val="SingleTxtG"/>
        <w:rPr>
          <w:lang w:val="fr-FR"/>
        </w:rPr>
      </w:pPr>
      <w:r w:rsidRPr="003A57D7">
        <w:rPr>
          <w:lang w:val="fr-FR"/>
        </w:rPr>
        <w:t>4.</w:t>
      </w:r>
      <w:r w:rsidRPr="003A57D7">
        <w:rPr>
          <w:lang w:val="fr-FR"/>
        </w:rPr>
        <w:tab/>
      </w:r>
      <w:r w:rsidRPr="006F7A24">
        <w:rPr>
          <w:i/>
          <w:lang w:val="fr-FR"/>
        </w:rPr>
        <w:t>Le particularisme interaméricain des droits de l</w:t>
      </w:r>
      <w:r w:rsidR="00987F88">
        <w:rPr>
          <w:i/>
          <w:lang w:val="fr-FR"/>
        </w:rPr>
        <w:t>’</w:t>
      </w:r>
      <w:r w:rsidRPr="006F7A24">
        <w:rPr>
          <w:i/>
          <w:lang w:val="fr-FR"/>
        </w:rPr>
        <w:t>homme</w:t>
      </w:r>
      <w:r w:rsidRPr="003A57D7">
        <w:rPr>
          <w:lang w:val="fr-FR"/>
        </w:rPr>
        <w:t xml:space="preserve">, </w:t>
      </w:r>
      <w:proofErr w:type="spellStart"/>
      <w:r w:rsidRPr="003A57D7">
        <w:rPr>
          <w:lang w:val="fr-FR"/>
        </w:rPr>
        <w:t>Pedone</w:t>
      </w:r>
      <w:proofErr w:type="spellEnd"/>
      <w:r w:rsidRPr="003A57D7">
        <w:rPr>
          <w:lang w:val="fr-FR"/>
        </w:rPr>
        <w:t xml:space="preserve">, Paris, 2009, 416 pages, </w:t>
      </w:r>
      <w:proofErr w:type="spellStart"/>
      <w:r w:rsidRPr="003A57D7">
        <w:rPr>
          <w:lang w:val="fr-FR"/>
        </w:rPr>
        <w:t>Edited</w:t>
      </w:r>
      <w:proofErr w:type="spellEnd"/>
      <w:r w:rsidRPr="003A57D7">
        <w:rPr>
          <w:lang w:val="fr-FR"/>
        </w:rPr>
        <w:t xml:space="preserve"> Collection Book, Co-editor </w:t>
      </w:r>
      <w:proofErr w:type="spellStart"/>
      <w:r w:rsidRPr="003A57D7">
        <w:rPr>
          <w:lang w:val="fr-FR"/>
        </w:rPr>
        <w:t>with</w:t>
      </w:r>
      <w:proofErr w:type="spellEnd"/>
      <w:r w:rsidRPr="003A57D7">
        <w:rPr>
          <w:lang w:val="fr-FR"/>
        </w:rPr>
        <w:t xml:space="preserve"> H. </w:t>
      </w:r>
      <w:proofErr w:type="spellStart"/>
      <w:r w:rsidRPr="003A57D7">
        <w:rPr>
          <w:lang w:val="fr-FR"/>
        </w:rPr>
        <w:t>Tigroudja</w:t>
      </w:r>
      <w:proofErr w:type="spellEnd"/>
      <w:r w:rsidRPr="003A57D7">
        <w:rPr>
          <w:lang w:val="fr-FR"/>
        </w:rPr>
        <w:t xml:space="preserve"> </w:t>
      </w:r>
    </w:p>
    <w:p w:rsidR="003A57D7" w:rsidRPr="003A57D7" w:rsidRDefault="003A57D7" w:rsidP="003A57D7">
      <w:pPr>
        <w:pStyle w:val="SingleTxtG"/>
        <w:rPr>
          <w:lang w:val="fr-FR"/>
        </w:rPr>
      </w:pPr>
      <w:r w:rsidRPr="003A57D7">
        <w:rPr>
          <w:lang w:val="fr-FR"/>
        </w:rPr>
        <w:t>5.</w:t>
      </w:r>
      <w:r w:rsidRPr="003A57D7">
        <w:rPr>
          <w:lang w:val="fr-FR"/>
        </w:rPr>
        <w:tab/>
      </w:r>
      <w:r w:rsidRPr="006F7A24">
        <w:rPr>
          <w:i/>
          <w:lang w:val="fr-FR"/>
        </w:rPr>
        <w:t>Exceptionnalisme américain et droits de l</w:t>
      </w:r>
      <w:r w:rsidR="00987F88">
        <w:rPr>
          <w:i/>
          <w:lang w:val="fr-FR"/>
        </w:rPr>
        <w:t>’</w:t>
      </w:r>
      <w:r w:rsidRPr="006F7A24">
        <w:rPr>
          <w:i/>
          <w:lang w:val="fr-FR"/>
        </w:rPr>
        <w:t>homme</w:t>
      </w:r>
      <w:r w:rsidRPr="003A57D7">
        <w:rPr>
          <w:lang w:val="fr-FR"/>
        </w:rPr>
        <w:t xml:space="preserve">, Dalloz, Paris, 2009, 366 pages, </w:t>
      </w:r>
      <w:proofErr w:type="spellStart"/>
      <w:r w:rsidRPr="003A57D7">
        <w:rPr>
          <w:lang w:val="fr-FR"/>
        </w:rPr>
        <w:t>Edited</w:t>
      </w:r>
      <w:proofErr w:type="spellEnd"/>
      <w:r w:rsidRPr="003A57D7">
        <w:rPr>
          <w:lang w:val="fr-FR"/>
        </w:rPr>
        <w:t xml:space="preserve"> Collection Book, Co-editor </w:t>
      </w:r>
      <w:proofErr w:type="spellStart"/>
      <w:r w:rsidRPr="003A57D7">
        <w:rPr>
          <w:lang w:val="fr-FR"/>
        </w:rPr>
        <w:t>with</w:t>
      </w:r>
      <w:proofErr w:type="spellEnd"/>
      <w:r w:rsidRPr="003A57D7">
        <w:rPr>
          <w:lang w:val="fr-FR"/>
        </w:rPr>
        <w:t xml:space="preserve"> A. Van </w:t>
      </w:r>
      <w:proofErr w:type="spellStart"/>
      <w:r w:rsidRPr="003A57D7">
        <w:rPr>
          <w:lang w:val="fr-FR"/>
        </w:rPr>
        <w:t>Wayenberghe</w:t>
      </w:r>
      <w:proofErr w:type="spellEnd"/>
      <w:r w:rsidRPr="003A57D7">
        <w:rPr>
          <w:lang w:val="fr-FR"/>
        </w:rPr>
        <w:t xml:space="preserve"> </w:t>
      </w:r>
    </w:p>
    <w:p w:rsidR="003A57D7" w:rsidRPr="003A57D7" w:rsidRDefault="003A57D7" w:rsidP="003A57D7">
      <w:pPr>
        <w:pStyle w:val="SingleTxtG"/>
        <w:rPr>
          <w:lang w:val="fr-FR"/>
        </w:rPr>
      </w:pPr>
      <w:r w:rsidRPr="003A57D7">
        <w:rPr>
          <w:lang w:val="fr-FR"/>
        </w:rPr>
        <w:t>6.</w:t>
      </w:r>
      <w:r w:rsidRPr="003A57D7">
        <w:rPr>
          <w:lang w:val="fr-FR"/>
        </w:rPr>
        <w:tab/>
      </w:r>
      <w:r w:rsidRPr="00CC4121">
        <w:rPr>
          <w:i/>
          <w:lang w:val="fr-FR"/>
        </w:rPr>
        <w:t>Juger le terrorisme dans l</w:t>
      </w:r>
      <w:r w:rsidR="00987F88">
        <w:rPr>
          <w:i/>
          <w:lang w:val="fr-FR"/>
        </w:rPr>
        <w:t>’</w:t>
      </w:r>
      <w:r w:rsidRPr="00CC4121">
        <w:rPr>
          <w:i/>
          <w:lang w:val="fr-FR"/>
        </w:rPr>
        <w:t>Etat de droit</w:t>
      </w:r>
      <w:r w:rsidRPr="003A57D7">
        <w:rPr>
          <w:lang w:val="fr-FR"/>
        </w:rPr>
        <w:t xml:space="preserve">, </w:t>
      </w:r>
      <w:proofErr w:type="spellStart"/>
      <w:r w:rsidRPr="003A57D7">
        <w:rPr>
          <w:lang w:val="fr-FR"/>
        </w:rPr>
        <w:t>Bruylant</w:t>
      </w:r>
      <w:proofErr w:type="spellEnd"/>
      <w:r w:rsidRPr="003A57D7">
        <w:rPr>
          <w:lang w:val="fr-FR"/>
        </w:rPr>
        <w:t xml:space="preserve">, Brussels, 2009, 542 pages, </w:t>
      </w:r>
      <w:proofErr w:type="spellStart"/>
      <w:r w:rsidRPr="003A57D7">
        <w:rPr>
          <w:lang w:val="fr-FR"/>
        </w:rPr>
        <w:t>Edited</w:t>
      </w:r>
      <w:proofErr w:type="spellEnd"/>
      <w:r w:rsidRPr="003A57D7">
        <w:rPr>
          <w:lang w:val="fr-FR"/>
        </w:rPr>
        <w:t xml:space="preserve"> Collection Book, Co-editor </w:t>
      </w:r>
      <w:proofErr w:type="spellStart"/>
      <w:r w:rsidRPr="003A57D7">
        <w:rPr>
          <w:lang w:val="fr-FR"/>
        </w:rPr>
        <w:t>with</w:t>
      </w:r>
      <w:proofErr w:type="spellEnd"/>
      <w:r w:rsidRPr="003A57D7">
        <w:rPr>
          <w:lang w:val="fr-FR"/>
        </w:rPr>
        <w:t xml:space="preserve"> D. </w:t>
      </w:r>
      <w:proofErr w:type="spellStart"/>
      <w:r w:rsidRPr="003A57D7">
        <w:rPr>
          <w:lang w:val="fr-FR"/>
        </w:rPr>
        <w:t>Vandermeersch</w:t>
      </w:r>
      <w:proofErr w:type="spellEnd"/>
      <w:r w:rsidRPr="003A57D7">
        <w:rPr>
          <w:lang w:val="fr-FR"/>
        </w:rPr>
        <w:t xml:space="preserve"> </w:t>
      </w:r>
    </w:p>
    <w:p w:rsidR="003A57D7" w:rsidRPr="003A57D7" w:rsidRDefault="003A57D7" w:rsidP="003A57D7">
      <w:pPr>
        <w:pStyle w:val="SingleTxtG"/>
        <w:rPr>
          <w:lang w:val="fr-FR"/>
        </w:rPr>
      </w:pPr>
      <w:r w:rsidRPr="003A57D7">
        <w:rPr>
          <w:lang w:val="fr-FR"/>
        </w:rPr>
        <w:t>7.</w:t>
      </w:r>
      <w:r w:rsidRPr="003A57D7">
        <w:rPr>
          <w:lang w:val="fr-FR"/>
        </w:rPr>
        <w:tab/>
      </w:r>
      <w:r w:rsidRPr="00CC4121">
        <w:rPr>
          <w:i/>
          <w:lang w:val="fr-FR"/>
        </w:rPr>
        <w:t>Juger les droits de l</w:t>
      </w:r>
      <w:r w:rsidR="00987F88">
        <w:rPr>
          <w:i/>
          <w:lang w:val="fr-FR"/>
        </w:rPr>
        <w:t>’</w:t>
      </w:r>
      <w:r w:rsidRPr="00CC4121">
        <w:rPr>
          <w:i/>
          <w:lang w:val="fr-FR"/>
        </w:rPr>
        <w:t>homme: Europe et Etats-Unis face à face</w:t>
      </w:r>
      <w:r w:rsidRPr="003A57D7">
        <w:rPr>
          <w:lang w:val="fr-FR"/>
        </w:rPr>
        <w:t xml:space="preserve">, Collection Penser le Droit, </w:t>
      </w:r>
      <w:proofErr w:type="spellStart"/>
      <w:r w:rsidRPr="003A57D7">
        <w:rPr>
          <w:lang w:val="fr-FR"/>
        </w:rPr>
        <w:t>Bruylant</w:t>
      </w:r>
      <w:proofErr w:type="spellEnd"/>
      <w:r w:rsidRPr="003A57D7">
        <w:rPr>
          <w:lang w:val="fr-FR"/>
        </w:rPr>
        <w:t xml:space="preserve">, Brussels, 2008, </w:t>
      </w:r>
      <w:proofErr w:type="spellStart"/>
      <w:r w:rsidRPr="003A57D7">
        <w:rPr>
          <w:lang w:val="fr-FR"/>
        </w:rPr>
        <w:t>Edited</w:t>
      </w:r>
      <w:proofErr w:type="spellEnd"/>
      <w:r w:rsidRPr="003A57D7">
        <w:rPr>
          <w:lang w:val="fr-FR"/>
        </w:rPr>
        <w:t xml:space="preserve"> Collection Book, Co-editor </w:t>
      </w:r>
      <w:proofErr w:type="spellStart"/>
      <w:r w:rsidRPr="003A57D7">
        <w:rPr>
          <w:lang w:val="fr-FR"/>
        </w:rPr>
        <w:t>with</w:t>
      </w:r>
      <w:proofErr w:type="spellEnd"/>
      <w:r w:rsidRPr="003A57D7">
        <w:rPr>
          <w:lang w:val="fr-FR"/>
        </w:rPr>
        <w:t xml:space="preserve"> G. </w:t>
      </w:r>
      <w:proofErr w:type="spellStart"/>
      <w:r w:rsidRPr="003A57D7">
        <w:rPr>
          <w:lang w:val="fr-FR"/>
        </w:rPr>
        <w:t>Haarscher</w:t>
      </w:r>
      <w:proofErr w:type="spellEnd"/>
      <w:r w:rsidRPr="003A57D7">
        <w:rPr>
          <w:lang w:val="fr-FR"/>
        </w:rPr>
        <w:t xml:space="preserve"> et al. </w:t>
      </w:r>
    </w:p>
    <w:p w:rsidR="003A57D7" w:rsidRPr="003A57D7" w:rsidRDefault="003A57D7" w:rsidP="003A57D7">
      <w:pPr>
        <w:pStyle w:val="SingleTxtG"/>
        <w:rPr>
          <w:lang w:val="fr-FR"/>
        </w:rPr>
      </w:pPr>
      <w:r w:rsidRPr="003A57D7">
        <w:rPr>
          <w:lang w:val="fr-FR"/>
        </w:rPr>
        <w:t>8.</w:t>
      </w:r>
      <w:r w:rsidRPr="003A57D7">
        <w:rPr>
          <w:lang w:val="fr-FR"/>
        </w:rPr>
        <w:tab/>
      </w:r>
      <w:r w:rsidRPr="00CC4121">
        <w:rPr>
          <w:i/>
          <w:lang w:val="fr-FR"/>
        </w:rPr>
        <w:t xml:space="preserve">Responsabilités des </w:t>
      </w:r>
      <w:proofErr w:type="spellStart"/>
      <w:r w:rsidRPr="00CC4121">
        <w:rPr>
          <w:i/>
          <w:lang w:val="fr-FR"/>
        </w:rPr>
        <w:t>enterprises</w:t>
      </w:r>
      <w:proofErr w:type="spellEnd"/>
      <w:r w:rsidRPr="00CC4121">
        <w:rPr>
          <w:i/>
          <w:lang w:val="fr-FR"/>
        </w:rPr>
        <w:t xml:space="preserve"> et </w:t>
      </w:r>
      <w:proofErr w:type="spellStart"/>
      <w:r w:rsidRPr="00CC4121">
        <w:rPr>
          <w:i/>
          <w:lang w:val="fr-FR"/>
        </w:rPr>
        <w:t>corégulation</w:t>
      </w:r>
      <w:proofErr w:type="spellEnd"/>
      <w:r w:rsidRPr="003A57D7">
        <w:rPr>
          <w:lang w:val="fr-FR"/>
        </w:rPr>
        <w:t xml:space="preserve">, Collection Penser le Droit, </w:t>
      </w:r>
      <w:proofErr w:type="spellStart"/>
      <w:r w:rsidRPr="003A57D7">
        <w:rPr>
          <w:lang w:val="fr-FR"/>
        </w:rPr>
        <w:t>Bruylant</w:t>
      </w:r>
      <w:proofErr w:type="spellEnd"/>
      <w:r w:rsidRPr="003A57D7">
        <w:rPr>
          <w:lang w:val="fr-FR"/>
        </w:rPr>
        <w:t xml:space="preserve">, Brussels, 2007, </w:t>
      </w:r>
      <w:proofErr w:type="spellStart"/>
      <w:r w:rsidRPr="003A57D7">
        <w:rPr>
          <w:lang w:val="fr-FR"/>
        </w:rPr>
        <w:t>Edited</w:t>
      </w:r>
      <w:proofErr w:type="spellEnd"/>
      <w:r w:rsidRPr="003A57D7">
        <w:rPr>
          <w:lang w:val="fr-FR"/>
        </w:rPr>
        <w:t xml:space="preserve"> Collection Book, Co-editor </w:t>
      </w:r>
      <w:proofErr w:type="spellStart"/>
      <w:r w:rsidRPr="003A57D7">
        <w:rPr>
          <w:lang w:val="fr-FR"/>
        </w:rPr>
        <w:t>with</w:t>
      </w:r>
      <w:proofErr w:type="spellEnd"/>
      <w:r w:rsidRPr="003A57D7">
        <w:rPr>
          <w:lang w:val="fr-FR"/>
        </w:rPr>
        <w:t xml:space="preserve"> Th. </w:t>
      </w:r>
      <w:proofErr w:type="spellStart"/>
      <w:r w:rsidRPr="003A57D7">
        <w:rPr>
          <w:lang w:val="fr-FR"/>
        </w:rPr>
        <w:t>Berns</w:t>
      </w:r>
      <w:proofErr w:type="spellEnd"/>
      <w:r w:rsidRPr="003A57D7">
        <w:rPr>
          <w:lang w:val="fr-FR"/>
        </w:rPr>
        <w:t xml:space="preserve"> et al.</w:t>
      </w:r>
    </w:p>
    <w:p w:rsidR="003A57D7" w:rsidRPr="003A57D7" w:rsidRDefault="003A57D7" w:rsidP="003A57D7">
      <w:pPr>
        <w:pStyle w:val="SingleTxtG"/>
        <w:rPr>
          <w:lang w:val="fr-FR"/>
        </w:rPr>
      </w:pPr>
      <w:r w:rsidRPr="003A57D7">
        <w:rPr>
          <w:lang w:val="fr-FR"/>
        </w:rPr>
        <w:t>9.</w:t>
      </w:r>
      <w:r w:rsidRPr="003A57D7">
        <w:rPr>
          <w:lang w:val="fr-FR"/>
        </w:rPr>
        <w:tab/>
      </w:r>
      <w:r w:rsidRPr="00CC4121">
        <w:rPr>
          <w:i/>
          <w:lang w:val="fr-FR"/>
        </w:rPr>
        <w:t>Classer les droits de l</w:t>
      </w:r>
      <w:r w:rsidR="00987F88">
        <w:rPr>
          <w:i/>
          <w:lang w:val="fr-FR"/>
        </w:rPr>
        <w:t>’</w:t>
      </w:r>
      <w:r w:rsidRPr="00CC4121">
        <w:rPr>
          <w:i/>
          <w:lang w:val="fr-FR"/>
        </w:rPr>
        <w:t>homme</w:t>
      </w:r>
      <w:r w:rsidRPr="003A57D7">
        <w:rPr>
          <w:lang w:val="fr-FR"/>
        </w:rPr>
        <w:t xml:space="preserve">, Collection Penser le Droit, </w:t>
      </w:r>
      <w:proofErr w:type="spellStart"/>
      <w:r w:rsidRPr="003A57D7">
        <w:rPr>
          <w:lang w:val="fr-FR"/>
        </w:rPr>
        <w:t>Bruylant</w:t>
      </w:r>
      <w:proofErr w:type="spellEnd"/>
      <w:r w:rsidRPr="003A57D7">
        <w:rPr>
          <w:lang w:val="fr-FR"/>
        </w:rPr>
        <w:t xml:space="preserve">, Brussels, 2004, 396 pages, </w:t>
      </w:r>
      <w:proofErr w:type="spellStart"/>
      <w:r w:rsidRPr="003A57D7">
        <w:rPr>
          <w:lang w:val="fr-FR"/>
        </w:rPr>
        <w:t>Edited</w:t>
      </w:r>
      <w:proofErr w:type="spellEnd"/>
      <w:r w:rsidRPr="003A57D7">
        <w:rPr>
          <w:lang w:val="fr-FR"/>
        </w:rPr>
        <w:t xml:space="preserve"> Collection Book, Co-editor </w:t>
      </w:r>
      <w:proofErr w:type="spellStart"/>
      <w:r w:rsidRPr="003A57D7">
        <w:rPr>
          <w:lang w:val="fr-FR"/>
        </w:rPr>
        <w:t>with</w:t>
      </w:r>
      <w:proofErr w:type="spellEnd"/>
      <w:r w:rsidRPr="003A57D7">
        <w:rPr>
          <w:lang w:val="fr-FR"/>
        </w:rPr>
        <w:t xml:space="preserve"> E. </w:t>
      </w:r>
      <w:proofErr w:type="spellStart"/>
      <w:r w:rsidRPr="003A57D7">
        <w:rPr>
          <w:lang w:val="fr-FR"/>
        </w:rPr>
        <w:t>Bribosia</w:t>
      </w:r>
      <w:proofErr w:type="spellEnd"/>
    </w:p>
    <w:p w:rsidR="003A57D7" w:rsidRPr="003A57D7" w:rsidRDefault="003A57D7" w:rsidP="00CC4121">
      <w:pPr>
        <w:pStyle w:val="H23G"/>
      </w:pPr>
      <w:r w:rsidRPr="003A57D7">
        <w:rPr>
          <w:lang w:val="fr-FR"/>
        </w:rPr>
        <w:tab/>
      </w:r>
      <w:r w:rsidRPr="003A57D7">
        <w:rPr>
          <w:lang w:val="fr-FR"/>
        </w:rPr>
        <w:tab/>
      </w:r>
      <w:r w:rsidRPr="003A57D7">
        <w:t>Chapters in Books/Selected Articles published in International Journals</w:t>
      </w:r>
    </w:p>
    <w:p w:rsidR="003A57D7" w:rsidRPr="003A57D7" w:rsidRDefault="00987F88" w:rsidP="003A57D7">
      <w:pPr>
        <w:pStyle w:val="SingleTxtG"/>
      </w:pPr>
      <w:r>
        <w:t>“</w:t>
      </w:r>
      <w:r w:rsidR="003A57D7" w:rsidRPr="003A57D7">
        <w:t>The Human Rights Committee: A Critical Appraisal</w:t>
      </w:r>
      <w:r>
        <w:t>”</w:t>
      </w:r>
      <w:r w:rsidR="003A57D7" w:rsidRPr="003A57D7">
        <w:t xml:space="preserve"> in Ph. Alston and F. </w:t>
      </w:r>
      <w:proofErr w:type="spellStart"/>
      <w:r w:rsidR="003A57D7" w:rsidRPr="003A57D7">
        <w:t>Mégret</w:t>
      </w:r>
      <w:proofErr w:type="spellEnd"/>
      <w:r w:rsidR="003A57D7" w:rsidRPr="003A57D7">
        <w:t xml:space="preserve"> (Dir), The United Nations and Human Rights, Oxford University Press, New York, 2018, 63 pages</w:t>
      </w:r>
    </w:p>
    <w:p w:rsidR="003A57D7" w:rsidRPr="003A57D7" w:rsidRDefault="003A57D7" w:rsidP="003A57D7">
      <w:pPr>
        <w:pStyle w:val="SingleTxtG"/>
        <w:rPr>
          <w:lang w:val="fr-FR"/>
        </w:rPr>
      </w:pPr>
      <w:r w:rsidRPr="003A57D7">
        <w:rPr>
          <w:lang w:val="fr-FR"/>
        </w:rPr>
        <w:t>«L</w:t>
      </w:r>
      <w:r w:rsidR="00987F88">
        <w:rPr>
          <w:lang w:val="fr-FR"/>
        </w:rPr>
        <w:t>’</w:t>
      </w:r>
      <w:r w:rsidRPr="003A57D7">
        <w:rPr>
          <w:lang w:val="fr-FR"/>
        </w:rPr>
        <w:t>influence de la jurisprudence de la Cour européenne des droits de l</w:t>
      </w:r>
      <w:r w:rsidR="00987F88">
        <w:rPr>
          <w:lang w:val="fr-FR"/>
        </w:rPr>
        <w:t>’</w:t>
      </w:r>
      <w:r w:rsidRPr="003A57D7">
        <w:rPr>
          <w:lang w:val="fr-FR"/>
        </w:rPr>
        <w:t>homme en droit interaméricain</w:t>
      </w:r>
      <w:r w:rsidR="000F2C44">
        <w:rPr>
          <w:lang w:val="fr-FR"/>
        </w:rPr>
        <w:t xml:space="preserve"> </w:t>
      </w:r>
      <w:r w:rsidRPr="003A57D7">
        <w:rPr>
          <w:lang w:val="fr-FR"/>
        </w:rPr>
        <w:t>», in O. Delas (</w:t>
      </w:r>
      <w:proofErr w:type="spellStart"/>
      <w:r w:rsidRPr="003A57D7">
        <w:rPr>
          <w:lang w:val="fr-FR"/>
        </w:rPr>
        <w:t>Dir</w:t>
      </w:r>
      <w:proofErr w:type="spellEnd"/>
      <w:r w:rsidRPr="003A57D7">
        <w:rPr>
          <w:lang w:val="fr-FR"/>
        </w:rPr>
        <w:t xml:space="preserve">.), Intégration européenne et droits de la personne, </w:t>
      </w:r>
      <w:proofErr w:type="spellStart"/>
      <w:r w:rsidRPr="003A57D7">
        <w:rPr>
          <w:lang w:val="fr-FR"/>
        </w:rPr>
        <w:t>Cowansville</w:t>
      </w:r>
      <w:proofErr w:type="spellEnd"/>
      <w:r w:rsidRPr="003A57D7">
        <w:rPr>
          <w:lang w:val="fr-FR"/>
        </w:rPr>
        <w:t>: Yvon Blais, 2018, 12 pages.</w:t>
      </w:r>
    </w:p>
    <w:p w:rsidR="003A57D7" w:rsidRPr="003A57D7" w:rsidRDefault="003A57D7" w:rsidP="003A57D7">
      <w:pPr>
        <w:pStyle w:val="SingleTxtG"/>
        <w:rPr>
          <w:lang w:val="fr-FR"/>
        </w:rPr>
      </w:pPr>
      <w:r w:rsidRPr="003A57D7">
        <w:rPr>
          <w:lang w:val="fr-FR"/>
        </w:rPr>
        <w:t>«Libres propos autour du projet universaliste du Comité des droits de l</w:t>
      </w:r>
      <w:r w:rsidR="00987F88">
        <w:rPr>
          <w:lang w:val="fr-FR"/>
        </w:rPr>
        <w:t>’</w:t>
      </w:r>
      <w:r w:rsidRPr="003A57D7">
        <w:rPr>
          <w:lang w:val="fr-FR"/>
        </w:rPr>
        <w:t xml:space="preserve">homme des Nations Unies», in S. </w:t>
      </w:r>
      <w:proofErr w:type="spellStart"/>
      <w:r w:rsidRPr="003A57D7">
        <w:rPr>
          <w:lang w:val="fr-FR"/>
        </w:rPr>
        <w:t>Touzé</w:t>
      </w:r>
      <w:proofErr w:type="spellEnd"/>
      <w:r w:rsidRPr="003A57D7">
        <w:rPr>
          <w:lang w:val="fr-FR"/>
        </w:rPr>
        <w:t xml:space="preserve"> et al. (</w:t>
      </w:r>
      <w:proofErr w:type="spellStart"/>
      <w:r w:rsidRPr="003A57D7">
        <w:rPr>
          <w:lang w:val="fr-FR"/>
        </w:rPr>
        <w:t>Dir</w:t>
      </w:r>
      <w:proofErr w:type="spellEnd"/>
      <w:r w:rsidRPr="003A57D7">
        <w:rPr>
          <w:lang w:val="fr-FR"/>
        </w:rPr>
        <w:t xml:space="preserve">.), Mélanges en hommage à Jean-François </w:t>
      </w:r>
      <w:proofErr w:type="spellStart"/>
      <w:r w:rsidRPr="003A57D7">
        <w:rPr>
          <w:lang w:val="fr-FR"/>
        </w:rPr>
        <w:t>Flauss</w:t>
      </w:r>
      <w:proofErr w:type="spellEnd"/>
      <w:r w:rsidRPr="003A57D7">
        <w:rPr>
          <w:lang w:val="fr-FR"/>
        </w:rPr>
        <w:t xml:space="preserve">, </w:t>
      </w:r>
      <w:proofErr w:type="spellStart"/>
      <w:r w:rsidRPr="003A57D7">
        <w:rPr>
          <w:lang w:val="fr-FR"/>
        </w:rPr>
        <w:t>Pedone</w:t>
      </w:r>
      <w:proofErr w:type="spellEnd"/>
      <w:r w:rsidRPr="003A57D7">
        <w:rPr>
          <w:lang w:val="fr-FR"/>
        </w:rPr>
        <w:t xml:space="preserve">, Paris, 2014, 16 pages </w:t>
      </w:r>
    </w:p>
    <w:p w:rsidR="003A57D7" w:rsidRPr="003A57D7" w:rsidRDefault="003A57D7" w:rsidP="003A57D7">
      <w:pPr>
        <w:pStyle w:val="SingleTxtG"/>
        <w:rPr>
          <w:lang w:val="fr-FR"/>
        </w:rPr>
      </w:pPr>
      <w:r w:rsidRPr="003A57D7">
        <w:rPr>
          <w:lang w:val="fr-FR"/>
        </w:rPr>
        <w:t xml:space="preserve">«Le droit administratif global» in B. </w:t>
      </w:r>
      <w:proofErr w:type="spellStart"/>
      <w:r w:rsidRPr="003A57D7">
        <w:rPr>
          <w:lang w:val="fr-FR"/>
        </w:rPr>
        <w:t>Frydman</w:t>
      </w:r>
      <w:proofErr w:type="spellEnd"/>
      <w:r w:rsidRPr="003A57D7">
        <w:rPr>
          <w:lang w:val="fr-FR"/>
        </w:rPr>
        <w:t xml:space="preserve"> et al. (</w:t>
      </w:r>
      <w:proofErr w:type="spellStart"/>
      <w:r w:rsidRPr="003A57D7">
        <w:rPr>
          <w:lang w:val="fr-FR"/>
        </w:rPr>
        <w:t>Dir</w:t>
      </w:r>
      <w:proofErr w:type="spellEnd"/>
      <w:r w:rsidRPr="003A57D7">
        <w:rPr>
          <w:lang w:val="fr-FR"/>
        </w:rPr>
        <w:t>.), Les théories du droit global, Editions de Sciences-Po, 2018, 22 pages</w:t>
      </w:r>
    </w:p>
    <w:p w:rsidR="003A57D7" w:rsidRPr="003A57D7" w:rsidRDefault="003A57D7" w:rsidP="003A57D7">
      <w:pPr>
        <w:pStyle w:val="SingleTxtG"/>
        <w:rPr>
          <w:lang w:val="fr-FR"/>
        </w:rPr>
      </w:pPr>
      <w:r w:rsidRPr="003A57D7">
        <w:rPr>
          <w:lang w:val="fr-FR"/>
        </w:rPr>
        <w:t>«Les défis de la démocratie globale</w:t>
      </w:r>
      <w:r w:rsidR="000F2C44">
        <w:rPr>
          <w:lang w:val="fr-FR"/>
        </w:rPr>
        <w:t xml:space="preserve"> </w:t>
      </w:r>
      <w:r w:rsidRPr="003A57D7">
        <w:rPr>
          <w:lang w:val="fr-FR"/>
        </w:rPr>
        <w:t>», in R. Medhi, La méditerranée, espace démocratique?</w:t>
      </w:r>
      <w:r w:rsidR="000F2C44">
        <w:rPr>
          <w:lang w:val="fr-FR"/>
        </w:rPr>
        <w:t xml:space="preserve"> </w:t>
      </w:r>
      <w:r w:rsidRPr="003A57D7">
        <w:rPr>
          <w:lang w:val="fr-FR"/>
        </w:rPr>
        <w:t>», Actes des 5e assises de l</w:t>
      </w:r>
      <w:r w:rsidR="00987F88">
        <w:rPr>
          <w:lang w:val="fr-FR"/>
        </w:rPr>
        <w:t>’</w:t>
      </w:r>
      <w:r w:rsidRPr="003A57D7">
        <w:rPr>
          <w:lang w:val="fr-FR"/>
        </w:rPr>
        <w:t>Ecole Doctorale des Juristes Méditerranéens, Marseille: Presse universitaires d</w:t>
      </w:r>
      <w:r w:rsidR="00987F88">
        <w:rPr>
          <w:lang w:val="fr-FR"/>
        </w:rPr>
        <w:t>’</w:t>
      </w:r>
      <w:r w:rsidRPr="003A57D7">
        <w:rPr>
          <w:lang w:val="fr-FR"/>
        </w:rPr>
        <w:t>Aix-Marseille, 2015, 10 pages</w:t>
      </w:r>
    </w:p>
    <w:p w:rsidR="003A57D7" w:rsidRPr="003A57D7" w:rsidRDefault="003A57D7" w:rsidP="003A57D7">
      <w:pPr>
        <w:pStyle w:val="SingleTxtG"/>
        <w:rPr>
          <w:lang w:val="fr-FR"/>
        </w:rPr>
      </w:pPr>
      <w:r w:rsidRPr="003A57D7">
        <w:rPr>
          <w:lang w:val="fr-FR"/>
        </w:rPr>
        <w:lastRenderedPageBreak/>
        <w:t>«La Convention américaine des droits de l</w:t>
      </w:r>
      <w:r w:rsidR="00987F88">
        <w:rPr>
          <w:lang w:val="fr-FR"/>
        </w:rPr>
        <w:t>’</w:t>
      </w:r>
      <w:r w:rsidRPr="003A57D7">
        <w:rPr>
          <w:lang w:val="fr-FR"/>
        </w:rPr>
        <w:t xml:space="preserve">homme» in M. </w:t>
      </w:r>
      <w:proofErr w:type="spellStart"/>
      <w:r w:rsidRPr="003A57D7">
        <w:rPr>
          <w:lang w:val="fr-FR"/>
        </w:rPr>
        <w:t>Hottelier</w:t>
      </w:r>
      <w:proofErr w:type="spellEnd"/>
      <w:r w:rsidRPr="003A57D7">
        <w:rPr>
          <w:lang w:val="fr-FR"/>
        </w:rPr>
        <w:t xml:space="preserve"> et al. (</w:t>
      </w:r>
      <w:proofErr w:type="spellStart"/>
      <w:r w:rsidRPr="003A57D7">
        <w:rPr>
          <w:lang w:val="fr-FR"/>
        </w:rPr>
        <w:t>Dir</w:t>
      </w:r>
      <w:proofErr w:type="spellEnd"/>
      <w:r w:rsidRPr="003A57D7">
        <w:rPr>
          <w:lang w:val="fr-FR"/>
        </w:rPr>
        <w:t>.), Manuel d</w:t>
      </w:r>
      <w:r w:rsidR="00987F88">
        <w:rPr>
          <w:lang w:val="fr-FR"/>
        </w:rPr>
        <w:t>’</w:t>
      </w:r>
      <w:r w:rsidRPr="003A57D7">
        <w:rPr>
          <w:lang w:val="fr-FR"/>
        </w:rPr>
        <w:t>introduction aux droits de l</w:t>
      </w:r>
      <w:r w:rsidR="00987F88">
        <w:rPr>
          <w:lang w:val="fr-FR"/>
        </w:rPr>
        <w:t>’</w:t>
      </w:r>
      <w:r w:rsidRPr="003A57D7">
        <w:rPr>
          <w:lang w:val="fr-FR"/>
        </w:rPr>
        <w:t>homme, Genève, 2013, 20 pages</w:t>
      </w:r>
    </w:p>
    <w:p w:rsidR="003A57D7" w:rsidRPr="003A57D7" w:rsidRDefault="003A57D7" w:rsidP="003A57D7">
      <w:pPr>
        <w:pStyle w:val="SingleTxtG"/>
        <w:rPr>
          <w:lang w:val="fr-FR"/>
        </w:rPr>
      </w:pPr>
      <w:r w:rsidRPr="003A57D7">
        <w:rPr>
          <w:lang w:val="fr-FR"/>
        </w:rPr>
        <w:t>«Le système interaméricain des droits de l</w:t>
      </w:r>
      <w:r w:rsidR="00987F88">
        <w:rPr>
          <w:lang w:val="fr-FR"/>
        </w:rPr>
        <w:t>’</w:t>
      </w:r>
      <w:r w:rsidRPr="003A57D7">
        <w:rPr>
          <w:lang w:val="fr-FR"/>
        </w:rPr>
        <w:t xml:space="preserve">homme» in M. </w:t>
      </w:r>
      <w:proofErr w:type="spellStart"/>
      <w:r w:rsidRPr="003A57D7">
        <w:rPr>
          <w:lang w:val="fr-FR"/>
        </w:rPr>
        <w:t>Hottelier</w:t>
      </w:r>
      <w:proofErr w:type="spellEnd"/>
      <w:r w:rsidRPr="003A57D7">
        <w:rPr>
          <w:lang w:val="fr-FR"/>
        </w:rPr>
        <w:t xml:space="preserve"> et al. (</w:t>
      </w:r>
      <w:proofErr w:type="spellStart"/>
      <w:r w:rsidRPr="003A57D7">
        <w:rPr>
          <w:lang w:val="fr-FR"/>
        </w:rPr>
        <w:t>Dir</w:t>
      </w:r>
      <w:proofErr w:type="spellEnd"/>
      <w:r w:rsidRPr="003A57D7">
        <w:rPr>
          <w:lang w:val="fr-FR"/>
        </w:rPr>
        <w:t>.), Manuel d</w:t>
      </w:r>
      <w:r w:rsidR="00987F88">
        <w:rPr>
          <w:lang w:val="fr-FR"/>
        </w:rPr>
        <w:t>’</w:t>
      </w:r>
      <w:r w:rsidRPr="003A57D7">
        <w:rPr>
          <w:lang w:val="fr-FR"/>
        </w:rPr>
        <w:t>introduction aux droits de l</w:t>
      </w:r>
      <w:r w:rsidR="00987F88">
        <w:rPr>
          <w:lang w:val="fr-FR"/>
        </w:rPr>
        <w:t>’</w:t>
      </w:r>
      <w:r w:rsidRPr="003A57D7">
        <w:rPr>
          <w:lang w:val="fr-FR"/>
        </w:rPr>
        <w:t>homme, Genève, 2013, 18 pages</w:t>
      </w:r>
    </w:p>
    <w:p w:rsidR="003A57D7" w:rsidRPr="003A57D7" w:rsidRDefault="003A57D7" w:rsidP="003A57D7">
      <w:pPr>
        <w:pStyle w:val="SingleTxtG"/>
        <w:rPr>
          <w:lang w:val="fr-FR"/>
        </w:rPr>
      </w:pPr>
      <w:r w:rsidRPr="003A57D7">
        <w:rPr>
          <w:lang w:val="fr-FR"/>
        </w:rPr>
        <w:t>«Du constitutionnalisme global au contentieux transnational», in Internationalisation des constitutions, Cahiers de l</w:t>
      </w:r>
      <w:r w:rsidR="00987F88">
        <w:rPr>
          <w:lang w:val="fr-FR"/>
        </w:rPr>
        <w:t>’</w:t>
      </w:r>
      <w:r w:rsidRPr="003A57D7">
        <w:rPr>
          <w:lang w:val="fr-FR"/>
        </w:rPr>
        <w:t xml:space="preserve">Institut Louis </w:t>
      </w:r>
      <w:proofErr w:type="spellStart"/>
      <w:r w:rsidRPr="003A57D7">
        <w:rPr>
          <w:lang w:val="fr-FR"/>
        </w:rPr>
        <w:t>Favoreu</w:t>
      </w:r>
      <w:proofErr w:type="spellEnd"/>
      <w:r w:rsidRPr="003A57D7">
        <w:rPr>
          <w:lang w:val="fr-FR"/>
        </w:rPr>
        <w:t xml:space="preserve"> (Aix-Marseille Université), 2013, 12 pages</w:t>
      </w:r>
    </w:p>
    <w:p w:rsidR="003A57D7" w:rsidRPr="003A57D7" w:rsidRDefault="003A57D7" w:rsidP="003A57D7">
      <w:pPr>
        <w:pStyle w:val="SingleTxtG"/>
        <w:rPr>
          <w:lang w:val="fr-FR"/>
        </w:rPr>
      </w:pPr>
      <w:r w:rsidRPr="003A57D7">
        <w:rPr>
          <w:lang w:val="fr-FR"/>
        </w:rPr>
        <w:t>«La Cour internationale de Justice face au droit international des droits de l</w:t>
      </w:r>
      <w:r w:rsidR="00987F88">
        <w:rPr>
          <w:lang w:val="fr-FR"/>
        </w:rPr>
        <w:t>’</w:t>
      </w:r>
      <w:r w:rsidRPr="003A57D7">
        <w:rPr>
          <w:lang w:val="fr-FR"/>
        </w:rPr>
        <w:t xml:space="preserve">homme», in Mélanges Marc </w:t>
      </w:r>
      <w:proofErr w:type="spellStart"/>
      <w:r w:rsidRPr="003A57D7">
        <w:rPr>
          <w:lang w:val="fr-FR"/>
        </w:rPr>
        <w:t>Bossuyt</w:t>
      </w:r>
      <w:proofErr w:type="spellEnd"/>
      <w:r w:rsidRPr="003A57D7">
        <w:rPr>
          <w:lang w:val="fr-FR"/>
        </w:rPr>
        <w:t xml:space="preserve">, </w:t>
      </w:r>
      <w:proofErr w:type="spellStart"/>
      <w:r w:rsidRPr="003A57D7">
        <w:rPr>
          <w:lang w:val="fr-FR"/>
        </w:rPr>
        <w:t>Intersentia</w:t>
      </w:r>
      <w:proofErr w:type="spellEnd"/>
      <w:r w:rsidRPr="003A57D7">
        <w:rPr>
          <w:lang w:val="fr-FR"/>
        </w:rPr>
        <w:t>, 2013, 18 pages</w:t>
      </w:r>
    </w:p>
    <w:p w:rsidR="003A57D7" w:rsidRPr="003A57D7" w:rsidRDefault="003A57D7" w:rsidP="003A57D7">
      <w:pPr>
        <w:pStyle w:val="SingleTxtG"/>
        <w:rPr>
          <w:lang w:val="fr-FR"/>
        </w:rPr>
      </w:pPr>
      <w:r w:rsidRPr="003A57D7">
        <w:rPr>
          <w:lang w:val="fr-FR"/>
        </w:rPr>
        <w:t>«Aspects de droit international dans la pratique des Comités établis par les Nations Unies dans le domaine des droits de l</w:t>
      </w:r>
      <w:r w:rsidR="00987F88">
        <w:rPr>
          <w:lang w:val="fr-FR"/>
        </w:rPr>
        <w:t>’</w:t>
      </w:r>
      <w:r w:rsidRPr="003A57D7">
        <w:rPr>
          <w:lang w:val="fr-FR"/>
        </w:rPr>
        <w:t xml:space="preserve">homme», avec Y. </w:t>
      </w:r>
      <w:proofErr w:type="spellStart"/>
      <w:r w:rsidRPr="003A57D7">
        <w:rPr>
          <w:lang w:val="fr-FR"/>
        </w:rPr>
        <w:t>Kerbrat</w:t>
      </w:r>
      <w:proofErr w:type="spellEnd"/>
      <w:r w:rsidRPr="003A57D7">
        <w:rPr>
          <w:lang w:val="fr-FR"/>
        </w:rPr>
        <w:t>, Annuaire français de droit international, 2013, 22 pages</w:t>
      </w:r>
    </w:p>
    <w:p w:rsidR="003A57D7" w:rsidRPr="003A57D7" w:rsidRDefault="003A57D7" w:rsidP="003A57D7">
      <w:pPr>
        <w:pStyle w:val="SingleTxtG"/>
      </w:pPr>
      <w:r w:rsidRPr="003A57D7">
        <w:t xml:space="preserve">«Translating Unocal: The Liability of Transnational Corporations for Human Rights Violations», avec B. </w:t>
      </w:r>
      <w:proofErr w:type="spellStart"/>
      <w:r w:rsidRPr="003A57D7">
        <w:t>Frydman</w:t>
      </w:r>
      <w:proofErr w:type="spellEnd"/>
      <w:r w:rsidRPr="003A57D7">
        <w:t>, in M. Kumar Sinha (Dir.), Business and Human Rights, Sage, New Delhi, 2013, 23 pages</w:t>
      </w:r>
    </w:p>
    <w:p w:rsidR="003A57D7" w:rsidRPr="003A57D7" w:rsidRDefault="00987F88" w:rsidP="003A57D7">
      <w:pPr>
        <w:pStyle w:val="SingleTxtG"/>
        <w:rPr>
          <w:lang w:val="fr-FR"/>
        </w:rPr>
      </w:pPr>
      <w:r>
        <w:rPr>
          <w:lang w:val="fr-FR"/>
        </w:rPr>
        <w:t>“</w:t>
      </w:r>
      <w:r w:rsidR="003A57D7" w:rsidRPr="003A57D7">
        <w:rPr>
          <w:lang w:val="fr-FR"/>
        </w:rPr>
        <w:t>Le complexe du cannibale: réflexions sur la dignité de l</w:t>
      </w:r>
      <w:r>
        <w:rPr>
          <w:lang w:val="fr-FR"/>
        </w:rPr>
        <w:t>’</w:t>
      </w:r>
      <w:r w:rsidR="003A57D7" w:rsidRPr="003A57D7">
        <w:rPr>
          <w:lang w:val="fr-FR"/>
        </w:rPr>
        <w:t>ennemi du genre humain</w:t>
      </w:r>
      <w:r>
        <w:rPr>
          <w:lang w:val="fr-FR"/>
        </w:rPr>
        <w:t>”</w:t>
      </w:r>
      <w:r w:rsidR="003A57D7" w:rsidRPr="003A57D7">
        <w:rPr>
          <w:lang w:val="fr-FR"/>
        </w:rPr>
        <w:t xml:space="preserve">, in L. </w:t>
      </w:r>
      <w:proofErr w:type="spellStart"/>
      <w:r w:rsidR="003A57D7" w:rsidRPr="003A57D7">
        <w:rPr>
          <w:lang w:val="fr-FR"/>
        </w:rPr>
        <w:t>Hennebel</w:t>
      </w:r>
      <w:proofErr w:type="spellEnd"/>
      <w:r w:rsidR="003A57D7" w:rsidRPr="003A57D7">
        <w:rPr>
          <w:lang w:val="fr-FR"/>
        </w:rPr>
        <w:t xml:space="preserve"> and H. </w:t>
      </w:r>
      <w:proofErr w:type="spellStart"/>
      <w:r w:rsidR="003A57D7" w:rsidRPr="003A57D7">
        <w:rPr>
          <w:lang w:val="fr-FR"/>
        </w:rPr>
        <w:t>Tigroudja</w:t>
      </w:r>
      <w:proofErr w:type="spellEnd"/>
      <w:r w:rsidR="003A57D7" w:rsidRPr="003A57D7">
        <w:rPr>
          <w:lang w:val="fr-FR"/>
        </w:rPr>
        <w:t xml:space="preserve"> (</w:t>
      </w:r>
      <w:proofErr w:type="spellStart"/>
      <w:r w:rsidR="003A57D7" w:rsidRPr="003A57D7">
        <w:rPr>
          <w:lang w:val="fr-FR"/>
        </w:rPr>
        <w:t>Dir</w:t>
      </w:r>
      <w:proofErr w:type="spellEnd"/>
      <w:r w:rsidR="003A57D7" w:rsidRPr="003A57D7">
        <w:rPr>
          <w:lang w:val="fr-FR"/>
        </w:rPr>
        <w:t xml:space="preserve">.), Humanisme et droit, </w:t>
      </w:r>
      <w:proofErr w:type="spellStart"/>
      <w:r w:rsidR="003A57D7" w:rsidRPr="003A57D7">
        <w:rPr>
          <w:lang w:val="fr-FR"/>
        </w:rPr>
        <w:t>Pedone</w:t>
      </w:r>
      <w:proofErr w:type="spellEnd"/>
      <w:r w:rsidR="003A57D7" w:rsidRPr="003A57D7">
        <w:rPr>
          <w:lang w:val="fr-FR"/>
        </w:rPr>
        <w:t>, Paris, 2012</w:t>
      </w:r>
    </w:p>
    <w:p w:rsidR="003A57D7" w:rsidRPr="003A57D7" w:rsidRDefault="00987F88" w:rsidP="003A57D7">
      <w:pPr>
        <w:pStyle w:val="SingleTxtG"/>
        <w:rPr>
          <w:lang w:val="fr-FR"/>
        </w:rPr>
      </w:pPr>
      <w:r>
        <w:rPr>
          <w:lang w:val="fr-FR"/>
        </w:rPr>
        <w:t>“</w:t>
      </w:r>
      <w:r w:rsidR="003A57D7" w:rsidRPr="003A57D7">
        <w:rPr>
          <w:lang w:val="fr-FR"/>
        </w:rPr>
        <w:t>Réflexions sur le commerce transnational entre juges</w:t>
      </w:r>
      <w:r>
        <w:rPr>
          <w:lang w:val="fr-FR"/>
        </w:rPr>
        <w:t>”</w:t>
      </w:r>
      <w:r w:rsidR="003A57D7" w:rsidRPr="003A57D7">
        <w:rPr>
          <w:lang w:val="fr-FR"/>
        </w:rPr>
        <w:t xml:space="preserve">, </w:t>
      </w:r>
      <w:proofErr w:type="spellStart"/>
      <w:r w:rsidR="003A57D7" w:rsidRPr="003A57D7">
        <w:rPr>
          <w:lang w:val="fr-FR"/>
        </w:rPr>
        <w:t>with</w:t>
      </w:r>
      <w:proofErr w:type="spellEnd"/>
      <w:r w:rsidR="003A57D7" w:rsidRPr="003A57D7">
        <w:rPr>
          <w:lang w:val="fr-FR"/>
        </w:rPr>
        <w:t xml:space="preserve"> A. Van </w:t>
      </w:r>
      <w:proofErr w:type="spellStart"/>
      <w:r w:rsidR="003A57D7" w:rsidRPr="003A57D7">
        <w:rPr>
          <w:lang w:val="fr-FR"/>
        </w:rPr>
        <w:t>Waeyenberge</w:t>
      </w:r>
      <w:proofErr w:type="spellEnd"/>
      <w:r w:rsidR="003A57D7" w:rsidRPr="003A57D7">
        <w:rPr>
          <w:lang w:val="fr-FR"/>
        </w:rPr>
        <w:t>, in Hachez et al. (</w:t>
      </w:r>
      <w:proofErr w:type="spellStart"/>
      <w:r w:rsidR="003A57D7" w:rsidRPr="003A57D7">
        <w:rPr>
          <w:lang w:val="fr-FR"/>
        </w:rPr>
        <w:t>dir</w:t>
      </w:r>
      <w:proofErr w:type="spellEnd"/>
      <w:r w:rsidR="003A57D7" w:rsidRPr="003A57D7">
        <w:rPr>
          <w:lang w:val="fr-FR"/>
        </w:rPr>
        <w:t>.) Les sources du droit revisitées, 2012, 18 pages</w:t>
      </w:r>
    </w:p>
    <w:p w:rsidR="003A57D7" w:rsidRPr="003A57D7" w:rsidRDefault="00987F88" w:rsidP="003A57D7">
      <w:pPr>
        <w:pStyle w:val="SingleTxtG"/>
        <w:rPr>
          <w:lang w:val="fr-FR"/>
        </w:rPr>
      </w:pPr>
      <w:r>
        <w:rPr>
          <w:lang w:val="fr-FR"/>
        </w:rPr>
        <w:t>“</w:t>
      </w:r>
      <w:r w:rsidR="003A57D7" w:rsidRPr="003A57D7">
        <w:rPr>
          <w:lang w:val="fr-FR"/>
        </w:rPr>
        <w:t>Droit administratif global: entre scepticisme et idéalisme</w:t>
      </w:r>
      <w:r>
        <w:rPr>
          <w:lang w:val="fr-FR"/>
        </w:rPr>
        <w:t>”</w:t>
      </w:r>
      <w:r w:rsidR="003A57D7" w:rsidRPr="003A57D7">
        <w:rPr>
          <w:lang w:val="fr-FR"/>
        </w:rPr>
        <w:t xml:space="preserve"> in C. Bories (</w:t>
      </w:r>
      <w:proofErr w:type="spellStart"/>
      <w:r w:rsidR="003A57D7" w:rsidRPr="003A57D7">
        <w:rPr>
          <w:lang w:val="fr-FR"/>
        </w:rPr>
        <w:t>Dir</w:t>
      </w:r>
      <w:proofErr w:type="spellEnd"/>
      <w:r w:rsidR="003A57D7" w:rsidRPr="003A57D7">
        <w:rPr>
          <w:lang w:val="fr-FR"/>
        </w:rPr>
        <w:t xml:space="preserve">), Le droit administratif global en question, </w:t>
      </w:r>
      <w:proofErr w:type="spellStart"/>
      <w:r w:rsidR="003A57D7" w:rsidRPr="003A57D7">
        <w:rPr>
          <w:lang w:val="fr-FR"/>
        </w:rPr>
        <w:t>Pedone</w:t>
      </w:r>
      <w:proofErr w:type="spellEnd"/>
      <w:r w:rsidR="003A57D7" w:rsidRPr="003A57D7">
        <w:rPr>
          <w:lang w:val="fr-FR"/>
        </w:rPr>
        <w:t>, Paris, 2012, 12 pages</w:t>
      </w:r>
    </w:p>
    <w:p w:rsidR="003A57D7" w:rsidRPr="003A57D7" w:rsidRDefault="00987F88" w:rsidP="003A57D7">
      <w:pPr>
        <w:pStyle w:val="SingleTxtG"/>
        <w:rPr>
          <w:lang w:val="fr-FR"/>
        </w:rPr>
      </w:pPr>
      <w:r>
        <w:rPr>
          <w:lang w:val="fr-FR"/>
        </w:rPr>
        <w:t>“</w:t>
      </w:r>
      <w:r w:rsidR="003A57D7" w:rsidRPr="003A57D7">
        <w:rPr>
          <w:lang w:val="fr-FR"/>
        </w:rPr>
        <w:t>Conjugalités et droit international des droits de l</w:t>
      </w:r>
      <w:r>
        <w:rPr>
          <w:lang w:val="fr-FR"/>
        </w:rPr>
        <w:t>’</w:t>
      </w:r>
      <w:r w:rsidR="003A57D7" w:rsidRPr="003A57D7">
        <w:rPr>
          <w:lang w:val="fr-FR"/>
        </w:rPr>
        <w:t>homme</w:t>
      </w:r>
      <w:r>
        <w:rPr>
          <w:lang w:val="fr-FR"/>
        </w:rPr>
        <w:t>”</w:t>
      </w:r>
      <w:r w:rsidR="003A57D7" w:rsidRPr="003A57D7">
        <w:rPr>
          <w:lang w:val="fr-FR"/>
        </w:rPr>
        <w:t>, in A.-C. Van Gysel (</w:t>
      </w:r>
      <w:proofErr w:type="spellStart"/>
      <w:r w:rsidR="003A57D7" w:rsidRPr="003A57D7">
        <w:rPr>
          <w:lang w:val="fr-FR"/>
        </w:rPr>
        <w:t>Dir</w:t>
      </w:r>
      <w:proofErr w:type="spellEnd"/>
      <w:r w:rsidR="003A57D7" w:rsidRPr="003A57D7">
        <w:rPr>
          <w:lang w:val="fr-FR"/>
        </w:rPr>
        <w:t xml:space="preserve">.), Conjugalités et discriminations, </w:t>
      </w:r>
      <w:proofErr w:type="spellStart"/>
      <w:r w:rsidR="003A57D7" w:rsidRPr="003A57D7">
        <w:rPr>
          <w:lang w:val="fr-FR"/>
        </w:rPr>
        <w:t>Anthemis</w:t>
      </w:r>
      <w:proofErr w:type="spellEnd"/>
      <w:r w:rsidR="003A57D7" w:rsidRPr="003A57D7">
        <w:rPr>
          <w:lang w:val="fr-FR"/>
        </w:rPr>
        <w:t>, 2012, 17 pages</w:t>
      </w:r>
    </w:p>
    <w:p w:rsidR="003A57D7" w:rsidRPr="003A57D7" w:rsidRDefault="003A57D7" w:rsidP="003A57D7">
      <w:pPr>
        <w:pStyle w:val="SingleTxtG"/>
      </w:pPr>
      <w:r w:rsidRPr="003A57D7">
        <w:t xml:space="preserve">«Public Strategies of Co-Regulation in United States, Europe and China », avec B. </w:t>
      </w:r>
      <w:proofErr w:type="spellStart"/>
      <w:r w:rsidRPr="003A57D7">
        <w:t>Frydman</w:t>
      </w:r>
      <w:proofErr w:type="spellEnd"/>
      <w:r w:rsidRPr="003A57D7">
        <w:t xml:space="preserve"> and G. </w:t>
      </w:r>
      <w:proofErr w:type="spellStart"/>
      <w:r w:rsidRPr="003A57D7">
        <w:t>Lewkowicz</w:t>
      </w:r>
      <w:proofErr w:type="spellEnd"/>
      <w:r w:rsidRPr="003A57D7">
        <w:t>, in Governance, Regulations and Powers of the Internet, Cambridge University Press, 2012, 20 pages</w:t>
      </w:r>
    </w:p>
    <w:p w:rsidR="003A57D7" w:rsidRPr="003A57D7" w:rsidRDefault="00987F88" w:rsidP="003A57D7">
      <w:pPr>
        <w:pStyle w:val="SingleTxtG"/>
      </w:pPr>
      <w:r>
        <w:t>“</w:t>
      </w:r>
      <w:r w:rsidR="003A57D7" w:rsidRPr="003A57D7">
        <w:t>Courts, Terrorism and Human Rights</w:t>
      </w:r>
      <w:r>
        <w:t>”</w:t>
      </w:r>
      <w:r w:rsidR="003A57D7" w:rsidRPr="003A57D7">
        <w:t xml:space="preserve">, in L. </w:t>
      </w:r>
      <w:proofErr w:type="spellStart"/>
      <w:r w:rsidR="003A57D7" w:rsidRPr="003A57D7">
        <w:t>Hennebel</w:t>
      </w:r>
      <w:proofErr w:type="spellEnd"/>
      <w:r w:rsidR="003A57D7" w:rsidRPr="003A57D7">
        <w:t xml:space="preserve"> and H. </w:t>
      </w:r>
      <w:proofErr w:type="spellStart"/>
      <w:r w:rsidR="003A57D7" w:rsidRPr="003A57D7">
        <w:t>Tigroudja</w:t>
      </w:r>
      <w:proofErr w:type="spellEnd"/>
      <w:r w:rsidR="003A57D7" w:rsidRPr="003A57D7">
        <w:t xml:space="preserve"> (Dir.), Balancing Liberty and Security: The Human Rights Pendulum, Wolf Legal Publishers, 2012, 67 pages</w:t>
      </w:r>
    </w:p>
    <w:p w:rsidR="003A57D7" w:rsidRPr="003A57D7" w:rsidRDefault="00987F88" w:rsidP="003A57D7">
      <w:pPr>
        <w:pStyle w:val="SingleTxtG"/>
        <w:rPr>
          <w:lang w:val="fr-FR"/>
        </w:rPr>
      </w:pPr>
      <w:r>
        <w:rPr>
          <w:lang w:val="fr-FR"/>
        </w:rPr>
        <w:t>“</w:t>
      </w:r>
      <w:r w:rsidR="003A57D7" w:rsidRPr="003A57D7">
        <w:rPr>
          <w:lang w:val="fr-FR"/>
        </w:rPr>
        <w:t>Les droits de l</w:t>
      </w:r>
      <w:r>
        <w:rPr>
          <w:lang w:val="fr-FR"/>
        </w:rPr>
        <w:t>’</w:t>
      </w:r>
      <w:r w:rsidR="003A57D7" w:rsidRPr="003A57D7">
        <w:rPr>
          <w:lang w:val="fr-FR"/>
        </w:rPr>
        <w:t>homme dans les théories du droit global</w:t>
      </w:r>
      <w:r>
        <w:rPr>
          <w:lang w:val="fr-FR"/>
        </w:rPr>
        <w:t>”</w:t>
      </w:r>
      <w:r w:rsidR="003A57D7" w:rsidRPr="003A57D7">
        <w:rPr>
          <w:lang w:val="fr-FR"/>
        </w:rPr>
        <w:t xml:space="preserve">, in J-Y. Chérot et B. </w:t>
      </w:r>
      <w:proofErr w:type="spellStart"/>
      <w:r w:rsidR="003A57D7" w:rsidRPr="003A57D7">
        <w:rPr>
          <w:lang w:val="fr-FR"/>
        </w:rPr>
        <w:t>Frydman</w:t>
      </w:r>
      <w:proofErr w:type="spellEnd"/>
      <w:r w:rsidR="003A57D7" w:rsidRPr="003A57D7">
        <w:rPr>
          <w:lang w:val="fr-FR"/>
        </w:rPr>
        <w:t xml:space="preserve"> (</w:t>
      </w:r>
      <w:proofErr w:type="spellStart"/>
      <w:r w:rsidR="003A57D7" w:rsidRPr="003A57D7">
        <w:rPr>
          <w:lang w:val="fr-FR"/>
        </w:rPr>
        <w:t>Dir</w:t>
      </w:r>
      <w:proofErr w:type="spellEnd"/>
      <w:r w:rsidR="003A57D7" w:rsidRPr="003A57D7">
        <w:rPr>
          <w:lang w:val="fr-FR"/>
        </w:rPr>
        <w:t xml:space="preserve">.), La science du droit et la globalisation, </w:t>
      </w:r>
      <w:proofErr w:type="spellStart"/>
      <w:r w:rsidR="003A57D7" w:rsidRPr="003A57D7">
        <w:rPr>
          <w:lang w:val="fr-FR"/>
        </w:rPr>
        <w:t>Bruylant</w:t>
      </w:r>
      <w:proofErr w:type="spellEnd"/>
      <w:r w:rsidR="003A57D7" w:rsidRPr="003A57D7">
        <w:rPr>
          <w:lang w:val="fr-FR"/>
        </w:rPr>
        <w:t>, Bruxelles, 2012, 30 pages.</w:t>
      </w:r>
    </w:p>
    <w:p w:rsidR="003A57D7" w:rsidRPr="003A57D7" w:rsidRDefault="00987F88" w:rsidP="003A57D7">
      <w:pPr>
        <w:pStyle w:val="SingleTxtG"/>
      </w:pPr>
      <w:r>
        <w:t>“</w:t>
      </w:r>
      <w:r w:rsidR="003A57D7" w:rsidRPr="003A57D7">
        <w:t>Questioning the Criminalization of Denials</w:t>
      </w:r>
      <w:r>
        <w:t>”</w:t>
      </w:r>
      <w:r w:rsidR="003A57D7" w:rsidRPr="003A57D7">
        <w:t xml:space="preserve">, with Th. </w:t>
      </w:r>
      <w:proofErr w:type="spellStart"/>
      <w:r w:rsidR="003A57D7" w:rsidRPr="003A57D7">
        <w:t>Hochmann</w:t>
      </w:r>
      <w:proofErr w:type="spellEnd"/>
      <w:r w:rsidR="003A57D7" w:rsidRPr="003A57D7">
        <w:t xml:space="preserve"> in L. </w:t>
      </w:r>
      <w:proofErr w:type="spellStart"/>
      <w:r w:rsidR="003A57D7" w:rsidRPr="003A57D7">
        <w:t>Hennebel</w:t>
      </w:r>
      <w:proofErr w:type="spellEnd"/>
      <w:r w:rsidR="003A57D7" w:rsidRPr="003A57D7">
        <w:t xml:space="preserve"> and Th. </w:t>
      </w:r>
      <w:proofErr w:type="spellStart"/>
      <w:r w:rsidR="003A57D7" w:rsidRPr="003A57D7">
        <w:t>Hochmann</w:t>
      </w:r>
      <w:proofErr w:type="spellEnd"/>
      <w:r w:rsidR="003A57D7" w:rsidRPr="003A57D7">
        <w:t xml:space="preserve"> (Dir.), Genocide Denials and the Law, Oxford University Press, New York, 2011, 20 pages</w:t>
      </w:r>
    </w:p>
    <w:p w:rsidR="003A57D7" w:rsidRPr="003A57D7" w:rsidRDefault="00987F88" w:rsidP="003A57D7">
      <w:pPr>
        <w:pStyle w:val="SingleTxtG"/>
        <w:rPr>
          <w:lang w:val="fr-FR"/>
        </w:rPr>
      </w:pPr>
      <w:r>
        <w:rPr>
          <w:lang w:val="fr-FR"/>
        </w:rPr>
        <w:t>“</w:t>
      </w:r>
      <w:proofErr w:type="spellStart"/>
      <w:r w:rsidR="003A57D7" w:rsidRPr="003A57D7">
        <w:rPr>
          <w:lang w:val="fr-FR"/>
        </w:rPr>
        <w:t>Classifcation</w:t>
      </w:r>
      <w:proofErr w:type="spellEnd"/>
      <w:r w:rsidR="003A57D7" w:rsidRPr="003A57D7">
        <w:rPr>
          <w:lang w:val="fr-FR"/>
        </w:rPr>
        <w:t xml:space="preserve"> et hiérarchie des droits de l</w:t>
      </w:r>
      <w:r>
        <w:rPr>
          <w:lang w:val="fr-FR"/>
        </w:rPr>
        <w:t>’</w:t>
      </w:r>
      <w:r w:rsidR="003A57D7" w:rsidRPr="003A57D7">
        <w:rPr>
          <w:lang w:val="fr-FR"/>
        </w:rPr>
        <w:t>homme</w:t>
      </w:r>
      <w:r>
        <w:rPr>
          <w:lang w:val="fr-FR"/>
        </w:rPr>
        <w:t>”</w:t>
      </w:r>
      <w:r w:rsidR="003A57D7" w:rsidRPr="003A57D7">
        <w:rPr>
          <w:lang w:val="fr-FR"/>
        </w:rPr>
        <w:t>, Annuaire international de justice constitutionnelle, 2011, 30 pages</w:t>
      </w:r>
    </w:p>
    <w:p w:rsidR="003A57D7" w:rsidRPr="003A57D7" w:rsidRDefault="00987F88" w:rsidP="003A57D7">
      <w:pPr>
        <w:pStyle w:val="SingleTxtG"/>
        <w:rPr>
          <w:lang w:val="fr-FR"/>
        </w:rPr>
      </w:pPr>
      <w:r>
        <w:rPr>
          <w:lang w:val="fr-FR"/>
        </w:rPr>
        <w:t>“</w:t>
      </w:r>
      <w:r w:rsidR="003A57D7" w:rsidRPr="003A57D7">
        <w:rPr>
          <w:lang w:val="fr-FR"/>
        </w:rPr>
        <w:t>Chronique de la jurisprudence du Comité des droits de l</w:t>
      </w:r>
      <w:r>
        <w:rPr>
          <w:lang w:val="fr-FR"/>
        </w:rPr>
        <w:t>’</w:t>
      </w:r>
      <w:r w:rsidR="003A57D7" w:rsidRPr="003A57D7">
        <w:rPr>
          <w:lang w:val="fr-FR"/>
        </w:rPr>
        <w:t>homme 2007-10</w:t>
      </w:r>
      <w:r>
        <w:rPr>
          <w:lang w:val="fr-FR"/>
        </w:rPr>
        <w:t>”</w:t>
      </w:r>
      <w:r w:rsidR="003A57D7" w:rsidRPr="003A57D7">
        <w:rPr>
          <w:lang w:val="fr-FR"/>
        </w:rPr>
        <w:t>, Revue trimestrielle des droits de l</w:t>
      </w:r>
      <w:r>
        <w:rPr>
          <w:lang w:val="fr-FR"/>
        </w:rPr>
        <w:t>’</w:t>
      </w:r>
      <w:r w:rsidR="003A57D7" w:rsidRPr="003A57D7">
        <w:rPr>
          <w:lang w:val="fr-FR"/>
        </w:rPr>
        <w:t>homme, 2011, 51 pages</w:t>
      </w:r>
    </w:p>
    <w:p w:rsidR="003A57D7" w:rsidRPr="003A57D7" w:rsidRDefault="00987F88" w:rsidP="003A57D7">
      <w:pPr>
        <w:pStyle w:val="SingleTxtG"/>
        <w:rPr>
          <w:lang w:val="fr-FR"/>
        </w:rPr>
      </w:pPr>
      <w:r>
        <w:rPr>
          <w:lang w:val="fr-FR"/>
        </w:rPr>
        <w:t>“</w:t>
      </w:r>
      <w:r w:rsidR="003A57D7" w:rsidRPr="003A57D7">
        <w:rPr>
          <w:lang w:val="fr-FR"/>
        </w:rPr>
        <w:t>Classer les droits fondamentaux</w:t>
      </w:r>
      <w:r>
        <w:rPr>
          <w:lang w:val="fr-FR"/>
        </w:rPr>
        <w:t>”</w:t>
      </w:r>
      <w:r w:rsidR="003A57D7" w:rsidRPr="003A57D7">
        <w:rPr>
          <w:lang w:val="fr-FR"/>
        </w:rPr>
        <w:t xml:space="preserve"> in M. </w:t>
      </w:r>
      <w:proofErr w:type="spellStart"/>
      <w:r w:rsidR="003A57D7" w:rsidRPr="003A57D7">
        <w:rPr>
          <w:lang w:val="fr-FR"/>
        </w:rPr>
        <w:t>Verdussen</w:t>
      </w:r>
      <w:proofErr w:type="spellEnd"/>
      <w:r w:rsidR="003A57D7" w:rsidRPr="003A57D7">
        <w:rPr>
          <w:lang w:val="fr-FR"/>
        </w:rPr>
        <w:t xml:space="preserve"> &amp; </w:t>
      </w:r>
      <w:proofErr w:type="spellStart"/>
      <w:r w:rsidR="003A57D7" w:rsidRPr="003A57D7">
        <w:rPr>
          <w:lang w:val="fr-FR"/>
        </w:rPr>
        <w:t>Bonbled</w:t>
      </w:r>
      <w:proofErr w:type="spellEnd"/>
      <w:r w:rsidR="003A57D7" w:rsidRPr="003A57D7">
        <w:rPr>
          <w:lang w:val="fr-FR"/>
        </w:rPr>
        <w:t xml:space="preserve"> (</w:t>
      </w:r>
      <w:proofErr w:type="spellStart"/>
      <w:r w:rsidR="003A57D7" w:rsidRPr="003A57D7">
        <w:rPr>
          <w:lang w:val="fr-FR"/>
        </w:rPr>
        <w:t>Dir</w:t>
      </w:r>
      <w:proofErr w:type="spellEnd"/>
      <w:r w:rsidR="003A57D7" w:rsidRPr="003A57D7">
        <w:rPr>
          <w:lang w:val="fr-FR"/>
        </w:rPr>
        <w:t xml:space="preserve">), Les droits constitutionnels en </w:t>
      </w:r>
      <w:r w:rsidR="003A57D7" w:rsidRPr="003A57D7">
        <w:rPr>
          <w:lang w:val="fr-FR"/>
        </w:rPr>
        <w:tab/>
        <w:t>Belgique</w:t>
      </w:r>
      <w:r w:rsidR="000E1F76">
        <w:rPr>
          <w:lang w:val="fr-FR"/>
        </w:rPr>
        <w:t xml:space="preserve"> — </w:t>
      </w:r>
      <w:r w:rsidR="003A57D7" w:rsidRPr="003A57D7">
        <w:rPr>
          <w:lang w:val="fr-FR"/>
        </w:rPr>
        <w:t>Les enseignements jurisprudentiels de la Cour constitutionnelle, du Conseil d</w:t>
      </w:r>
      <w:r>
        <w:rPr>
          <w:lang w:val="fr-FR"/>
        </w:rPr>
        <w:t>’</w:t>
      </w:r>
      <w:r w:rsidR="003A57D7" w:rsidRPr="003A57D7">
        <w:rPr>
          <w:lang w:val="fr-FR"/>
        </w:rPr>
        <w:t xml:space="preserve">Etat et de la Cour de cassation, </w:t>
      </w:r>
      <w:proofErr w:type="spellStart"/>
      <w:r w:rsidR="003A57D7" w:rsidRPr="003A57D7">
        <w:rPr>
          <w:lang w:val="fr-FR"/>
        </w:rPr>
        <w:t>Bruylant</w:t>
      </w:r>
      <w:proofErr w:type="spellEnd"/>
      <w:r w:rsidR="003A57D7" w:rsidRPr="003A57D7">
        <w:rPr>
          <w:lang w:val="fr-FR"/>
        </w:rPr>
        <w:t>, Brussels, 2011, 20 pages.</w:t>
      </w:r>
    </w:p>
    <w:p w:rsidR="003A57D7" w:rsidRPr="003A57D7" w:rsidRDefault="00987F88" w:rsidP="003A57D7">
      <w:pPr>
        <w:pStyle w:val="SingleTxtG"/>
        <w:rPr>
          <w:lang w:val="fr-FR"/>
        </w:rPr>
      </w:pPr>
      <w:r>
        <w:rPr>
          <w:lang w:val="fr-FR"/>
        </w:rPr>
        <w:t>“</w:t>
      </w:r>
      <w:r w:rsidR="003A57D7" w:rsidRPr="003A57D7">
        <w:rPr>
          <w:lang w:val="fr-FR"/>
        </w:rPr>
        <w:t>L</w:t>
      </w:r>
      <w:r>
        <w:rPr>
          <w:lang w:val="fr-FR"/>
        </w:rPr>
        <w:t>’</w:t>
      </w:r>
      <w:proofErr w:type="spellStart"/>
      <w:r w:rsidR="003A57D7" w:rsidRPr="003A57D7">
        <w:rPr>
          <w:lang w:val="fr-FR"/>
        </w:rPr>
        <w:t>hostis</w:t>
      </w:r>
      <w:proofErr w:type="spellEnd"/>
      <w:r w:rsidR="003A57D7" w:rsidRPr="003A57D7">
        <w:rPr>
          <w:lang w:val="fr-FR"/>
        </w:rPr>
        <w:t xml:space="preserve"> </w:t>
      </w:r>
      <w:proofErr w:type="spellStart"/>
      <w:r w:rsidR="003A57D7" w:rsidRPr="003A57D7">
        <w:rPr>
          <w:lang w:val="fr-FR"/>
        </w:rPr>
        <w:t>humani</w:t>
      </w:r>
      <w:proofErr w:type="spellEnd"/>
      <w:r w:rsidR="003A57D7" w:rsidRPr="003A57D7">
        <w:rPr>
          <w:lang w:val="fr-FR"/>
        </w:rPr>
        <w:t xml:space="preserve"> </w:t>
      </w:r>
      <w:proofErr w:type="spellStart"/>
      <w:r w:rsidR="003A57D7" w:rsidRPr="003A57D7">
        <w:rPr>
          <w:lang w:val="fr-FR"/>
        </w:rPr>
        <w:t>generi</w:t>
      </w:r>
      <w:proofErr w:type="spellEnd"/>
      <w:r w:rsidR="003A57D7" w:rsidRPr="003A57D7">
        <w:rPr>
          <w:lang w:val="fr-FR"/>
        </w:rPr>
        <w:t>: entre proscription et protection</w:t>
      </w:r>
      <w:r>
        <w:rPr>
          <w:lang w:val="fr-FR"/>
        </w:rPr>
        <w:t>”</w:t>
      </w:r>
      <w:r w:rsidR="003A57D7" w:rsidRPr="003A57D7">
        <w:rPr>
          <w:lang w:val="fr-FR"/>
        </w:rPr>
        <w:t xml:space="preserve">, </w:t>
      </w:r>
      <w:proofErr w:type="spellStart"/>
      <w:r w:rsidR="003A57D7" w:rsidRPr="003A57D7">
        <w:rPr>
          <w:lang w:val="fr-FR"/>
        </w:rPr>
        <w:t>co-authored</w:t>
      </w:r>
      <w:proofErr w:type="spellEnd"/>
      <w:r w:rsidR="003A57D7" w:rsidRPr="003A57D7">
        <w:rPr>
          <w:lang w:val="fr-FR"/>
        </w:rPr>
        <w:t xml:space="preserve"> </w:t>
      </w:r>
      <w:proofErr w:type="spellStart"/>
      <w:r w:rsidR="003A57D7" w:rsidRPr="003A57D7">
        <w:rPr>
          <w:lang w:val="fr-FR"/>
        </w:rPr>
        <w:t>with</w:t>
      </w:r>
      <w:proofErr w:type="spellEnd"/>
      <w:r w:rsidR="003A57D7" w:rsidRPr="003A57D7">
        <w:rPr>
          <w:lang w:val="fr-FR"/>
        </w:rPr>
        <w:t xml:space="preserve"> H. </w:t>
      </w:r>
      <w:proofErr w:type="spellStart"/>
      <w:r w:rsidR="003A57D7" w:rsidRPr="003A57D7">
        <w:rPr>
          <w:lang w:val="fr-FR"/>
        </w:rPr>
        <w:t>Tigroudja</w:t>
      </w:r>
      <w:proofErr w:type="spellEnd"/>
      <w:r w:rsidR="003A57D7" w:rsidRPr="003A57D7">
        <w:rPr>
          <w:lang w:val="fr-FR"/>
        </w:rPr>
        <w:t xml:space="preserve"> in Proscription et droit, </w:t>
      </w:r>
      <w:proofErr w:type="spellStart"/>
      <w:r w:rsidR="003A57D7" w:rsidRPr="003A57D7">
        <w:rPr>
          <w:lang w:val="fr-FR"/>
        </w:rPr>
        <w:t>Bruylant</w:t>
      </w:r>
      <w:proofErr w:type="spellEnd"/>
      <w:r w:rsidR="003A57D7" w:rsidRPr="003A57D7">
        <w:rPr>
          <w:lang w:val="fr-FR"/>
        </w:rPr>
        <w:t>, Brussels, 2011, 24 pages.</w:t>
      </w:r>
    </w:p>
    <w:p w:rsidR="003A57D7" w:rsidRPr="003A57D7" w:rsidRDefault="003A57D7" w:rsidP="003A57D7">
      <w:pPr>
        <w:pStyle w:val="SingleTxtG"/>
        <w:rPr>
          <w:lang w:val="fr-FR"/>
        </w:rPr>
      </w:pPr>
      <w:r w:rsidRPr="003A57D7">
        <w:rPr>
          <w:lang w:val="fr-FR"/>
        </w:rPr>
        <w:t>Le Forum Shopping transnational et l</w:t>
      </w:r>
      <w:r w:rsidR="00987F88">
        <w:rPr>
          <w:lang w:val="fr-FR"/>
        </w:rPr>
        <w:t>’</w:t>
      </w:r>
      <w:r w:rsidRPr="003A57D7">
        <w:rPr>
          <w:lang w:val="fr-FR"/>
        </w:rPr>
        <w:t xml:space="preserve">Alien Tort </w:t>
      </w:r>
      <w:proofErr w:type="spellStart"/>
      <w:r w:rsidRPr="003A57D7">
        <w:rPr>
          <w:lang w:val="fr-FR"/>
        </w:rPr>
        <w:t>Statute</w:t>
      </w:r>
      <w:proofErr w:type="spellEnd"/>
      <w:r w:rsidR="00987F88">
        <w:rPr>
          <w:lang w:val="fr-FR"/>
        </w:rPr>
        <w:t>”</w:t>
      </w:r>
      <w:r w:rsidRPr="003A57D7">
        <w:rPr>
          <w:lang w:val="fr-FR"/>
        </w:rPr>
        <w:t xml:space="preserve">, in J.-F. </w:t>
      </w:r>
      <w:proofErr w:type="spellStart"/>
      <w:r w:rsidRPr="003A57D7">
        <w:rPr>
          <w:lang w:val="fr-FR"/>
        </w:rPr>
        <w:t>Flauss</w:t>
      </w:r>
      <w:proofErr w:type="spellEnd"/>
      <w:r w:rsidRPr="003A57D7">
        <w:rPr>
          <w:lang w:val="fr-FR"/>
        </w:rPr>
        <w:t xml:space="preserve"> (</w:t>
      </w:r>
      <w:proofErr w:type="spellStart"/>
      <w:r w:rsidRPr="003A57D7">
        <w:rPr>
          <w:lang w:val="fr-FR"/>
        </w:rPr>
        <w:t>Dir</w:t>
      </w:r>
      <w:proofErr w:type="spellEnd"/>
      <w:r w:rsidRPr="003A57D7">
        <w:rPr>
          <w:lang w:val="fr-FR"/>
        </w:rPr>
        <w:t>.), Le forum shopping en droit international des droits de l</w:t>
      </w:r>
      <w:r w:rsidR="00987F88">
        <w:rPr>
          <w:lang w:val="fr-FR"/>
        </w:rPr>
        <w:t>’</w:t>
      </w:r>
      <w:r w:rsidRPr="003A57D7">
        <w:rPr>
          <w:lang w:val="fr-FR"/>
        </w:rPr>
        <w:t xml:space="preserve">homme, </w:t>
      </w:r>
      <w:proofErr w:type="spellStart"/>
      <w:r w:rsidRPr="003A57D7">
        <w:rPr>
          <w:lang w:val="fr-FR"/>
        </w:rPr>
        <w:t>Bruylant</w:t>
      </w:r>
      <w:proofErr w:type="spellEnd"/>
      <w:r w:rsidRPr="003A57D7">
        <w:rPr>
          <w:lang w:val="fr-FR"/>
        </w:rPr>
        <w:t>, Brussels, 2011, 24 pages</w:t>
      </w:r>
    </w:p>
    <w:p w:rsidR="003A57D7" w:rsidRPr="00731697" w:rsidRDefault="00987F88" w:rsidP="003A57D7">
      <w:pPr>
        <w:pStyle w:val="SingleTxtG"/>
        <w:rPr>
          <w:lang w:val="es-ES"/>
        </w:rPr>
      </w:pPr>
      <w:r w:rsidRPr="00731697">
        <w:rPr>
          <w:lang w:val="es-ES"/>
        </w:rPr>
        <w:t>“</w:t>
      </w:r>
      <w:proofErr w:type="spellStart"/>
      <w:r w:rsidR="003A57D7" w:rsidRPr="00731697">
        <w:rPr>
          <w:lang w:val="es-ES"/>
        </w:rPr>
        <w:t>The</w:t>
      </w:r>
      <w:proofErr w:type="spellEnd"/>
      <w:r w:rsidR="003A57D7" w:rsidRPr="00731697">
        <w:rPr>
          <w:lang w:val="es-ES"/>
        </w:rPr>
        <w:t xml:space="preserve"> Inter-American Human </w:t>
      </w:r>
      <w:proofErr w:type="spellStart"/>
      <w:r w:rsidR="003A57D7" w:rsidRPr="00731697">
        <w:rPr>
          <w:lang w:val="es-ES"/>
        </w:rPr>
        <w:t>Rights</w:t>
      </w:r>
      <w:proofErr w:type="spellEnd"/>
      <w:r w:rsidR="003A57D7" w:rsidRPr="00731697">
        <w:rPr>
          <w:lang w:val="es-ES"/>
        </w:rPr>
        <w:t xml:space="preserve"> </w:t>
      </w:r>
      <w:proofErr w:type="spellStart"/>
      <w:r w:rsidR="003A57D7" w:rsidRPr="00731697">
        <w:rPr>
          <w:lang w:val="es-ES"/>
        </w:rPr>
        <w:t>Law</w:t>
      </w:r>
      <w:r w:rsidRPr="00731697">
        <w:rPr>
          <w:lang w:val="es-ES"/>
        </w:rPr>
        <w:t>’</w:t>
      </w:r>
      <w:r w:rsidR="003A57D7" w:rsidRPr="00731697">
        <w:rPr>
          <w:lang w:val="es-ES"/>
        </w:rPr>
        <w:t>s</w:t>
      </w:r>
      <w:proofErr w:type="spellEnd"/>
      <w:r w:rsidR="003A57D7" w:rsidRPr="00731697">
        <w:rPr>
          <w:lang w:val="es-ES"/>
        </w:rPr>
        <w:t xml:space="preserve"> </w:t>
      </w:r>
      <w:proofErr w:type="spellStart"/>
      <w:r w:rsidR="003A57D7" w:rsidRPr="00731697">
        <w:rPr>
          <w:lang w:val="es-ES"/>
        </w:rPr>
        <w:t>particularism</w:t>
      </w:r>
      <w:proofErr w:type="spellEnd"/>
      <w:r w:rsidRPr="00731697">
        <w:rPr>
          <w:lang w:val="es-ES"/>
        </w:rPr>
        <w:t>”</w:t>
      </w:r>
      <w:r w:rsidR="003A57D7" w:rsidRPr="00731697">
        <w:rPr>
          <w:lang w:val="es-ES"/>
        </w:rPr>
        <w:t xml:space="preserve">, </w:t>
      </w:r>
      <w:proofErr w:type="spellStart"/>
      <w:r w:rsidR="003A57D7" w:rsidRPr="00731697">
        <w:rPr>
          <w:lang w:val="es-ES"/>
        </w:rPr>
        <w:t>Revue</w:t>
      </w:r>
      <w:proofErr w:type="spellEnd"/>
      <w:r w:rsidR="003A57D7" w:rsidRPr="00731697">
        <w:rPr>
          <w:lang w:val="es-ES"/>
        </w:rPr>
        <w:t xml:space="preserve"> </w:t>
      </w:r>
      <w:proofErr w:type="spellStart"/>
      <w:r w:rsidR="003A57D7" w:rsidRPr="00731697">
        <w:rPr>
          <w:lang w:val="es-ES"/>
        </w:rPr>
        <w:t>Québécoise</w:t>
      </w:r>
      <w:proofErr w:type="spellEnd"/>
      <w:r w:rsidR="003A57D7" w:rsidRPr="00731697">
        <w:rPr>
          <w:lang w:val="es-ES"/>
        </w:rPr>
        <w:t xml:space="preserve"> de </w:t>
      </w:r>
      <w:proofErr w:type="spellStart"/>
      <w:r w:rsidR="003A57D7" w:rsidRPr="00731697">
        <w:rPr>
          <w:lang w:val="es-ES"/>
        </w:rPr>
        <w:t>Droit</w:t>
      </w:r>
      <w:proofErr w:type="spellEnd"/>
      <w:r w:rsidR="003A57D7" w:rsidRPr="00731697">
        <w:rPr>
          <w:lang w:val="es-ES"/>
        </w:rPr>
        <w:t xml:space="preserve"> International, 2010, 35 </w:t>
      </w:r>
      <w:proofErr w:type="spellStart"/>
      <w:r w:rsidR="003A57D7" w:rsidRPr="00731697">
        <w:rPr>
          <w:lang w:val="es-ES"/>
        </w:rPr>
        <w:t>pages</w:t>
      </w:r>
      <w:proofErr w:type="spellEnd"/>
    </w:p>
    <w:p w:rsidR="003A57D7" w:rsidRPr="00731697" w:rsidRDefault="00987F88" w:rsidP="003A57D7">
      <w:pPr>
        <w:pStyle w:val="SingleTxtG"/>
        <w:rPr>
          <w:lang w:val="es-ES"/>
        </w:rPr>
      </w:pPr>
      <w:r w:rsidRPr="00731697">
        <w:rPr>
          <w:lang w:val="es-ES"/>
        </w:rPr>
        <w:t>“</w:t>
      </w:r>
      <w:r w:rsidR="003A57D7" w:rsidRPr="00731697">
        <w:rPr>
          <w:lang w:val="es-ES"/>
        </w:rPr>
        <w:t>La Convención Americana de Derechos Humanos y la Protección de los Derechos de los Pueblos Indígenas</w:t>
      </w:r>
      <w:r w:rsidRPr="00731697">
        <w:rPr>
          <w:lang w:val="es-ES"/>
        </w:rPr>
        <w:t>”</w:t>
      </w:r>
      <w:r w:rsidR="003A57D7" w:rsidRPr="00731697">
        <w:rPr>
          <w:lang w:val="es-ES"/>
        </w:rPr>
        <w:t xml:space="preserve">, </w:t>
      </w:r>
      <w:proofErr w:type="spellStart"/>
      <w:r w:rsidR="003A57D7" w:rsidRPr="00731697">
        <w:rPr>
          <w:lang w:val="es-ES"/>
        </w:rPr>
        <w:t>Boletin</w:t>
      </w:r>
      <w:proofErr w:type="spellEnd"/>
      <w:r w:rsidR="003A57D7" w:rsidRPr="00731697">
        <w:rPr>
          <w:lang w:val="es-ES"/>
        </w:rPr>
        <w:t xml:space="preserve"> Mexicano de Derecho Comparado, 2010, 20 </w:t>
      </w:r>
      <w:proofErr w:type="spellStart"/>
      <w:r w:rsidR="003A57D7" w:rsidRPr="00731697">
        <w:rPr>
          <w:lang w:val="es-ES"/>
        </w:rPr>
        <w:t>pages</w:t>
      </w:r>
      <w:proofErr w:type="spellEnd"/>
    </w:p>
    <w:p w:rsidR="003A57D7" w:rsidRPr="003A57D7" w:rsidRDefault="00987F88" w:rsidP="003A57D7">
      <w:pPr>
        <w:pStyle w:val="SingleTxtG"/>
        <w:rPr>
          <w:lang w:val="fr-FR"/>
        </w:rPr>
      </w:pPr>
      <w:r>
        <w:rPr>
          <w:lang w:val="fr-FR"/>
        </w:rPr>
        <w:lastRenderedPageBreak/>
        <w:t>“</w:t>
      </w:r>
      <w:r w:rsidR="003A57D7" w:rsidRPr="003A57D7">
        <w:rPr>
          <w:lang w:val="fr-FR"/>
        </w:rPr>
        <w:t>Chronique de la jurisprudence de la Cour interaméricaine des droits de l</w:t>
      </w:r>
      <w:r>
        <w:rPr>
          <w:lang w:val="fr-FR"/>
        </w:rPr>
        <w:t>’</w:t>
      </w:r>
      <w:r w:rsidR="003A57D7" w:rsidRPr="003A57D7">
        <w:rPr>
          <w:lang w:val="fr-FR"/>
        </w:rPr>
        <w:t>homme</w:t>
      </w:r>
      <w:r>
        <w:rPr>
          <w:lang w:val="fr-FR"/>
        </w:rPr>
        <w:t>”</w:t>
      </w:r>
      <w:r w:rsidR="003A57D7" w:rsidRPr="003A57D7">
        <w:rPr>
          <w:lang w:val="fr-FR"/>
        </w:rPr>
        <w:t xml:space="preserve"> (</w:t>
      </w:r>
      <w:proofErr w:type="spellStart"/>
      <w:r w:rsidR="003A57D7" w:rsidRPr="003A57D7">
        <w:rPr>
          <w:lang w:val="fr-FR"/>
        </w:rPr>
        <w:t>with</w:t>
      </w:r>
      <w:proofErr w:type="spellEnd"/>
      <w:r w:rsidR="003A57D7" w:rsidRPr="003A57D7">
        <w:rPr>
          <w:lang w:val="fr-FR"/>
        </w:rPr>
        <w:t xml:space="preserve"> H. </w:t>
      </w:r>
      <w:proofErr w:type="spellStart"/>
      <w:r w:rsidR="003A57D7" w:rsidRPr="003A57D7">
        <w:rPr>
          <w:lang w:val="fr-FR"/>
        </w:rPr>
        <w:t>Tigroudja</w:t>
      </w:r>
      <w:proofErr w:type="spellEnd"/>
      <w:r w:rsidR="003A57D7" w:rsidRPr="003A57D7">
        <w:rPr>
          <w:lang w:val="fr-FR"/>
        </w:rPr>
        <w:t>), Revue Trimestrielle des Droits de l</w:t>
      </w:r>
      <w:r>
        <w:rPr>
          <w:lang w:val="fr-FR"/>
        </w:rPr>
        <w:t>’</w:t>
      </w:r>
      <w:r w:rsidR="003A57D7" w:rsidRPr="003A57D7">
        <w:rPr>
          <w:lang w:val="fr-FR"/>
        </w:rPr>
        <w:t>Homme, 2010, 30 pages</w:t>
      </w:r>
    </w:p>
    <w:p w:rsidR="003A57D7" w:rsidRPr="003A57D7" w:rsidRDefault="00987F88" w:rsidP="003A57D7">
      <w:pPr>
        <w:pStyle w:val="SingleTxtG"/>
        <w:rPr>
          <w:lang w:val="fr-FR"/>
        </w:rPr>
      </w:pPr>
      <w:r>
        <w:rPr>
          <w:lang w:val="fr-FR"/>
        </w:rPr>
        <w:t>“</w:t>
      </w:r>
      <w:r w:rsidR="003A57D7" w:rsidRPr="003A57D7">
        <w:rPr>
          <w:lang w:val="fr-FR"/>
        </w:rPr>
        <w:t>Transnational</w:t>
      </w:r>
      <w:r>
        <w:rPr>
          <w:lang w:val="fr-FR"/>
        </w:rPr>
        <w:t>”</w:t>
      </w:r>
      <w:r w:rsidR="003A57D7" w:rsidRPr="003A57D7">
        <w:rPr>
          <w:lang w:val="fr-FR"/>
        </w:rPr>
        <w:t>, in A.-J. Arnaud (</w:t>
      </w:r>
      <w:proofErr w:type="spellStart"/>
      <w:r w:rsidR="003A57D7" w:rsidRPr="003A57D7">
        <w:rPr>
          <w:lang w:val="fr-FR"/>
        </w:rPr>
        <w:t>Dir</w:t>
      </w:r>
      <w:proofErr w:type="spellEnd"/>
      <w:r w:rsidR="003A57D7" w:rsidRPr="003A57D7">
        <w:rPr>
          <w:lang w:val="fr-FR"/>
        </w:rPr>
        <w:t xml:space="preserve">.), Dictionnaire de la globalisation: Droit, science politique, sciences sociales, André-Jean Arnaud, </w:t>
      </w:r>
      <w:proofErr w:type="spellStart"/>
      <w:r w:rsidR="003A57D7" w:rsidRPr="003A57D7">
        <w:rPr>
          <w:lang w:val="fr-FR"/>
        </w:rPr>
        <w:t>ed</w:t>
      </w:r>
      <w:proofErr w:type="spellEnd"/>
      <w:r w:rsidR="003A57D7" w:rsidRPr="003A57D7">
        <w:rPr>
          <w:lang w:val="fr-FR"/>
        </w:rPr>
        <w:t>., L.G.D.J., 2010, 8 pages</w:t>
      </w:r>
    </w:p>
    <w:p w:rsidR="003A57D7" w:rsidRPr="003A57D7" w:rsidRDefault="00987F88" w:rsidP="003A57D7">
      <w:pPr>
        <w:pStyle w:val="SingleTxtG"/>
        <w:rPr>
          <w:lang w:val="fr-FR"/>
        </w:rPr>
      </w:pPr>
      <w:r>
        <w:rPr>
          <w:lang w:val="fr-FR"/>
        </w:rPr>
        <w:t>“</w:t>
      </w:r>
      <w:r w:rsidR="003A57D7" w:rsidRPr="003A57D7">
        <w:rPr>
          <w:lang w:val="fr-FR"/>
        </w:rPr>
        <w:t>La Convention américaine des droits de l</w:t>
      </w:r>
      <w:r>
        <w:rPr>
          <w:lang w:val="fr-FR"/>
        </w:rPr>
        <w:t>’</w:t>
      </w:r>
      <w:r w:rsidR="003A57D7" w:rsidRPr="003A57D7">
        <w:rPr>
          <w:lang w:val="fr-FR"/>
        </w:rPr>
        <w:t>homme et la protection universelle: une filiation retrouvée</w:t>
      </w:r>
      <w:r>
        <w:rPr>
          <w:lang w:val="fr-FR"/>
        </w:rPr>
        <w:t>”</w:t>
      </w:r>
      <w:r w:rsidR="003A57D7" w:rsidRPr="003A57D7">
        <w:rPr>
          <w:lang w:val="fr-FR"/>
        </w:rPr>
        <w:t xml:space="preserve"> (</w:t>
      </w:r>
      <w:proofErr w:type="spellStart"/>
      <w:r w:rsidR="003A57D7" w:rsidRPr="003A57D7">
        <w:rPr>
          <w:lang w:val="fr-FR"/>
        </w:rPr>
        <w:t>with</w:t>
      </w:r>
      <w:proofErr w:type="spellEnd"/>
      <w:r w:rsidR="003A57D7" w:rsidRPr="003A57D7">
        <w:rPr>
          <w:lang w:val="fr-FR"/>
        </w:rPr>
        <w:t xml:space="preserve"> H. </w:t>
      </w:r>
      <w:proofErr w:type="spellStart"/>
      <w:r w:rsidR="003A57D7" w:rsidRPr="003A57D7">
        <w:rPr>
          <w:lang w:val="fr-FR"/>
        </w:rPr>
        <w:t>Tigroudja</w:t>
      </w:r>
      <w:proofErr w:type="spellEnd"/>
      <w:r w:rsidR="003A57D7" w:rsidRPr="003A57D7">
        <w:rPr>
          <w:lang w:val="fr-FR"/>
        </w:rPr>
        <w:t>), Observateur des Nations Unies, 2009, 30 pages</w:t>
      </w:r>
    </w:p>
    <w:p w:rsidR="003A57D7" w:rsidRPr="003A57D7" w:rsidRDefault="00987F88" w:rsidP="003A57D7">
      <w:pPr>
        <w:pStyle w:val="SingleTxtG"/>
        <w:rPr>
          <w:lang w:val="fr-FR"/>
        </w:rPr>
      </w:pPr>
      <w:r>
        <w:rPr>
          <w:lang w:val="fr-FR"/>
        </w:rPr>
        <w:t>“</w:t>
      </w:r>
      <w:r w:rsidR="003A57D7" w:rsidRPr="003A57D7">
        <w:rPr>
          <w:lang w:val="fr-FR"/>
        </w:rPr>
        <w:t>Le contentieux transnational des droits de l</w:t>
      </w:r>
      <w:r>
        <w:rPr>
          <w:lang w:val="fr-FR"/>
        </w:rPr>
        <w:t>’</w:t>
      </w:r>
      <w:r w:rsidR="003A57D7" w:rsidRPr="003A57D7">
        <w:rPr>
          <w:lang w:val="fr-FR"/>
        </w:rPr>
        <w:t>homme: une analyse stratégique</w:t>
      </w:r>
      <w:r>
        <w:rPr>
          <w:lang w:val="fr-FR"/>
        </w:rPr>
        <w:t>”</w:t>
      </w:r>
      <w:r w:rsidR="003A57D7" w:rsidRPr="003A57D7">
        <w:rPr>
          <w:lang w:val="fr-FR"/>
        </w:rPr>
        <w:t xml:space="preserve"> (</w:t>
      </w:r>
      <w:proofErr w:type="spellStart"/>
      <w:r w:rsidR="003A57D7" w:rsidRPr="003A57D7">
        <w:rPr>
          <w:lang w:val="fr-FR"/>
        </w:rPr>
        <w:t>with</w:t>
      </w:r>
      <w:proofErr w:type="spellEnd"/>
      <w:r w:rsidR="003A57D7" w:rsidRPr="003A57D7">
        <w:rPr>
          <w:lang w:val="fr-FR"/>
        </w:rPr>
        <w:t xml:space="preserve"> B. </w:t>
      </w:r>
      <w:proofErr w:type="spellStart"/>
      <w:r w:rsidR="003A57D7" w:rsidRPr="003A57D7">
        <w:rPr>
          <w:lang w:val="fr-FR"/>
        </w:rPr>
        <w:t>Frydman</w:t>
      </w:r>
      <w:proofErr w:type="spellEnd"/>
      <w:r w:rsidR="003A57D7" w:rsidRPr="003A57D7">
        <w:rPr>
          <w:lang w:val="fr-FR"/>
        </w:rPr>
        <w:t>), Revue Trimestrielle des Droits de l</w:t>
      </w:r>
      <w:r>
        <w:rPr>
          <w:lang w:val="fr-FR"/>
        </w:rPr>
        <w:t>’</w:t>
      </w:r>
      <w:r w:rsidR="003A57D7" w:rsidRPr="003A57D7">
        <w:rPr>
          <w:lang w:val="fr-FR"/>
        </w:rPr>
        <w:t>Homme, 2009, 45 pages</w:t>
      </w:r>
    </w:p>
    <w:p w:rsidR="003A57D7" w:rsidRPr="003A57D7" w:rsidRDefault="003A57D7" w:rsidP="003A57D7">
      <w:pPr>
        <w:pStyle w:val="SingleTxtG"/>
        <w:rPr>
          <w:lang w:val="fr-FR"/>
        </w:rPr>
      </w:pPr>
      <w:r w:rsidRPr="003A57D7">
        <w:rPr>
          <w:lang w:val="fr-FR"/>
        </w:rPr>
        <w:t>« La contractualisation des droits de l</w:t>
      </w:r>
      <w:r w:rsidR="00987F88">
        <w:rPr>
          <w:lang w:val="fr-FR"/>
        </w:rPr>
        <w:t>’</w:t>
      </w:r>
      <w:r w:rsidRPr="003A57D7">
        <w:rPr>
          <w:lang w:val="fr-FR"/>
        </w:rPr>
        <w:t xml:space="preserve">homme», </w:t>
      </w:r>
      <w:proofErr w:type="spellStart"/>
      <w:r w:rsidRPr="003A57D7">
        <w:rPr>
          <w:lang w:val="fr-FR"/>
        </w:rPr>
        <w:t>co-authored</w:t>
      </w:r>
      <w:proofErr w:type="spellEnd"/>
      <w:r w:rsidRPr="003A57D7">
        <w:rPr>
          <w:lang w:val="fr-FR"/>
        </w:rPr>
        <w:t xml:space="preserve"> </w:t>
      </w:r>
      <w:proofErr w:type="spellStart"/>
      <w:r w:rsidRPr="003A57D7">
        <w:rPr>
          <w:lang w:val="fr-FR"/>
        </w:rPr>
        <w:t>with</w:t>
      </w:r>
      <w:proofErr w:type="spellEnd"/>
      <w:r w:rsidRPr="003A57D7">
        <w:rPr>
          <w:lang w:val="fr-FR"/>
        </w:rPr>
        <w:t xml:space="preserve"> G. </w:t>
      </w:r>
      <w:proofErr w:type="spellStart"/>
      <w:r w:rsidRPr="003A57D7">
        <w:rPr>
          <w:lang w:val="fr-FR"/>
        </w:rPr>
        <w:t>Lewkowicz</w:t>
      </w:r>
      <w:proofErr w:type="spellEnd"/>
      <w:r w:rsidRPr="003A57D7">
        <w:rPr>
          <w:lang w:val="fr-FR"/>
        </w:rPr>
        <w:t xml:space="preserve">, in G. </w:t>
      </w:r>
      <w:proofErr w:type="spellStart"/>
      <w:r w:rsidRPr="003A57D7">
        <w:rPr>
          <w:lang w:val="fr-FR"/>
        </w:rPr>
        <w:t>Lewkowicz</w:t>
      </w:r>
      <w:proofErr w:type="spellEnd"/>
      <w:r w:rsidRPr="003A57D7">
        <w:rPr>
          <w:lang w:val="fr-FR"/>
        </w:rPr>
        <w:t xml:space="preserve"> et M. </w:t>
      </w:r>
      <w:proofErr w:type="spellStart"/>
      <w:r w:rsidRPr="003A57D7">
        <w:rPr>
          <w:lang w:val="fr-FR"/>
        </w:rPr>
        <w:t>Xifaras</w:t>
      </w:r>
      <w:proofErr w:type="spellEnd"/>
      <w:r w:rsidRPr="003A57D7">
        <w:rPr>
          <w:lang w:val="fr-FR"/>
        </w:rPr>
        <w:t xml:space="preserve"> (</w:t>
      </w:r>
      <w:proofErr w:type="spellStart"/>
      <w:r w:rsidRPr="003A57D7">
        <w:rPr>
          <w:lang w:val="fr-FR"/>
        </w:rPr>
        <w:t>Dir</w:t>
      </w:r>
      <w:proofErr w:type="spellEnd"/>
      <w:r w:rsidRPr="003A57D7">
        <w:rPr>
          <w:lang w:val="fr-FR"/>
        </w:rPr>
        <w:t xml:space="preserve">), Repenser le contrat, Dalloz, Paris, 2009, 30 pages. </w:t>
      </w:r>
    </w:p>
    <w:p w:rsidR="003A57D7" w:rsidRPr="003A57D7" w:rsidRDefault="003A57D7" w:rsidP="003A57D7">
      <w:pPr>
        <w:pStyle w:val="SingleTxtG"/>
        <w:rPr>
          <w:lang w:val="fr-FR"/>
        </w:rPr>
      </w:pPr>
      <w:r w:rsidRPr="003A57D7">
        <w:rPr>
          <w:lang w:val="fr-FR"/>
        </w:rPr>
        <w:t>« La destinée manifeste des droits de l</w:t>
      </w:r>
      <w:r w:rsidR="00987F88">
        <w:rPr>
          <w:lang w:val="fr-FR"/>
        </w:rPr>
        <w:t>’</w:t>
      </w:r>
      <w:r w:rsidRPr="003A57D7">
        <w:rPr>
          <w:lang w:val="fr-FR"/>
        </w:rPr>
        <w:t xml:space="preserve">homme aux Etats-Unis », in L. </w:t>
      </w:r>
      <w:proofErr w:type="spellStart"/>
      <w:r w:rsidRPr="003A57D7">
        <w:rPr>
          <w:lang w:val="fr-FR"/>
        </w:rPr>
        <w:t>Hennebel</w:t>
      </w:r>
      <w:proofErr w:type="spellEnd"/>
      <w:r w:rsidRPr="003A57D7">
        <w:rPr>
          <w:lang w:val="fr-FR"/>
        </w:rPr>
        <w:t xml:space="preserve"> et A. Van </w:t>
      </w:r>
      <w:proofErr w:type="spellStart"/>
      <w:r w:rsidRPr="003A57D7">
        <w:rPr>
          <w:lang w:val="fr-FR"/>
        </w:rPr>
        <w:t>Waeynberge</w:t>
      </w:r>
      <w:proofErr w:type="spellEnd"/>
      <w:r w:rsidRPr="003A57D7">
        <w:rPr>
          <w:lang w:val="fr-FR"/>
        </w:rPr>
        <w:t xml:space="preserve"> (</w:t>
      </w:r>
      <w:proofErr w:type="spellStart"/>
      <w:r w:rsidRPr="003A57D7">
        <w:rPr>
          <w:lang w:val="fr-FR"/>
        </w:rPr>
        <w:t>Dir</w:t>
      </w:r>
      <w:proofErr w:type="spellEnd"/>
      <w:r w:rsidRPr="003A57D7">
        <w:rPr>
          <w:lang w:val="fr-FR"/>
        </w:rPr>
        <w:t>), L</w:t>
      </w:r>
      <w:r w:rsidR="00987F88">
        <w:rPr>
          <w:lang w:val="fr-FR"/>
        </w:rPr>
        <w:t>’</w:t>
      </w:r>
      <w:r w:rsidRPr="003A57D7">
        <w:rPr>
          <w:lang w:val="fr-FR"/>
        </w:rPr>
        <w:t>exceptionnalisme américain des droits de l</w:t>
      </w:r>
      <w:r w:rsidR="00987F88">
        <w:rPr>
          <w:lang w:val="fr-FR"/>
        </w:rPr>
        <w:t>’</w:t>
      </w:r>
      <w:r w:rsidRPr="003A57D7">
        <w:rPr>
          <w:lang w:val="fr-FR"/>
        </w:rPr>
        <w:t xml:space="preserve">homme, Paris, Dalloz, 2009, 40 pages. </w:t>
      </w:r>
    </w:p>
    <w:p w:rsidR="003A57D7" w:rsidRPr="003A57D7" w:rsidRDefault="003A57D7" w:rsidP="003A57D7">
      <w:pPr>
        <w:pStyle w:val="SingleTxtG"/>
        <w:rPr>
          <w:lang w:val="fr-FR"/>
        </w:rPr>
      </w:pPr>
      <w:r w:rsidRPr="003A57D7">
        <w:rPr>
          <w:lang w:val="fr-FR"/>
        </w:rPr>
        <w:t>« Le droit interaméricain des droits de l</w:t>
      </w:r>
      <w:r w:rsidR="00987F88">
        <w:rPr>
          <w:lang w:val="fr-FR"/>
        </w:rPr>
        <w:t>’</w:t>
      </w:r>
      <w:r w:rsidRPr="003A57D7">
        <w:rPr>
          <w:lang w:val="fr-FR"/>
        </w:rPr>
        <w:t>homme: du particulier à l</w:t>
      </w:r>
      <w:r w:rsidR="00987F88">
        <w:rPr>
          <w:lang w:val="fr-FR"/>
        </w:rPr>
        <w:t>’</w:t>
      </w:r>
      <w:r w:rsidRPr="003A57D7">
        <w:rPr>
          <w:lang w:val="fr-FR"/>
        </w:rPr>
        <w:t xml:space="preserve">universel », in L. </w:t>
      </w:r>
      <w:proofErr w:type="spellStart"/>
      <w:r w:rsidRPr="003A57D7">
        <w:rPr>
          <w:lang w:val="fr-FR"/>
        </w:rPr>
        <w:t>Hennebel</w:t>
      </w:r>
      <w:proofErr w:type="spellEnd"/>
      <w:r w:rsidRPr="003A57D7">
        <w:rPr>
          <w:lang w:val="fr-FR"/>
        </w:rPr>
        <w:t xml:space="preserve"> et H. </w:t>
      </w:r>
      <w:proofErr w:type="spellStart"/>
      <w:r w:rsidRPr="003A57D7">
        <w:rPr>
          <w:lang w:val="fr-FR"/>
        </w:rPr>
        <w:t>Tigroudja</w:t>
      </w:r>
      <w:proofErr w:type="spellEnd"/>
      <w:r w:rsidRPr="003A57D7">
        <w:rPr>
          <w:lang w:val="fr-FR"/>
        </w:rPr>
        <w:t xml:space="preserve"> (</w:t>
      </w:r>
      <w:proofErr w:type="spellStart"/>
      <w:r w:rsidRPr="003A57D7">
        <w:rPr>
          <w:lang w:val="fr-FR"/>
        </w:rPr>
        <w:t>Dir</w:t>
      </w:r>
      <w:proofErr w:type="spellEnd"/>
      <w:r w:rsidRPr="003A57D7">
        <w:rPr>
          <w:lang w:val="fr-FR"/>
        </w:rPr>
        <w:t>), Le particularisme interaméricain des droits de l</w:t>
      </w:r>
      <w:r w:rsidR="00987F88">
        <w:rPr>
          <w:lang w:val="fr-FR"/>
        </w:rPr>
        <w:t>’</w:t>
      </w:r>
      <w:r w:rsidRPr="003A57D7">
        <w:rPr>
          <w:lang w:val="fr-FR"/>
        </w:rPr>
        <w:t>homme (Ouvrage anniversaire 40 ans après l</w:t>
      </w:r>
      <w:r w:rsidR="00987F88">
        <w:rPr>
          <w:lang w:val="fr-FR"/>
        </w:rPr>
        <w:t>’</w:t>
      </w:r>
      <w:r w:rsidRPr="003A57D7">
        <w:rPr>
          <w:lang w:val="fr-FR"/>
        </w:rPr>
        <w:t xml:space="preserve">adoption de la Convention américaine), Paris, </w:t>
      </w:r>
      <w:proofErr w:type="spellStart"/>
      <w:r w:rsidRPr="003A57D7">
        <w:rPr>
          <w:lang w:val="fr-FR"/>
        </w:rPr>
        <w:t>Pédone</w:t>
      </w:r>
      <w:proofErr w:type="spellEnd"/>
      <w:r w:rsidRPr="003A57D7">
        <w:rPr>
          <w:lang w:val="fr-FR"/>
        </w:rPr>
        <w:t xml:space="preserve">, 2009, 70 pages. </w:t>
      </w:r>
    </w:p>
    <w:p w:rsidR="003A57D7" w:rsidRPr="003A57D7" w:rsidRDefault="003A57D7" w:rsidP="003A57D7">
      <w:pPr>
        <w:pStyle w:val="SingleTxtG"/>
        <w:rPr>
          <w:lang w:val="fr-FR"/>
        </w:rPr>
      </w:pPr>
      <w:r w:rsidRPr="003A57D7">
        <w:rPr>
          <w:lang w:val="fr-FR"/>
        </w:rPr>
        <w:t>«</w:t>
      </w:r>
      <w:r w:rsidR="000F2C44">
        <w:rPr>
          <w:lang w:val="fr-FR"/>
        </w:rPr>
        <w:t xml:space="preserve"> </w:t>
      </w:r>
      <w:r w:rsidRPr="003A57D7">
        <w:rPr>
          <w:lang w:val="fr-FR"/>
        </w:rPr>
        <w:t>Le Juge, le terroriste et l</w:t>
      </w:r>
      <w:r w:rsidR="00987F88">
        <w:rPr>
          <w:lang w:val="fr-FR"/>
        </w:rPr>
        <w:t>’</w:t>
      </w:r>
      <w:r w:rsidRPr="003A57D7">
        <w:rPr>
          <w:lang w:val="fr-FR"/>
        </w:rPr>
        <w:t>Etat de droit</w:t>
      </w:r>
      <w:r w:rsidR="000F2C44">
        <w:rPr>
          <w:lang w:val="fr-FR"/>
        </w:rPr>
        <w:t xml:space="preserve"> </w:t>
      </w:r>
      <w:r w:rsidRPr="003A57D7">
        <w:rPr>
          <w:lang w:val="fr-FR"/>
        </w:rPr>
        <w:t xml:space="preserve">» L. </w:t>
      </w:r>
      <w:proofErr w:type="spellStart"/>
      <w:r w:rsidRPr="003A57D7">
        <w:rPr>
          <w:lang w:val="fr-FR"/>
        </w:rPr>
        <w:t>Hennebel</w:t>
      </w:r>
      <w:proofErr w:type="spellEnd"/>
      <w:r w:rsidRPr="003A57D7">
        <w:rPr>
          <w:lang w:val="fr-FR"/>
        </w:rPr>
        <w:t xml:space="preserve"> </w:t>
      </w:r>
      <w:proofErr w:type="spellStart"/>
      <w:r w:rsidRPr="003A57D7">
        <w:rPr>
          <w:lang w:val="fr-FR"/>
        </w:rPr>
        <w:t>co-authored</w:t>
      </w:r>
      <w:proofErr w:type="spellEnd"/>
      <w:r w:rsidRPr="003A57D7">
        <w:rPr>
          <w:lang w:val="fr-FR"/>
        </w:rPr>
        <w:t xml:space="preserve"> </w:t>
      </w:r>
      <w:proofErr w:type="spellStart"/>
      <w:r w:rsidRPr="003A57D7">
        <w:rPr>
          <w:lang w:val="fr-FR"/>
        </w:rPr>
        <w:t>with</w:t>
      </w:r>
      <w:proofErr w:type="spellEnd"/>
      <w:r w:rsidRPr="003A57D7">
        <w:rPr>
          <w:lang w:val="fr-FR"/>
        </w:rPr>
        <w:t xml:space="preserve"> Hélène </w:t>
      </w:r>
      <w:proofErr w:type="spellStart"/>
      <w:r w:rsidRPr="003A57D7">
        <w:rPr>
          <w:lang w:val="fr-FR"/>
        </w:rPr>
        <w:t>Tigroudja</w:t>
      </w:r>
      <w:proofErr w:type="spellEnd"/>
      <w:r w:rsidRPr="003A57D7">
        <w:rPr>
          <w:lang w:val="fr-FR"/>
        </w:rPr>
        <w:t xml:space="preserve">, in L. </w:t>
      </w:r>
      <w:proofErr w:type="spellStart"/>
      <w:r w:rsidRPr="003A57D7">
        <w:rPr>
          <w:lang w:val="fr-FR"/>
        </w:rPr>
        <w:t>Hennebel</w:t>
      </w:r>
      <w:proofErr w:type="spellEnd"/>
      <w:r w:rsidRPr="003A57D7">
        <w:rPr>
          <w:lang w:val="fr-FR"/>
        </w:rPr>
        <w:t xml:space="preserve"> et D. </w:t>
      </w:r>
      <w:proofErr w:type="spellStart"/>
      <w:r w:rsidRPr="003A57D7">
        <w:rPr>
          <w:lang w:val="fr-FR"/>
        </w:rPr>
        <w:t>Vandermeersch</w:t>
      </w:r>
      <w:proofErr w:type="spellEnd"/>
      <w:r w:rsidRPr="003A57D7">
        <w:rPr>
          <w:lang w:val="fr-FR"/>
        </w:rPr>
        <w:t xml:space="preserve"> (</w:t>
      </w:r>
      <w:proofErr w:type="spellStart"/>
      <w:r w:rsidRPr="003A57D7">
        <w:rPr>
          <w:lang w:val="fr-FR"/>
        </w:rPr>
        <w:t>Dir</w:t>
      </w:r>
      <w:proofErr w:type="spellEnd"/>
      <w:r w:rsidRPr="003A57D7">
        <w:rPr>
          <w:lang w:val="fr-FR"/>
        </w:rPr>
        <w:t>), Juger le terrorisme dans l</w:t>
      </w:r>
      <w:r w:rsidR="00987F88">
        <w:rPr>
          <w:lang w:val="fr-FR"/>
        </w:rPr>
        <w:t>’</w:t>
      </w:r>
      <w:r w:rsidRPr="003A57D7">
        <w:rPr>
          <w:lang w:val="fr-FR"/>
        </w:rPr>
        <w:t xml:space="preserve">Etat de droit, Bruxelles, </w:t>
      </w:r>
      <w:proofErr w:type="spellStart"/>
      <w:r w:rsidRPr="003A57D7">
        <w:rPr>
          <w:lang w:val="fr-FR"/>
        </w:rPr>
        <w:t>Bruylant</w:t>
      </w:r>
      <w:proofErr w:type="spellEnd"/>
      <w:r w:rsidRPr="003A57D7">
        <w:rPr>
          <w:lang w:val="fr-FR"/>
        </w:rPr>
        <w:t xml:space="preserve">, 2009. </w:t>
      </w:r>
    </w:p>
    <w:p w:rsidR="003A57D7" w:rsidRPr="003A57D7" w:rsidRDefault="003A57D7" w:rsidP="003A57D7">
      <w:pPr>
        <w:pStyle w:val="SingleTxtG"/>
      </w:pPr>
      <w:r w:rsidRPr="003A57D7">
        <w:t xml:space="preserve">« The Inter-American System of Human Rights: Achievements and Challenges », in F. Gomez Isa et K. de </w:t>
      </w:r>
      <w:proofErr w:type="spellStart"/>
      <w:r w:rsidRPr="003A57D7">
        <w:t>Feyter</w:t>
      </w:r>
      <w:proofErr w:type="spellEnd"/>
      <w:r w:rsidRPr="003A57D7">
        <w:t xml:space="preserve"> (Dir), International Protection of Human Rights: Achievements and Challenges, University of </w:t>
      </w:r>
      <w:proofErr w:type="spellStart"/>
      <w:r w:rsidRPr="003A57D7">
        <w:t>Deusto</w:t>
      </w:r>
      <w:proofErr w:type="spellEnd"/>
      <w:r w:rsidRPr="003A57D7">
        <w:t xml:space="preserve">, 40 pages. </w:t>
      </w:r>
    </w:p>
    <w:p w:rsidR="003A57D7" w:rsidRPr="003A57D7" w:rsidRDefault="003A57D7" w:rsidP="003A57D7">
      <w:pPr>
        <w:pStyle w:val="SingleTxtG"/>
        <w:rPr>
          <w:lang w:val="fr-FR"/>
        </w:rPr>
      </w:pPr>
      <w:r w:rsidRPr="003A57D7">
        <w:rPr>
          <w:lang w:val="fr-FR"/>
        </w:rPr>
        <w:t>«</w:t>
      </w:r>
      <w:r w:rsidR="000F2C44">
        <w:rPr>
          <w:lang w:val="fr-FR"/>
        </w:rPr>
        <w:t xml:space="preserve"> </w:t>
      </w:r>
      <w:r w:rsidRPr="003A57D7">
        <w:rPr>
          <w:lang w:val="fr-FR"/>
        </w:rPr>
        <w:t>Le problème de la définition du terrorisme</w:t>
      </w:r>
      <w:r w:rsidR="000F2C44">
        <w:rPr>
          <w:lang w:val="fr-FR"/>
        </w:rPr>
        <w:t xml:space="preserve"> </w:t>
      </w:r>
      <w:r w:rsidRPr="003A57D7">
        <w:rPr>
          <w:lang w:val="fr-FR"/>
        </w:rPr>
        <w:t xml:space="preserve">» </w:t>
      </w:r>
      <w:proofErr w:type="spellStart"/>
      <w:r w:rsidRPr="003A57D7">
        <w:rPr>
          <w:lang w:val="fr-FR"/>
        </w:rPr>
        <w:t>co-authored</w:t>
      </w:r>
      <w:proofErr w:type="spellEnd"/>
      <w:r w:rsidRPr="003A57D7">
        <w:rPr>
          <w:lang w:val="fr-FR"/>
        </w:rPr>
        <w:t xml:space="preserve"> </w:t>
      </w:r>
      <w:proofErr w:type="spellStart"/>
      <w:r w:rsidRPr="003A57D7">
        <w:rPr>
          <w:lang w:val="fr-FR"/>
        </w:rPr>
        <w:t>with</w:t>
      </w:r>
      <w:proofErr w:type="spellEnd"/>
      <w:r w:rsidRPr="003A57D7">
        <w:rPr>
          <w:lang w:val="fr-FR"/>
        </w:rPr>
        <w:t xml:space="preserve"> Gregory </w:t>
      </w:r>
      <w:proofErr w:type="spellStart"/>
      <w:r w:rsidRPr="003A57D7">
        <w:rPr>
          <w:lang w:val="fr-FR"/>
        </w:rPr>
        <w:t>Lewkowicz</w:t>
      </w:r>
      <w:proofErr w:type="spellEnd"/>
      <w:r w:rsidRPr="003A57D7">
        <w:rPr>
          <w:lang w:val="fr-FR"/>
        </w:rPr>
        <w:t xml:space="preserve">, in L. </w:t>
      </w:r>
      <w:proofErr w:type="spellStart"/>
      <w:r w:rsidRPr="003A57D7">
        <w:rPr>
          <w:lang w:val="fr-FR"/>
        </w:rPr>
        <w:t>Hennebel</w:t>
      </w:r>
      <w:proofErr w:type="spellEnd"/>
      <w:r w:rsidRPr="003A57D7">
        <w:rPr>
          <w:lang w:val="fr-FR"/>
        </w:rPr>
        <w:t xml:space="preserve"> et D. </w:t>
      </w:r>
      <w:proofErr w:type="spellStart"/>
      <w:r w:rsidRPr="003A57D7">
        <w:rPr>
          <w:lang w:val="fr-FR"/>
        </w:rPr>
        <w:t>Vandermeersch</w:t>
      </w:r>
      <w:proofErr w:type="spellEnd"/>
      <w:r w:rsidRPr="003A57D7">
        <w:rPr>
          <w:lang w:val="fr-FR"/>
        </w:rPr>
        <w:t xml:space="preserve"> (</w:t>
      </w:r>
      <w:proofErr w:type="spellStart"/>
      <w:r w:rsidRPr="003A57D7">
        <w:rPr>
          <w:lang w:val="fr-FR"/>
        </w:rPr>
        <w:t>Dir</w:t>
      </w:r>
      <w:proofErr w:type="spellEnd"/>
      <w:r w:rsidRPr="003A57D7">
        <w:rPr>
          <w:lang w:val="fr-FR"/>
        </w:rPr>
        <w:t>), Juger le terrorisme dans l</w:t>
      </w:r>
      <w:r w:rsidR="00987F88">
        <w:rPr>
          <w:lang w:val="fr-FR"/>
        </w:rPr>
        <w:t>’</w:t>
      </w:r>
      <w:r w:rsidRPr="003A57D7">
        <w:rPr>
          <w:lang w:val="fr-FR"/>
        </w:rPr>
        <w:t xml:space="preserve">Etat de droit, Bruxelles, </w:t>
      </w:r>
      <w:proofErr w:type="spellStart"/>
      <w:r w:rsidRPr="003A57D7">
        <w:rPr>
          <w:lang w:val="fr-FR"/>
        </w:rPr>
        <w:t>Bruylant</w:t>
      </w:r>
      <w:proofErr w:type="spellEnd"/>
      <w:r w:rsidRPr="003A57D7">
        <w:rPr>
          <w:lang w:val="fr-FR"/>
        </w:rPr>
        <w:t xml:space="preserve">, 2009. </w:t>
      </w:r>
    </w:p>
    <w:p w:rsidR="003A57D7" w:rsidRPr="003A57D7" w:rsidRDefault="003A57D7" w:rsidP="003A57D7">
      <w:pPr>
        <w:pStyle w:val="SingleTxtG"/>
      </w:pPr>
      <w:r w:rsidRPr="003A57D7">
        <w:t xml:space="preserve">« A Reference Instrument But Without Binding Force», avec P. </w:t>
      </w:r>
      <w:proofErr w:type="spellStart"/>
      <w:r w:rsidRPr="003A57D7">
        <w:t>Lemmens</w:t>
      </w:r>
      <w:proofErr w:type="spellEnd"/>
      <w:r w:rsidRPr="003A57D7">
        <w:t xml:space="preserve"> &amp; al., in V. </w:t>
      </w:r>
      <w:proofErr w:type="spellStart"/>
      <w:r w:rsidRPr="003A57D7">
        <w:t>Jaichand</w:t>
      </w:r>
      <w:proofErr w:type="spellEnd"/>
      <w:r w:rsidRPr="003A57D7">
        <w:t xml:space="preserve"> et M. </w:t>
      </w:r>
      <w:proofErr w:type="spellStart"/>
      <w:r w:rsidRPr="003A57D7">
        <w:t>Suksi</w:t>
      </w:r>
      <w:proofErr w:type="spellEnd"/>
      <w:r w:rsidRPr="003A57D7">
        <w:t xml:space="preserve"> (Dir.) «60 Years of the Universal Declaration of Human Rights in Europe», </w:t>
      </w:r>
      <w:proofErr w:type="spellStart"/>
      <w:r w:rsidRPr="003A57D7">
        <w:t>Intersentia</w:t>
      </w:r>
      <w:proofErr w:type="spellEnd"/>
      <w:r w:rsidRPr="003A57D7">
        <w:t>, 2009, 12 pages</w:t>
      </w:r>
    </w:p>
    <w:p w:rsidR="003A57D7" w:rsidRPr="003A57D7" w:rsidRDefault="003A57D7" w:rsidP="003A57D7">
      <w:pPr>
        <w:pStyle w:val="SingleTxtG"/>
        <w:rPr>
          <w:lang w:val="fr-FR"/>
        </w:rPr>
      </w:pPr>
      <w:r w:rsidRPr="003A57D7">
        <w:rPr>
          <w:lang w:val="fr-FR"/>
        </w:rPr>
        <w:t>«</w:t>
      </w:r>
      <w:r w:rsidR="000F2C44">
        <w:rPr>
          <w:lang w:val="fr-FR"/>
        </w:rPr>
        <w:t xml:space="preserve"> </w:t>
      </w:r>
      <w:r w:rsidRPr="003A57D7">
        <w:rPr>
          <w:lang w:val="fr-FR"/>
        </w:rPr>
        <w:t xml:space="preserve">Les </w:t>
      </w:r>
      <w:proofErr w:type="spellStart"/>
      <w:r w:rsidRPr="003A57D7">
        <w:rPr>
          <w:lang w:val="fr-FR"/>
        </w:rPr>
        <w:t>amici</w:t>
      </w:r>
      <w:proofErr w:type="spellEnd"/>
      <w:r w:rsidRPr="003A57D7">
        <w:rPr>
          <w:lang w:val="fr-FR"/>
        </w:rPr>
        <w:t xml:space="preserve"> </w:t>
      </w:r>
      <w:proofErr w:type="spellStart"/>
      <w:r w:rsidRPr="003A57D7">
        <w:rPr>
          <w:lang w:val="fr-FR"/>
        </w:rPr>
        <w:t>curiae</w:t>
      </w:r>
      <w:proofErr w:type="spellEnd"/>
      <w:r w:rsidRPr="003A57D7">
        <w:rPr>
          <w:lang w:val="fr-FR"/>
        </w:rPr>
        <w:t xml:space="preserve"> : acteurs de la « convergence » des droits de l</w:t>
      </w:r>
      <w:r w:rsidR="00987F88">
        <w:rPr>
          <w:lang w:val="fr-FR"/>
        </w:rPr>
        <w:t>’</w:t>
      </w:r>
      <w:r w:rsidRPr="003A57D7">
        <w:rPr>
          <w:lang w:val="fr-FR"/>
        </w:rPr>
        <w:t>homme</w:t>
      </w:r>
      <w:r w:rsidR="000F2C44">
        <w:rPr>
          <w:lang w:val="fr-FR"/>
        </w:rPr>
        <w:t xml:space="preserve"> </w:t>
      </w:r>
      <w:r w:rsidRPr="003A57D7">
        <w:rPr>
          <w:lang w:val="fr-FR"/>
        </w:rPr>
        <w:t xml:space="preserve">», in J. Allard, G. </w:t>
      </w:r>
      <w:proofErr w:type="spellStart"/>
      <w:r w:rsidRPr="003A57D7">
        <w:rPr>
          <w:lang w:val="fr-FR"/>
        </w:rPr>
        <w:t>Haarscher</w:t>
      </w:r>
      <w:proofErr w:type="spellEnd"/>
      <w:r w:rsidRPr="003A57D7">
        <w:rPr>
          <w:lang w:val="fr-FR"/>
        </w:rPr>
        <w:t xml:space="preserve">, L. </w:t>
      </w:r>
      <w:proofErr w:type="spellStart"/>
      <w:r w:rsidRPr="003A57D7">
        <w:rPr>
          <w:lang w:val="fr-FR"/>
        </w:rPr>
        <w:t>Hennebel</w:t>
      </w:r>
      <w:proofErr w:type="spellEnd"/>
      <w:r w:rsidRPr="003A57D7">
        <w:rPr>
          <w:lang w:val="fr-FR"/>
        </w:rPr>
        <w:t xml:space="preserve"> et G. </w:t>
      </w:r>
      <w:proofErr w:type="spellStart"/>
      <w:r w:rsidRPr="003A57D7">
        <w:rPr>
          <w:lang w:val="fr-FR"/>
        </w:rPr>
        <w:t>Lewkowicz</w:t>
      </w:r>
      <w:proofErr w:type="spellEnd"/>
      <w:r w:rsidRPr="003A57D7">
        <w:rPr>
          <w:lang w:val="fr-FR"/>
        </w:rPr>
        <w:t xml:space="preserve">, Juger les </w:t>
      </w:r>
      <w:r w:rsidRPr="003A57D7">
        <w:rPr>
          <w:lang w:val="fr-FR"/>
        </w:rPr>
        <w:tab/>
        <w:t>droits de l</w:t>
      </w:r>
      <w:r w:rsidR="00987F88">
        <w:rPr>
          <w:lang w:val="fr-FR"/>
        </w:rPr>
        <w:t>’</w:t>
      </w:r>
      <w:r w:rsidRPr="003A57D7">
        <w:rPr>
          <w:lang w:val="fr-FR"/>
        </w:rPr>
        <w:t>homme</w:t>
      </w:r>
      <w:r w:rsidR="000F2C44">
        <w:rPr>
          <w:lang w:val="fr-FR"/>
        </w:rPr>
        <w:t xml:space="preserve"> </w:t>
      </w:r>
      <w:r w:rsidRPr="003A57D7">
        <w:rPr>
          <w:lang w:val="fr-FR"/>
        </w:rPr>
        <w:t xml:space="preserve">: Europe et Etats-Unis face à face, Collection Penser le droit, Brussels, </w:t>
      </w:r>
      <w:proofErr w:type="spellStart"/>
      <w:r w:rsidRPr="003A57D7">
        <w:rPr>
          <w:lang w:val="fr-FR"/>
        </w:rPr>
        <w:t>Bruylant</w:t>
      </w:r>
      <w:proofErr w:type="spellEnd"/>
      <w:r w:rsidRPr="003A57D7">
        <w:rPr>
          <w:lang w:val="fr-FR"/>
        </w:rPr>
        <w:t xml:space="preserve">, 2008, 46 pages. </w:t>
      </w:r>
    </w:p>
    <w:p w:rsidR="003A57D7" w:rsidRPr="003A57D7" w:rsidRDefault="00987F88" w:rsidP="003A57D7">
      <w:pPr>
        <w:pStyle w:val="SingleTxtG"/>
        <w:rPr>
          <w:lang w:val="fr-FR"/>
        </w:rPr>
      </w:pPr>
      <w:r>
        <w:rPr>
          <w:lang w:val="fr-FR"/>
        </w:rPr>
        <w:t>“</w:t>
      </w:r>
      <w:r w:rsidR="003A57D7" w:rsidRPr="003A57D7">
        <w:rPr>
          <w:lang w:val="fr-FR"/>
        </w:rPr>
        <w:t>Chronique de la jurisprudence de la Cour interaméricaine des droits de l</w:t>
      </w:r>
      <w:r>
        <w:rPr>
          <w:lang w:val="fr-FR"/>
        </w:rPr>
        <w:t>’</w:t>
      </w:r>
      <w:r w:rsidR="003A57D7" w:rsidRPr="003A57D7">
        <w:rPr>
          <w:lang w:val="fr-FR"/>
        </w:rPr>
        <w:t>homme</w:t>
      </w:r>
      <w:r>
        <w:rPr>
          <w:lang w:val="fr-FR"/>
        </w:rPr>
        <w:t>”</w:t>
      </w:r>
      <w:r w:rsidR="003A57D7" w:rsidRPr="003A57D7">
        <w:rPr>
          <w:lang w:val="fr-FR"/>
        </w:rPr>
        <w:t xml:space="preserve"> (</w:t>
      </w:r>
      <w:proofErr w:type="spellStart"/>
      <w:r w:rsidR="003A57D7" w:rsidRPr="003A57D7">
        <w:rPr>
          <w:lang w:val="fr-FR"/>
        </w:rPr>
        <w:t>with</w:t>
      </w:r>
      <w:proofErr w:type="spellEnd"/>
      <w:r w:rsidR="003A57D7" w:rsidRPr="003A57D7">
        <w:rPr>
          <w:lang w:val="fr-FR"/>
        </w:rPr>
        <w:t xml:space="preserve"> H. </w:t>
      </w:r>
      <w:proofErr w:type="spellStart"/>
      <w:r w:rsidR="003A57D7" w:rsidRPr="003A57D7">
        <w:rPr>
          <w:lang w:val="fr-FR"/>
        </w:rPr>
        <w:t>Tigroudja</w:t>
      </w:r>
      <w:proofErr w:type="spellEnd"/>
      <w:r w:rsidR="003A57D7" w:rsidRPr="003A57D7">
        <w:rPr>
          <w:lang w:val="fr-FR"/>
        </w:rPr>
        <w:t>), Revue Trimestrielle des Droits de l</w:t>
      </w:r>
      <w:r>
        <w:rPr>
          <w:lang w:val="fr-FR"/>
        </w:rPr>
        <w:t>’</w:t>
      </w:r>
      <w:r w:rsidR="003A57D7" w:rsidRPr="003A57D7">
        <w:rPr>
          <w:lang w:val="fr-FR"/>
        </w:rPr>
        <w:t>Homme, 2008, 33 pages</w:t>
      </w:r>
    </w:p>
    <w:p w:rsidR="003A57D7" w:rsidRPr="003A57D7" w:rsidRDefault="00987F88" w:rsidP="003A57D7">
      <w:pPr>
        <w:pStyle w:val="SingleTxtG"/>
        <w:rPr>
          <w:lang w:val="fr-FR"/>
        </w:rPr>
      </w:pPr>
      <w:r>
        <w:rPr>
          <w:lang w:val="fr-FR"/>
        </w:rPr>
        <w:t>“</w:t>
      </w:r>
      <w:r w:rsidR="003A57D7" w:rsidRPr="003A57D7">
        <w:rPr>
          <w:lang w:val="fr-FR"/>
        </w:rPr>
        <w:t xml:space="preserve">Le rôle des </w:t>
      </w:r>
      <w:proofErr w:type="spellStart"/>
      <w:r w:rsidR="003A57D7" w:rsidRPr="003A57D7">
        <w:rPr>
          <w:lang w:val="fr-FR"/>
        </w:rPr>
        <w:t>amici</w:t>
      </w:r>
      <w:proofErr w:type="spellEnd"/>
      <w:r w:rsidR="003A57D7" w:rsidRPr="003A57D7">
        <w:rPr>
          <w:lang w:val="fr-FR"/>
        </w:rPr>
        <w:t xml:space="preserve"> </w:t>
      </w:r>
      <w:proofErr w:type="spellStart"/>
      <w:r w:rsidR="003A57D7" w:rsidRPr="003A57D7">
        <w:rPr>
          <w:lang w:val="fr-FR"/>
        </w:rPr>
        <w:t>curiae</w:t>
      </w:r>
      <w:proofErr w:type="spellEnd"/>
      <w:r w:rsidR="003A57D7" w:rsidRPr="003A57D7">
        <w:rPr>
          <w:lang w:val="fr-FR"/>
        </w:rPr>
        <w:t xml:space="preserve"> devant la Cour européenne des droits de l</w:t>
      </w:r>
      <w:r>
        <w:rPr>
          <w:lang w:val="fr-FR"/>
        </w:rPr>
        <w:t>’</w:t>
      </w:r>
      <w:r w:rsidR="003A57D7" w:rsidRPr="003A57D7">
        <w:rPr>
          <w:lang w:val="fr-FR"/>
        </w:rPr>
        <w:t>homme</w:t>
      </w:r>
      <w:r>
        <w:rPr>
          <w:lang w:val="fr-FR"/>
        </w:rPr>
        <w:t>”</w:t>
      </w:r>
      <w:r w:rsidR="003A57D7" w:rsidRPr="003A57D7">
        <w:rPr>
          <w:lang w:val="fr-FR"/>
        </w:rPr>
        <w:t>, Revue trimestrielle des droits de l</w:t>
      </w:r>
      <w:r>
        <w:rPr>
          <w:lang w:val="fr-FR"/>
        </w:rPr>
        <w:t>’</w:t>
      </w:r>
      <w:r w:rsidR="003A57D7" w:rsidRPr="003A57D7">
        <w:rPr>
          <w:lang w:val="fr-FR"/>
        </w:rPr>
        <w:t>homme, 2007, 24 pages</w:t>
      </w:r>
    </w:p>
    <w:p w:rsidR="003A57D7" w:rsidRPr="003A57D7" w:rsidRDefault="003A57D7" w:rsidP="003A57D7">
      <w:pPr>
        <w:pStyle w:val="SingleTxtG"/>
        <w:rPr>
          <w:lang w:val="fr-FR"/>
        </w:rPr>
      </w:pPr>
      <w:r w:rsidRPr="003A57D7">
        <w:rPr>
          <w:lang w:val="fr-FR"/>
        </w:rPr>
        <w:t>«</w:t>
      </w:r>
      <w:r w:rsidR="000F2C44">
        <w:rPr>
          <w:lang w:val="fr-FR"/>
        </w:rPr>
        <w:t xml:space="preserve"> </w:t>
      </w:r>
      <w:r w:rsidRPr="003A57D7">
        <w:rPr>
          <w:lang w:val="fr-FR"/>
        </w:rPr>
        <w:t>Les références croisées en droit international des droits de l</w:t>
      </w:r>
      <w:r w:rsidR="00987F88">
        <w:rPr>
          <w:lang w:val="fr-FR"/>
        </w:rPr>
        <w:t>’</w:t>
      </w:r>
      <w:r w:rsidRPr="003A57D7">
        <w:rPr>
          <w:lang w:val="fr-FR"/>
        </w:rPr>
        <w:t>homme</w:t>
      </w:r>
      <w:r w:rsidR="000F2C44">
        <w:rPr>
          <w:lang w:val="fr-FR"/>
        </w:rPr>
        <w:t xml:space="preserve"> </w:t>
      </w:r>
      <w:r w:rsidRPr="003A57D7">
        <w:rPr>
          <w:lang w:val="fr-FR"/>
        </w:rPr>
        <w:t>», in Le Dialogue des juges, Collection «</w:t>
      </w:r>
      <w:r w:rsidR="000F2C44">
        <w:rPr>
          <w:lang w:val="fr-FR"/>
        </w:rPr>
        <w:t xml:space="preserve"> </w:t>
      </w:r>
      <w:r w:rsidRPr="003A57D7">
        <w:rPr>
          <w:lang w:val="fr-FR"/>
        </w:rPr>
        <w:t>Les Cahiers de l</w:t>
      </w:r>
      <w:r w:rsidR="00987F88">
        <w:rPr>
          <w:lang w:val="fr-FR"/>
        </w:rPr>
        <w:t>’</w:t>
      </w:r>
      <w:r w:rsidRPr="003A57D7">
        <w:rPr>
          <w:lang w:val="fr-FR"/>
        </w:rPr>
        <w:t>Institut d</w:t>
      </w:r>
      <w:r w:rsidR="00987F88">
        <w:rPr>
          <w:lang w:val="fr-FR"/>
        </w:rPr>
        <w:t>’</w:t>
      </w:r>
      <w:r w:rsidRPr="003A57D7">
        <w:rPr>
          <w:lang w:val="fr-FR"/>
        </w:rPr>
        <w:t>Etudes sur la Justice</w:t>
      </w:r>
      <w:r w:rsidR="000F2C44">
        <w:rPr>
          <w:lang w:val="fr-FR"/>
        </w:rPr>
        <w:t xml:space="preserve"> </w:t>
      </w:r>
      <w:r w:rsidRPr="003A57D7">
        <w:rPr>
          <w:lang w:val="fr-FR"/>
        </w:rPr>
        <w:t xml:space="preserve">», Brussels, </w:t>
      </w:r>
      <w:proofErr w:type="spellStart"/>
      <w:r w:rsidRPr="003A57D7">
        <w:rPr>
          <w:lang w:val="fr-FR"/>
        </w:rPr>
        <w:t>Bruylant</w:t>
      </w:r>
      <w:proofErr w:type="spellEnd"/>
      <w:r w:rsidRPr="003A57D7">
        <w:rPr>
          <w:lang w:val="fr-FR"/>
        </w:rPr>
        <w:t xml:space="preserve">, 2007, 46 pages. </w:t>
      </w:r>
    </w:p>
    <w:p w:rsidR="003A57D7" w:rsidRPr="003A57D7" w:rsidRDefault="003A57D7" w:rsidP="003A57D7">
      <w:pPr>
        <w:pStyle w:val="SingleTxtG"/>
        <w:rPr>
          <w:lang w:val="fr-FR"/>
        </w:rPr>
      </w:pPr>
      <w:r w:rsidRPr="003A57D7">
        <w:rPr>
          <w:lang w:val="fr-FR"/>
        </w:rPr>
        <w:t>«</w:t>
      </w:r>
      <w:r w:rsidR="000F2C44">
        <w:rPr>
          <w:lang w:val="fr-FR"/>
        </w:rPr>
        <w:t xml:space="preserve"> </w:t>
      </w:r>
      <w:proofErr w:type="spellStart"/>
      <w:r w:rsidRPr="003A57D7">
        <w:rPr>
          <w:lang w:val="fr-FR"/>
        </w:rPr>
        <w:t>Corégulation</w:t>
      </w:r>
      <w:proofErr w:type="spellEnd"/>
      <w:r w:rsidRPr="003A57D7">
        <w:rPr>
          <w:lang w:val="fr-FR"/>
        </w:rPr>
        <w:t xml:space="preserve"> et responsabilité sociale des entreprises</w:t>
      </w:r>
      <w:r w:rsidR="000F2C44">
        <w:rPr>
          <w:lang w:val="fr-FR"/>
        </w:rPr>
        <w:t xml:space="preserve"> </w:t>
      </w:r>
      <w:r w:rsidRPr="003A57D7">
        <w:rPr>
          <w:lang w:val="fr-FR"/>
        </w:rPr>
        <w:t xml:space="preserve">» </w:t>
      </w:r>
      <w:proofErr w:type="spellStart"/>
      <w:r w:rsidRPr="003A57D7">
        <w:rPr>
          <w:lang w:val="fr-FR"/>
        </w:rPr>
        <w:t>co-authored</w:t>
      </w:r>
      <w:proofErr w:type="spellEnd"/>
      <w:r w:rsidRPr="003A57D7">
        <w:rPr>
          <w:lang w:val="fr-FR"/>
        </w:rPr>
        <w:t xml:space="preserve"> </w:t>
      </w:r>
      <w:proofErr w:type="spellStart"/>
      <w:r w:rsidRPr="003A57D7">
        <w:rPr>
          <w:lang w:val="fr-FR"/>
        </w:rPr>
        <w:t>with</w:t>
      </w:r>
      <w:proofErr w:type="spellEnd"/>
      <w:r w:rsidRPr="003A57D7">
        <w:rPr>
          <w:lang w:val="fr-FR"/>
        </w:rPr>
        <w:t xml:space="preserve"> Gregory </w:t>
      </w:r>
      <w:proofErr w:type="spellStart"/>
      <w:r w:rsidRPr="003A57D7">
        <w:rPr>
          <w:lang w:val="fr-FR"/>
        </w:rPr>
        <w:t>Lewkowicz</w:t>
      </w:r>
      <w:proofErr w:type="spellEnd"/>
      <w:r w:rsidRPr="003A57D7">
        <w:rPr>
          <w:lang w:val="fr-FR"/>
        </w:rPr>
        <w:t xml:space="preserve">, in Th. </w:t>
      </w:r>
      <w:proofErr w:type="spellStart"/>
      <w:r w:rsidRPr="003A57D7">
        <w:rPr>
          <w:lang w:val="fr-FR"/>
        </w:rPr>
        <w:t>Berns</w:t>
      </w:r>
      <w:proofErr w:type="spellEnd"/>
      <w:r w:rsidRPr="003A57D7">
        <w:rPr>
          <w:lang w:val="fr-FR"/>
        </w:rPr>
        <w:t xml:space="preserve"> et al., Entreprise responsable et </w:t>
      </w:r>
      <w:proofErr w:type="spellStart"/>
      <w:r w:rsidRPr="003A57D7">
        <w:rPr>
          <w:lang w:val="fr-FR"/>
        </w:rPr>
        <w:t>corégulation</w:t>
      </w:r>
      <w:proofErr w:type="spellEnd"/>
      <w:r w:rsidRPr="003A57D7">
        <w:rPr>
          <w:lang w:val="fr-FR"/>
        </w:rPr>
        <w:t xml:space="preserve">, Brussels, </w:t>
      </w:r>
      <w:proofErr w:type="spellStart"/>
      <w:r w:rsidRPr="003A57D7">
        <w:rPr>
          <w:lang w:val="fr-FR"/>
        </w:rPr>
        <w:t>Bruylant</w:t>
      </w:r>
      <w:proofErr w:type="spellEnd"/>
      <w:r w:rsidRPr="003A57D7">
        <w:rPr>
          <w:lang w:val="fr-FR"/>
        </w:rPr>
        <w:t xml:space="preserve">, 79 pages. </w:t>
      </w:r>
    </w:p>
    <w:p w:rsidR="003A57D7" w:rsidRPr="003A57D7" w:rsidRDefault="003A57D7" w:rsidP="003A57D7">
      <w:pPr>
        <w:pStyle w:val="SingleTxtG"/>
        <w:rPr>
          <w:lang w:val="fr-FR"/>
        </w:rPr>
      </w:pPr>
      <w:r w:rsidRPr="003A57D7">
        <w:rPr>
          <w:lang w:val="fr-FR"/>
        </w:rPr>
        <w:t>«</w:t>
      </w:r>
      <w:r w:rsidR="000F2C44">
        <w:rPr>
          <w:lang w:val="fr-FR"/>
        </w:rPr>
        <w:t xml:space="preserve"> </w:t>
      </w:r>
      <w:r w:rsidRPr="003A57D7">
        <w:rPr>
          <w:lang w:val="fr-FR"/>
        </w:rPr>
        <w:t>L</w:t>
      </w:r>
      <w:r w:rsidR="00987F88">
        <w:rPr>
          <w:lang w:val="fr-FR"/>
        </w:rPr>
        <w:t>’</w:t>
      </w:r>
      <w:r w:rsidRPr="003A57D7">
        <w:rPr>
          <w:lang w:val="fr-FR"/>
        </w:rPr>
        <w:t>entreprise, titulaire et garante des droits de l</w:t>
      </w:r>
      <w:r w:rsidR="00987F88">
        <w:rPr>
          <w:lang w:val="fr-FR"/>
        </w:rPr>
        <w:t>’</w:t>
      </w:r>
      <w:r w:rsidRPr="003A57D7">
        <w:rPr>
          <w:lang w:val="fr-FR"/>
        </w:rPr>
        <w:t>homme</w:t>
      </w:r>
      <w:r w:rsidR="000F2C44">
        <w:rPr>
          <w:lang w:val="fr-FR"/>
        </w:rPr>
        <w:t xml:space="preserve"> </w:t>
      </w:r>
      <w:r w:rsidRPr="003A57D7">
        <w:rPr>
          <w:lang w:val="fr-FR"/>
        </w:rPr>
        <w:t xml:space="preserve">» </w:t>
      </w:r>
      <w:proofErr w:type="spellStart"/>
      <w:r w:rsidRPr="003A57D7">
        <w:rPr>
          <w:lang w:val="fr-FR"/>
        </w:rPr>
        <w:t>co-authored</w:t>
      </w:r>
      <w:proofErr w:type="spellEnd"/>
      <w:r w:rsidRPr="003A57D7">
        <w:rPr>
          <w:lang w:val="fr-FR"/>
        </w:rPr>
        <w:t xml:space="preserve"> </w:t>
      </w:r>
      <w:proofErr w:type="spellStart"/>
      <w:r w:rsidRPr="003A57D7">
        <w:rPr>
          <w:lang w:val="fr-FR"/>
        </w:rPr>
        <w:t>with</w:t>
      </w:r>
      <w:proofErr w:type="spellEnd"/>
      <w:r w:rsidRPr="003A57D7">
        <w:rPr>
          <w:lang w:val="fr-FR"/>
        </w:rPr>
        <w:t xml:space="preserve"> Pierre-François </w:t>
      </w:r>
      <w:proofErr w:type="spellStart"/>
      <w:r w:rsidRPr="003A57D7">
        <w:rPr>
          <w:lang w:val="fr-FR"/>
        </w:rPr>
        <w:t>Docquir</w:t>
      </w:r>
      <w:proofErr w:type="spellEnd"/>
      <w:r w:rsidRPr="003A57D7">
        <w:rPr>
          <w:lang w:val="fr-FR"/>
        </w:rPr>
        <w:t xml:space="preserve">, in Th. </w:t>
      </w:r>
      <w:proofErr w:type="spellStart"/>
      <w:r w:rsidRPr="003A57D7">
        <w:rPr>
          <w:lang w:val="fr-FR"/>
        </w:rPr>
        <w:t>Berns</w:t>
      </w:r>
      <w:proofErr w:type="spellEnd"/>
      <w:r w:rsidRPr="003A57D7">
        <w:rPr>
          <w:lang w:val="fr-FR"/>
        </w:rPr>
        <w:t xml:space="preserve"> et al., Entreprise responsable et </w:t>
      </w:r>
      <w:proofErr w:type="spellStart"/>
      <w:r w:rsidRPr="003A57D7">
        <w:rPr>
          <w:lang w:val="fr-FR"/>
        </w:rPr>
        <w:t>corégulation</w:t>
      </w:r>
      <w:proofErr w:type="spellEnd"/>
      <w:r w:rsidRPr="003A57D7">
        <w:rPr>
          <w:lang w:val="fr-FR"/>
        </w:rPr>
        <w:t xml:space="preserve">, Brussels, </w:t>
      </w:r>
      <w:proofErr w:type="spellStart"/>
      <w:r w:rsidRPr="003A57D7">
        <w:rPr>
          <w:lang w:val="fr-FR"/>
        </w:rPr>
        <w:t>Bruylant</w:t>
      </w:r>
      <w:proofErr w:type="spellEnd"/>
      <w:r w:rsidRPr="003A57D7">
        <w:rPr>
          <w:lang w:val="fr-FR"/>
        </w:rPr>
        <w:t xml:space="preserve">, 2007, 67 pages. </w:t>
      </w:r>
    </w:p>
    <w:p w:rsidR="003A57D7" w:rsidRPr="003A57D7" w:rsidRDefault="00987F88" w:rsidP="003A57D7">
      <w:pPr>
        <w:pStyle w:val="SingleTxtG"/>
        <w:rPr>
          <w:lang w:val="fr-FR"/>
        </w:rPr>
      </w:pPr>
      <w:r>
        <w:rPr>
          <w:lang w:val="fr-FR"/>
        </w:rPr>
        <w:t>“</w:t>
      </w:r>
      <w:r w:rsidR="003A57D7" w:rsidRPr="003A57D7">
        <w:rPr>
          <w:lang w:val="fr-FR"/>
        </w:rPr>
        <w:t>L</w:t>
      </w:r>
      <w:r>
        <w:rPr>
          <w:lang w:val="fr-FR"/>
        </w:rPr>
        <w:t>’</w:t>
      </w:r>
      <w:r w:rsidR="003A57D7" w:rsidRPr="003A57D7">
        <w:rPr>
          <w:lang w:val="fr-FR"/>
        </w:rPr>
        <w:t>usage des drogues à des fins religieuses devant la Cour Suprême des Etats-Unis</w:t>
      </w:r>
      <w:r>
        <w:rPr>
          <w:lang w:val="fr-FR"/>
        </w:rPr>
        <w:t>”</w:t>
      </w:r>
      <w:r w:rsidR="003A57D7" w:rsidRPr="003A57D7">
        <w:rPr>
          <w:lang w:val="fr-FR"/>
        </w:rPr>
        <w:t>, Revue des droits fondamentaux, 2006, 17 pages</w:t>
      </w:r>
    </w:p>
    <w:p w:rsidR="003A57D7" w:rsidRPr="003A57D7" w:rsidRDefault="00987F88" w:rsidP="003A57D7">
      <w:pPr>
        <w:pStyle w:val="SingleTxtG"/>
        <w:rPr>
          <w:lang w:val="fr-FR"/>
        </w:rPr>
      </w:pPr>
      <w:r>
        <w:rPr>
          <w:lang w:val="fr-FR"/>
        </w:rPr>
        <w:t>“</w:t>
      </w:r>
      <w:r w:rsidR="003A57D7" w:rsidRPr="003A57D7">
        <w:rPr>
          <w:lang w:val="fr-FR"/>
        </w:rPr>
        <w:t>La protection de l</w:t>
      </w:r>
      <w:r>
        <w:rPr>
          <w:lang w:val="fr-FR"/>
        </w:rPr>
        <w:t>’</w:t>
      </w:r>
      <w:r w:rsidR="003A57D7" w:rsidRPr="003A57D7">
        <w:rPr>
          <w:lang w:val="fr-FR"/>
        </w:rPr>
        <w:t>intégrité spirituelle des indigènes: l</w:t>
      </w:r>
      <w:r>
        <w:rPr>
          <w:lang w:val="fr-FR"/>
        </w:rPr>
        <w:t>’</w:t>
      </w:r>
      <w:r w:rsidR="003A57D7" w:rsidRPr="003A57D7">
        <w:rPr>
          <w:lang w:val="fr-FR"/>
        </w:rPr>
        <w:t xml:space="preserve">affaire </w:t>
      </w:r>
      <w:proofErr w:type="spellStart"/>
      <w:r w:rsidR="003A57D7" w:rsidRPr="003A57D7">
        <w:rPr>
          <w:lang w:val="fr-FR"/>
        </w:rPr>
        <w:t>Moiwana</w:t>
      </w:r>
      <w:proofErr w:type="spellEnd"/>
      <w:r>
        <w:rPr>
          <w:lang w:val="fr-FR"/>
        </w:rPr>
        <w:t>”</w:t>
      </w:r>
      <w:r w:rsidR="003A57D7" w:rsidRPr="003A57D7">
        <w:rPr>
          <w:lang w:val="fr-FR"/>
        </w:rPr>
        <w:t>, Revue trimestrielle des droits de l</w:t>
      </w:r>
      <w:r>
        <w:rPr>
          <w:lang w:val="fr-FR"/>
        </w:rPr>
        <w:t>’</w:t>
      </w:r>
      <w:r w:rsidR="003A57D7" w:rsidRPr="003A57D7">
        <w:rPr>
          <w:lang w:val="fr-FR"/>
        </w:rPr>
        <w:t>homme, 2006, 24 page</w:t>
      </w:r>
    </w:p>
    <w:p w:rsidR="003A57D7" w:rsidRPr="003A57D7" w:rsidRDefault="003A57D7" w:rsidP="003A57D7">
      <w:pPr>
        <w:pStyle w:val="SingleTxtG"/>
        <w:rPr>
          <w:lang w:val="fr-FR"/>
        </w:rPr>
      </w:pPr>
      <w:r w:rsidRPr="003A57D7">
        <w:rPr>
          <w:lang w:val="fr-FR"/>
        </w:rPr>
        <w:lastRenderedPageBreak/>
        <w:t>Le droit des peuples autochtones à disposer d</w:t>
      </w:r>
      <w:r w:rsidR="00987F88">
        <w:rPr>
          <w:lang w:val="fr-FR"/>
        </w:rPr>
        <w:t>’</w:t>
      </w:r>
      <w:r w:rsidRPr="003A57D7">
        <w:rPr>
          <w:lang w:val="fr-FR"/>
        </w:rPr>
        <w:t xml:space="preserve">eux-mêmes, in Th. </w:t>
      </w:r>
      <w:proofErr w:type="spellStart"/>
      <w:r w:rsidRPr="003A57D7">
        <w:rPr>
          <w:lang w:val="fr-FR"/>
        </w:rPr>
        <w:t>Berns</w:t>
      </w:r>
      <w:proofErr w:type="spellEnd"/>
      <w:r w:rsidRPr="003A57D7">
        <w:rPr>
          <w:lang w:val="fr-FR"/>
        </w:rPr>
        <w:t xml:space="preserve"> (</w:t>
      </w:r>
      <w:proofErr w:type="spellStart"/>
      <w:r w:rsidRPr="003A57D7">
        <w:rPr>
          <w:lang w:val="fr-FR"/>
        </w:rPr>
        <w:t>Dir</w:t>
      </w:r>
      <w:proofErr w:type="spellEnd"/>
      <w:r w:rsidRPr="003A57D7">
        <w:rPr>
          <w:lang w:val="fr-FR"/>
        </w:rPr>
        <w:t xml:space="preserve">), Le droit saisi par le collectif, Brussels, </w:t>
      </w:r>
      <w:proofErr w:type="spellStart"/>
      <w:r w:rsidRPr="003A57D7">
        <w:rPr>
          <w:lang w:val="fr-FR"/>
        </w:rPr>
        <w:t>Bruylant</w:t>
      </w:r>
      <w:proofErr w:type="spellEnd"/>
      <w:r w:rsidRPr="003A57D7">
        <w:rPr>
          <w:lang w:val="fr-FR"/>
        </w:rPr>
        <w:t>, 2005, 21 pages</w:t>
      </w:r>
    </w:p>
    <w:p w:rsidR="003A57D7" w:rsidRPr="003A57D7" w:rsidRDefault="003A57D7" w:rsidP="003A57D7">
      <w:pPr>
        <w:pStyle w:val="SingleTxtG"/>
        <w:rPr>
          <w:lang w:val="fr-FR"/>
        </w:rPr>
      </w:pPr>
      <w:r w:rsidRPr="003A57D7">
        <w:rPr>
          <w:lang w:val="fr-FR"/>
        </w:rPr>
        <w:t>Classer les droits de l</w:t>
      </w:r>
      <w:r w:rsidR="00987F88">
        <w:rPr>
          <w:lang w:val="fr-FR"/>
        </w:rPr>
        <w:t>’</w:t>
      </w:r>
      <w:r w:rsidRPr="003A57D7">
        <w:rPr>
          <w:lang w:val="fr-FR"/>
        </w:rPr>
        <w:t xml:space="preserve">homme, </w:t>
      </w:r>
      <w:proofErr w:type="spellStart"/>
      <w:r w:rsidRPr="003A57D7">
        <w:rPr>
          <w:lang w:val="fr-FR"/>
        </w:rPr>
        <w:t>co-authored</w:t>
      </w:r>
      <w:proofErr w:type="spellEnd"/>
      <w:r w:rsidRPr="003A57D7">
        <w:rPr>
          <w:lang w:val="fr-FR"/>
        </w:rPr>
        <w:t xml:space="preserve"> </w:t>
      </w:r>
      <w:proofErr w:type="spellStart"/>
      <w:r w:rsidRPr="003A57D7">
        <w:rPr>
          <w:lang w:val="fr-FR"/>
        </w:rPr>
        <w:t>with</w:t>
      </w:r>
      <w:proofErr w:type="spellEnd"/>
      <w:r w:rsidRPr="003A57D7">
        <w:rPr>
          <w:lang w:val="fr-FR"/>
        </w:rPr>
        <w:t xml:space="preserve"> E. </w:t>
      </w:r>
      <w:proofErr w:type="spellStart"/>
      <w:r w:rsidRPr="003A57D7">
        <w:rPr>
          <w:lang w:val="fr-FR"/>
        </w:rPr>
        <w:t>Bribosia</w:t>
      </w:r>
      <w:proofErr w:type="spellEnd"/>
      <w:r w:rsidRPr="003A57D7">
        <w:rPr>
          <w:lang w:val="fr-FR"/>
        </w:rPr>
        <w:t xml:space="preserve">, in E. </w:t>
      </w:r>
      <w:proofErr w:type="spellStart"/>
      <w:r w:rsidRPr="003A57D7">
        <w:rPr>
          <w:lang w:val="fr-FR"/>
        </w:rPr>
        <w:t>Bribosia</w:t>
      </w:r>
      <w:proofErr w:type="spellEnd"/>
      <w:r w:rsidRPr="003A57D7">
        <w:rPr>
          <w:lang w:val="fr-FR"/>
        </w:rPr>
        <w:t xml:space="preserve"> &amp; L. </w:t>
      </w:r>
      <w:proofErr w:type="spellStart"/>
      <w:r w:rsidRPr="003A57D7">
        <w:rPr>
          <w:lang w:val="fr-FR"/>
        </w:rPr>
        <w:t>Hennebel</w:t>
      </w:r>
      <w:proofErr w:type="spellEnd"/>
      <w:r w:rsidRPr="003A57D7">
        <w:rPr>
          <w:lang w:val="fr-FR"/>
        </w:rPr>
        <w:t xml:space="preserve"> (</w:t>
      </w:r>
      <w:proofErr w:type="spellStart"/>
      <w:r w:rsidRPr="003A57D7">
        <w:rPr>
          <w:lang w:val="fr-FR"/>
        </w:rPr>
        <w:t>Dir</w:t>
      </w:r>
      <w:proofErr w:type="spellEnd"/>
      <w:r w:rsidRPr="003A57D7">
        <w:rPr>
          <w:lang w:val="fr-FR"/>
        </w:rPr>
        <w:t>), Classer les droits de l</w:t>
      </w:r>
      <w:r w:rsidR="00987F88">
        <w:rPr>
          <w:lang w:val="fr-FR"/>
        </w:rPr>
        <w:t>’</w:t>
      </w:r>
      <w:r w:rsidRPr="003A57D7">
        <w:rPr>
          <w:lang w:val="fr-FR"/>
        </w:rPr>
        <w:t xml:space="preserve">homme, Brussels, </w:t>
      </w:r>
      <w:proofErr w:type="spellStart"/>
      <w:r w:rsidRPr="003A57D7">
        <w:rPr>
          <w:lang w:val="fr-FR"/>
        </w:rPr>
        <w:t>Bruylant</w:t>
      </w:r>
      <w:proofErr w:type="spellEnd"/>
      <w:r w:rsidRPr="003A57D7">
        <w:rPr>
          <w:lang w:val="fr-FR"/>
        </w:rPr>
        <w:t>, 2004, 7 pages</w:t>
      </w:r>
    </w:p>
    <w:p w:rsidR="003A57D7" w:rsidRPr="003A57D7" w:rsidRDefault="003A57D7" w:rsidP="003A57D7">
      <w:pPr>
        <w:pStyle w:val="SingleTxtG"/>
        <w:rPr>
          <w:lang w:val="fr-FR"/>
        </w:rPr>
      </w:pPr>
      <w:r w:rsidRPr="003A57D7">
        <w:rPr>
          <w:lang w:val="fr-FR"/>
        </w:rPr>
        <w:t xml:space="preserve">Les droits intangibles, in E. </w:t>
      </w:r>
      <w:proofErr w:type="spellStart"/>
      <w:r w:rsidRPr="003A57D7">
        <w:rPr>
          <w:lang w:val="fr-FR"/>
        </w:rPr>
        <w:t>Bribosia</w:t>
      </w:r>
      <w:proofErr w:type="spellEnd"/>
      <w:r w:rsidRPr="003A57D7">
        <w:rPr>
          <w:lang w:val="fr-FR"/>
        </w:rPr>
        <w:t xml:space="preserve"> &amp; L. </w:t>
      </w:r>
      <w:proofErr w:type="spellStart"/>
      <w:r w:rsidRPr="003A57D7">
        <w:rPr>
          <w:lang w:val="fr-FR"/>
        </w:rPr>
        <w:t>Hennebel</w:t>
      </w:r>
      <w:proofErr w:type="spellEnd"/>
      <w:r w:rsidRPr="003A57D7">
        <w:rPr>
          <w:lang w:val="fr-FR"/>
        </w:rPr>
        <w:t xml:space="preserve"> (</w:t>
      </w:r>
      <w:proofErr w:type="spellStart"/>
      <w:r w:rsidRPr="003A57D7">
        <w:rPr>
          <w:lang w:val="fr-FR"/>
        </w:rPr>
        <w:t>Dir</w:t>
      </w:r>
      <w:proofErr w:type="spellEnd"/>
      <w:r w:rsidRPr="003A57D7">
        <w:rPr>
          <w:lang w:val="fr-FR"/>
        </w:rPr>
        <w:t>), Classer les droits de l</w:t>
      </w:r>
      <w:r w:rsidR="00987F88">
        <w:rPr>
          <w:lang w:val="fr-FR"/>
        </w:rPr>
        <w:t>’</w:t>
      </w:r>
      <w:r w:rsidRPr="003A57D7">
        <w:rPr>
          <w:lang w:val="fr-FR"/>
        </w:rPr>
        <w:t xml:space="preserve">homme, Brussels, </w:t>
      </w:r>
      <w:proofErr w:type="spellStart"/>
      <w:r w:rsidRPr="003A57D7">
        <w:rPr>
          <w:lang w:val="fr-FR"/>
        </w:rPr>
        <w:t>Bruylant</w:t>
      </w:r>
      <w:proofErr w:type="spellEnd"/>
      <w:r w:rsidRPr="003A57D7">
        <w:rPr>
          <w:lang w:val="fr-FR"/>
        </w:rPr>
        <w:t>, 2004, 23 pages</w:t>
      </w:r>
    </w:p>
    <w:p w:rsidR="003A57D7" w:rsidRPr="003A57D7" w:rsidRDefault="00987F88" w:rsidP="003A57D7">
      <w:pPr>
        <w:pStyle w:val="SingleTxtG"/>
        <w:rPr>
          <w:lang w:val="fr-FR"/>
        </w:rPr>
      </w:pPr>
      <w:r>
        <w:rPr>
          <w:lang w:val="fr-FR"/>
        </w:rPr>
        <w:t>“</w:t>
      </w:r>
      <w:r w:rsidR="003A57D7" w:rsidRPr="003A57D7">
        <w:rPr>
          <w:lang w:val="fr-FR"/>
        </w:rPr>
        <w:t>La protection des travailleurs migrants dans le système interaméricain</w:t>
      </w:r>
      <w:r>
        <w:rPr>
          <w:lang w:val="fr-FR"/>
        </w:rPr>
        <w:t>”</w:t>
      </w:r>
      <w:r w:rsidR="003A57D7" w:rsidRPr="003A57D7">
        <w:rPr>
          <w:lang w:val="fr-FR"/>
        </w:rPr>
        <w:t>, Revue trimestrielle des droits de l</w:t>
      </w:r>
      <w:r>
        <w:rPr>
          <w:lang w:val="fr-FR"/>
        </w:rPr>
        <w:t>’</w:t>
      </w:r>
      <w:r w:rsidR="003A57D7" w:rsidRPr="003A57D7">
        <w:rPr>
          <w:lang w:val="fr-FR"/>
        </w:rPr>
        <w:t>homme, 2004, 14 pages</w:t>
      </w:r>
    </w:p>
    <w:p w:rsidR="003A57D7" w:rsidRPr="003A57D7" w:rsidRDefault="00987F88" w:rsidP="003A57D7">
      <w:pPr>
        <w:pStyle w:val="SingleTxtG"/>
        <w:rPr>
          <w:lang w:val="fr-FR"/>
        </w:rPr>
      </w:pPr>
      <w:r>
        <w:rPr>
          <w:lang w:val="fr-FR"/>
        </w:rPr>
        <w:t>“</w:t>
      </w:r>
      <w:r w:rsidR="003A57D7" w:rsidRPr="003A57D7">
        <w:rPr>
          <w:lang w:val="fr-FR"/>
        </w:rPr>
        <w:t>La dépénalisation de l</w:t>
      </w:r>
      <w:r>
        <w:rPr>
          <w:lang w:val="fr-FR"/>
        </w:rPr>
        <w:t>’</w:t>
      </w:r>
      <w:r w:rsidR="003A57D7" w:rsidRPr="003A57D7">
        <w:rPr>
          <w:lang w:val="fr-FR"/>
        </w:rPr>
        <w:t>euthanasie en Belgique</w:t>
      </w:r>
      <w:r>
        <w:rPr>
          <w:lang w:val="fr-FR"/>
        </w:rPr>
        <w:t>”</w:t>
      </w:r>
      <w:r w:rsidR="003A57D7" w:rsidRPr="003A57D7">
        <w:rPr>
          <w:lang w:val="fr-FR"/>
        </w:rPr>
        <w:t>, Journal de l</w:t>
      </w:r>
      <w:r>
        <w:rPr>
          <w:lang w:val="fr-FR"/>
        </w:rPr>
        <w:t>’</w:t>
      </w:r>
      <w:r w:rsidR="003A57D7" w:rsidRPr="003A57D7">
        <w:rPr>
          <w:lang w:val="fr-FR"/>
        </w:rPr>
        <w:t>Institut international des droits de l</w:t>
      </w:r>
      <w:r>
        <w:rPr>
          <w:lang w:val="fr-FR"/>
        </w:rPr>
        <w:t>’</w:t>
      </w:r>
      <w:r w:rsidR="003A57D7" w:rsidRPr="003A57D7">
        <w:rPr>
          <w:lang w:val="fr-FR"/>
        </w:rPr>
        <w:t>homme, 2002, 15 pages</w:t>
      </w:r>
    </w:p>
    <w:p w:rsidR="003A57D7" w:rsidRPr="003A57D7" w:rsidRDefault="00987F88" w:rsidP="003A57D7">
      <w:pPr>
        <w:pStyle w:val="SingleTxtG"/>
        <w:rPr>
          <w:lang w:val="fr-FR"/>
        </w:rPr>
      </w:pPr>
      <w:r>
        <w:rPr>
          <w:lang w:val="fr-FR"/>
        </w:rPr>
        <w:t>“</w:t>
      </w:r>
      <w:r w:rsidR="003A57D7" w:rsidRPr="003A57D7">
        <w:rPr>
          <w:lang w:val="fr-FR"/>
        </w:rPr>
        <w:t>Propriété intellectuelle versus communisme informationnel</w:t>
      </w:r>
      <w:r>
        <w:rPr>
          <w:lang w:val="fr-FR"/>
        </w:rPr>
        <w:t>”</w:t>
      </w:r>
      <w:r w:rsidR="003A57D7" w:rsidRPr="003A57D7">
        <w:rPr>
          <w:lang w:val="fr-FR"/>
        </w:rPr>
        <w:t>, Actuel Marx, n°39, La Propriété, P.U.F., 2001, 15 pages</w:t>
      </w:r>
    </w:p>
    <w:p w:rsidR="003A57D7" w:rsidRPr="003A57D7" w:rsidRDefault="003A57D7" w:rsidP="00BC296E">
      <w:pPr>
        <w:pStyle w:val="H23G"/>
      </w:pPr>
      <w:r w:rsidRPr="003A57D7">
        <w:rPr>
          <w:lang w:val="fr-FR"/>
        </w:rPr>
        <w:tab/>
      </w:r>
      <w:r w:rsidRPr="003A57D7">
        <w:rPr>
          <w:lang w:val="fr-FR"/>
        </w:rPr>
        <w:tab/>
      </w:r>
      <w:r w:rsidRPr="003A57D7">
        <w:t>Amici Curiae</w:t>
      </w:r>
    </w:p>
    <w:p w:rsidR="003A57D7" w:rsidRPr="003A57D7" w:rsidRDefault="003A57D7" w:rsidP="00BC296E">
      <w:pPr>
        <w:pStyle w:val="Bullet1G"/>
      </w:pPr>
      <w:r w:rsidRPr="003A57D7">
        <w:t>Inter-American Court of Human Rights, I.V. Bolivia, 30 November 2016 [on Medical Consent], with the Aix Global Justice Clinic</w:t>
      </w:r>
    </w:p>
    <w:p w:rsidR="003A57D7" w:rsidRPr="003A57D7" w:rsidRDefault="003A57D7" w:rsidP="00BC296E">
      <w:pPr>
        <w:pStyle w:val="Bullet1G"/>
      </w:pPr>
      <w:r w:rsidRPr="003A57D7">
        <w:t xml:space="preserve">Inter-American Court of Human Rights, Gonzalez </w:t>
      </w:r>
      <w:proofErr w:type="spellStart"/>
      <w:r w:rsidRPr="003A57D7">
        <w:t>Lluy</w:t>
      </w:r>
      <w:proofErr w:type="spellEnd"/>
      <w:r w:rsidRPr="003A57D7">
        <w:t xml:space="preserve"> v. Ecuador, September 1, 2015 [case of contaminated blood], with Clinic Aix Global Justice and the Catholic University of Argentina.</w:t>
      </w:r>
    </w:p>
    <w:p w:rsidR="00BC296E" w:rsidRPr="00BC296E" w:rsidRDefault="00BC296E" w:rsidP="00FF25D3">
      <w:pPr>
        <w:pStyle w:val="HChG"/>
      </w:pPr>
      <w:r>
        <w:br w:type="page"/>
      </w:r>
      <w:r w:rsidRPr="00BC296E">
        <w:lastRenderedPageBreak/>
        <w:tab/>
      </w:r>
      <w:r w:rsidRPr="00BC296E">
        <w:tab/>
      </w:r>
      <w:proofErr w:type="spellStart"/>
      <w:r w:rsidRPr="00BC296E">
        <w:t>Ajai</w:t>
      </w:r>
      <w:proofErr w:type="spellEnd"/>
      <w:r w:rsidRPr="00BC296E">
        <w:t xml:space="preserve"> Malhotra (India)</w:t>
      </w:r>
    </w:p>
    <w:p w:rsidR="00BC296E" w:rsidRPr="00BC296E" w:rsidRDefault="00BC296E" w:rsidP="00BC296E">
      <w:pPr>
        <w:pStyle w:val="SingleTxtG"/>
      </w:pPr>
      <w:proofErr w:type="spellStart"/>
      <w:r w:rsidRPr="00BC296E">
        <w:t>Ajai</w:t>
      </w:r>
      <w:proofErr w:type="spellEnd"/>
      <w:r w:rsidRPr="00BC296E">
        <w:t xml:space="preserve"> Malhotra</w:t>
      </w:r>
      <w:r w:rsidR="000F2C44">
        <w:t xml:space="preserve"> </w:t>
      </w:r>
      <w:r w:rsidRPr="00BC296E">
        <w:t>holds an M.A. in Economics from Delhi School of Economics, University of Delhi. He joined the Indian Foreign Service in 1977.</w:t>
      </w:r>
    </w:p>
    <w:p w:rsidR="00BC296E" w:rsidRPr="00BC296E" w:rsidRDefault="00BC296E" w:rsidP="00BC296E">
      <w:pPr>
        <w:pStyle w:val="SingleTxtG"/>
      </w:pPr>
      <w:r w:rsidRPr="00BC296E">
        <w:t>From 1979-1982, he handled India</w:t>
      </w:r>
      <w:r w:rsidR="00987F88">
        <w:t>’</w:t>
      </w:r>
      <w:r w:rsidRPr="00BC296E">
        <w:t>s ties with</w:t>
      </w:r>
      <w:r w:rsidR="000F2C44">
        <w:t xml:space="preserve"> </w:t>
      </w:r>
      <w:r w:rsidRPr="00BC296E">
        <w:t>Kenya and</w:t>
      </w:r>
      <w:r w:rsidR="000F2C44">
        <w:t xml:space="preserve"> </w:t>
      </w:r>
      <w:r w:rsidRPr="00BC296E">
        <w:t>Seychelles at the High Commission of India, Nairobi, also serving as the Focal Point for India to UNEP and UN-HABITAT. From 1982-1985, he was Second/First Secretary at the Embassy of India, Moscow. From 1985-1989, he was First Secretary (Political) at the Permanent Mission of India to the UN, Geneva, handling ILO, WHO, WIPO,</w:t>
      </w:r>
      <w:r w:rsidR="000F2C44">
        <w:t xml:space="preserve"> </w:t>
      </w:r>
      <w:r w:rsidRPr="00BC296E">
        <w:t xml:space="preserve">and other UN agencies, representing India on the ILO Committee on Freedom of Association and participating in annual meetings of the UN Human Rights Commission. </w:t>
      </w:r>
    </w:p>
    <w:p w:rsidR="00BC296E" w:rsidRPr="00BC296E" w:rsidRDefault="00BC296E" w:rsidP="00BC296E">
      <w:pPr>
        <w:pStyle w:val="SingleTxtG"/>
      </w:pPr>
      <w:r w:rsidRPr="00BC296E">
        <w:t>From 1989-1993, he was initially Deputy Secretary (UN) at the Ministry of External Affairs, New Delhi, handling human rights and international environmental issues and later Director (UN), supervising all multilateral work of the Ministry, except disarmament. This included guiding processes leading to the ratification by India of the UN Convention on the Rights of the Child in 1992 and UN CEDAW in 1993, and the establishment of India</w:t>
      </w:r>
      <w:r w:rsidR="00987F88">
        <w:t>’</w:t>
      </w:r>
      <w:r w:rsidRPr="00BC296E">
        <w:t>s National Human Rights Commission.</w:t>
      </w:r>
    </w:p>
    <w:p w:rsidR="00BC296E" w:rsidRPr="00BC296E" w:rsidRDefault="00BC296E" w:rsidP="00BC296E">
      <w:pPr>
        <w:pStyle w:val="SingleTxtG"/>
      </w:pPr>
      <w:r w:rsidRPr="00BC296E">
        <w:t>He was Counsellor at Embassy of India, Moscow, from 1993-1996, returning to the Ministry of External Affairs as Director/OSD in 1996. As Joint Secretary in that Ministry from 1997-1999, he guided India</w:t>
      </w:r>
      <w:r w:rsidR="00987F88">
        <w:t>’</w:t>
      </w:r>
      <w:r w:rsidRPr="00BC296E">
        <w:t>s relations with the Russian Federation and Central and East European countries. From 1999-2003, he was Minister, Embassy of India, Washington DC, also serving from 2002-2003 as Chairman of the</w:t>
      </w:r>
      <w:r w:rsidR="000F2C44">
        <w:t xml:space="preserve"> </w:t>
      </w:r>
      <w:r w:rsidRPr="00BC296E">
        <w:t>International Cotton Advisory Committee, Washington DC. From 2003-2005, he was India</w:t>
      </w:r>
      <w:r w:rsidR="00987F88">
        <w:t>’</w:t>
      </w:r>
      <w:r w:rsidRPr="00BC296E">
        <w:t>s Ambassador to</w:t>
      </w:r>
      <w:r w:rsidR="000F2C44">
        <w:t xml:space="preserve"> </w:t>
      </w:r>
      <w:r w:rsidRPr="00BC296E">
        <w:t xml:space="preserve">Romania, concurrently accredited to Albania and Moldova. </w:t>
      </w:r>
    </w:p>
    <w:p w:rsidR="00BC296E" w:rsidRPr="00BC296E" w:rsidRDefault="00BC296E" w:rsidP="00BC296E">
      <w:pPr>
        <w:pStyle w:val="SingleTxtG"/>
      </w:pPr>
      <w:r w:rsidRPr="00BC296E">
        <w:t>From 2005-2009, he was Ambassador and Deputy Permanent Representative of India to the</w:t>
      </w:r>
      <w:r w:rsidR="000F2C44">
        <w:t xml:space="preserve"> </w:t>
      </w:r>
      <w:r w:rsidRPr="00BC296E">
        <w:t>UN,</w:t>
      </w:r>
      <w:r w:rsidR="000F2C44">
        <w:t xml:space="preserve"> </w:t>
      </w:r>
      <w:r w:rsidRPr="00BC296E">
        <w:t>New York. He participated in the negotiations leading to the setting up the UN Democracy Fund, the UN Peacebuilding Commission and the UN Human Rights Council. He was India</w:t>
      </w:r>
      <w:r w:rsidR="00987F88">
        <w:t>’</w:t>
      </w:r>
      <w:r w:rsidRPr="00BC296E">
        <w:t>s Ambassador to</w:t>
      </w:r>
      <w:r w:rsidR="000F2C44">
        <w:t xml:space="preserve"> </w:t>
      </w:r>
      <w:r w:rsidRPr="00BC296E">
        <w:t>Kuwait</w:t>
      </w:r>
      <w:r w:rsidR="000F2C44">
        <w:t xml:space="preserve"> </w:t>
      </w:r>
      <w:r w:rsidRPr="00BC296E">
        <w:t>from 2009-2011 and the Russian Federation from 2011-2013, prior to retiring on November 30, 2013, after 37 years of distinguished service.</w:t>
      </w:r>
    </w:p>
    <w:p w:rsidR="00BC296E" w:rsidRPr="00BC296E" w:rsidRDefault="00BC296E" w:rsidP="00BC296E">
      <w:pPr>
        <w:pStyle w:val="SingleTxtG"/>
      </w:pPr>
      <w:r w:rsidRPr="00BC296E">
        <w:t xml:space="preserve">Ambassador Malhotra has been on the Indian team negotiating issues such as biological diversity, climate change, desertification, education, energy, forestry, health, human rights, human settlements, intellectual property rights, international law, labour rights, ozone depletion, sustainable development, international trade, etc. He has participated in meetings ranging from the 1st UN Conference on New and Renewable Sources of Energy (Nairobi; 1981) and UNEP Session of a Special Character: Ten Years after Stockholm (Nairobi; 1982) to the Diplomatic Conference on the Intellectual Property of Integrated Circuits (Washington DC; 1989) and UN Conference on Environment and Development (Rio de Janeiro; 1992); from the WTO Summit (Seattle; 1999) to numerous meetings of the World Health Assembly, WIPO Assembly, International Labour Conference, and UN Human Rights Commission; from UN General Assembly and ECOSOC sessions (2005-2009) to NAM, G77 and Commonwealth Summits (1989-1993 and 2005-2009); from UNEP Governing Council sessions to UNESCO and UN Democracy Fund meetings. </w:t>
      </w:r>
    </w:p>
    <w:p w:rsidR="00BC296E" w:rsidRPr="00BC296E" w:rsidRDefault="00BC296E" w:rsidP="00BC296E">
      <w:pPr>
        <w:pStyle w:val="SingleTxtG"/>
      </w:pPr>
      <w:r w:rsidRPr="00BC296E">
        <w:t xml:space="preserve">He has contributed to the evolution of the concept of </w:t>
      </w:r>
      <w:r w:rsidR="00987F88">
        <w:t>‘</w:t>
      </w:r>
      <w:r w:rsidRPr="00BC296E">
        <w:t>common concern of humankind</w:t>
      </w:r>
      <w:r w:rsidR="00987F88">
        <w:t>’</w:t>
      </w:r>
      <w:r w:rsidRPr="00BC296E">
        <w:t xml:space="preserve"> and written on issues such as the rights of future generations. In 2004, he was awarded an Honorary Doctorate by Western University of Arad, Romania, in recognition of his work in support of environmental causes and human development. </w:t>
      </w:r>
    </w:p>
    <w:p w:rsidR="00BC296E" w:rsidRPr="00BC296E" w:rsidRDefault="00BC296E" w:rsidP="00BC296E">
      <w:pPr>
        <w:pStyle w:val="SingleTxtG"/>
      </w:pPr>
      <w:r w:rsidRPr="00BC296E">
        <w:t>He is presently Independent Director of the Oil and Natural Gas Corporation Ltd (ONGC), Chairman and Managing Trustee of CHIKITSA and SHIKSHA, which provide free primary health care and education/vocational training respectively to the underprivileged, Chairman of the NAB India Centre for Blind Women &amp; Disability Studies, Chairman of the Nehru Trust for the Indian Collections at the Victoria &amp; Albert Museum, and Distinguished Fellow and Senior Adviser on Climate Change at The Energy and Resources Institute (TERI).</w:t>
      </w:r>
    </w:p>
    <w:p w:rsidR="0040025D" w:rsidRDefault="0038516A" w:rsidP="00FF25D3">
      <w:pPr>
        <w:pStyle w:val="HChG"/>
      </w:pPr>
      <w:r>
        <w:br w:type="page"/>
      </w:r>
      <w:r w:rsidR="00FF25D3" w:rsidRPr="00FF25D3">
        <w:lastRenderedPageBreak/>
        <w:tab/>
      </w:r>
      <w:r w:rsidR="00FF25D3" w:rsidRPr="00FF25D3">
        <w:tab/>
      </w:r>
      <w:proofErr w:type="spellStart"/>
      <w:r w:rsidR="00FF25D3" w:rsidRPr="00FF25D3">
        <w:t>Dheerujlall</w:t>
      </w:r>
      <w:proofErr w:type="spellEnd"/>
      <w:r w:rsidR="00FF25D3" w:rsidRPr="00FF25D3">
        <w:t xml:space="preserve"> </w:t>
      </w:r>
      <w:proofErr w:type="spellStart"/>
      <w:r w:rsidR="00FF25D3" w:rsidRPr="00FF25D3">
        <w:t>Baramlall</w:t>
      </w:r>
      <w:proofErr w:type="spellEnd"/>
      <w:r w:rsidR="00FF25D3" w:rsidRPr="00FF25D3">
        <w:t xml:space="preserve"> </w:t>
      </w:r>
      <w:proofErr w:type="spellStart"/>
      <w:r w:rsidR="00FF25D3" w:rsidRPr="00FF25D3">
        <w:t>Seetulsingh</w:t>
      </w:r>
      <w:proofErr w:type="spellEnd"/>
      <w:r w:rsidR="00FF25D3" w:rsidRPr="00FF25D3">
        <w:t xml:space="preserve"> (Mauritius)</w:t>
      </w:r>
    </w:p>
    <w:tbl>
      <w:tblPr>
        <w:tblStyle w:val="TableGrid"/>
        <w:tblW w:w="751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410"/>
        <w:gridCol w:w="3260"/>
      </w:tblGrid>
      <w:tr w:rsidR="0017357C" w:rsidRPr="004D37F0" w:rsidTr="0017357C">
        <w:trPr>
          <w:tblHeader/>
        </w:trPr>
        <w:tc>
          <w:tcPr>
            <w:tcW w:w="1843" w:type="dxa"/>
            <w:shd w:val="clear" w:color="auto" w:fill="auto"/>
          </w:tcPr>
          <w:p w:rsidR="004D37F0" w:rsidRPr="004D37F0" w:rsidRDefault="004D37F0" w:rsidP="004D37F0">
            <w:pPr>
              <w:pStyle w:val="SingleTxtG"/>
              <w:suppressAutoHyphens w:val="0"/>
              <w:spacing w:before="40" w:line="220" w:lineRule="exact"/>
              <w:ind w:left="0" w:right="113"/>
              <w:jc w:val="left"/>
              <w:rPr>
                <w:b/>
              </w:rPr>
            </w:pPr>
            <w:r w:rsidRPr="00CC26EF">
              <w:rPr>
                <w:b/>
              </w:rPr>
              <w:t>Current Position</w:t>
            </w:r>
          </w:p>
        </w:tc>
        <w:tc>
          <w:tcPr>
            <w:tcW w:w="2410" w:type="dxa"/>
            <w:shd w:val="clear" w:color="auto" w:fill="auto"/>
          </w:tcPr>
          <w:p w:rsidR="004D37F0" w:rsidRPr="004D37F0" w:rsidRDefault="004D37F0" w:rsidP="004D37F0">
            <w:pPr>
              <w:pStyle w:val="SingleTxtG"/>
              <w:suppressAutoHyphens w:val="0"/>
              <w:spacing w:before="40" w:line="220" w:lineRule="exact"/>
              <w:ind w:left="0" w:right="113"/>
              <w:jc w:val="left"/>
              <w:rPr>
                <w:b/>
              </w:rPr>
            </w:pPr>
            <w:r w:rsidRPr="00CC26EF">
              <w:t>Chairperson</w:t>
            </w:r>
          </w:p>
        </w:tc>
        <w:tc>
          <w:tcPr>
            <w:tcW w:w="3260" w:type="dxa"/>
            <w:shd w:val="clear" w:color="auto" w:fill="auto"/>
            <w:tcMar>
              <w:left w:w="85" w:type="dxa"/>
            </w:tcMar>
          </w:tcPr>
          <w:p w:rsidR="004D37F0" w:rsidRPr="004D37F0" w:rsidRDefault="004D37F0" w:rsidP="00B2077B">
            <w:pPr>
              <w:pStyle w:val="SingleTxtG"/>
              <w:suppressAutoHyphens w:val="0"/>
              <w:spacing w:before="40" w:line="220" w:lineRule="exact"/>
              <w:ind w:left="0" w:right="113"/>
              <w:jc w:val="left"/>
              <w:rPr>
                <w:b/>
              </w:rPr>
            </w:pPr>
            <w:r w:rsidRPr="00CC26EF">
              <w:t>National Human Rights Commission,</w:t>
            </w:r>
            <w:r>
              <w:rPr>
                <w:b/>
              </w:rPr>
              <w:t xml:space="preserve"> </w:t>
            </w:r>
            <w:r w:rsidRPr="00CC26EF">
              <w:t>Mauritius since April 2001</w:t>
            </w:r>
          </w:p>
        </w:tc>
      </w:tr>
      <w:tr w:rsidR="004D37F0" w:rsidRPr="004D37F0" w:rsidTr="0017357C">
        <w:tc>
          <w:tcPr>
            <w:tcW w:w="1843" w:type="dxa"/>
            <w:shd w:val="clear" w:color="auto" w:fill="auto"/>
          </w:tcPr>
          <w:p w:rsidR="004D37F0" w:rsidRPr="004D37F0" w:rsidRDefault="00B2077B" w:rsidP="004D37F0">
            <w:pPr>
              <w:pStyle w:val="SingleTxtG"/>
              <w:suppressAutoHyphens w:val="0"/>
              <w:spacing w:before="40" w:line="220" w:lineRule="exact"/>
              <w:ind w:left="0" w:right="113"/>
              <w:jc w:val="left"/>
              <w:rPr>
                <w:b/>
              </w:rPr>
            </w:pPr>
            <w:r w:rsidRPr="008C7B44">
              <w:rPr>
                <w:b/>
              </w:rPr>
              <w:t>Previous Positions</w:t>
            </w:r>
          </w:p>
        </w:tc>
        <w:tc>
          <w:tcPr>
            <w:tcW w:w="2410" w:type="dxa"/>
            <w:shd w:val="clear" w:color="auto" w:fill="auto"/>
          </w:tcPr>
          <w:p w:rsidR="004D37F0" w:rsidRPr="004D37F0" w:rsidRDefault="00B2077B" w:rsidP="004D37F0">
            <w:pPr>
              <w:pStyle w:val="SingleTxtG"/>
              <w:suppressAutoHyphens w:val="0"/>
              <w:spacing w:before="40" w:line="220" w:lineRule="exact"/>
              <w:ind w:left="0" w:right="113"/>
              <w:jc w:val="left"/>
              <w:rPr>
                <w:b/>
              </w:rPr>
            </w:pPr>
            <w:r w:rsidRPr="00CC26EF">
              <w:t>Member and Vice President</w:t>
            </w:r>
          </w:p>
        </w:tc>
        <w:tc>
          <w:tcPr>
            <w:tcW w:w="3260" w:type="dxa"/>
            <w:shd w:val="clear" w:color="auto" w:fill="auto"/>
            <w:tcMar>
              <w:left w:w="85" w:type="dxa"/>
            </w:tcMar>
          </w:tcPr>
          <w:p w:rsidR="004D37F0" w:rsidRPr="004D37F0" w:rsidRDefault="00B2077B" w:rsidP="004D37F0">
            <w:pPr>
              <w:pStyle w:val="SingleTxtG"/>
              <w:suppressAutoHyphens w:val="0"/>
              <w:spacing w:before="40" w:line="220" w:lineRule="exact"/>
              <w:ind w:left="0" w:right="113"/>
              <w:jc w:val="left"/>
              <w:rPr>
                <w:b/>
              </w:rPr>
            </w:pPr>
            <w:r w:rsidRPr="00CC26EF">
              <w:t xml:space="preserve">Human Rights Committee, Geneva International Covenant on Civil and </w:t>
            </w:r>
            <w:r>
              <w:t>Political Rights June 2014-</w:t>
            </w:r>
            <w:r w:rsidRPr="00CC26EF">
              <w:t>End 2016</w:t>
            </w:r>
          </w:p>
        </w:tc>
      </w:tr>
      <w:tr w:rsidR="004D37F0" w:rsidRPr="004D37F0" w:rsidTr="0017357C">
        <w:tc>
          <w:tcPr>
            <w:tcW w:w="1843" w:type="dxa"/>
            <w:shd w:val="clear" w:color="auto" w:fill="auto"/>
          </w:tcPr>
          <w:p w:rsidR="004D37F0" w:rsidRPr="004D37F0" w:rsidRDefault="004D37F0" w:rsidP="004D37F0">
            <w:pPr>
              <w:pStyle w:val="SingleTxtG"/>
              <w:suppressAutoHyphens w:val="0"/>
              <w:spacing w:before="40" w:line="220" w:lineRule="exact"/>
              <w:ind w:left="0" w:right="113"/>
              <w:jc w:val="left"/>
              <w:rPr>
                <w:b/>
              </w:rPr>
            </w:pPr>
          </w:p>
        </w:tc>
        <w:tc>
          <w:tcPr>
            <w:tcW w:w="2410" w:type="dxa"/>
            <w:shd w:val="clear" w:color="auto" w:fill="auto"/>
          </w:tcPr>
          <w:p w:rsidR="004D37F0" w:rsidRPr="004D37F0" w:rsidRDefault="00B2077B" w:rsidP="004D37F0">
            <w:pPr>
              <w:pStyle w:val="SingleTxtG"/>
              <w:suppressAutoHyphens w:val="0"/>
              <w:spacing w:before="40" w:line="220" w:lineRule="exact"/>
              <w:ind w:left="0" w:right="113"/>
              <w:jc w:val="left"/>
              <w:rPr>
                <w:b/>
              </w:rPr>
            </w:pPr>
            <w:r w:rsidRPr="00CC26EF">
              <w:t>Member</w:t>
            </w:r>
          </w:p>
        </w:tc>
        <w:tc>
          <w:tcPr>
            <w:tcW w:w="3260" w:type="dxa"/>
            <w:shd w:val="clear" w:color="auto" w:fill="auto"/>
            <w:tcMar>
              <w:left w:w="85" w:type="dxa"/>
            </w:tcMar>
          </w:tcPr>
          <w:p w:rsidR="004D37F0" w:rsidRPr="004D37F0" w:rsidRDefault="00B2077B" w:rsidP="004D37F0">
            <w:pPr>
              <w:pStyle w:val="SingleTxtG"/>
              <w:suppressAutoHyphens w:val="0"/>
              <w:spacing w:before="40" w:line="220" w:lineRule="exact"/>
              <w:ind w:left="0" w:right="113"/>
              <w:jc w:val="left"/>
              <w:rPr>
                <w:b/>
              </w:rPr>
            </w:pPr>
            <w:r w:rsidRPr="000B24F1">
              <w:t>Human Rights Council</w:t>
            </w:r>
            <w:r>
              <w:t xml:space="preserve"> </w:t>
            </w:r>
            <w:r w:rsidRPr="000B24F1">
              <w:t>Advisory Committee</w:t>
            </w:r>
            <w:r>
              <w:t xml:space="preserve"> </w:t>
            </w:r>
            <w:r w:rsidRPr="00CC26EF">
              <w:t>2008-2014</w:t>
            </w:r>
          </w:p>
        </w:tc>
      </w:tr>
      <w:tr w:rsidR="004D37F0" w:rsidRPr="004D37F0" w:rsidTr="0017357C">
        <w:tc>
          <w:tcPr>
            <w:tcW w:w="1843" w:type="dxa"/>
            <w:shd w:val="clear" w:color="auto" w:fill="auto"/>
          </w:tcPr>
          <w:p w:rsidR="004D37F0" w:rsidRPr="004D37F0" w:rsidRDefault="004D37F0" w:rsidP="004D37F0">
            <w:pPr>
              <w:pStyle w:val="SingleTxtG"/>
              <w:suppressAutoHyphens w:val="0"/>
              <w:spacing w:before="40" w:line="220" w:lineRule="exact"/>
              <w:ind w:left="0" w:right="113"/>
              <w:jc w:val="left"/>
              <w:rPr>
                <w:b/>
              </w:rPr>
            </w:pPr>
          </w:p>
        </w:tc>
        <w:tc>
          <w:tcPr>
            <w:tcW w:w="2410" w:type="dxa"/>
            <w:shd w:val="clear" w:color="auto" w:fill="auto"/>
          </w:tcPr>
          <w:p w:rsidR="004D37F0" w:rsidRPr="004D37F0" w:rsidRDefault="00815C85" w:rsidP="004D37F0">
            <w:pPr>
              <w:pStyle w:val="SingleTxtG"/>
              <w:suppressAutoHyphens w:val="0"/>
              <w:spacing w:before="40" w:line="220" w:lineRule="exact"/>
              <w:ind w:left="0" w:right="113"/>
              <w:jc w:val="left"/>
              <w:rPr>
                <w:b/>
              </w:rPr>
            </w:pPr>
            <w:r>
              <w:t>Judge</w:t>
            </w:r>
          </w:p>
        </w:tc>
        <w:tc>
          <w:tcPr>
            <w:tcW w:w="3260" w:type="dxa"/>
            <w:shd w:val="clear" w:color="auto" w:fill="auto"/>
            <w:tcMar>
              <w:left w:w="85" w:type="dxa"/>
            </w:tcMar>
          </w:tcPr>
          <w:p w:rsidR="004D37F0" w:rsidRPr="004D37F0" w:rsidRDefault="00815C85" w:rsidP="004D37F0">
            <w:pPr>
              <w:pStyle w:val="SingleTxtG"/>
              <w:suppressAutoHyphens w:val="0"/>
              <w:spacing w:before="40" w:line="220" w:lineRule="exact"/>
              <w:ind w:left="0" w:right="113"/>
              <w:jc w:val="left"/>
              <w:rPr>
                <w:b/>
              </w:rPr>
            </w:pPr>
            <w:r w:rsidRPr="00CC26EF">
              <w:t>Supreme Court, Mauritius (1998-2001)</w:t>
            </w:r>
          </w:p>
        </w:tc>
      </w:tr>
      <w:tr w:rsidR="004D37F0" w:rsidRPr="004D37F0" w:rsidTr="0017357C">
        <w:tc>
          <w:tcPr>
            <w:tcW w:w="1843" w:type="dxa"/>
            <w:shd w:val="clear" w:color="auto" w:fill="auto"/>
          </w:tcPr>
          <w:p w:rsidR="004D37F0" w:rsidRPr="004D37F0" w:rsidRDefault="004D37F0" w:rsidP="004D37F0">
            <w:pPr>
              <w:pStyle w:val="SingleTxtG"/>
              <w:suppressAutoHyphens w:val="0"/>
              <w:spacing w:before="40" w:line="220" w:lineRule="exact"/>
              <w:ind w:left="0" w:right="113"/>
              <w:jc w:val="left"/>
              <w:rPr>
                <w:b/>
              </w:rPr>
            </w:pPr>
          </w:p>
        </w:tc>
        <w:tc>
          <w:tcPr>
            <w:tcW w:w="2410" w:type="dxa"/>
            <w:shd w:val="clear" w:color="auto" w:fill="auto"/>
          </w:tcPr>
          <w:p w:rsidR="004D37F0" w:rsidRPr="004D37F0" w:rsidRDefault="00815C85" w:rsidP="004D37F0">
            <w:pPr>
              <w:pStyle w:val="SingleTxtG"/>
              <w:suppressAutoHyphens w:val="0"/>
              <w:spacing w:before="40" w:line="220" w:lineRule="exact"/>
              <w:ind w:left="0" w:right="113"/>
              <w:jc w:val="left"/>
              <w:rPr>
                <w:b/>
              </w:rPr>
            </w:pPr>
            <w:r w:rsidRPr="00CC26EF">
              <w:t>Solicitor General</w:t>
            </w:r>
          </w:p>
        </w:tc>
        <w:tc>
          <w:tcPr>
            <w:tcW w:w="3260" w:type="dxa"/>
            <w:shd w:val="clear" w:color="auto" w:fill="auto"/>
            <w:tcMar>
              <w:left w:w="85" w:type="dxa"/>
            </w:tcMar>
          </w:tcPr>
          <w:p w:rsidR="004D37F0" w:rsidRPr="004D37F0" w:rsidRDefault="00815C85" w:rsidP="004D37F0">
            <w:pPr>
              <w:pStyle w:val="SingleTxtG"/>
              <w:suppressAutoHyphens w:val="0"/>
              <w:spacing w:before="40" w:line="220" w:lineRule="exact"/>
              <w:ind w:left="0" w:right="113"/>
              <w:jc w:val="left"/>
              <w:rPr>
                <w:b/>
              </w:rPr>
            </w:pPr>
            <w:r w:rsidRPr="00CC26EF">
              <w:t>Ministry of Justice and Attorney</w:t>
            </w:r>
            <w:r w:rsidR="00987F88">
              <w:t>’</w:t>
            </w:r>
            <w:r w:rsidRPr="00CC26EF">
              <w:t>s General</w:t>
            </w:r>
            <w:r w:rsidR="00987F88">
              <w:t>’</w:t>
            </w:r>
            <w:r w:rsidRPr="00CC26EF">
              <w:t>s Office (1994-1998)</w:t>
            </w:r>
          </w:p>
        </w:tc>
      </w:tr>
      <w:tr w:rsidR="004D37F0" w:rsidRPr="004D37F0" w:rsidTr="0017357C">
        <w:tc>
          <w:tcPr>
            <w:tcW w:w="1843" w:type="dxa"/>
            <w:shd w:val="clear" w:color="auto" w:fill="auto"/>
          </w:tcPr>
          <w:p w:rsidR="004D37F0" w:rsidRPr="004D37F0" w:rsidRDefault="004D37F0" w:rsidP="004D37F0">
            <w:pPr>
              <w:pStyle w:val="SingleTxtG"/>
              <w:suppressAutoHyphens w:val="0"/>
              <w:spacing w:before="40" w:line="220" w:lineRule="exact"/>
              <w:ind w:left="0" w:right="113"/>
              <w:jc w:val="left"/>
              <w:rPr>
                <w:b/>
              </w:rPr>
            </w:pPr>
          </w:p>
        </w:tc>
        <w:tc>
          <w:tcPr>
            <w:tcW w:w="2410" w:type="dxa"/>
            <w:shd w:val="clear" w:color="auto" w:fill="auto"/>
          </w:tcPr>
          <w:p w:rsidR="004D37F0" w:rsidRPr="004D37F0" w:rsidRDefault="00815C85" w:rsidP="004D37F0">
            <w:pPr>
              <w:pStyle w:val="SingleTxtG"/>
              <w:suppressAutoHyphens w:val="0"/>
              <w:spacing w:before="40" w:line="220" w:lineRule="exact"/>
              <w:ind w:left="0" w:right="113"/>
              <w:jc w:val="left"/>
              <w:rPr>
                <w:b/>
              </w:rPr>
            </w:pPr>
            <w:r w:rsidRPr="00CC26EF">
              <w:t>Chairman</w:t>
            </w:r>
          </w:p>
        </w:tc>
        <w:tc>
          <w:tcPr>
            <w:tcW w:w="3260" w:type="dxa"/>
            <w:shd w:val="clear" w:color="auto" w:fill="auto"/>
            <w:tcMar>
              <w:left w:w="85" w:type="dxa"/>
            </w:tcMar>
          </w:tcPr>
          <w:p w:rsidR="004D37F0" w:rsidRPr="004D37F0" w:rsidRDefault="00815C85" w:rsidP="004D37F0">
            <w:pPr>
              <w:pStyle w:val="SingleTxtG"/>
              <w:suppressAutoHyphens w:val="0"/>
              <w:spacing w:before="40" w:line="220" w:lineRule="exact"/>
              <w:ind w:left="0" w:right="113"/>
              <w:jc w:val="left"/>
              <w:rPr>
                <w:b/>
              </w:rPr>
            </w:pPr>
            <w:r w:rsidRPr="00CC26EF">
              <w:t>Tax Appeal Tribunal (1984-1994) and Termination of Contracts of Service Board</w:t>
            </w:r>
          </w:p>
        </w:tc>
      </w:tr>
      <w:tr w:rsidR="004D37F0" w:rsidRPr="004D37F0" w:rsidTr="0017357C">
        <w:tc>
          <w:tcPr>
            <w:tcW w:w="1843" w:type="dxa"/>
            <w:shd w:val="clear" w:color="auto" w:fill="auto"/>
          </w:tcPr>
          <w:p w:rsidR="004D37F0" w:rsidRPr="004D37F0" w:rsidRDefault="004D37F0" w:rsidP="004D37F0">
            <w:pPr>
              <w:pStyle w:val="SingleTxtG"/>
              <w:suppressAutoHyphens w:val="0"/>
              <w:spacing w:before="40" w:line="220" w:lineRule="exact"/>
              <w:ind w:left="0" w:right="113"/>
              <w:jc w:val="left"/>
              <w:rPr>
                <w:b/>
              </w:rPr>
            </w:pPr>
          </w:p>
        </w:tc>
        <w:tc>
          <w:tcPr>
            <w:tcW w:w="2410" w:type="dxa"/>
            <w:shd w:val="clear" w:color="auto" w:fill="auto"/>
          </w:tcPr>
          <w:p w:rsidR="004D37F0" w:rsidRPr="004D37F0" w:rsidRDefault="00815C85" w:rsidP="004D37F0">
            <w:pPr>
              <w:pStyle w:val="SingleTxtG"/>
              <w:suppressAutoHyphens w:val="0"/>
              <w:spacing w:before="40" w:line="220" w:lineRule="exact"/>
              <w:ind w:left="0" w:right="113"/>
              <w:jc w:val="left"/>
              <w:rPr>
                <w:b/>
              </w:rPr>
            </w:pPr>
            <w:r w:rsidRPr="00CC26EF">
              <w:t>Member of Council and</w:t>
            </w:r>
            <w:r>
              <w:t xml:space="preserve"> </w:t>
            </w:r>
            <w:r w:rsidRPr="00CC26EF">
              <w:t>Chairman of Staff Committee</w:t>
            </w:r>
          </w:p>
        </w:tc>
        <w:tc>
          <w:tcPr>
            <w:tcW w:w="3260" w:type="dxa"/>
            <w:shd w:val="clear" w:color="auto" w:fill="auto"/>
            <w:tcMar>
              <w:left w:w="85" w:type="dxa"/>
            </w:tcMar>
          </w:tcPr>
          <w:p w:rsidR="004D37F0" w:rsidRPr="004D37F0" w:rsidRDefault="00815C85" w:rsidP="004D37F0">
            <w:pPr>
              <w:pStyle w:val="SingleTxtG"/>
              <w:suppressAutoHyphens w:val="0"/>
              <w:spacing w:before="40" w:line="220" w:lineRule="exact"/>
              <w:ind w:left="0" w:right="113"/>
              <w:jc w:val="left"/>
              <w:rPr>
                <w:b/>
              </w:rPr>
            </w:pPr>
            <w:r w:rsidRPr="00CC26EF">
              <w:t>University of Mauritius (1984-1994)</w:t>
            </w:r>
          </w:p>
        </w:tc>
      </w:tr>
      <w:tr w:rsidR="004D37F0" w:rsidRPr="004D37F0" w:rsidTr="0017357C">
        <w:tc>
          <w:tcPr>
            <w:tcW w:w="1843" w:type="dxa"/>
            <w:shd w:val="clear" w:color="auto" w:fill="auto"/>
          </w:tcPr>
          <w:p w:rsidR="004D37F0" w:rsidRPr="004D37F0" w:rsidRDefault="004D37F0" w:rsidP="004D37F0">
            <w:pPr>
              <w:pStyle w:val="SingleTxtG"/>
              <w:suppressAutoHyphens w:val="0"/>
              <w:spacing w:before="40" w:line="220" w:lineRule="exact"/>
              <w:ind w:left="0" w:right="113"/>
              <w:jc w:val="left"/>
              <w:rPr>
                <w:b/>
              </w:rPr>
            </w:pPr>
          </w:p>
        </w:tc>
        <w:tc>
          <w:tcPr>
            <w:tcW w:w="2410" w:type="dxa"/>
            <w:shd w:val="clear" w:color="auto" w:fill="auto"/>
          </w:tcPr>
          <w:p w:rsidR="004D37F0" w:rsidRPr="004D37F0" w:rsidRDefault="00815C85" w:rsidP="004D37F0">
            <w:pPr>
              <w:pStyle w:val="SingleTxtG"/>
              <w:suppressAutoHyphens w:val="0"/>
              <w:spacing w:before="40" w:line="220" w:lineRule="exact"/>
              <w:ind w:left="0" w:right="113"/>
              <w:jc w:val="left"/>
              <w:rPr>
                <w:b/>
              </w:rPr>
            </w:pPr>
            <w:r w:rsidRPr="00CC26EF">
              <w:t>Part Time Chairman</w:t>
            </w:r>
          </w:p>
        </w:tc>
        <w:tc>
          <w:tcPr>
            <w:tcW w:w="3260" w:type="dxa"/>
            <w:shd w:val="clear" w:color="auto" w:fill="auto"/>
            <w:tcMar>
              <w:left w:w="85" w:type="dxa"/>
            </w:tcMar>
          </w:tcPr>
          <w:p w:rsidR="004D37F0" w:rsidRPr="004D37F0" w:rsidRDefault="00815C85" w:rsidP="004D37F0">
            <w:pPr>
              <w:pStyle w:val="SingleTxtG"/>
              <w:suppressAutoHyphens w:val="0"/>
              <w:spacing w:before="40" w:line="220" w:lineRule="exact"/>
              <w:ind w:left="0" w:right="113"/>
              <w:jc w:val="left"/>
              <w:rPr>
                <w:b/>
              </w:rPr>
            </w:pPr>
            <w:r w:rsidRPr="00CC26EF">
              <w:t>Stock Exchange Commission</w:t>
            </w:r>
          </w:p>
        </w:tc>
      </w:tr>
      <w:tr w:rsidR="00815C85" w:rsidRPr="004D37F0" w:rsidTr="0017357C">
        <w:tc>
          <w:tcPr>
            <w:tcW w:w="1843" w:type="dxa"/>
            <w:shd w:val="clear" w:color="auto" w:fill="auto"/>
          </w:tcPr>
          <w:p w:rsidR="00815C85" w:rsidRPr="004D37F0" w:rsidRDefault="00815C85" w:rsidP="004D37F0">
            <w:pPr>
              <w:pStyle w:val="SingleTxtG"/>
              <w:suppressAutoHyphens w:val="0"/>
              <w:spacing w:before="40" w:line="220" w:lineRule="exact"/>
              <w:ind w:left="0" w:right="113"/>
              <w:jc w:val="left"/>
              <w:rPr>
                <w:b/>
              </w:rPr>
            </w:pPr>
          </w:p>
        </w:tc>
        <w:tc>
          <w:tcPr>
            <w:tcW w:w="2410" w:type="dxa"/>
            <w:shd w:val="clear" w:color="auto" w:fill="auto"/>
          </w:tcPr>
          <w:p w:rsidR="00815C85" w:rsidRPr="004D37F0" w:rsidRDefault="00815C85" w:rsidP="004D37F0">
            <w:pPr>
              <w:pStyle w:val="SingleTxtG"/>
              <w:suppressAutoHyphens w:val="0"/>
              <w:spacing w:before="40" w:line="220" w:lineRule="exact"/>
              <w:ind w:left="0" w:right="113"/>
              <w:jc w:val="left"/>
              <w:rPr>
                <w:b/>
              </w:rPr>
            </w:pPr>
            <w:r>
              <w:t>Head of Department of Law</w:t>
            </w:r>
          </w:p>
        </w:tc>
        <w:tc>
          <w:tcPr>
            <w:tcW w:w="3260" w:type="dxa"/>
            <w:shd w:val="clear" w:color="auto" w:fill="auto"/>
            <w:tcMar>
              <w:left w:w="85" w:type="dxa"/>
            </w:tcMar>
          </w:tcPr>
          <w:p w:rsidR="00815C85" w:rsidRPr="004D37F0" w:rsidRDefault="00815C85" w:rsidP="004D37F0">
            <w:pPr>
              <w:pStyle w:val="SingleTxtG"/>
              <w:suppressAutoHyphens w:val="0"/>
              <w:spacing w:before="40" w:line="220" w:lineRule="exact"/>
              <w:ind w:left="0" w:right="113"/>
              <w:jc w:val="left"/>
              <w:rPr>
                <w:b/>
              </w:rPr>
            </w:pPr>
            <w:r w:rsidRPr="00CC26EF">
              <w:t>University of Mauritius (1992-1994)</w:t>
            </w:r>
          </w:p>
        </w:tc>
      </w:tr>
      <w:tr w:rsidR="00815C85" w:rsidRPr="004D37F0" w:rsidTr="0017357C">
        <w:tc>
          <w:tcPr>
            <w:tcW w:w="1843" w:type="dxa"/>
            <w:shd w:val="clear" w:color="auto" w:fill="auto"/>
          </w:tcPr>
          <w:p w:rsidR="00815C85" w:rsidRPr="004D37F0" w:rsidRDefault="00815C85" w:rsidP="004D37F0">
            <w:pPr>
              <w:pStyle w:val="SingleTxtG"/>
              <w:suppressAutoHyphens w:val="0"/>
              <w:spacing w:before="40" w:line="220" w:lineRule="exact"/>
              <w:ind w:left="0" w:right="113"/>
              <w:jc w:val="left"/>
              <w:rPr>
                <w:b/>
              </w:rPr>
            </w:pPr>
          </w:p>
        </w:tc>
        <w:tc>
          <w:tcPr>
            <w:tcW w:w="2410" w:type="dxa"/>
            <w:shd w:val="clear" w:color="auto" w:fill="auto"/>
          </w:tcPr>
          <w:p w:rsidR="00815C85" w:rsidRPr="004D37F0" w:rsidRDefault="00815C85" w:rsidP="004D37F0">
            <w:pPr>
              <w:pStyle w:val="SingleTxtG"/>
              <w:suppressAutoHyphens w:val="0"/>
              <w:spacing w:before="40" w:line="220" w:lineRule="exact"/>
              <w:ind w:left="0" w:right="113"/>
              <w:jc w:val="left"/>
              <w:rPr>
                <w:b/>
              </w:rPr>
            </w:pPr>
            <w:r w:rsidRPr="00CC26EF">
              <w:t>Visiting Lecturer</w:t>
            </w:r>
          </w:p>
        </w:tc>
        <w:tc>
          <w:tcPr>
            <w:tcW w:w="3260" w:type="dxa"/>
            <w:shd w:val="clear" w:color="auto" w:fill="auto"/>
            <w:tcMar>
              <w:left w:w="85" w:type="dxa"/>
            </w:tcMar>
          </w:tcPr>
          <w:p w:rsidR="00815C85" w:rsidRPr="004D37F0" w:rsidRDefault="00815C85" w:rsidP="004D37F0">
            <w:pPr>
              <w:pStyle w:val="SingleTxtG"/>
              <w:suppressAutoHyphens w:val="0"/>
              <w:spacing w:before="40" w:line="220" w:lineRule="exact"/>
              <w:ind w:left="0" w:right="113"/>
              <w:jc w:val="left"/>
              <w:rPr>
                <w:b/>
              </w:rPr>
            </w:pPr>
            <w:r w:rsidRPr="00CC26EF">
              <w:t xml:space="preserve">University of Aix </w:t>
            </w:r>
            <w:proofErr w:type="spellStart"/>
            <w:r w:rsidRPr="00CC26EF">
              <w:t>en</w:t>
            </w:r>
            <w:proofErr w:type="spellEnd"/>
            <w:r w:rsidRPr="00CC26EF">
              <w:t xml:space="preserve"> Provence, France</w:t>
            </w:r>
          </w:p>
        </w:tc>
      </w:tr>
      <w:tr w:rsidR="00815C85" w:rsidRPr="004D37F0" w:rsidTr="0017357C">
        <w:tc>
          <w:tcPr>
            <w:tcW w:w="1843" w:type="dxa"/>
            <w:shd w:val="clear" w:color="auto" w:fill="auto"/>
          </w:tcPr>
          <w:p w:rsidR="00815C85" w:rsidRPr="004D37F0" w:rsidRDefault="00815C85" w:rsidP="004D37F0">
            <w:pPr>
              <w:pStyle w:val="SingleTxtG"/>
              <w:suppressAutoHyphens w:val="0"/>
              <w:spacing w:before="40" w:line="220" w:lineRule="exact"/>
              <w:ind w:left="0" w:right="113"/>
              <w:jc w:val="left"/>
              <w:rPr>
                <w:b/>
              </w:rPr>
            </w:pPr>
          </w:p>
        </w:tc>
        <w:tc>
          <w:tcPr>
            <w:tcW w:w="2410" w:type="dxa"/>
            <w:shd w:val="clear" w:color="auto" w:fill="auto"/>
          </w:tcPr>
          <w:p w:rsidR="00815C85" w:rsidRPr="004D37F0" w:rsidRDefault="0035206D" w:rsidP="004D37F0">
            <w:pPr>
              <w:pStyle w:val="SingleTxtG"/>
              <w:suppressAutoHyphens w:val="0"/>
              <w:spacing w:before="40" w:line="220" w:lineRule="exact"/>
              <w:ind w:left="0" w:right="113"/>
              <w:jc w:val="left"/>
              <w:rPr>
                <w:b/>
              </w:rPr>
            </w:pPr>
            <w:r w:rsidRPr="00CC26EF">
              <w:t>Member</w:t>
            </w:r>
          </w:p>
        </w:tc>
        <w:tc>
          <w:tcPr>
            <w:tcW w:w="3260" w:type="dxa"/>
            <w:shd w:val="clear" w:color="auto" w:fill="auto"/>
            <w:tcMar>
              <w:left w:w="85" w:type="dxa"/>
            </w:tcMar>
          </w:tcPr>
          <w:p w:rsidR="00815C85" w:rsidRPr="004D37F0" w:rsidRDefault="0035206D" w:rsidP="004D37F0">
            <w:pPr>
              <w:pStyle w:val="SingleTxtG"/>
              <w:suppressAutoHyphens w:val="0"/>
              <w:spacing w:before="40" w:line="220" w:lineRule="exact"/>
              <w:ind w:left="0" w:right="113"/>
              <w:jc w:val="left"/>
              <w:rPr>
                <w:b/>
              </w:rPr>
            </w:pPr>
            <w:r w:rsidRPr="00CC26EF">
              <w:t>Law Reform Commission</w:t>
            </w:r>
          </w:p>
        </w:tc>
      </w:tr>
      <w:tr w:rsidR="0035206D" w:rsidRPr="004D37F0" w:rsidTr="0017357C">
        <w:tc>
          <w:tcPr>
            <w:tcW w:w="1843" w:type="dxa"/>
            <w:shd w:val="clear" w:color="auto" w:fill="auto"/>
          </w:tcPr>
          <w:p w:rsidR="0035206D" w:rsidRPr="004D37F0" w:rsidRDefault="0035206D" w:rsidP="004D37F0">
            <w:pPr>
              <w:pStyle w:val="SingleTxtG"/>
              <w:suppressAutoHyphens w:val="0"/>
              <w:spacing w:before="40" w:line="220" w:lineRule="exact"/>
              <w:ind w:left="0" w:right="113"/>
              <w:jc w:val="left"/>
              <w:rPr>
                <w:b/>
              </w:rPr>
            </w:pPr>
          </w:p>
        </w:tc>
        <w:tc>
          <w:tcPr>
            <w:tcW w:w="2410" w:type="dxa"/>
            <w:shd w:val="clear" w:color="auto" w:fill="auto"/>
          </w:tcPr>
          <w:p w:rsidR="0035206D" w:rsidRPr="00CC26EF" w:rsidRDefault="0035206D" w:rsidP="004D37F0">
            <w:pPr>
              <w:pStyle w:val="SingleTxtG"/>
              <w:suppressAutoHyphens w:val="0"/>
              <w:spacing w:before="40" w:line="220" w:lineRule="exact"/>
              <w:ind w:left="0" w:right="113"/>
              <w:jc w:val="left"/>
            </w:pPr>
            <w:r w:rsidRPr="00CC26EF">
              <w:t>Member</w:t>
            </w:r>
          </w:p>
        </w:tc>
        <w:tc>
          <w:tcPr>
            <w:tcW w:w="3260" w:type="dxa"/>
            <w:shd w:val="clear" w:color="auto" w:fill="auto"/>
            <w:tcMar>
              <w:left w:w="85" w:type="dxa"/>
            </w:tcMar>
          </w:tcPr>
          <w:p w:rsidR="0035206D" w:rsidRPr="00CC26EF" w:rsidRDefault="0035206D" w:rsidP="004D37F0">
            <w:pPr>
              <w:pStyle w:val="SingleTxtG"/>
              <w:suppressAutoHyphens w:val="0"/>
              <w:spacing w:before="40" w:line="220" w:lineRule="exact"/>
              <w:ind w:left="0" w:right="113"/>
              <w:jc w:val="left"/>
            </w:pPr>
            <w:r w:rsidRPr="00CC26EF">
              <w:t>Council of Legal Education</w:t>
            </w:r>
          </w:p>
        </w:tc>
      </w:tr>
      <w:tr w:rsidR="0035206D" w:rsidRPr="004D37F0" w:rsidTr="0017357C">
        <w:tc>
          <w:tcPr>
            <w:tcW w:w="1843" w:type="dxa"/>
            <w:shd w:val="clear" w:color="auto" w:fill="auto"/>
          </w:tcPr>
          <w:p w:rsidR="0035206D" w:rsidRPr="004D37F0" w:rsidRDefault="0035206D" w:rsidP="004D37F0">
            <w:pPr>
              <w:pStyle w:val="SingleTxtG"/>
              <w:suppressAutoHyphens w:val="0"/>
              <w:spacing w:before="40" w:line="220" w:lineRule="exact"/>
              <w:ind w:left="0" w:right="113"/>
              <w:jc w:val="left"/>
              <w:rPr>
                <w:b/>
              </w:rPr>
            </w:pPr>
          </w:p>
        </w:tc>
        <w:tc>
          <w:tcPr>
            <w:tcW w:w="2410" w:type="dxa"/>
            <w:shd w:val="clear" w:color="auto" w:fill="auto"/>
          </w:tcPr>
          <w:p w:rsidR="0035206D" w:rsidRPr="00CC26EF" w:rsidRDefault="0035206D" w:rsidP="004D37F0">
            <w:pPr>
              <w:pStyle w:val="SingleTxtG"/>
              <w:suppressAutoHyphens w:val="0"/>
              <w:spacing w:before="40" w:line="220" w:lineRule="exact"/>
              <w:ind w:left="0" w:right="113"/>
              <w:jc w:val="left"/>
            </w:pPr>
            <w:r w:rsidRPr="00CC26EF">
              <w:t>From State Counsel to</w:t>
            </w:r>
            <w:r>
              <w:t xml:space="preserve"> </w:t>
            </w:r>
            <w:r w:rsidRPr="00CC26EF">
              <w:t>Principal State Counsel</w:t>
            </w:r>
          </w:p>
        </w:tc>
        <w:tc>
          <w:tcPr>
            <w:tcW w:w="3260" w:type="dxa"/>
            <w:shd w:val="clear" w:color="auto" w:fill="auto"/>
            <w:tcMar>
              <w:left w:w="85" w:type="dxa"/>
            </w:tcMar>
          </w:tcPr>
          <w:p w:rsidR="0035206D" w:rsidRPr="00CC26EF" w:rsidRDefault="0035206D" w:rsidP="004D37F0">
            <w:pPr>
              <w:pStyle w:val="SingleTxtG"/>
              <w:suppressAutoHyphens w:val="0"/>
              <w:spacing w:before="40" w:line="220" w:lineRule="exact"/>
              <w:ind w:left="0" w:right="113"/>
              <w:jc w:val="left"/>
            </w:pPr>
            <w:r w:rsidRPr="00CC26EF">
              <w:t>Attorney General</w:t>
            </w:r>
            <w:r w:rsidR="00987F88">
              <w:t>’</w:t>
            </w:r>
            <w:r w:rsidRPr="00CC26EF">
              <w:t>s Office and</w:t>
            </w:r>
            <w:r>
              <w:t xml:space="preserve"> </w:t>
            </w:r>
            <w:r w:rsidRPr="00CC26EF">
              <w:t xml:space="preserve">Office of </w:t>
            </w:r>
            <w:r>
              <w:t xml:space="preserve">Director of Public Prosecutions </w:t>
            </w:r>
            <w:r w:rsidRPr="00CC26EF">
              <w:t>(1974-1984)</w:t>
            </w:r>
          </w:p>
        </w:tc>
      </w:tr>
    </w:tbl>
    <w:p w:rsidR="002B1984" w:rsidRPr="002B1984" w:rsidRDefault="002B1984" w:rsidP="002B1984">
      <w:pPr>
        <w:pStyle w:val="H23G"/>
      </w:pPr>
      <w:r w:rsidRPr="002B1984">
        <w:tab/>
      </w:r>
      <w:r w:rsidRPr="002B1984">
        <w:tab/>
      </w:r>
      <w:r w:rsidR="00702133" w:rsidRPr="002B1984">
        <w:t>Professional experience</w:t>
      </w:r>
    </w:p>
    <w:p w:rsidR="002B1984" w:rsidRPr="002B1984" w:rsidRDefault="002B1984" w:rsidP="002B1984">
      <w:pPr>
        <w:pStyle w:val="SingleTxtG"/>
      </w:pPr>
      <w:r w:rsidRPr="002B1984">
        <w:t xml:space="preserve">Mr. </w:t>
      </w:r>
      <w:proofErr w:type="spellStart"/>
      <w:r w:rsidRPr="002B1984">
        <w:t>Seetulsingh</w:t>
      </w:r>
      <w:proofErr w:type="spellEnd"/>
      <w:r w:rsidRPr="002B1984">
        <w:t xml:space="preserve"> has produced important reports on the sugar cane industry, relations between millers and planters, the duties of Local Government councillors, the University of Mauritius, Legal studies and functioning of private secondary education.</w:t>
      </w:r>
    </w:p>
    <w:p w:rsidR="002B1984" w:rsidRPr="002B1984" w:rsidRDefault="002B1984" w:rsidP="002B1984">
      <w:pPr>
        <w:pStyle w:val="SingleTxtG"/>
      </w:pPr>
      <w:r w:rsidRPr="002B1984">
        <w:t>As a Judge of the Supreme Court he has been responsible for several ground breaking judgments, namely on the electoral system and on human rights.</w:t>
      </w:r>
    </w:p>
    <w:p w:rsidR="002B1984" w:rsidRPr="002B1984" w:rsidRDefault="002B1984" w:rsidP="002B1984">
      <w:pPr>
        <w:pStyle w:val="SingleTxtG"/>
      </w:pPr>
      <w:r w:rsidRPr="002B1984">
        <w:t>At the level of the National Human Rights Commission he has reported regularly on human rights issues in the country, especially the rights of suspects and victims, changing the attitude of the police, improving conditions of detention in prisons, respect for environmental laws, compliance with international norms and treaty obligations.</w:t>
      </w:r>
      <w:r w:rsidR="00C413DB">
        <w:t xml:space="preserve"> </w:t>
      </w:r>
      <w:r w:rsidRPr="002B1984">
        <w:t>He has contributed widely to imparting human rights education to police officers, prisons officers, trade unionists, teachers, students and members of the public at large.</w:t>
      </w:r>
    </w:p>
    <w:p w:rsidR="002B1984" w:rsidRPr="002B1984" w:rsidRDefault="002B1984" w:rsidP="002B1984">
      <w:pPr>
        <w:pStyle w:val="SingleTxtG"/>
      </w:pPr>
      <w:r w:rsidRPr="002B1984">
        <w:t>He has assisted in setting up a National Preventive Mechanism to protect the rights of detainees as required by ratification of the Optional Protocol to the Convention against Torture.</w:t>
      </w:r>
      <w:r w:rsidR="00C413DB">
        <w:t xml:space="preserve"> </w:t>
      </w:r>
      <w:r w:rsidRPr="002B1984">
        <w:t>He is responsible for making recommendations for reviews of criminal convictions by the Supreme Court where there is fresh and compelling evidence.</w:t>
      </w:r>
    </w:p>
    <w:p w:rsidR="002B1984" w:rsidRPr="002B1984" w:rsidRDefault="002B1984" w:rsidP="002B1984">
      <w:pPr>
        <w:pStyle w:val="SingleTxtG"/>
      </w:pPr>
      <w:r w:rsidRPr="002B1984">
        <w:t xml:space="preserve">Mr. </w:t>
      </w:r>
      <w:proofErr w:type="spellStart"/>
      <w:r w:rsidRPr="002B1984">
        <w:t>Seetulsingh</w:t>
      </w:r>
      <w:proofErr w:type="spellEnd"/>
      <w:r w:rsidRPr="002B1984">
        <w:t xml:space="preserve"> has participated actively in International Workshops and Conferences on issues linked to human rights such as HIV/AIDS, International and Regional Cooperation on Human Rights, the Rights of Persons with Disabilities and the Rights of Older Persons at the level of the African Union, the African Commission on Human and Peoples</w:t>
      </w:r>
      <w:r w:rsidR="00987F88">
        <w:t>’</w:t>
      </w:r>
      <w:r w:rsidRPr="002B1984">
        <w:t xml:space="preserve"> Rights, </w:t>
      </w:r>
      <w:r w:rsidRPr="002B1984">
        <w:lastRenderedPageBreak/>
        <w:t>the Office of the High Commissioner for Human Rights, the Commonwealth and Francophone Associations.</w:t>
      </w:r>
    </w:p>
    <w:p w:rsidR="002B1984" w:rsidRPr="002B1984" w:rsidRDefault="002B1984" w:rsidP="002B1984">
      <w:pPr>
        <w:pStyle w:val="SingleTxtG"/>
      </w:pPr>
      <w:r w:rsidRPr="002B1984">
        <w:t>As Chairman of the Stock Exchange Commission he drafted rules to protect shareholders</w:t>
      </w:r>
      <w:r w:rsidR="00987F88">
        <w:t>’</w:t>
      </w:r>
      <w:r w:rsidRPr="002B1984">
        <w:t xml:space="preserve"> rights to enable greater participation in the running of public companies and to ensure good governance and democratization of the economy.</w:t>
      </w:r>
    </w:p>
    <w:p w:rsidR="002B1984" w:rsidRPr="002B1984" w:rsidRDefault="002B1984" w:rsidP="002B1984">
      <w:pPr>
        <w:pStyle w:val="SingleTxtG"/>
      </w:pPr>
      <w:r w:rsidRPr="002B1984">
        <w:t>As Solicitor-General he was responsible for providing legal advice to Government and for drafting of laws, among others, on human rights and protection of citizens</w:t>
      </w:r>
      <w:r w:rsidR="00987F88">
        <w:t>’</w:t>
      </w:r>
      <w:r w:rsidRPr="002B1984">
        <w:t xml:space="preserve"> rights and for reporting to Treaty Bodies.</w:t>
      </w:r>
      <w:r w:rsidR="00C413DB">
        <w:t xml:space="preserve"> </w:t>
      </w:r>
      <w:r w:rsidRPr="002B1984">
        <w:t>He strengthened the mechanism to improve relations between employers and employees, thereby ensuring the protection of workers</w:t>
      </w:r>
      <w:r w:rsidR="00987F88">
        <w:t>’</w:t>
      </w:r>
      <w:r w:rsidRPr="002B1984">
        <w:t xml:space="preserve"> rights.</w:t>
      </w:r>
    </w:p>
    <w:p w:rsidR="002B1984" w:rsidRPr="002B1984" w:rsidRDefault="002B1984" w:rsidP="002B1984">
      <w:pPr>
        <w:pStyle w:val="SingleTxtG"/>
      </w:pPr>
      <w:r w:rsidRPr="002B1984">
        <w:t xml:space="preserve">As a member of the Advisory Committee to the Human Rights Council. Mr. </w:t>
      </w:r>
      <w:proofErr w:type="spellStart"/>
      <w:r w:rsidRPr="002B1984">
        <w:t>Seetulsingh</w:t>
      </w:r>
      <w:proofErr w:type="spellEnd"/>
      <w:r w:rsidRPr="002B1984">
        <w:t xml:space="preserve"> participated actively in the drafting of the Declaration on Human Rights Education and Training.</w:t>
      </w:r>
      <w:r w:rsidR="00C413DB">
        <w:t xml:space="preserve"> </w:t>
      </w:r>
      <w:r w:rsidRPr="002B1984">
        <w:t>He contributed to the work on the right to food, on the rights of peasants, on the right to international solidarity, on the right to peace and more specifically on the Principles and Guidelines for the protection of persons affected by Leprosy.</w:t>
      </w:r>
      <w:r w:rsidR="00C413DB">
        <w:t xml:space="preserve"> </w:t>
      </w:r>
      <w:r w:rsidRPr="002B1984">
        <w:t>He chaired the Working Group on the enhancement of international cooperation in the field of human rights.</w:t>
      </w:r>
      <w:r w:rsidR="00C413DB">
        <w:t xml:space="preserve"> </w:t>
      </w:r>
      <w:r w:rsidRPr="002B1984">
        <w:t>He was on the Advisory Committee Working Group on Communications which deals with complaints against violations of human rights worldwide.</w:t>
      </w:r>
    </w:p>
    <w:p w:rsidR="002B1984" w:rsidRPr="002B1984" w:rsidRDefault="002B1984" w:rsidP="002B1984">
      <w:pPr>
        <w:pStyle w:val="SingleTxtG"/>
      </w:pPr>
      <w:r w:rsidRPr="002B1984">
        <w:t xml:space="preserve">As a member and Vice-President of the Human Rights Committee set up under the International Covenant on Civil and Political Rights, Mr. </w:t>
      </w:r>
      <w:proofErr w:type="spellStart"/>
      <w:r w:rsidRPr="002B1984">
        <w:t>Seetulsingh</w:t>
      </w:r>
      <w:proofErr w:type="spellEnd"/>
      <w:r w:rsidRPr="002B1984">
        <w:t xml:space="preserve"> played an active part as Rapporteur or Member in Task Forces examining Country Reports and in Working Groups on Communications dealing with complaints of violations of human rights from individuals and contributed constructively to the jurisprudence of the Human Rights Committee.</w:t>
      </w:r>
      <w:r w:rsidR="00C413DB">
        <w:t xml:space="preserve"> </w:t>
      </w:r>
      <w:r w:rsidRPr="002B1984">
        <w:t>He participated in the discussions on the General Comment of the Committee dealing with the right to a fair trial and on the new draft General Comment on the right to life.</w:t>
      </w:r>
    </w:p>
    <w:p w:rsidR="0040025D" w:rsidRPr="00731697" w:rsidRDefault="00702133" w:rsidP="00702133">
      <w:pPr>
        <w:pStyle w:val="HChG"/>
        <w:rPr>
          <w:lang w:val="es-ES"/>
        </w:rPr>
      </w:pPr>
      <w:r w:rsidRPr="00731697">
        <w:rPr>
          <w:lang w:val="es-ES"/>
        </w:rPr>
        <w:br w:type="page"/>
      </w:r>
      <w:r w:rsidRPr="00731697">
        <w:rPr>
          <w:lang w:val="es-ES"/>
        </w:rPr>
        <w:lastRenderedPageBreak/>
        <w:tab/>
      </w:r>
      <w:r w:rsidRPr="00731697">
        <w:rPr>
          <w:lang w:val="es-ES"/>
        </w:rPr>
        <w:tab/>
        <w:t>Elizabeth S. Salmón (</w:t>
      </w:r>
      <w:proofErr w:type="spellStart"/>
      <w:r w:rsidRPr="00731697">
        <w:rPr>
          <w:lang w:val="es-ES"/>
        </w:rPr>
        <w:t>Peru</w:t>
      </w:r>
      <w:proofErr w:type="spellEnd"/>
      <w:r w:rsidRPr="00731697">
        <w:rPr>
          <w:lang w:val="es-ES"/>
        </w:rPr>
        <w:t>)</w:t>
      </w:r>
    </w:p>
    <w:p w:rsidR="003215FF" w:rsidRPr="00731697" w:rsidRDefault="003215FF" w:rsidP="003215FF">
      <w:pPr>
        <w:pStyle w:val="H23G"/>
        <w:rPr>
          <w:lang w:val="es-ES"/>
        </w:rPr>
      </w:pPr>
      <w:r w:rsidRPr="00731697">
        <w:rPr>
          <w:lang w:val="es-ES"/>
        </w:rPr>
        <w:tab/>
      </w:r>
      <w:r w:rsidRPr="00731697">
        <w:rPr>
          <w:lang w:val="es-ES"/>
        </w:rPr>
        <w:tab/>
      </w:r>
      <w:proofErr w:type="spellStart"/>
      <w:r w:rsidRPr="00731697">
        <w:rPr>
          <w:lang w:val="es-ES"/>
        </w:rPr>
        <w:t>Studies</w:t>
      </w:r>
      <w:proofErr w:type="spellEnd"/>
    </w:p>
    <w:p w:rsidR="00844E8B" w:rsidRPr="00731697" w:rsidRDefault="003215FF" w:rsidP="00844E8B">
      <w:pPr>
        <w:pStyle w:val="SingleTxtG"/>
        <w:spacing w:after="0"/>
        <w:ind w:left="3062" w:hanging="1928"/>
        <w:rPr>
          <w:lang w:val="es-ES"/>
        </w:rPr>
      </w:pPr>
      <w:r w:rsidRPr="00731697">
        <w:rPr>
          <w:lang w:val="es-ES"/>
        </w:rPr>
        <w:t>1992-1994</w:t>
      </w:r>
      <w:r w:rsidRPr="00731697">
        <w:rPr>
          <w:lang w:val="es-ES"/>
        </w:rPr>
        <w:tab/>
      </w:r>
      <w:r w:rsidR="00241FC3" w:rsidRPr="00731697">
        <w:rPr>
          <w:lang w:val="es-ES"/>
        </w:rPr>
        <w:t xml:space="preserve">Universidad de Sevilla (España) PhD in </w:t>
      </w:r>
      <w:proofErr w:type="spellStart"/>
      <w:r w:rsidR="00241FC3" w:rsidRPr="00731697">
        <w:rPr>
          <w:lang w:val="es-ES"/>
        </w:rPr>
        <w:t>Public</w:t>
      </w:r>
      <w:proofErr w:type="spellEnd"/>
      <w:r w:rsidR="00241FC3" w:rsidRPr="00731697">
        <w:rPr>
          <w:lang w:val="es-ES"/>
        </w:rPr>
        <w:t xml:space="preserve"> </w:t>
      </w:r>
      <w:proofErr w:type="spellStart"/>
      <w:r w:rsidR="00241FC3" w:rsidRPr="00731697">
        <w:rPr>
          <w:lang w:val="es-ES"/>
        </w:rPr>
        <w:t>Law</w:t>
      </w:r>
      <w:proofErr w:type="spellEnd"/>
    </w:p>
    <w:p w:rsidR="003215FF" w:rsidRPr="002C27DE" w:rsidRDefault="00844E8B" w:rsidP="002C27DE">
      <w:pPr>
        <w:pStyle w:val="SingleTxtG"/>
        <w:ind w:left="3062" w:hanging="1928"/>
      </w:pPr>
      <w:r w:rsidRPr="00731697">
        <w:rPr>
          <w:lang w:val="es-ES"/>
        </w:rPr>
        <w:tab/>
      </w:r>
      <w:r w:rsidR="00241FC3" w:rsidRPr="002C27DE">
        <w:t xml:space="preserve">Doctorate in Public Law, attached to the Department of Administrative and Public International Law. For the development and dissertation of the Thesis: Implementation of International Humanitarian Law in Latin American legal systems. Mention: Outstanding </w:t>
      </w:r>
      <w:r w:rsidR="00241FC3" w:rsidRPr="00844E8B">
        <w:rPr>
          <w:i/>
        </w:rPr>
        <w:t>cum laude</w:t>
      </w:r>
    </w:p>
    <w:p w:rsidR="008E5076" w:rsidRPr="002C27DE" w:rsidRDefault="008E5076" w:rsidP="00844E8B">
      <w:pPr>
        <w:pStyle w:val="SingleTxtG"/>
        <w:ind w:left="3062" w:hanging="1928"/>
        <w:jc w:val="left"/>
      </w:pPr>
      <w:r w:rsidRPr="002C27DE">
        <w:t>1992-1993</w:t>
      </w:r>
      <w:r w:rsidRPr="002C27DE">
        <w:tab/>
        <w:t xml:space="preserve">Universidad de </w:t>
      </w:r>
      <w:proofErr w:type="spellStart"/>
      <w:r w:rsidRPr="002C27DE">
        <w:t>Sevilla</w:t>
      </w:r>
      <w:proofErr w:type="spellEnd"/>
      <w:r w:rsidR="00DC762E" w:rsidRPr="002C27DE">
        <w:br/>
      </w:r>
      <w:r w:rsidRPr="002C27DE">
        <w:t>Diploma in European Community Law</w:t>
      </w:r>
    </w:p>
    <w:p w:rsidR="008E5076" w:rsidRPr="002C27DE" w:rsidRDefault="007C2F1C" w:rsidP="002C27DE">
      <w:pPr>
        <w:pStyle w:val="SingleTxtG"/>
        <w:ind w:left="3062" w:hanging="1928"/>
      </w:pPr>
      <w:r w:rsidRPr="00731697">
        <w:rPr>
          <w:lang w:val="es-ES"/>
        </w:rPr>
        <w:t>1984-</w:t>
      </w:r>
      <w:r w:rsidR="008E5076" w:rsidRPr="00731697">
        <w:rPr>
          <w:lang w:val="es-ES"/>
        </w:rPr>
        <w:t>1990</w:t>
      </w:r>
      <w:r w:rsidR="008E5076" w:rsidRPr="00731697">
        <w:rPr>
          <w:lang w:val="es-ES"/>
        </w:rPr>
        <w:tab/>
        <w:t>Pontificia Universidad Católica del Perú</w:t>
      </w:r>
      <w:r w:rsidR="00DC762E" w:rsidRPr="00731697">
        <w:rPr>
          <w:lang w:val="es-ES"/>
        </w:rPr>
        <w:br/>
      </w:r>
      <w:proofErr w:type="spellStart"/>
      <w:r w:rsidR="00DC762E" w:rsidRPr="00731697">
        <w:rPr>
          <w:lang w:val="es-ES"/>
        </w:rPr>
        <w:t>Degree</w:t>
      </w:r>
      <w:proofErr w:type="spellEnd"/>
      <w:r w:rsidR="00DC762E" w:rsidRPr="00731697">
        <w:rPr>
          <w:lang w:val="es-ES"/>
        </w:rPr>
        <w:t xml:space="preserve"> in </w:t>
      </w:r>
      <w:proofErr w:type="spellStart"/>
      <w:r w:rsidR="00DC762E" w:rsidRPr="00731697">
        <w:rPr>
          <w:lang w:val="es-ES"/>
        </w:rPr>
        <w:t>Law</w:t>
      </w:r>
      <w:proofErr w:type="spellEnd"/>
      <w:r w:rsidR="00DC762E" w:rsidRPr="00731697">
        <w:rPr>
          <w:lang w:val="es-ES"/>
        </w:rPr>
        <w:t xml:space="preserve">. </w:t>
      </w:r>
      <w:r w:rsidR="00DC762E" w:rsidRPr="002C27DE">
        <w:t xml:space="preserve">For the development and dissertation of the Thesis: The lockout. Mention: Outstanding </w:t>
      </w:r>
    </w:p>
    <w:p w:rsidR="008E5076" w:rsidRPr="008E5076" w:rsidRDefault="007C2F1C" w:rsidP="007C2F1C">
      <w:pPr>
        <w:pStyle w:val="H23G"/>
      </w:pPr>
      <w:r>
        <w:tab/>
      </w:r>
      <w:r>
        <w:tab/>
        <w:t>Work Experience</w:t>
      </w:r>
    </w:p>
    <w:p w:rsidR="008E5076" w:rsidRPr="00446201" w:rsidRDefault="007C2F1C" w:rsidP="0002484C">
      <w:pPr>
        <w:pStyle w:val="SingleTxtG"/>
        <w:ind w:left="3062" w:hanging="1928"/>
        <w:jc w:val="left"/>
        <w:rPr>
          <w:i/>
        </w:rPr>
      </w:pPr>
      <w:r w:rsidRPr="002C27DE">
        <w:t>March 1997-</w:t>
      </w:r>
      <w:r w:rsidR="008E5076" w:rsidRPr="002C27DE">
        <w:t>current</w:t>
      </w:r>
      <w:r w:rsidR="008E5076" w:rsidRPr="002C27DE">
        <w:tab/>
        <w:t xml:space="preserve">Main Professor (fulltime) assigned to the Law Department of the </w:t>
      </w:r>
      <w:proofErr w:type="spellStart"/>
      <w:r w:rsidR="008E5076" w:rsidRPr="00446201">
        <w:rPr>
          <w:i/>
        </w:rPr>
        <w:t>Pontificia</w:t>
      </w:r>
      <w:proofErr w:type="spellEnd"/>
      <w:r w:rsidR="008E5076" w:rsidRPr="00446201">
        <w:rPr>
          <w:i/>
        </w:rPr>
        <w:t xml:space="preserve"> Universidad </w:t>
      </w:r>
      <w:proofErr w:type="spellStart"/>
      <w:r w:rsidR="008E5076" w:rsidRPr="00446201">
        <w:rPr>
          <w:i/>
        </w:rPr>
        <w:t>Católica</w:t>
      </w:r>
      <w:proofErr w:type="spellEnd"/>
      <w:r w:rsidR="008E5076" w:rsidRPr="00446201">
        <w:rPr>
          <w:i/>
        </w:rPr>
        <w:t xml:space="preserve"> del </w:t>
      </w:r>
      <w:proofErr w:type="spellStart"/>
      <w:r w:rsidR="008E5076" w:rsidRPr="00446201">
        <w:rPr>
          <w:i/>
        </w:rPr>
        <w:t>Perú</w:t>
      </w:r>
      <w:proofErr w:type="spellEnd"/>
      <w:r w:rsidR="008E5076" w:rsidRPr="00446201">
        <w:rPr>
          <w:i/>
        </w:rPr>
        <w:t xml:space="preserve"> (PUCP)</w:t>
      </w:r>
    </w:p>
    <w:p w:rsidR="008E5076" w:rsidRPr="00731697" w:rsidRDefault="007C2F1C" w:rsidP="0002484C">
      <w:pPr>
        <w:pStyle w:val="SingleTxtG"/>
        <w:ind w:left="3062" w:hanging="1928"/>
        <w:jc w:val="left"/>
        <w:rPr>
          <w:i/>
          <w:lang w:val="es-ES"/>
        </w:rPr>
      </w:pPr>
      <w:proofErr w:type="spellStart"/>
      <w:r w:rsidRPr="00731697">
        <w:rPr>
          <w:lang w:val="es-ES"/>
        </w:rPr>
        <w:t>August</w:t>
      </w:r>
      <w:proofErr w:type="spellEnd"/>
      <w:r w:rsidRPr="00731697">
        <w:rPr>
          <w:lang w:val="es-ES"/>
        </w:rPr>
        <w:t xml:space="preserve"> 2011-</w:t>
      </w:r>
      <w:r w:rsidR="008E5076" w:rsidRPr="00731697">
        <w:rPr>
          <w:lang w:val="es-ES"/>
        </w:rPr>
        <w:t>current</w:t>
      </w:r>
      <w:r w:rsidR="008E5076" w:rsidRPr="00731697">
        <w:rPr>
          <w:lang w:val="es-ES"/>
        </w:rPr>
        <w:tab/>
        <w:t xml:space="preserve">Director of </w:t>
      </w:r>
      <w:proofErr w:type="spellStart"/>
      <w:r w:rsidR="008E5076" w:rsidRPr="00731697">
        <w:rPr>
          <w:lang w:val="es-ES"/>
        </w:rPr>
        <w:t>the</w:t>
      </w:r>
      <w:proofErr w:type="spellEnd"/>
      <w:r w:rsidR="008E5076" w:rsidRPr="00731697">
        <w:rPr>
          <w:lang w:val="es-ES"/>
        </w:rPr>
        <w:t xml:space="preserve"> </w:t>
      </w:r>
      <w:r w:rsidR="008E5076" w:rsidRPr="00731697">
        <w:rPr>
          <w:i/>
          <w:lang w:val="es-ES"/>
        </w:rPr>
        <w:t>Instituto de Democracia y Derechos Humanos de la Pontificia Universidad Católica del Perú</w:t>
      </w:r>
    </w:p>
    <w:p w:rsidR="008F1338" w:rsidRPr="002C27DE" w:rsidRDefault="006A67B6" w:rsidP="0002484C">
      <w:pPr>
        <w:pStyle w:val="SingleTxtG"/>
        <w:ind w:left="3062" w:hanging="1928"/>
        <w:jc w:val="left"/>
      </w:pPr>
      <w:r w:rsidRPr="002C27DE">
        <w:t>February 2004-</w:t>
      </w:r>
      <w:r w:rsidR="008E5076" w:rsidRPr="002C27DE">
        <w:t>current</w:t>
      </w:r>
      <w:r w:rsidR="008F1338" w:rsidRPr="002C27DE">
        <w:tab/>
        <w:t xml:space="preserve">Director of </w:t>
      </w:r>
      <w:proofErr w:type="spellStart"/>
      <w:r w:rsidR="008F1338" w:rsidRPr="00100D5F">
        <w:rPr>
          <w:i/>
        </w:rPr>
        <w:t>Pontificia</w:t>
      </w:r>
      <w:proofErr w:type="spellEnd"/>
      <w:r w:rsidR="008F1338" w:rsidRPr="00100D5F">
        <w:rPr>
          <w:i/>
        </w:rPr>
        <w:t xml:space="preserve"> Universidad </w:t>
      </w:r>
      <w:proofErr w:type="spellStart"/>
      <w:r w:rsidR="008F1338" w:rsidRPr="00100D5F">
        <w:rPr>
          <w:i/>
        </w:rPr>
        <w:t>Católica</w:t>
      </w:r>
      <w:proofErr w:type="spellEnd"/>
      <w:r w:rsidR="008F1338" w:rsidRPr="00100D5F">
        <w:rPr>
          <w:i/>
        </w:rPr>
        <w:t xml:space="preserve"> del </w:t>
      </w:r>
      <w:proofErr w:type="spellStart"/>
      <w:r w:rsidR="008F1338" w:rsidRPr="00100D5F">
        <w:rPr>
          <w:i/>
        </w:rPr>
        <w:t>Perú</w:t>
      </w:r>
      <w:r w:rsidR="00987F88">
        <w:rPr>
          <w:i/>
        </w:rPr>
        <w:t>’</w:t>
      </w:r>
      <w:r w:rsidR="008F1338" w:rsidRPr="00100D5F">
        <w:rPr>
          <w:i/>
        </w:rPr>
        <w:t>s</w:t>
      </w:r>
      <w:proofErr w:type="spellEnd"/>
      <w:r w:rsidR="008F1338" w:rsidRPr="002C27DE">
        <w:t xml:space="preserve"> Master</w:t>
      </w:r>
      <w:r w:rsidR="00987F88">
        <w:t>’</w:t>
      </w:r>
      <w:r w:rsidR="008F1338" w:rsidRPr="002C27DE">
        <w:t xml:space="preserve">s Program on Human Rights </w:t>
      </w:r>
    </w:p>
    <w:p w:rsidR="008E5076" w:rsidRPr="002C27DE" w:rsidRDefault="006A67B6" w:rsidP="0002484C">
      <w:pPr>
        <w:pStyle w:val="SingleTxtG"/>
        <w:ind w:left="3062" w:hanging="1928"/>
        <w:jc w:val="left"/>
      </w:pPr>
      <w:r w:rsidRPr="002C27DE">
        <w:t>Oct. 2008-c</w:t>
      </w:r>
      <w:r w:rsidR="008E5076" w:rsidRPr="002C27DE">
        <w:t>urrent</w:t>
      </w:r>
      <w:r w:rsidR="005D648F" w:rsidRPr="002C27DE">
        <w:tab/>
        <w:t xml:space="preserve">Visiting professor at the </w:t>
      </w:r>
      <w:r w:rsidR="005D648F" w:rsidRPr="00100D5F">
        <w:rPr>
          <w:i/>
        </w:rPr>
        <w:t xml:space="preserve">Universidad </w:t>
      </w:r>
      <w:proofErr w:type="spellStart"/>
      <w:r w:rsidR="005D648F" w:rsidRPr="00100D5F">
        <w:rPr>
          <w:i/>
        </w:rPr>
        <w:t>Externado</w:t>
      </w:r>
      <w:proofErr w:type="spellEnd"/>
      <w:r w:rsidR="005D648F" w:rsidRPr="00100D5F">
        <w:rPr>
          <w:i/>
        </w:rPr>
        <w:t xml:space="preserve"> de Colombia</w:t>
      </w:r>
    </w:p>
    <w:p w:rsidR="008E5076" w:rsidRPr="002C27DE" w:rsidRDefault="000E1F76" w:rsidP="0002484C">
      <w:pPr>
        <w:pStyle w:val="SingleTxtG"/>
        <w:ind w:left="3062" w:hanging="1928"/>
        <w:jc w:val="left"/>
      </w:pPr>
      <w:r w:rsidRPr="002C27DE">
        <w:t>July 2013-</w:t>
      </w:r>
      <w:r w:rsidR="008E5076" w:rsidRPr="002C27DE">
        <w:t>Current</w:t>
      </w:r>
      <w:r w:rsidR="008E5076" w:rsidRPr="002C27DE">
        <w:tab/>
      </w:r>
      <w:r w:rsidR="00596342" w:rsidRPr="002C27DE">
        <w:t xml:space="preserve">Visiting lecturer at the Annual Course of the Institute International des Droits de </w:t>
      </w:r>
      <w:proofErr w:type="spellStart"/>
      <w:r w:rsidR="00596342" w:rsidRPr="002C27DE">
        <w:t>l</w:t>
      </w:r>
      <w:r w:rsidR="00987F88">
        <w:t>’</w:t>
      </w:r>
      <w:r w:rsidR="00596342" w:rsidRPr="002C27DE">
        <w:t>Homme</w:t>
      </w:r>
      <w:proofErr w:type="spellEnd"/>
      <w:r w:rsidR="00596342" w:rsidRPr="002C27DE">
        <w:t xml:space="preserve"> of the International Institute of Human Rights</w:t>
      </w:r>
    </w:p>
    <w:p w:rsidR="008E5076" w:rsidRPr="00731697" w:rsidRDefault="00AB7C76" w:rsidP="0002484C">
      <w:pPr>
        <w:pStyle w:val="SingleTxtG"/>
        <w:ind w:left="3062" w:hanging="1928"/>
        <w:jc w:val="left"/>
        <w:rPr>
          <w:i/>
          <w:lang w:val="es-ES"/>
        </w:rPr>
      </w:pPr>
      <w:proofErr w:type="spellStart"/>
      <w:r w:rsidRPr="00731697">
        <w:rPr>
          <w:lang w:val="es-ES"/>
        </w:rPr>
        <w:t>August</w:t>
      </w:r>
      <w:proofErr w:type="spellEnd"/>
      <w:r w:rsidRPr="00731697">
        <w:rPr>
          <w:lang w:val="es-ES"/>
        </w:rPr>
        <w:t xml:space="preserve"> 2003-</w:t>
      </w:r>
      <w:r w:rsidR="008E5076" w:rsidRPr="00731697">
        <w:rPr>
          <w:lang w:val="es-ES"/>
        </w:rPr>
        <w:t>July 2011</w:t>
      </w:r>
      <w:r w:rsidR="008E5076" w:rsidRPr="00731697">
        <w:rPr>
          <w:lang w:val="es-ES"/>
        </w:rPr>
        <w:tab/>
      </w:r>
      <w:proofErr w:type="spellStart"/>
      <w:r w:rsidR="008E5076" w:rsidRPr="00731697">
        <w:rPr>
          <w:lang w:val="es-ES"/>
        </w:rPr>
        <w:t>Academic</w:t>
      </w:r>
      <w:proofErr w:type="spellEnd"/>
      <w:r w:rsidR="008E5076" w:rsidRPr="00731697">
        <w:rPr>
          <w:lang w:val="es-ES"/>
        </w:rPr>
        <w:t xml:space="preserve"> Director of </w:t>
      </w:r>
      <w:proofErr w:type="spellStart"/>
      <w:r w:rsidR="008E5076" w:rsidRPr="00731697">
        <w:rPr>
          <w:lang w:val="es-ES"/>
        </w:rPr>
        <w:t>the</w:t>
      </w:r>
      <w:proofErr w:type="spellEnd"/>
      <w:r w:rsidR="008E5076" w:rsidRPr="00731697">
        <w:rPr>
          <w:lang w:val="es-ES"/>
        </w:rPr>
        <w:t xml:space="preserve"> </w:t>
      </w:r>
      <w:r w:rsidR="008E5076" w:rsidRPr="00731697">
        <w:rPr>
          <w:i/>
          <w:lang w:val="es-ES"/>
        </w:rPr>
        <w:t>Instituto de Democracia y Derechos Humanos de la Pontificia Universidad Católica del Perú (IDEHPUCP)</w:t>
      </w:r>
    </w:p>
    <w:p w:rsidR="008E5076" w:rsidRPr="00731697" w:rsidRDefault="008E5076" w:rsidP="0002484C">
      <w:pPr>
        <w:pStyle w:val="SingleTxtG"/>
        <w:ind w:left="3062" w:hanging="1928"/>
        <w:jc w:val="left"/>
        <w:rPr>
          <w:i/>
          <w:lang w:val="es-ES"/>
        </w:rPr>
      </w:pPr>
      <w:proofErr w:type="spellStart"/>
      <w:r w:rsidRPr="00731697">
        <w:rPr>
          <w:lang w:val="es-ES"/>
        </w:rPr>
        <w:t>Ma</w:t>
      </w:r>
      <w:r w:rsidR="00AB7C76" w:rsidRPr="00731697">
        <w:rPr>
          <w:lang w:val="es-ES"/>
        </w:rPr>
        <w:t>y</w:t>
      </w:r>
      <w:proofErr w:type="spellEnd"/>
      <w:r w:rsidR="00AB7C76" w:rsidRPr="00731697">
        <w:rPr>
          <w:lang w:val="es-ES"/>
        </w:rPr>
        <w:t xml:space="preserve"> 2001-</w:t>
      </w:r>
      <w:r w:rsidRPr="00731697">
        <w:rPr>
          <w:lang w:val="es-ES"/>
        </w:rPr>
        <w:t>July 2003</w:t>
      </w:r>
      <w:r w:rsidRPr="00731697">
        <w:rPr>
          <w:lang w:val="es-ES"/>
        </w:rPr>
        <w:tab/>
      </w:r>
      <w:proofErr w:type="spellStart"/>
      <w:r w:rsidRPr="00731697">
        <w:rPr>
          <w:lang w:val="es-ES"/>
        </w:rPr>
        <w:t>Main</w:t>
      </w:r>
      <w:proofErr w:type="spellEnd"/>
      <w:r w:rsidRPr="00731697">
        <w:rPr>
          <w:lang w:val="es-ES"/>
        </w:rPr>
        <w:t xml:space="preserve"> </w:t>
      </w:r>
      <w:proofErr w:type="spellStart"/>
      <w:r w:rsidRPr="00731697">
        <w:rPr>
          <w:lang w:val="es-ES"/>
        </w:rPr>
        <w:t>researcher</w:t>
      </w:r>
      <w:proofErr w:type="spellEnd"/>
      <w:r w:rsidRPr="00731697">
        <w:rPr>
          <w:lang w:val="es-ES"/>
        </w:rPr>
        <w:t xml:space="preserve"> of </w:t>
      </w:r>
      <w:proofErr w:type="spellStart"/>
      <w:r w:rsidRPr="00731697">
        <w:rPr>
          <w:lang w:val="es-ES"/>
        </w:rPr>
        <w:t>the</w:t>
      </w:r>
      <w:proofErr w:type="spellEnd"/>
      <w:r w:rsidRPr="00731697">
        <w:rPr>
          <w:lang w:val="es-ES"/>
        </w:rPr>
        <w:t xml:space="preserve"> </w:t>
      </w:r>
      <w:r w:rsidRPr="00731697">
        <w:rPr>
          <w:i/>
          <w:lang w:val="es-ES"/>
        </w:rPr>
        <w:t xml:space="preserve">Instituto de Estudios Internacionales de la Pontificia Universidad Católica del Perú </w:t>
      </w:r>
    </w:p>
    <w:p w:rsidR="008E5076" w:rsidRPr="00731697" w:rsidRDefault="005F3717" w:rsidP="005F3717">
      <w:pPr>
        <w:pStyle w:val="H23G"/>
        <w:rPr>
          <w:lang w:val="es-ES"/>
        </w:rPr>
      </w:pPr>
      <w:r w:rsidRPr="00731697">
        <w:rPr>
          <w:lang w:val="es-ES"/>
        </w:rPr>
        <w:tab/>
      </w:r>
      <w:r w:rsidRPr="00731697">
        <w:rPr>
          <w:lang w:val="es-ES"/>
        </w:rPr>
        <w:tab/>
      </w:r>
      <w:proofErr w:type="spellStart"/>
      <w:r w:rsidR="008E5076" w:rsidRPr="00731697">
        <w:rPr>
          <w:lang w:val="es-ES"/>
        </w:rPr>
        <w:t>Published</w:t>
      </w:r>
      <w:proofErr w:type="spellEnd"/>
      <w:r w:rsidR="008E5076" w:rsidRPr="00731697">
        <w:rPr>
          <w:lang w:val="es-ES"/>
        </w:rPr>
        <w:t xml:space="preserve"> </w:t>
      </w:r>
      <w:proofErr w:type="spellStart"/>
      <w:r w:rsidR="008E5076" w:rsidRPr="00731697">
        <w:rPr>
          <w:lang w:val="es-ES"/>
        </w:rPr>
        <w:t>works</w:t>
      </w:r>
      <w:proofErr w:type="spellEnd"/>
    </w:p>
    <w:p w:rsidR="008E5076" w:rsidRPr="00731697" w:rsidRDefault="005F3717" w:rsidP="008E5076">
      <w:pPr>
        <w:pStyle w:val="SingleTxtG"/>
        <w:rPr>
          <w:b/>
          <w:lang w:val="es-ES"/>
        </w:rPr>
      </w:pPr>
      <w:proofErr w:type="spellStart"/>
      <w:r w:rsidRPr="00731697">
        <w:rPr>
          <w:b/>
          <w:lang w:val="es-ES"/>
        </w:rPr>
        <w:t>Recent</w:t>
      </w:r>
      <w:proofErr w:type="spellEnd"/>
      <w:r w:rsidRPr="00731697">
        <w:rPr>
          <w:b/>
          <w:lang w:val="es-ES"/>
        </w:rPr>
        <w:t xml:space="preserve"> </w:t>
      </w:r>
      <w:proofErr w:type="spellStart"/>
      <w:r w:rsidRPr="00731697">
        <w:rPr>
          <w:b/>
          <w:lang w:val="es-ES"/>
        </w:rPr>
        <w:t>Books</w:t>
      </w:r>
      <w:proofErr w:type="spellEnd"/>
    </w:p>
    <w:p w:rsidR="008E5076" w:rsidRPr="00731697" w:rsidRDefault="008E5076" w:rsidP="005F3717">
      <w:pPr>
        <w:pStyle w:val="SingleTxtG"/>
        <w:ind w:left="2835" w:hanging="1701"/>
        <w:rPr>
          <w:lang w:val="es-ES"/>
        </w:rPr>
      </w:pPr>
      <w:proofErr w:type="spellStart"/>
      <w:r w:rsidRPr="00731697">
        <w:rPr>
          <w:lang w:val="es-ES"/>
        </w:rPr>
        <w:t>March</w:t>
      </w:r>
      <w:proofErr w:type="spellEnd"/>
      <w:r w:rsidRPr="00731697">
        <w:rPr>
          <w:lang w:val="es-ES"/>
        </w:rPr>
        <w:t xml:space="preserve"> 2017</w:t>
      </w:r>
      <w:r w:rsidR="005F3717" w:rsidRPr="00731697">
        <w:rPr>
          <w:lang w:val="es-ES"/>
        </w:rPr>
        <w:tab/>
      </w:r>
      <w:r w:rsidR="005F3717" w:rsidRPr="00731697">
        <w:rPr>
          <w:lang w:val="es-ES"/>
        </w:rPr>
        <w:tab/>
      </w:r>
      <w:r w:rsidR="005F3717" w:rsidRPr="00731697">
        <w:rPr>
          <w:i/>
          <w:lang w:val="es-ES"/>
        </w:rPr>
        <w:t>Nociones básicas de Derecho Internacional Público. Colección esencial del derecho</w:t>
      </w:r>
      <w:r w:rsidR="005F3717" w:rsidRPr="00731697">
        <w:rPr>
          <w:lang w:val="es-ES"/>
        </w:rPr>
        <w:t xml:space="preserve">. PUCP. Lima, Perú. </w:t>
      </w:r>
    </w:p>
    <w:p w:rsidR="008E5076" w:rsidRPr="00731697" w:rsidRDefault="008E5076" w:rsidP="00D83D90">
      <w:pPr>
        <w:pStyle w:val="SingleTxtG"/>
        <w:ind w:left="2835" w:hanging="1701"/>
        <w:rPr>
          <w:lang w:val="es-ES"/>
        </w:rPr>
      </w:pPr>
      <w:proofErr w:type="spellStart"/>
      <w:r w:rsidRPr="00731697">
        <w:rPr>
          <w:lang w:val="es-ES"/>
        </w:rPr>
        <w:t>December</w:t>
      </w:r>
      <w:proofErr w:type="spellEnd"/>
      <w:r w:rsidRPr="00731697">
        <w:rPr>
          <w:lang w:val="es-ES"/>
        </w:rPr>
        <w:t xml:space="preserve"> 2016</w:t>
      </w:r>
      <w:r w:rsidR="00D83D90" w:rsidRPr="00731697">
        <w:rPr>
          <w:lang w:val="es-ES"/>
        </w:rPr>
        <w:tab/>
      </w:r>
      <w:r w:rsidR="00D83D90" w:rsidRPr="00731697">
        <w:rPr>
          <w:i/>
          <w:lang w:val="es-ES"/>
        </w:rPr>
        <w:t>La progresiva incorporación de las empresas en la lógica de los derechos humanos</w:t>
      </w:r>
      <w:r w:rsidR="00D83D90" w:rsidRPr="00731697">
        <w:rPr>
          <w:lang w:val="es-ES"/>
        </w:rPr>
        <w:t xml:space="preserve">. IDEHPUCP </w:t>
      </w:r>
      <w:r w:rsidR="000E1F76" w:rsidRPr="00731697">
        <w:rPr>
          <w:lang w:val="es-ES"/>
        </w:rPr>
        <w:t>—</w:t>
      </w:r>
      <w:r w:rsidR="00D83D90" w:rsidRPr="00731697">
        <w:rPr>
          <w:lang w:val="es-ES"/>
        </w:rPr>
        <w:t xml:space="preserve"> KAS </w:t>
      </w:r>
      <w:r w:rsidR="000E1F76" w:rsidRPr="00731697">
        <w:rPr>
          <w:lang w:val="es-ES"/>
        </w:rPr>
        <w:t>—</w:t>
      </w:r>
      <w:r w:rsidR="00D83D90" w:rsidRPr="00731697">
        <w:rPr>
          <w:lang w:val="es-ES"/>
        </w:rPr>
        <w:t xml:space="preserve"> </w:t>
      </w:r>
      <w:proofErr w:type="spellStart"/>
      <w:r w:rsidR="00D83D90" w:rsidRPr="00731697">
        <w:rPr>
          <w:lang w:val="es-ES"/>
        </w:rPr>
        <w:t>Second</w:t>
      </w:r>
      <w:proofErr w:type="spellEnd"/>
      <w:r w:rsidR="00D83D90" w:rsidRPr="00731697">
        <w:rPr>
          <w:lang w:val="es-ES"/>
        </w:rPr>
        <w:t xml:space="preserve"> </w:t>
      </w:r>
      <w:proofErr w:type="spellStart"/>
      <w:r w:rsidR="00D83D90" w:rsidRPr="00731697">
        <w:rPr>
          <w:lang w:val="es-ES"/>
        </w:rPr>
        <w:t>edition</w:t>
      </w:r>
      <w:proofErr w:type="spellEnd"/>
      <w:r w:rsidR="00D83D90" w:rsidRPr="00731697">
        <w:rPr>
          <w:lang w:val="es-ES"/>
        </w:rPr>
        <w:t xml:space="preserve">. </w:t>
      </w:r>
    </w:p>
    <w:p w:rsidR="008E5076" w:rsidRPr="00731697" w:rsidRDefault="008E5076" w:rsidP="00D83D90">
      <w:pPr>
        <w:pStyle w:val="SingleTxtG"/>
        <w:ind w:left="2835" w:hanging="1701"/>
        <w:rPr>
          <w:lang w:val="es-ES"/>
        </w:rPr>
      </w:pPr>
      <w:proofErr w:type="spellStart"/>
      <w:r w:rsidRPr="00731697">
        <w:rPr>
          <w:lang w:val="es-ES"/>
        </w:rPr>
        <w:t>January</w:t>
      </w:r>
      <w:proofErr w:type="spellEnd"/>
      <w:r w:rsidRPr="00731697">
        <w:rPr>
          <w:lang w:val="es-ES"/>
        </w:rPr>
        <w:t xml:space="preserve"> 2016</w:t>
      </w:r>
      <w:r w:rsidR="00D83D90" w:rsidRPr="00731697">
        <w:rPr>
          <w:lang w:val="es-ES"/>
        </w:rPr>
        <w:t xml:space="preserve"> </w:t>
      </w:r>
      <w:r w:rsidR="00D83D90" w:rsidRPr="00731697">
        <w:rPr>
          <w:lang w:val="es-ES"/>
        </w:rPr>
        <w:tab/>
      </w:r>
      <w:r w:rsidR="00D83D90" w:rsidRPr="00731697">
        <w:rPr>
          <w:lang w:val="es-ES"/>
        </w:rPr>
        <w:tab/>
      </w:r>
      <w:r w:rsidR="00D83D90" w:rsidRPr="00731697">
        <w:rPr>
          <w:i/>
          <w:lang w:val="es-ES"/>
        </w:rPr>
        <w:t>Introducción al Derecho Internacional Humanitario</w:t>
      </w:r>
      <w:r w:rsidR="00D83D90" w:rsidRPr="00731697">
        <w:rPr>
          <w:lang w:val="es-ES"/>
        </w:rPr>
        <w:t xml:space="preserve">. IDEHPUCP </w:t>
      </w:r>
      <w:r w:rsidR="000E1F76" w:rsidRPr="00731697">
        <w:rPr>
          <w:lang w:val="es-ES"/>
        </w:rPr>
        <w:t>—</w:t>
      </w:r>
      <w:r w:rsidR="00D83D90" w:rsidRPr="00731697">
        <w:rPr>
          <w:lang w:val="es-ES"/>
        </w:rPr>
        <w:t xml:space="preserve"> CICR </w:t>
      </w:r>
      <w:r w:rsidR="000E1F76" w:rsidRPr="00731697">
        <w:rPr>
          <w:lang w:val="es-ES"/>
        </w:rPr>
        <w:t>—</w:t>
      </w:r>
      <w:r w:rsidR="00D83D90" w:rsidRPr="00731697">
        <w:rPr>
          <w:lang w:val="es-ES"/>
        </w:rPr>
        <w:t xml:space="preserve"> </w:t>
      </w:r>
      <w:proofErr w:type="spellStart"/>
      <w:r w:rsidR="00D83D90" w:rsidRPr="00731697">
        <w:rPr>
          <w:lang w:val="es-ES"/>
        </w:rPr>
        <w:t>Fourth</w:t>
      </w:r>
      <w:proofErr w:type="spellEnd"/>
      <w:r w:rsidR="00D83D90" w:rsidRPr="00731697">
        <w:rPr>
          <w:lang w:val="es-ES"/>
        </w:rPr>
        <w:t xml:space="preserve"> </w:t>
      </w:r>
      <w:proofErr w:type="spellStart"/>
      <w:r w:rsidR="00D83D90" w:rsidRPr="00731697">
        <w:rPr>
          <w:lang w:val="es-ES"/>
        </w:rPr>
        <w:t>edition</w:t>
      </w:r>
      <w:proofErr w:type="spellEnd"/>
    </w:p>
    <w:p w:rsidR="008E5076" w:rsidRPr="00731697" w:rsidRDefault="008E5076" w:rsidP="00D83D90">
      <w:pPr>
        <w:pStyle w:val="SingleTxtG"/>
        <w:ind w:left="2835" w:hanging="1701"/>
        <w:rPr>
          <w:lang w:val="es-ES"/>
        </w:rPr>
      </w:pPr>
      <w:r w:rsidRPr="00731697">
        <w:rPr>
          <w:lang w:val="es-ES"/>
        </w:rPr>
        <w:t>June 2015</w:t>
      </w:r>
      <w:r w:rsidR="00D83D90" w:rsidRPr="00731697">
        <w:rPr>
          <w:lang w:val="es-ES"/>
        </w:rPr>
        <w:t xml:space="preserve"> </w:t>
      </w:r>
      <w:r w:rsidR="00D83D90" w:rsidRPr="00731697">
        <w:rPr>
          <w:lang w:val="es-ES"/>
        </w:rPr>
        <w:tab/>
      </w:r>
      <w:r w:rsidR="00D83D90" w:rsidRPr="00731697">
        <w:rPr>
          <w:i/>
          <w:lang w:val="es-ES"/>
        </w:rPr>
        <w:t xml:space="preserve">La verdad nos hace libres. Sobre las relaciones entre Filosofía, Derechos Humanos, Religión y universidad. Miguel </w:t>
      </w:r>
      <w:proofErr w:type="spellStart"/>
      <w:r w:rsidR="00D83D90" w:rsidRPr="00731697">
        <w:rPr>
          <w:i/>
          <w:lang w:val="es-ES"/>
        </w:rPr>
        <w:t>Giusti</w:t>
      </w:r>
      <w:proofErr w:type="spellEnd"/>
      <w:r w:rsidR="00D83D90" w:rsidRPr="00731697">
        <w:rPr>
          <w:i/>
          <w:lang w:val="es-ES"/>
        </w:rPr>
        <w:t>, Gustavo Gutiérrez y Elizabeth Salmón (</w:t>
      </w:r>
      <w:proofErr w:type="spellStart"/>
      <w:r w:rsidR="00D83D90" w:rsidRPr="00731697">
        <w:rPr>
          <w:i/>
          <w:lang w:val="es-ES"/>
        </w:rPr>
        <w:t>editors</w:t>
      </w:r>
      <w:proofErr w:type="spellEnd"/>
      <w:r w:rsidR="00D83D90" w:rsidRPr="00731697">
        <w:rPr>
          <w:i/>
          <w:lang w:val="es-ES"/>
        </w:rPr>
        <w:t xml:space="preserve">), PUCP </w:t>
      </w:r>
      <w:proofErr w:type="spellStart"/>
      <w:r w:rsidR="00D83D90" w:rsidRPr="00731697">
        <w:rPr>
          <w:i/>
          <w:lang w:val="es-ES"/>
        </w:rPr>
        <w:t>University</w:t>
      </w:r>
      <w:proofErr w:type="spellEnd"/>
      <w:r w:rsidR="00D83D90" w:rsidRPr="00731697">
        <w:rPr>
          <w:i/>
          <w:lang w:val="es-ES"/>
        </w:rPr>
        <w:t xml:space="preserve"> </w:t>
      </w:r>
      <w:proofErr w:type="spellStart"/>
      <w:r w:rsidR="00D83D90" w:rsidRPr="00731697">
        <w:rPr>
          <w:i/>
          <w:lang w:val="es-ES"/>
        </w:rPr>
        <w:t>Press</w:t>
      </w:r>
      <w:proofErr w:type="spellEnd"/>
    </w:p>
    <w:p w:rsidR="008E5076" w:rsidRPr="00731697" w:rsidRDefault="008E5076" w:rsidP="008522AC">
      <w:pPr>
        <w:pStyle w:val="SingleTxtG"/>
        <w:ind w:left="2835" w:hanging="1701"/>
        <w:rPr>
          <w:i/>
          <w:lang w:val="es-ES"/>
        </w:rPr>
      </w:pPr>
      <w:proofErr w:type="spellStart"/>
      <w:r w:rsidRPr="00731697">
        <w:rPr>
          <w:lang w:val="es-ES"/>
        </w:rPr>
        <w:t>January</w:t>
      </w:r>
      <w:proofErr w:type="spellEnd"/>
      <w:r w:rsidRPr="00731697">
        <w:rPr>
          <w:lang w:val="es-ES"/>
        </w:rPr>
        <w:t xml:space="preserve"> 2015</w:t>
      </w:r>
      <w:r w:rsidR="008522AC" w:rsidRPr="00731697">
        <w:rPr>
          <w:lang w:val="es-ES"/>
        </w:rPr>
        <w:t xml:space="preserve"> </w:t>
      </w:r>
      <w:r w:rsidR="008522AC" w:rsidRPr="00731697">
        <w:rPr>
          <w:lang w:val="es-ES"/>
        </w:rPr>
        <w:tab/>
      </w:r>
      <w:r w:rsidR="008522AC" w:rsidRPr="00731697">
        <w:rPr>
          <w:lang w:val="es-ES"/>
        </w:rPr>
        <w:tab/>
      </w:r>
      <w:r w:rsidR="008522AC" w:rsidRPr="00731697">
        <w:rPr>
          <w:i/>
          <w:lang w:val="es-ES"/>
        </w:rPr>
        <w:t>Nueve conceptos claves para entender la Convención sobre los Derechos de las Personas con Discapacidad. (Coeditor). IDEHPUCP</w:t>
      </w:r>
    </w:p>
    <w:p w:rsidR="008E5076" w:rsidRPr="00731697" w:rsidRDefault="008E5076" w:rsidP="008522AC">
      <w:pPr>
        <w:pStyle w:val="SingleTxtG"/>
        <w:ind w:left="2835" w:hanging="1701"/>
        <w:rPr>
          <w:lang w:val="es-ES"/>
        </w:rPr>
      </w:pPr>
      <w:proofErr w:type="spellStart"/>
      <w:r w:rsidRPr="00731697">
        <w:rPr>
          <w:lang w:val="es-ES"/>
        </w:rPr>
        <w:t>October</w:t>
      </w:r>
      <w:proofErr w:type="spellEnd"/>
      <w:r w:rsidRPr="00731697">
        <w:rPr>
          <w:lang w:val="es-ES"/>
        </w:rPr>
        <w:t xml:space="preserve"> 2014</w:t>
      </w:r>
      <w:r w:rsidRPr="00731697">
        <w:rPr>
          <w:lang w:val="es-ES"/>
        </w:rPr>
        <w:tab/>
      </w:r>
      <w:r w:rsidR="008522AC" w:rsidRPr="00731697">
        <w:rPr>
          <w:lang w:val="es-ES"/>
        </w:rPr>
        <w:tab/>
      </w:r>
      <w:r w:rsidRPr="00731697">
        <w:rPr>
          <w:i/>
          <w:lang w:val="es-ES"/>
        </w:rPr>
        <w:t>Curso de Derecho Internacional Público</w:t>
      </w:r>
      <w:r w:rsidR="000E1F76" w:rsidRPr="00731697">
        <w:rPr>
          <w:lang w:val="es-ES"/>
        </w:rPr>
        <w:t xml:space="preserve"> — </w:t>
      </w:r>
      <w:proofErr w:type="spellStart"/>
      <w:r w:rsidRPr="00731697">
        <w:rPr>
          <w:lang w:val="es-ES"/>
        </w:rPr>
        <w:t>University</w:t>
      </w:r>
      <w:proofErr w:type="spellEnd"/>
      <w:r w:rsidRPr="00731697">
        <w:rPr>
          <w:lang w:val="es-ES"/>
        </w:rPr>
        <w:t xml:space="preserve"> </w:t>
      </w:r>
      <w:proofErr w:type="spellStart"/>
      <w:r w:rsidRPr="00731697">
        <w:rPr>
          <w:lang w:val="es-ES"/>
        </w:rPr>
        <w:t>Texts</w:t>
      </w:r>
      <w:proofErr w:type="spellEnd"/>
      <w:r w:rsidRPr="00731697">
        <w:rPr>
          <w:lang w:val="es-ES"/>
        </w:rPr>
        <w:t xml:space="preserve"> PUCP </w:t>
      </w:r>
      <w:proofErr w:type="spellStart"/>
      <w:r w:rsidRPr="00731697">
        <w:rPr>
          <w:lang w:val="es-ES"/>
        </w:rPr>
        <w:t>Law</w:t>
      </w:r>
      <w:proofErr w:type="spellEnd"/>
      <w:r w:rsidRPr="00731697">
        <w:rPr>
          <w:lang w:val="es-ES"/>
        </w:rPr>
        <w:t>-</w:t>
      </w:r>
      <w:r w:rsidR="00C413DB" w:rsidRPr="00731697">
        <w:rPr>
          <w:lang w:val="es-ES"/>
        </w:rPr>
        <w:t xml:space="preserve"> </w:t>
      </w:r>
      <w:r w:rsidRPr="00731697">
        <w:rPr>
          <w:lang w:val="es-ES"/>
        </w:rPr>
        <w:t xml:space="preserve">PUCP </w:t>
      </w:r>
      <w:proofErr w:type="spellStart"/>
      <w:r w:rsidRPr="00731697">
        <w:rPr>
          <w:lang w:val="es-ES"/>
        </w:rPr>
        <w:t>University</w:t>
      </w:r>
      <w:proofErr w:type="spellEnd"/>
      <w:r w:rsidRPr="00731697">
        <w:rPr>
          <w:lang w:val="es-ES"/>
        </w:rPr>
        <w:t xml:space="preserve"> </w:t>
      </w:r>
      <w:proofErr w:type="spellStart"/>
      <w:r w:rsidRPr="00731697">
        <w:rPr>
          <w:lang w:val="es-ES"/>
        </w:rPr>
        <w:t>Press</w:t>
      </w:r>
      <w:proofErr w:type="spellEnd"/>
    </w:p>
    <w:p w:rsidR="008E5076" w:rsidRPr="00731697" w:rsidRDefault="008E5076" w:rsidP="00500056">
      <w:pPr>
        <w:pStyle w:val="SingleTxtG"/>
        <w:ind w:left="2835" w:hanging="1701"/>
        <w:rPr>
          <w:lang w:val="es-ES"/>
        </w:rPr>
      </w:pPr>
      <w:proofErr w:type="spellStart"/>
      <w:r w:rsidRPr="00731697">
        <w:rPr>
          <w:lang w:val="es-ES"/>
        </w:rPr>
        <w:t>July</w:t>
      </w:r>
      <w:proofErr w:type="spellEnd"/>
      <w:r w:rsidRPr="00731697">
        <w:rPr>
          <w:lang w:val="es-ES"/>
        </w:rPr>
        <w:t xml:space="preserve"> 2014</w:t>
      </w:r>
      <w:r w:rsidRPr="00731697">
        <w:rPr>
          <w:lang w:val="es-ES"/>
        </w:rPr>
        <w:tab/>
      </w:r>
      <w:r w:rsidRPr="00731697">
        <w:rPr>
          <w:i/>
          <w:lang w:val="es-ES"/>
        </w:rPr>
        <w:t xml:space="preserve">La condena de Alberto Fujimori </w:t>
      </w:r>
      <w:proofErr w:type="spellStart"/>
      <w:r w:rsidRPr="00731697">
        <w:rPr>
          <w:i/>
          <w:lang w:val="es-ES"/>
        </w:rPr>
        <w:t>Fujimori</w:t>
      </w:r>
      <w:proofErr w:type="spellEnd"/>
      <w:r w:rsidRPr="00731697">
        <w:rPr>
          <w:i/>
          <w:lang w:val="es-ES"/>
        </w:rPr>
        <w:t xml:space="preserve"> y el Derecho Internacional de los derechos humanos. Un capítulo fundamental de la lucha contra </w:t>
      </w:r>
      <w:r w:rsidRPr="00731697">
        <w:rPr>
          <w:i/>
          <w:lang w:val="es-ES"/>
        </w:rPr>
        <w:lastRenderedPageBreak/>
        <w:t>la impunidad en el Perú</w:t>
      </w:r>
      <w:r w:rsidRPr="00731697">
        <w:rPr>
          <w:lang w:val="es-ES"/>
        </w:rPr>
        <w:t xml:space="preserve">. </w:t>
      </w:r>
      <w:proofErr w:type="spellStart"/>
      <w:r w:rsidRPr="00731697">
        <w:rPr>
          <w:lang w:val="es-ES"/>
        </w:rPr>
        <w:t>Topics</w:t>
      </w:r>
      <w:proofErr w:type="spellEnd"/>
      <w:r w:rsidRPr="00731697">
        <w:rPr>
          <w:lang w:val="es-ES"/>
        </w:rPr>
        <w:t xml:space="preserve"> of </w:t>
      </w:r>
      <w:proofErr w:type="spellStart"/>
      <w:r w:rsidRPr="00731697">
        <w:rPr>
          <w:lang w:val="es-ES"/>
        </w:rPr>
        <w:t>Public</w:t>
      </w:r>
      <w:proofErr w:type="spellEnd"/>
      <w:r w:rsidRPr="00731697">
        <w:rPr>
          <w:lang w:val="es-ES"/>
        </w:rPr>
        <w:t xml:space="preserve"> </w:t>
      </w:r>
      <w:proofErr w:type="spellStart"/>
      <w:r w:rsidRPr="00731697">
        <w:rPr>
          <w:lang w:val="es-ES"/>
        </w:rPr>
        <w:t>Law</w:t>
      </w:r>
      <w:proofErr w:type="spellEnd"/>
      <w:r w:rsidRPr="00731697">
        <w:rPr>
          <w:lang w:val="es-ES"/>
        </w:rPr>
        <w:t xml:space="preserve"> No. 91. </w:t>
      </w:r>
      <w:r w:rsidRPr="00731697">
        <w:rPr>
          <w:i/>
          <w:lang w:val="es-ES"/>
        </w:rPr>
        <w:t>Universidad Externado de Colombia</w:t>
      </w:r>
      <w:r w:rsidR="000E1F76" w:rsidRPr="00731697">
        <w:rPr>
          <w:lang w:val="es-ES"/>
        </w:rPr>
        <w:t xml:space="preserve"> — </w:t>
      </w:r>
      <w:proofErr w:type="spellStart"/>
      <w:r w:rsidRPr="00731697">
        <w:rPr>
          <w:lang w:val="es-ES"/>
        </w:rPr>
        <w:t>Institute</w:t>
      </w:r>
      <w:proofErr w:type="spellEnd"/>
      <w:r w:rsidRPr="00731697">
        <w:rPr>
          <w:lang w:val="es-ES"/>
        </w:rPr>
        <w:t xml:space="preserve"> </w:t>
      </w:r>
      <w:proofErr w:type="spellStart"/>
      <w:r w:rsidRPr="00731697">
        <w:rPr>
          <w:lang w:val="es-ES"/>
        </w:rPr>
        <w:t>for</w:t>
      </w:r>
      <w:proofErr w:type="spellEnd"/>
      <w:r w:rsidRPr="00731697">
        <w:rPr>
          <w:lang w:val="es-ES"/>
        </w:rPr>
        <w:t xml:space="preserve"> </w:t>
      </w:r>
      <w:proofErr w:type="spellStart"/>
      <w:r w:rsidRPr="00731697">
        <w:rPr>
          <w:lang w:val="es-ES"/>
        </w:rPr>
        <w:t>Constitutional</w:t>
      </w:r>
      <w:proofErr w:type="spellEnd"/>
      <w:r w:rsidRPr="00731697">
        <w:rPr>
          <w:lang w:val="es-ES"/>
        </w:rPr>
        <w:t xml:space="preserve"> </w:t>
      </w:r>
      <w:proofErr w:type="spellStart"/>
      <w:r w:rsidRPr="00731697">
        <w:rPr>
          <w:lang w:val="es-ES"/>
        </w:rPr>
        <w:t>Studies</w:t>
      </w:r>
      <w:proofErr w:type="spellEnd"/>
      <w:r w:rsidRPr="00731697">
        <w:rPr>
          <w:lang w:val="es-ES"/>
        </w:rPr>
        <w:t xml:space="preserve"> Carlos Restrepo Piedrahita.</w:t>
      </w:r>
    </w:p>
    <w:p w:rsidR="008E5076" w:rsidRPr="00731697" w:rsidRDefault="008E5076" w:rsidP="00DF68DD">
      <w:pPr>
        <w:pStyle w:val="SingleTxtG"/>
        <w:ind w:left="2835" w:hanging="1701"/>
        <w:rPr>
          <w:lang w:val="es-ES"/>
        </w:rPr>
      </w:pPr>
      <w:r w:rsidRPr="00731697">
        <w:rPr>
          <w:lang w:val="es-ES"/>
        </w:rPr>
        <w:t>2012</w:t>
      </w:r>
      <w:r w:rsidRPr="00731697">
        <w:rPr>
          <w:lang w:val="es-ES"/>
        </w:rPr>
        <w:tab/>
      </w:r>
      <w:r w:rsidRPr="00731697">
        <w:rPr>
          <w:i/>
          <w:lang w:val="es-ES"/>
        </w:rPr>
        <w:t>El derecho al debido proceso en la jurisprudencia de la Corte Interamericana de Derechos Humanos</w:t>
      </w:r>
      <w:r w:rsidRPr="00731697">
        <w:rPr>
          <w:lang w:val="es-ES"/>
        </w:rPr>
        <w:t xml:space="preserve">. </w:t>
      </w:r>
      <w:proofErr w:type="spellStart"/>
      <w:r w:rsidRPr="00731697">
        <w:rPr>
          <w:lang w:val="es-ES"/>
        </w:rPr>
        <w:t>Second</w:t>
      </w:r>
      <w:proofErr w:type="spellEnd"/>
      <w:r w:rsidRPr="00731697">
        <w:rPr>
          <w:lang w:val="es-ES"/>
        </w:rPr>
        <w:t xml:space="preserve"> </w:t>
      </w:r>
      <w:proofErr w:type="spellStart"/>
      <w:r w:rsidRPr="00731697">
        <w:rPr>
          <w:lang w:val="es-ES"/>
        </w:rPr>
        <w:t>Edition</w:t>
      </w:r>
      <w:proofErr w:type="spellEnd"/>
      <w:r w:rsidRPr="00731697">
        <w:rPr>
          <w:lang w:val="es-ES"/>
        </w:rPr>
        <w:t>. IDEHPUCP/ GIZ / Universidad del Rosario, Colombia</w:t>
      </w:r>
    </w:p>
    <w:p w:rsidR="008E5076" w:rsidRPr="00731697" w:rsidRDefault="008E5076" w:rsidP="00DF68DD">
      <w:pPr>
        <w:pStyle w:val="SingleTxtG"/>
        <w:ind w:left="2835" w:hanging="1701"/>
        <w:rPr>
          <w:lang w:val="es-ES"/>
        </w:rPr>
      </w:pPr>
      <w:proofErr w:type="spellStart"/>
      <w:r w:rsidRPr="00731697">
        <w:rPr>
          <w:lang w:val="es-ES"/>
        </w:rPr>
        <w:t>August</w:t>
      </w:r>
      <w:proofErr w:type="spellEnd"/>
      <w:r w:rsidRPr="00731697">
        <w:rPr>
          <w:lang w:val="es-ES"/>
        </w:rPr>
        <w:t xml:space="preserve"> 2012</w:t>
      </w:r>
      <w:r w:rsidRPr="00731697">
        <w:rPr>
          <w:lang w:val="es-ES"/>
        </w:rPr>
        <w:tab/>
      </w:r>
      <w:r w:rsidRPr="00731697">
        <w:rPr>
          <w:i/>
          <w:lang w:val="es-ES"/>
        </w:rPr>
        <w:t>La consulta previa, libre e informada en el Perú. La inclusión del interés indígena en el mundo de los derechos humanos</w:t>
      </w:r>
      <w:r w:rsidR="00DF68DD" w:rsidRPr="00731697">
        <w:rPr>
          <w:lang w:val="es-ES"/>
        </w:rPr>
        <w:t xml:space="preserve">. </w:t>
      </w:r>
      <w:r w:rsidRPr="00731697">
        <w:rPr>
          <w:lang w:val="es-ES"/>
        </w:rPr>
        <w:t>IDEHPUCP / KAS</w:t>
      </w:r>
    </w:p>
    <w:p w:rsidR="008E5076" w:rsidRPr="00731697" w:rsidRDefault="008E5076" w:rsidP="00DF68DD">
      <w:pPr>
        <w:pStyle w:val="SingleTxtG"/>
        <w:ind w:left="2835" w:hanging="1701"/>
        <w:rPr>
          <w:lang w:val="es-ES"/>
        </w:rPr>
      </w:pPr>
      <w:r w:rsidRPr="00731697">
        <w:rPr>
          <w:lang w:val="es-ES"/>
        </w:rPr>
        <w:t>2011</w:t>
      </w:r>
      <w:r w:rsidRPr="00731697">
        <w:rPr>
          <w:lang w:val="es-ES"/>
        </w:rPr>
        <w:tab/>
      </w:r>
      <w:r w:rsidRPr="00731697">
        <w:rPr>
          <w:i/>
          <w:lang w:val="es-ES"/>
        </w:rPr>
        <w:t>Jurisprudencia de la Corte Interamericana de Derechos Humanos</w:t>
      </w:r>
      <w:r w:rsidRPr="00731697">
        <w:rPr>
          <w:lang w:val="es-ES"/>
        </w:rPr>
        <w:t xml:space="preserve">. </w:t>
      </w:r>
      <w:proofErr w:type="spellStart"/>
      <w:r w:rsidRPr="00731697">
        <w:rPr>
          <w:lang w:val="es-ES"/>
        </w:rPr>
        <w:t>Collection</w:t>
      </w:r>
      <w:proofErr w:type="spellEnd"/>
      <w:r w:rsidRPr="00731697">
        <w:rPr>
          <w:lang w:val="es-ES"/>
        </w:rPr>
        <w:t xml:space="preserve"> </w:t>
      </w:r>
      <w:proofErr w:type="spellStart"/>
      <w:r w:rsidRPr="00731697">
        <w:rPr>
          <w:lang w:val="es-ES"/>
        </w:rPr>
        <w:t>Texts</w:t>
      </w:r>
      <w:proofErr w:type="spellEnd"/>
      <w:r w:rsidRPr="00731697">
        <w:rPr>
          <w:lang w:val="es-ES"/>
        </w:rPr>
        <w:t xml:space="preserve"> of </w:t>
      </w:r>
      <w:proofErr w:type="spellStart"/>
      <w:r w:rsidRPr="00731697">
        <w:rPr>
          <w:lang w:val="es-ES"/>
        </w:rPr>
        <w:t>Jurisprudence</w:t>
      </w:r>
      <w:proofErr w:type="spellEnd"/>
      <w:r w:rsidRPr="00731697">
        <w:rPr>
          <w:lang w:val="es-ES"/>
        </w:rPr>
        <w:t xml:space="preserve">. Universidad del Rosario </w:t>
      </w:r>
      <w:r w:rsidR="000E1F76" w:rsidRPr="00731697">
        <w:rPr>
          <w:lang w:val="es-ES"/>
        </w:rPr>
        <w:t>—</w:t>
      </w:r>
      <w:r w:rsidRPr="00731697">
        <w:rPr>
          <w:lang w:val="es-ES"/>
        </w:rPr>
        <w:t xml:space="preserve"> </w:t>
      </w:r>
      <w:proofErr w:type="spellStart"/>
      <w:r w:rsidRPr="00731697">
        <w:rPr>
          <w:lang w:val="es-ES"/>
        </w:rPr>
        <w:t>University</w:t>
      </w:r>
      <w:proofErr w:type="spellEnd"/>
      <w:r w:rsidRPr="00731697">
        <w:rPr>
          <w:lang w:val="es-ES"/>
        </w:rPr>
        <w:t xml:space="preserve"> </w:t>
      </w:r>
      <w:proofErr w:type="spellStart"/>
      <w:r w:rsidRPr="00731697">
        <w:rPr>
          <w:lang w:val="es-ES"/>
        </w:rPr>
        <w:t>Press</w:t>
      </w:r>
      <w:proofErr w:type="spellEnd"/>
    </w:p>
    <w:p w:rsidR="008E5076" w:rsidRPr="00731697" w:rsidRDefault="008E5076" w:rsidP="000E3F05">
      <w:pPr>
        <w:pStyle w:val="SingleTxtG"/>
        <w:ind w:left="2835" w:hanging="1701"/>
        <w:rPr>
          <w:lang w:val="es-ES"/>
        </w:rPr>
      </w:pPr>
      <w:r w:rsidRPr="00731697">
        <w:rPr>
          <w:lang w:val="es-ES"/>
        </w:rPr>
        <w:t>2011</w:t>
      </w:r>
      <w:r w:rsidRPr="00731697">
        <w:rPr>
          <w:lang w:val="es-ES"/>
        </w:rPr>
        <w:tab/>
      </w:r>
      <w:r w:rsidRPr="00731697">
        <w:rPr>
          <w:i/>
          <w:lang w:val="es-ES"/>
        </w:rPr>
        <w:t>El crimen de agresión después de Kampala: Soberanía de los estados y lucha contra la impunidad</w:t>
      </w:r>
      <w:r w:rsidRPr="00731697">
        <w:rPr>
          <w:lang w:val="es-ES"/>
        </w:rPr>
        <w:t xml:space="preserve">. </w:t>
      </w:r>
      <w:proofErr w:type="spellStart"/>
      <w:r w:rsidRPr="00731697">
        <w:rPr>
          <w:lang w:val="es-ES"/>
        </w:rPr>
        <w:t>Coalition</w:t>
      </w:r>
      <w:proofErr w:type="spellEnd"/>
      <w:r w:rsidRPr="00731697">
        <w:rPr>
          <w:lang w:val="es-ES"/>
        </w:rPr>
        <w:t xml:space="preserve"> </w:t>
      </w:r>
      <w:proofErr w:type="spellStart"/>
      <w:r w:rsidRPr="00731697">
        <w:rPr>
          <w:lang w:val="es-ES"/>
        </w:rPr>
        <w:t>for</w:t>
      </w:r>
      <w:proofErr w:type="spellEnd"/>
      <w:r w:rsidRPr="00731697">
        <w:rPr>
          <w:lang w:val="es-ES"/>
        </w:rPr>
        <w:t xml:space="preserve"> </w:t>
      </w:r>
      <w:proofErr w:type="spellStart"/>
      <w:r w:rsidRPr="00731697">
        <w:rPr>
          <w:lang w:val="es-ES"/>
        </w:rPr>
        <w:t>the</w:t>
      </w:r>
      <w:proofErr w:type="spellEnd"/>
      <w:r w:rsidRPr="00731697">
        <w:rPr>
          <w:lang w:val="es-ES"/>
        </w:rPr>
        <w:t xml:space="preserve"> International Criminal </w:t>
      </w:r>
      <w:proofErr w:type="spellStart"/>
      <w:r w:rsidRPr="00731697">
        <w:rPr>
          <w:lang w:val="es-ES"/>
        </w:rPr>
        <w:t>Court</w:t>
      </w:r>
      <w:proofErr w:type="spellEnd"/>
      <w:r w:rsidRPr="00731697">
        <w:rPr>
          <w:lang w:val="es-ES"/>
        </w:rPr>
        <w:t xml:space="preserve"> / IDEHPUCP</w:t>
      </w:r>
    </w:p>
    <w:p w:rsidR="008E5076" w:rsidRPr="00731697" w:rsidRDefault="008E5076" w:rsidP="000E3F05">
      <w:pPr>
        <w:pStyle w:val="SingleTxtG"/>
        <w:ind w:left="2835" w:hanging="1701"/>
        <w:rPr>
          <w:lang w:val="es-ES"/>
        </w:rPr>
      </w:pPr>
      <w:r w:rsidRPr="00731697">
        <w:rPr>
          <w:lang w:val="es-ES"/>
        </w:rPr>
        <w:t>2009</w:t>
      </w:r>
      <w:r w:rsidR="000E3F05" w:rsidRPr="00731697">
        <w:rPr>
          <w:lang w:val="es-ES"/>
        </w:rPr>
        <w:tab/>
      </w:r>
      <w:r w:rsidR="000E3F05" w:rsidRPr="00731697">
        <w:rPr>
          <w:lang w:val="es-ES"/>
        </w:rPr>
        <w:tab/>
      </w:r>
      <w:r w:rsidR="000E3F05" w:rsidRPr="00731697">
        <w:rPr>
          <w:i/>
          <w:lang w:val="es-ES"/>
        </w:rPr>
        <w:t>Estándares jurisprudenciales de la Corte Interamericana de Derechos Humanos en materia de pueblos indígenas, niños y derechos económicos, sociales y culturales. GTZ</w:t>
      </w:r>
      <w:r w:rsidR="000E3F05" w:rsidRPr="00731697">
        <w:rPr>
          <w:lang w:val="es-ES"/>
        </w:rPr>
        <w:t xml:space="preserve"> </w:t>
      </w:r>
    </w:p>
    <w:p w:rsidR="008E5076" w:rsidRPr="00731697" w:rsidRDefault="008E5076" w:rsidP="00442C8E">
      <w:pPr>
        <w:pStyle w:val="SingleTxtG"/>
        <w:ind w:left="2835" w:hanging="1701"/>
        <w:rPr>
          <w:lang w:val="es-ES"/>
        </w:rPr>
      </w:pPr>
      <w:r w:rsidRPr="00731697">
        <w:rPr>
          <w:lang w:val="es-ES"/>
        </w:rPr>
        <w:t>2007</w:t>
      </w:r>
      <w:r w:rsidRPr="00731697">
        <w:rPr>
          <w:lang w:val="es-ES"/>
        </w:rPr>
        <w:tab/>
      </w:r>
      <w:r w:rsidRPr="00731697">
        <w:rPr>
          <w:i/>
          <w:lang w:val="es-ES"/>
        </w:rPr>
        <w:t>El Derecho Internacional Humanitario y su relación con el Derecho interno de los Estados</w:t>
      </w:r>
      <w:r w:rsidRPr="00731697">
        <w:rPr>
          <w:lang w:val="es-ES"/>
        </w:rPr>
        <w:t xml:space="preserve">. Lima, PUCP </w:t>
      </w:r>
      <w:proofErr w:type="spellStart"/>
      <w:r w:rsidRPr="00731697">
        <w:rPr>
          <w:lang w:val="es-ES"/>
        </w:rPr>
        <w:t>Faculty</w:t>
      </w:r>
      <w:proofErr w:type="spellEnd"/>
      <w:r w:rsidRPr="00731697">
        <w:rPr>
          <w:lang w:val="es-ES"/>
        </w:rPr>
        <w:t xml:space="preserve"> of </w:t>
      </w:r>
      <w:proofErr w:type="spellStart"/>
      <w:r w:rsidRPr="00731697">
        <w:rPr>
          <w:lang w:val="es-ES"/>
        </w:rPr>
        <w:t>Law</w:t>
      </w:r>
      <w:proofErr w:type="spellEnd"/>
      <w:r w:rsidRPr="00731697">
        <w:rPr>
          <w:lang w:val="es-ES"/>
        </w:rPr>
        <w:t xml:space="preserve"> </w:t>
      </w:r>
      <w:r w:rsidR="000E1F76" w:rsidRPr="00731697">
        <w:rPr>
          <w:lang w:val="es-ES"/>
        </w:rPr>
        <w:t>—</w:t>
      </w:r>
      <w:r w:rsidRPr="00731697">
        <w:rPr>
          <w:lang w:val="es-ES"/>
        </w:rPr>
        <w:t xml:space="preserve"> Palestra</w:t>
      </w:r>
    </w:p>
    <w:p w:rsidR="008E5076" w:rsidRPr="00731697" w:rsidRDefault="008E5076" w:rsidP="00442C8E">
      <w:pPr>
        <w:pStyle w:val="SingleTxtG"/>
        <w:ind w:left="2835" w:hanging="1701"/>
        <w:rPr>
          <w:lang w:val="es-ES"/>
        </w:rPr>
      </w:pPr>
      <w:r w:rsidRPr="00731697">
        <w:rPr>
          <w:lang w:val="es-ES"/>
        </w:rPr>
        <w:t>2001</w:t>
      </w:r>
      <w:r w:rsidRPr="00731697">
        <w:rPr>
          <w:lang w:val="es-ES"/>
        </w:rPr>
        <w:tab/>
      </w:r>
      <w:r w:rsidRPr="00731697">
        <w:rPr>
          <w:i/>
          <w:lang w:val="es-ES"/>
        </w:rPr>
        <w:t>Encuentros y Desencuentros: El Perú y el Derecho Internacional Humanitario</w:t>
      </w:r>
      <w:r w:rsidRPr="00731697">
        <w:rPr>
          <w:lang w:val="es-ES"/>
        </w:rPr>
        <w:t xml:space="preserve">. Lima: International </w:t>
      </w:r>
      <w:proofErr w:type="spellStart"/>
      <w:r w:rsidRPr="00731697">
        <w:rPr>
          <w:lang w:val="es-ES"/>
        </w:rPr>
        <w:t>Committee</w:t>
      </w:r>
      <w:proofErr w:type="spellEnd"/>
      <w:r w:rsidRPr="00731697">
        <w:rPr>
          <w:lang w:val="es-ES"/>
        </w:rPr>
        <w:t xml:space="preserve"> of </w:t>
      </w:r>
      <w:proofErr w:type="spellStart"/>
      <w:r w:rsidRPr="00731697">
        <w:rPr>
          <w:lang w:val="es-ES"/>
        </w:rPr>
        <w:t>the</w:t>
      </w:r>
      <w:proofErr w:type="spellEnd"/>
      <w:r w:rsidRPr="00731697">
        <w:rPr>
          <w:lang w:val="es-ES"/>
        </w:rPr>
        <w:t xml:space="preserve"> Red Cross (ICRC)</w:t>
      </w:r>
    </w:p>
    <w:p w:rsidR="008E5076" w:rsidRPr="00731697" w:rsidRDefault="008E5076" w:rsidP="00442C8E">
      <w:pPr>
        <w:pStyle w:val="SingleTxtG"/>
        <w:ind w:left="2835" w:hanging="1701"/>
        <w:rPr>
          <w:lang w:val="es-ES"/>
        </w:rPr>
      </w:pPr>
      <w:r w:rsidRPr="00731697">
        <w:rPr>
          <w:lang w:val="es-ES"/>
        </w:rPr>
        <w:t>2001</w:t>
      </w:r>
      <w:r w:rsidRPr="00731697">
        <w:rPr>
          <w:lang w:val="es-ES"/>
        </w:rPr>
        <w:tab/>
      </w:r>
      <w:r w:rsidRPr="00731697">
        <w:rPr>
          <w:i/>
          <w:lang w:val="es-ES"/>
        </w:rPr>
        <w:t>La Corte Penal Internacional y las medidas para su implementación en el Perú</w:t>
      </w:r>
      <w:r w:rsidRPr="00731697">
        <w:rPr>
          <w:lang w:val="es-ES"/>
        </w:rPr>
        <w:t xml:space="preserve"> (</w:t>
      </w:r>
      <w:proofErr w:type="spellStart"/>
      <w:r w:rsidRPr="00731697">
        <w:rPr>
          <w:lang w:val="es-ES"/>
        </w:rPr>
        <w:t>coordinator</w:t>
      </w:r>
      <w:proofErr w:type="spellEnd"/>
      <w:r w:rsidRPr="00731697">
        <w:rPr>
          <w:lang w:val="es-ES"/>
        </w:rPr>
        <w:t xml:space="preserve">). Lima </w:t>
      </w:r>
      <w:r w:rsidR="000E1F76" w:rsidRPr="00731697">
        <w:rPr>
          <w:lang w:val="es-ES"/>
        </w:rPr>
        <w:t>—</w:t>
      </w:r>
      <w:r w:rsidRPr="00731697">
        <w:rPr>
          <w:lang w:val="es-ES"/>
        </w:rPr>
        <w:t xml:space="preserve"> PUCP </w:t>
      </w:r>
      <w:r w:rsidR="000E1F76" w:rsidRPr="00731697">
        <w:rPr>
          <w:lang w:val="es-ES"/>
        </w:rPr>
        <w:t>—</w:t>
      </w:r>
      <w:r w:rsidRPr="00731697">
        <w:rPr>
          <w:lang w:val="es-ES"/>
        </w:rPr>
        <w:t xml:space="preserve"> </w:t>
      </w:r>
      <w:proofErr w:type="spellStart"/>
      <w:r w:rsidRPr="00731697">
        <w:rPr>
          <w:lang w:val="es-ES"/>
        </w:rPr>
        <w:t>University</w:t>
      </w:r>
      <w:proofErr w:type="spellEnd"/>
      <w:r w:rsidRPr="00731697">
        <w:rPr>
          <w:lang w:val="es-ES"/>
        </w:rPr>
        <w:t xml:space="preserve"> </w:t>
      </w:r>
      <w:proofErr w:type="spellStart"/>
      <w:r w:rsidRPr="00731697">
        <w:rPr>
          <w:lang w:val="es-ES"/>
        </w:rPr>
        <w:t>Press</w:t>
      </w:r>
      <w:proofErr w:type="spellEnd"/>
    </w:p>
    <w:p w:rsidR="008E5076" w:rsidRPr="00731697" w:rsidRDefault="008E5076" w:rsidP="00BD679C">
      <w:pPr>
        <w:pStyle w:val="SingleTxtG"/>
        <w:ind w:left="2835" w:hanging="1701"/>
        <w:rPr>
          <w:lang w:val="es-ES"/>
        </w:rPr>
      </w:pPr>
      <w:r w:rsidRPr="00731697">
        <w:rPr>
          <w:lang w:val="es-ES"/>
        </w:rPr>
        <w:t>2000 y 2002</w:t>
      </w:r>
      <w:r w:rsidRPr="00731697">
        <w:rPr>
          <w:lang w:val="es-ES"/>
        </w:rPr>
        <w:tab/>
      </w:r>
      <w:r w:rsidRPr="00731697">
        <w:rPr>
          <w:i/>
          <w:lang w:val="es-ES"/>
        </w:rPr>
        <w:t>Las obligaciones internacionales del Perú en materia de Derechos Humanos</w:t>
      </w:r>
      <w:r w:rsidRPr="00731697">
        <w:rPr>
          <w:lang w:val="es-ES"/>
        </w:rPr>
        <w:t xml:space="preserve"> (</w:t>
      </w:r>
      <w:proofErr w:type="spellStart"/>
      <w:r w:rsidRPr="00731697">
        <w:rPr>
          <w:lang w:val="es-ES"/>
        </w:rPr>
        <w:t>coauthor</w:t>
      </w:r>
      <w:proofErr w:type="spellEnd"/>
      <w:r w:rsidRPr="00731697">
        <w:rPr>
          <w:lang w:val="es-ES"/>
        </w:rPr>
        <w:t xml:space="preserve">). Lima </w:t>
      </w:r>
      <w:r w:rsidR="000E1F76" w:rsidRPr="00731697">
        <w:rPr>
          <w:lang w:val="es-ES"/>
        </w:rPr>
        <w:t>—</w:t>
      </w:r>
      <w:r w:rsidRPr="00731697">
        <w:rPr>
          <w:lang w:val="es-ES"/>
        </w:rPr>
        <w:t xml:space="preserve"> PUCP </w:t>
      </w:r>
      <w:r w:rsidR="000E1F76" w:rsidRPr="00731697">
        <w:rPr>
          <w:lang w:val="es-ES"/>
        </w:rPr>
        <w:t>—</w:t>
      </w:r>
      <w:r w:rsidRPr="00731697">
        <w:rPr>
          <w:lang w:val="es-ES"/>
        </w:rPr>
        <w:t xml:space="preserve"> </w:t>
      </w:r>
      <w:proofErr w:type="spellStart"/>
      <w:r w:rsidRPr="00731697">
        <w:rPr>
          <w:lang w:val="es-ES"/>
        </w:rPr>
        <w:t>University</w:t>
      </w:r>
      <w:proofErr w:type="spellEnd"/>
      <w:r w:rsidRPr="00731697">
        <w:rPr>
          <w:lang w:val="es-ES"/>
        </w:rPr>
        <w:t xml:space="preserve"> </w:t>
      </w:r>
      <w:proofErr w:type="spellStart"/>
      <w:r w:rsidRPr="00731697">
        <w:rPr>
          <w:lang w:val="es-ES"/>
        </w:rPr>
        <w:t>Press</w:t>
      </w:r>
      <w:proofErr w:type="spellEnd"/>
    </w:p>
    <w:p w:rsidR="008E5076" w:rsidRPr="00731697" w:rsidRDefault="00BD679C" w:rsidP="00BD679C">
      <w:pPr>
        <w:pStyle w:val="H23G"/>
        <w:rPr>
          <w:lang w:val="es-ES"/>
        </w:rPr>
      </w:pPr>
      <w:r w:rsidRPr="00731697">
        <w:rPr>
          <w:lang w:val="es-ES"/>
        </w:rPr>
        <w:tab/>
      </w:r>
      <w:r w:rsidRPr="00731697">
        <w:rPr>
          <w:lang w:val="es-ES"/>
        </w:rPr>
        <w:tab/>
      </w:r>
      <w:proofErr w:type="spellStart"/>
      <w:r w:rsidRPr="00731697">
        <w:rPr>
          <w:lang w:val="es-ES"/>
        </w:rPr>
        <w:t>Chapters</w:t>
      </w:r>
      <w:proofErr w:type="spellEnd"/>
      <w:r w:rsidRPr="00731697">
        <w:rPr>
          <w:lang w:val="es-ES"/>
        </w:rPr>
        <w:t xml:space="preserve"> in </w:t>
      </w:r>
      <w:proofErr w:type="spellStart"/>
      <w:r w:rsidRPr="00731697">
        <w:rPr>
          <w:lang w:val="es-ES"/>
        </w:rPr>
        <w:t>books</w:t>
      </w:r>
      <w:proofErr w:type="spellEnd"/>
    </w:p>
    <w:p w:rsidR="008E5076" w:rsidRPr="00731697" w:rsidRDefault="008E5076" w:rsidP="00FF22C1">
      <w:pPr>
        <w:pStyle w:val="SingleTxtG"/>
        <w:ind w:left="2835" w:hanging="1701"/>
        <w:rPr>
          <w:i/>
          <w:lang w:val="es-ES"/>
        </w:rPr>
      </w:pPr>
      <w:r w:rsidRPr="00731697">
        <w:rPr>
          <w:lang w:val="es-ES"/>
        </w:rPr>
        <w:t>2016</w:t>
      </w:r>
      <w:r w:rsidR="00FF22C1" w:rsidRPr="00731697">
        <w:rPr>
          <w:lang w:val="es-ES"/>
        </w:rPr>
        <w:t xml:space="preserve"> </w:t>
      </w:r>
      <w:r w:rsidR="00FF22C1" w:rsidRPr="00731697">
        <w:rPr>
          <w:lang w:val="es-ES"/>
        </w:rPr>
        <w:tab/>
      </w:r>
      <w:r w:rsidR="00FF22C1" w:rsidRPr="00731697">
        <w:rPr>
          <w:i/>
          <w:lang w:val="es-ES"/>
        </w:rPr>
        <w:t xml:space="preserve">Inclusión y gestión de la diversidad: hacia la afirmación de un modelo de inclusión desde el DIDH. Memoria: XII Congreso de Derecho Constitucional: el diseño institucional del Estado democrático / César Aguado </w:t>
      </w:r>
      <w:proofErr w:type="spellStart"/>
      <w:r w:rsidR="00FF22C1" w:rsidRPr="00731697">
        <w:rPr>
          <w:i/>
          <w:lang w:val="es-ES"/>
        </w:rPr>
        <w:t>Renedo</w:t>
      </w:r>
      <w:proofErr w:type="spellEnd"/>
      <w:r w:rsidR="00FF22C1" w:rsidRPr="00731697">
        <w:rPr>
          <w:i/>
          <w:lang w:val="es-ES"/>
        </w:rPr>
        <w:t xml:space="preserve"> [y otros]; Magdalena Correa Henao y Paula Robledo Silva (editores) </w:t>
      </w:r>
      <w:r w:rsidR="000E1F76" w:rsidRPr="00731697">
        <w:rPr>
          <w:i/>
          <w:lang w:val="es-ES"/>
        </w:rPr>
        <w:t>—</w:t>
      </w:r>
      <w:r w:rsidR="00FF22C1" w:rsidRPr="00731697">
        <w:rPr>
          <w:i/>
          <w:lang w:val="es-ES"/>
        </w:rPr>
        <w:t xml:space="preserve"> Bogotá: Universidad Externado de Colombia. 2016. pp. 261-289. </w:t>
      </w:r>
    </w:p>
    <w:p w:rsidR="008E5076" w:rsidRPr="00731697" w:rsidRDefault="008E5076" w:rsidP="00BE4E94">
      <w:pPr>
        <w:pStyle w:val="SingleTxtG"/>
        <w:ind w:left="2835" w:hanging="1701"/>
        <w:rPr>
          <w:lang w:val="es-ES"/>
        </w:rPr>
      </w:pPr>
      <w:r w:rsidRPr="00731697">
        <w:rPr>
          <w:lang w:val="es-ES"/>
        </w:rPr>
        <w:t>2015</w:t>
      </w:r>
      <w:r w:rsidR="00FF22C1" w:rsidRPr="00731697">
        <w:rPr>
          <w:lang w:val="es-ES"/>
        </w:rPr>
        <w:t xml:space="preserve"> </w:t>
      </w:r>
      <w:r w:rsidR="00FF22C1" w:rsidRPr="00731697">
        <w:rPr>
          <w:lang w:val="es-ES"/>
        </w:rPr>
        <w:tab/>
        <w:t xml:space="preserve">Dignidad y su impacto en el desarrollo de los derechos humanos de las personas con discapacidad, págs.139-161. El respeto a la dignidad de la persona humana. IV Curso Brasileño Interdisciplinario en Derechos Humanos. Coordinadores Antonio Augusto </w:t>
      </w:r>
      <w:proofErr w:type="spellStart"/>
      <w:r w:rsidR="00FF22C1" w:rsidRPr="00731697">
        <w:rPr>
          <w:lang w:val="es-ES"/>
        </w:rPr>
        <w:t>Cancado</w:t>
      </w:r>
      <w:proofErr w:type="spellEnd"/>
      <w:r w:rsidR="00FF22C1" w:rsidRPr="00731697">
        <w:rPr>
          <w:lang w:val="es-ES"/>
        </w:rPr>
        <w:t xml:space="preserve"> </w:t>
      </w:r>
      <w:proofErr w:type="spellStart"/>
      <w:r w:rsidR="00FF22C1" w:rsidRPr="00731697">
        <w:rPr>
          <w:lang w:val="es-ES"/>
        </w:rPr>
        <w:t>Trindade</w:t>
      </w:r>
      <w:proofErr w:type="spellEnd"/>
      <w:r w:rsidR="00FF22C1" w:rsidRPr="00731697">
        <w:rPr>
          <w:lang w:val="es-ES"/>
        </w:rPr>
        <w:t xml:space="preserve"> y César </w:t>
      </w:r>
      <w:r w:rsidR="00BE4E94" w:rsidRPr="00731697">
        <w:rPr>
          <w:lang w:val="es-ES"/>
        </w:rPr>
        <w:t>Barros Leal. Fortaleza, Brasil, 2015</w:t>
      </w:r>
    </w:p>
    <w:p w:rsidR="008E5076" w:rsidRPr="00BE4E94" w:rsidRDefault="008E5076" w:rsidP="00BE4E94">
      <w:pPr>
        <w:pStyle w:val="SingleTxtG"/>
        <w:ind w:left="2835" w:hanging="1701"/>
        <w:rPr>
          <w:b/>
        </w:rPr>
      </w:pPr>
      <w:r w:rsidRPr="00BE4E94">
        <w:t xml:space="preserve">June 2015 </w:t>
      </w:r>
      <w:r w:rsidR="00BE4E94" w:rsidRPr="008E5076">
        <w:tab/>
        <w:t>Who is a Protected Civilian?</w:t>
      </w:r>
      <w:r w:rsidR="00987F88">
        <w:t>”</w:t>
      </w:r>
      <w:r w:rsidR="00BE4E94" w:rsidRPr="008E5076">
        <w:t xml:space="preserve"> </w:t>
      </w:r>
      <w:r w:rsidR="00BE4E94" w:rsidRPr="007A4B96">
        <w:rPr>
          <w:i/>
        </w:rPr>
        <w:t>in: The 1949 Geneva Conventions in Context: A Commentary</w:t>
      </w:r>
      <w:r w:rsidR="00BE4E94" w:rsidRPr="008E5076">
        <w:t xml:space="preserve">, edited by Andrew Clapham, Paola Gaeta, Marco </w:t>
      </w:r>
      <w:proofErr w:type="spellStart"/>
      <w:r w:rsidR="00BE4E94" w:rsidRPr="008E5076">
        <w:t>Sassòli</w:t>
      </w:r>
      <w:proofErr w:type="spellEnd"/>
      <w:r w:rsidR="00BE4E94" w:rsidRPr="008E5076">
        <w:t>, Oxford University Press.</w:t>
      </w:r>
    </w:p>
    <w:p w:rsidR="008E5076" w:rsidRPr="008E5076" w:rsidRDefault="008E5076" w:rsidP="007A4B96">
      <w:pPr>
        <w:pStyle w:val="SingleTxtG"/>
        <w:ind w:left="2835" w:hanging="1701"/>
      </w:pPr>
      <w:proofErr w:type="spellStart"/>
      <w:r w:rsidRPr="00731697">
        <w:rPr>
          <w:lang w:val="es-ES"/>
        </w:rPr>
        <w:t>August</w:t>
      </w:r>
      <w:proofErr w:type="spellEnd"/>
      <w:r w:rsidRPr="00731697">
        <w:rPr>
          <w:lang w:val="es-ES"/>
        </w:rPr>
        <w:t>, 2014</w:t>
      </w:r>
      <w:r w:rsidRPr="00731697">
        <w:rPr>
          <w:lang w:val="es-ES"/>
        </w:rPr>
        <w:tab/>
        <w:t xml:space="preserve">El derecho frente a la crisis del agua en el Perú. </w:t>
      </w:r>
      <w:r w:rsidRPr="00731697">
        <w:rPr>
          <w:i/>
          <w:lang w:val="es-ES"/>
        </w:rPr>
        <w:t>In: Primeras jornadas de derecho de aguas</w:t>
      </w:r>
      <w:r w:rsidRPr="00731697">
        <w:rPr>
          <w:lang w:val="es-ES"/>
        </w:rPr>
        <w:t xml:space="preserve">. </w:t>
      </w:r>
      <w:proofErr w:type="spellStart"/>
      <w:r w:rsidRPr="008E5076">
        <w:t>Center</w:t>
      </w:r>
      <w:proofErr w:type="spellEnd"/>
      <w:r w:rsidRPr="008E5076">
        <w:t xml:space="preserve"> for Research, Training and Legal Affairs of the Department of Law</w:t>
      </w:r>
      <w:r w:rsidR="000E1F76">
        <w:t xml:space="preserve"> — </w:t>
      </w:r>
      <w:proofErr w:type="spellStart"/>
      <w:r w:rsidRPr="008E5076">
        <w:t>Pontificia</w:t>
      </w:r>
      <w:proofErr w:type="spellEnd"/>
      <w:r w:rsidRPr="008E5076">
        <w:t xml:space="preserve"> Universidad </w:t>
      </w:r>
      <w:proofErr w:type="spellStart"/>
      <w:r w:rsidRPr="008E5076">
        <w:t>Católica</w:t>
      </w:r>
      <w:proofErr w:type="spellEnd"/>
      <w:r w:rsidRPr="008E5076">
        <w:t xml:space="preserve"> del </w:t>
      </w:r>
      <w:proofErr w:type="spellStart"/>
      <w:r w:rsidRPr="008E5076">
        <w:t>Perú</w:t>
      </w:r>
      <w:proofErr w:type="spellEnd"/>
    </w:p>
    <w:p w:rsidR="008E5076" w:rsidRPr="008E5076" w:rsidRDefault="008E5076" w:rsidP="007A4B96">
      <w:pPr>
        <w:pStyle w:val="SingleTxtG"/>
        <w:ind w:left="2835" w:hanging="1701"/>
      </w:pPr>
      <w:proofErr w:type="spellStart"/>
      <w:r w:rsidRPr="00731697">
        <w:rPr>
          <w:lang w:val="es-ES"/>
        </w:rPr>
        <w:t>April</w:t>
      </w:r>
      <w:proofErr w:type="spellEnd"/>
      <w:r w:rsidRPr="00731697">
        <w:rPr>
          <w:lang w:val="es-ES"/>
        </w:rPr>
        <w:t>, 2014</w:t>
      </w:r>
      <w:r w:rsidRPr="00731697">
        <w:rPr>
          <w:lang w:val="es-ES"/>
        </w:rPr>
        <w:tab/>
        <w:t xml:space="preserve">El buen gobierno en la jurisprudencia del Sistema Interamericano de Derechos Humanos y su relevancia para el Estado Peruano. In: </w:t>
      </w:r>
      <w:r w:rsidRPr="00731697">
        <w:rPr>
          <w:i/>
          <w:lang w:val="es-ES"/>
        </w:rPr>
        <w:t>Buen gobierno y derechos humanos. Nuevas perspectivas en el derecho público para fortalecer la legitimidad democrática de la administración pública en el Perú</w:t>
      </w:r>
      <w:r w:rsidRPr="00731697">
        <w:rPr>
          <w:lang w:val="es-ES"/>
        </w:rPr>
        <w:t xml:space="preserve">. Alberto Castro (editor). </w:t>
      </w:r>
      <w:proofErr w:type="spellStart"/>
      <w:r w:rsidRPr="00731697">
        <w:rPr>
          <w:lang w:val="es-ES"/>
        </w:rPr>
        <w:t>Law</w:t>
      </w:r>
      <w:proofErr w:type="spellEnd"/>
      <w:r w:rsidRPr="00731697">
        <w:rPr>
          <w:lang w:val="es-ES"/>
        </w:rPr>
        <w:t xml:space="preserve"> </w:t>
      </w:r>
      <w:proofErr w:type="spellStart"/>
      <w:r w:rsidRPr="00731697">
        <w:rPr>
          <w:lang w:val="es-ES"/>
        </w:rPr>
        <w:t>School</w:t>
      </w:r>
      <w:proofErr w:type="spellEnd"/>
      <w:r w:rsidRPr="00731697">
        <w:rPr>
          <w:lang w:val="es-ES"/>
        </w:rPr>
        <w:t xml:space="preserve"> of </w:t>
      </w:r>
      <w:proofErr w:type="spellStart"/>
      <w:r w:rsidRPr="00731697">
        <w:rPr>
          <w:lang w:val="es-ES"/>
        </w:rPr>
        <w:t>the</w:t>
      </w:r>
      <w:proofErr w:type="spellEnd"/>
      <w:r w:rsidRPr="00731697">
        <w:rPr>
          <w:lang w:val="es-ES"/>
        </w:rPr>
        <w:t xml:space="preserve"> </w:t>
      </w:r>
      <w:r w:rsidRPr="00731697">
        <w:rPr>
          <w:i/>
          <w:lang w:val="es-ES"/>
        </w:rPr>
        <w:t>Pontificia Universidad Católica del Perú. Abril 2014</w:t>
      </w:r>
      <w:r w:rsidRPr="00731697">
        <w:rPr>
          <w:lang w:val="es-ES"/>
        </w:rPr>
        <w:t xml:space="preserve">. </w:t>
      </w:r>
      <w:r w:rsidRPr="008E5076">
        <w:t>Pages 131-143</w:t>
      </w:r>
    </w:p>
    <w:p w:rsidR="008E5076" w:rsidRPr="008E5076" w:rsidRDefault="008E5076" w:rsidP="00C96A82">
      <w:pPr>
        <w:pStyle w:val="SingleTxtG"/>
        <w:ind w:left="2835" w:hanging="1701"/>
      </w:pPr>
      <w:r w:rsidRPr="008E5076">
        <w:lastRenderedPageBreak/>
        <w:t>March, 2013</w:t>
      </w:r>
      <w:r w:rsidRPr="008E5076">
        <w:tab/>
        <w:t xml:space="preserve">The Struggle for Laws of Free, Prior and Informed Consultation in </w:t>
      </w:r>
      <w:proofErr w:type="spellStart"/>
      <w:r w:rsidRPr="008E5076">
        <w:t>Perú</w:t>
      </w:r>
      <w:proofErr w:type="spellEnd"/>
      <w:r w:rsidRPr="008E5076">
        <w:t xml:space="preserve">: Lessons and Ambiguities in the Recognition of Indigenous Peoples, published by The Pacific Rim Law &amp; Policy Journal, University of Washington School of Law, vol. 22, Nº 2, </w:t>
      </w:r>
    </w:p>
    <w:p w:rsidR="008E5076" w:rsidRPr="00EC7BCE" w:rsidRDefault="008E5076" w:rsidP="00EC7BCE">
      <w:pPr>
        <w:pStyle w:val="SingleTxtG"/>
        <w:ind w:left="2835" w:hanging="1701"/>
      </w:pPr>
      <w:r w:rsidRPr="008E5076">
        <w:t>2013</w:t>
      </w:r>
      <w:r w:rsidR="00EC7BCE" w:rsidRPr="00EC7BCE">
        <w:t xml:space="preserve"> </w:t>
      </w:r>
      <w:r w:rsidR="00EC7BCE" w:rsidRPr="00EC7BCE">
        <w:tab/>
        <w:t xml:space="preserve">The control of conventionality and its impact on the dialogue between national courts and the Inter-American Human Rights. In: </w:t>
      </w:r>
      <w:r w:rsidR="00EC7BCE" w:rsidRPr="00EC7BCE">
        <w:rPr>
          <w:i/>
        </w:rPr>
        <w:t xml:space="preserve">Basic Concepts of Public International Law: Monism and Dualism, </w:t>
      </w:r>
      <w:r w:rsidR="00EC7BCE" w:rsidRPr="00EC7BCE">
        <w:t xml:space="preserve">edited by Marko </w:t>
      </w:r>
      <w:proofErr w:type="spellStart"/>
      <w:r w:rsidR="00EC7BCE" w:rsidRPr="00EC7BCE">
        <w:t>Novakovic</w:t>
      </w:r>
      <w:proofErr w:type="spellEnd"/>
      <w:r w:rsidR="00EC7BCE" w:rsidRPr="00EC7BCE">
        <w:t>.</w:t>
      </w:r>
    </w:p>
    <w:p w:rsidR="008E5076" w:rsidRPr="00731697" w:rsidRDefault="008E5076" w:rsidP="00EC7BCE">
      <w:pPr>
        <w:pStyle w:val="SingleTxtG"/>
        <w:ind w:left="2835" w:hanging="1701"/>
      </w:pPr>
      <w:r w:rsidRPr="00EC7BCE">
        <w:rPr>
          <w:lang w:val="fr-FR"/>
        </w:rPr>
        <w:t>2012</w:t>
      </w:r>
      <w:r w:rsidR="00EC7BCE" w:rsidRPr="00EC7BCE">
        <w:rPr>
          <w:lang w:val="fr-FR"/>
        </w:rPr>
        <w:tab/>
        <w:t>Introduction au droit international humanitaire. Travaux de l</w:t>
      </w:r>
      <w:r w:rsidR="00987F88">
        <w:rPr>
          <w:lang w:val="fr-FR"/>
        </w:rPr>
        <w:t>’</w:t>
      </w:r>
      <w:r w:rsidR="00EC7BCE" w:rsidRPr="00EC7BCE">
        <w:rPr>
          <w:lang w:val="fr-FR"/>
        </w:rPr>
        <w:t xml:space="preserve">institut de sciences criminelles et de la Justice de Bordeaux, sous la direction de J.-C. Saint Pau, n° 2, p. 289. </w:t>
      </w:r>
      <w:r w:rsidR="00EC7BCE" w:rsidRPr="00731697">
        <w:t>2012</w:t>
      </w:r>
    </w:p>
    <w:p w:rsidR="008E5076" w:rsidRPr="008E5076" w:rsidRDefault="008E5076" w:rsidP="0057580A">
      <w:pPr>
        <w:pStyle w:val="SingleTxtG"/>
        <w:ind w:left="2835" w:hanging="1701"/>
      </w:pPr>
      <w:r w:rsidRPr="008E5076">
        <w:t>2011</w:t>
      </w:r>
      <w:r w:rsidRPr="008E5076">
        <w:tab/>
      </w:r>
      <w:r w:rsidRPr="0057580A">
        <w:rPr>
          <w:i/>
        </w:rPr>
        <w:t>The Long Road in the Fight against Poverty and its Promising Encounter with Human Rights Human Rights</w:t>
      </w:r>
      <w:r w:rsidRPr="008E5076">
        <w:t xml:space="preserve">, part III, chapter nine from the book: Debates: Perspectives from the South. Proceedings of the First Joint Conference of The International Journal on Human Rights (sur) &amp; Partners in Development for Research, Consulting and Training (PID). Cairo, Egypt. </w:t>
      </w:r>
    </w:p>
    <w:p w:rsidR="008E5076" w:rsidRPr="00731697" w:rsidRDefault="008E5076" w:rsidP="0057580A">
      <w:pPr>
        <w:pStyle w:val="SingleTxtG"/>
        <w:ind w:left="2835" w:hanging="1701"/>
        <w:rPr>
          <w:lang w:val="es-ES"/>
        </w:rPr>
      </w:pPr>
      <w:r w:rsidRPr="008E5076">
        <w:t>2011</w:t>
      </w:r>
      <w:r w:rsidR="0057580A" w:rsidRPr="0057580A">
        <w:tab/>
        <w:t xml:space="preserve">Reflections on international humanitarian law and transitional justice: lessons to be learnt from the Latin American experience. In: </w:t>
      </w:r>
      <w:r w:rsidR="0057580A" w:rsidRPr="004B6C37">
        <w:rPr>
          <w:i/>
        </w:rPr>
        <w:t>Transitional Justice: handbook for Latin America</w:t>
      </w:r>
      <w:r w:rsidR="0057580A" w:rsidRPr="0057580A">
        <w:t xml:space="preserve">, edited by Félix </w:t>
      </w:r>
      <w:proofErr w:type="spellStart"/>
      <w:r w:rsidR="0057580A" w:rsidRPr="0057580A">
        <w:t>Reátegui</w:t>
      </w:r>
      <w:proofErr w:type="spellEnd"/>
      <w:r w:rsidR="0057580A" w:rsidRPr="0057580A">
        <w:t xml:space="preserve">, Brasilia: Amnesty Commission of the Ministry of Justice; New York: International </w:t>
      </w:r>
      <w:proofErr w:type="spellStart"/>
      <w:r w:rsidR="0057580A" w:rsidRPr="0057580A">
        <w:t>Center</w:t>
      </w:r>
      <w:proofErr w:type="spellEnd"/>
      <w:r w:rsidR="0057580A" w:rsidRPr="0057580A">
        <w:t xml:space="preserve"> for Transitional Justice, 2011. </w:t>
      </w:r>
      <w:proofErr w:type="spellStart"/>
      <w:r w:rsidR="0057580A" w:rsidRPr="00731697">
        <w:rPr>
          <w:lang w:val="es-ES"/>
        </w:rPr>
        <w:t>Published</w:t>
      </w:r>
      <w:proofErr w:type="spellEnd"/>
      <w:r w:rsidR="0057580A" w:rsidRPr="00731697">
        <w:rPr>
          <w:lang w:val="es-ES"/>
        </w:rPr>
        <w:t xml:space="preserve"> in </w:t>
      </w:r>
      <w:proofErr w:type="spellStart"/>
      <w:r w:rsidR="0057580A" w:rsidRPr="00731697">
        <w:rPr>
          <w:lang w:val="es-ES"/>
        </w:rPr>
        <w:t>Spanish</w:t>
      </w:r>
      <w:proofErr w:type="spellEnd"/>
      <w:r w:rsidR="0057580A" w:rsidRPr="00731697">
        <w:rPr>
          <w:lang w:val="es-ES"/>
        </w:rPr>
        <w:t xml:space="preserve">, </w:t>
      </w:r>
      <w:proofErr w:type="spellStart"/>
      <w:r w:rsidR="0057580A" w:rsidRPr="00731697">
        <w:rPr>
          <w:lang w:val="es-ES"/>
        </w:rPr>
        <w:t>Portuguese</w:t>
      </w:r>
      <w:proofErr w:type="spellEnd"/>
      <w:r w:rsidR="0057580A" w:rsidRPr="00731697">
        <w:rPr>
          <w:lang w:val="es-ES"/>
        </w:rPr>
        <w:t xml:space="preserve"> and English.</w:t>
      </w:r>
    </w:p>
    <w:p w:rsidR="008E5076" w:rsidRPr="00731697" w:rsidRDefault="008E5076" w:rsidP="00966871">
      <w:pPr>
        <w:pStyle w:val="SingleTxtG"/>
        <w:ind w:left="2835" w:hanging="1701"/>
        <w:rPr>
          <w:lang w:val="es-ES"/>
        </w:rPr>
      </w:pPr>
      <w:r w:rsidRPr="00731697">
        <w:rPr>
          <w:lang w:val="es-ES"/>
        </w:rPr>
        <w:t>2011</w:t>
      </w:r>
      <w:r w:rsidR="004B6C37" w:rsidRPr="00731697">
        <w:rPr>
          <w:lang w:val="es-ES"/>
        </w:rPr>
        <w:tab/>
        <w:t>Entre las promesas de consulta previa y la continuidad de la protesta social: las ambigüedades de la participación política indígena en el Perú</w:t>
      </w:r>
      <w:r w:rsidR="00987F88" w:rsidRPr="00731697">
        <w:rPr>
          <w:lang w:val="es-ES"/>
        </w:rPr>
        <w:t>”</w:t>
      </w:r>
      <w:r w:rsidR="004B6C37" w:rsidRPr="00731697">
        <w:rPr>
          <w:lang w:val="es-ES"/>
        </w:rPr>
        <w:t xml:space="preserve">. Bolivia, 2011, Konrad Adenauer </w:t>
      </w:r>
      <w:proofErr w:type="spellStart"/>
      <w:r w:rsidR="004B6C37" w:rsidRPr="00731697">
        <w:rPr>
          <w:lang w:val="es-ES"/>
        </w:rPr>
        <w:t>Stiftung</w:t>
      </w:r>
      <w:proofErr w:type="spellEnd"/>
      <w:r w:rsidR="004B6C37" w:rsidRPr="00731697">
        <w:rPr>
          <w:lang w:val="es-ES"/>
        </w:rPr>
        <w:t xml:space="preserve"> </w:t>
      </w:r>
      <w:proofErr w:type="spellStart"/>
      <w:r w:rsidR="004B6C37" w:rsidRPr="00731697">
        <w:rPr>
          <w:lang w:val="es-ES"/>
        </w:rPr>
        <w:t>e.V</w:t>
      </w:r>
      <w:proofErr w:type="spellEnd"/>
      <w:r w:rsidR="004B6C37" w:rsidRPr="00731697">
        <w:rPr>
          <w:lang w:val="es-ES"/>
        </w:rPr>
        <w:t>.</w:t>
      </w:r>
    </w:p>
    <w:p w:rsidR="008E5076" w:rsidRPr="00731697" w:rsidRDefault="00966871" w:rsidP="00966871">
      <w:pPr>
        <w:pStyle w:val="H23G"/>
        <w:rPr>
          <w:lang w:val="es-ES"/>
        </w:rPr>
      </w:pPr>
      <w:r w:rsidRPr="00731697">
        <w:rPr>
          <w:lang w:val="es-ES"/>
        </w:rPr>
        <w:tab/>
      </w:r>
      <w:r w:rsidRPr="00731697">
        <w:rPr>
          <w:lang w:val="es-ES"/>
        </w:rPr>
        <w:tab/>
      </w:r>
      <w:proofErr w:type="spellStart"/>
      <w:r w:rsidRPr="00731697">
        <w:rPr>
          <w:lang w:val="es-ES"/>
        </w:rPr>
        <w:t>Articles</w:t>
      </w:r>
      <w:proofErr w:type="spellEnd"/>
    </w:p>
    <w:p w:rsidR="008E5076" w:rsidRPr="00731697" w:rsidRDefault="008E5076" w:rsidP="00966871">
      <w:pPr>
        <w:pStyle w:val="SingleTxtG"/>
        <w:ind w:left="2835" w:hanging="1701"/>
        <w:rPr>
          <w:lang w:val="es-ES"/>
        </w:rPr>
      </w:pPr>
      <w:r w:rsidRPr="00731697">
        <w:rPr>
          <w:lang w:val="es-ES"/>
        </w:rPr>
        <w:t>2017</w:t>
      </w:r>
      <w:r w:rsidRPr="00731697">
        <w:rPr>
          <w:lang w:val="es-ES"/>
        </w:rPr>
        <w:tab/>
      </w:r>
      <w:r w:rsidRPr="00731697">
        <w:rPr>
          <w:i/>
          <w:lang w:val="es-ES"/>
        </w:rPr>
        <w:t>El Sistema de Ejecución de Decisiones Internacionales sobre Derechos Humanos en el Perú. Universidad Nacional Autónoma de México (</w:t>
      </w:r>
      <w:proofErr w:type="spellStart"/>
      <w:r w:rsidRPr="00731697">
        <w:rPr>
          <w:i/>
          <w:lang w:val="es-ES"/>
        </w:rPr>
        <w:t>Forthcoming</w:t>
      </w:r>
      <w:proofErr w:type="spellEnd"/>
      <w:r w:rsidRPr="00731697">
        <w:rPr>
          <w:i/>
          <w:lang w:val="es-ES"/>
        </w:rPr>
        <w:t>)</w:t>
      </w:r>
    </w:p>
    <w:p w:rsidR="008E5076" w:rsidRPr="00731697" w:rsidRDefault="008E5076" w:rsidP="00966871">
      <w:pPr>
        <w:pStyle w:val="SingleTxtG"/>
        <w:ind w:left="2835"/>
        <w:rPr>
          <w:i/>
          <w:lang w:val="es-ES"/>
        </w:rPr>
      </w:pPr>
      <w:r w:rsidRPr="00731697">
        <w:rPr>
          <w:i/>
          <w:lang w:val="es-ES"/>
        </w:rPr>
        <w:t xml:space="preserve">Discapacidad y derechos humanos: o cuando el principio de no discriminación surte sus mejores efectos al servicio de las personas con discapacidad. In: Óscar Parra, Romina </w:t>
      </w:r>
      <w:proofErr w:type="spellStart"/>
      <w:r w:rsidRPr="00731697">
        <w:rPr>
          <w:i/>
          <w:lang w:val="es-ES"/>
        </w:rPr>
        <w:t>Sijniensky</w:t>
      </w:r>
      <w:proofErr w:type="spellEnd"/>
      <w:r w:rsidRPr="00731697">
        <w:rPr>
          <w:i/>
          <w:lang w:val="es-ES"/>
        </w:rPr>
        <w:t xml:space="preserve"> y Gabriela Pacheco Arias (eds.) La Lucha por los derechos humanos hoy: Estudios en homenaje a Cecilia Medina Quiroga. Tirant lo Blanch, pp. 517-540</w:t>
      </w:r>
    </w:p>
    <w:p w:rsidR="008E5076" w:rsidRPr="00731697" w:rsidRDefault="008E5076" w:rsidP="00966871">
      <w:pPr>
        <w:pStyle w:val="SingleTxtG"/>
        <w:ind w:left="2835" w:hanging="1701"/>
        <w:rPr>
          <w:i/>
          <w:lang w:val="es-ES"/>
        </w:rPr>
      </w:pPr>
      <w:proofErr w:type="spellStart"/>
      <w:r w:rsidRPr="00731697">
        <w:rPr>
          <w:lang w:val="es-ES"/>
        </w:rPr>
        <w:t>July</w:t>
      </w:r>
      <w:proofErr w:type="spellEnd"/>
      <w:r w:rsidRPr="00731697">
        <w:rPr>
          <w:lang w:val="es-ES"/>
        </w:rPr>
        <w:t xml:space="preserve"> 2016</w:t>
      </w:r>
      <w:r w:rsidRPr="00731697">
        <w:rPr>
          <w:lang w:val="es-ES"/>
        </w:rPr>
        <w:tab/>
      </w:r>
      <w:r w:rsidRPr="00731697">
        <w:rPr>
          <w:i/>
          <w:lang w:val="es-ES"/>
        </w:rPr>
        <w:t>Aproximación Institucional del DIH y el DIDH: tendencias actuales en la jurisprudencia de la Corte Interamericana de Derechos Humanos. In: Revista IUS ET VERITAS Nº 52, pp. 330-354.</w:t>
      </w:r>
    </w:p>
    <w:p w:rsidR="008E5076" w:rsidRPr="00731697" w:rsidRDefault="008E5076" w:rsidP="003622F3">
      <w:pPr>
        <w:pStyle w:val="SingleTxtG"/>
        <w:ind w:left="2835" w:hanging="1701"/>
        <w:rPr>
          <w:lang w:val="es-ES"/>
        </w:rPr>
      </w:pPr>
      <w:r w:rsidRPr="00731697">
        <w:rPr>
          <w:lang w:val="es-ES"/>
        </w:rPr>
        <w:t>2015</w:t>
      </w:r>
      <w:r w:rsidR="003622F3" w:rsidRPr="00731697">
        <w:rPr>
          <w:lang w:val="es-ES"/>
        </w:rPr>
        <w:t xml:space="preserve"> </w:t>
      </w:r>
      <w:r w:rsidR="003622F3" w:rsidRPr="00731697">
        <w:rPr>
          <w:lang w:val="es-ES"/>
        </w:rPr>
        <w:tab/>
        <w:t xml:space="preserve">Dignidad y su impacto en el desarrollo de los derechos humanos de las personas con discapacidad, págs.139-161. In: </w:t>
      </w:r>
      <w:r w:rsidR="003622F3" w:rsidRPr="00731697">
        <w:rPr>
          <w:i/>
          <w:lang w:val="es-ES"/>
        </w:rPr>
        <w:t>El respeto a la dignidad de la persona humana. IV Curso Brasileño Interdisciplinario en Derechos Humanos</w:t>
      </w:r>
      <w:r w:rsidR="003622F3" w:rsidRPr="00731697">
        <w:rPr>
          <w:lang w:val="es-ES"/>
        </w:rPr>
        <w:t xml:space="preserve">. Antonio Augusto </w:t>
      </w:r>
      <w:proofErr w:type="spellStart"/>
      <w:r w:rsidR="003622F3" w:rsidRPr="00731697">
        <w:rPr>
          <w:lang w:val="es-ES"/>
        </w:rPr>
        <w:t>Cançado</w:t>
      </w:r>
      <w:proofErr w:type="spellEnd"/>
      <w:r w:rsidR="003622F3" w:rsidRPr="00731697">
        <w:rPr>
          <w:lang w:val="es-ES"/>
        </w:rPr>
        <w:t xml:space="preserve"> </w:t>
      </w:r>
      <w:proofErr w:type="spellStart"/>
      <w:r w:rsidR="003622F3" w:rsidRPr="00731697">
        <w:rPr>
          <w:lang w:val="es-ES"/>
        </w:rPr>
        <w:t>Trindade</w:t>
      </w:r>
      <w:proofErr w:type="spellEnd"/>
      <w:r w:rsidR="003622F3" w:rsidRPr="00731697">
        <w:rPr>
          <w:lang w:val="es-ES"/>
        </w:rPr>
        <w:t xml:space="preserve"> y César Barros Leal (Coord.). Fortaleza, Brasil</w:t>
      </w:r>
    </w:p>
    <w:p w:rsidR="008E5076" w:rsidRPr="003622F3" w:rsidRDefault="008E5076" w:rsidP="003622F3">
      <w:pPr>
        <w:pStyle w:val="SingleTxtG"/>
        <w:ind w:left="2835" w:hanging="1701"/>
      </w:pPr>
      <w:r w:rsidRPr="00731697">
        <w:rPr>
          <w:lang w:val="es-ES"/>
        </w:rPr>
        <w:t>June 2015</w:t>
      </w:r>
      <w:r w:rsidR="003622F3" w:rsidRPr="00731697">
        <w:rPr>
          <w:lang w:val="es-ES"/>
        </w:rPr>
        <w:t xml:space="preserve"> </w:t>
      </w:r>
      <w:r w:rsidR="003622F3" w:rsidRPr="00731697">
        <w:rPr>
          <w:lang w:val="es-ES"/>
        </w:rPr>
        <w:tab/>
        <w:t xml:space="preserve">Las comisiones de la verdad y la jurisprudencia de la Corte Interamericana de Derechos Humanos. ¿Hacia la </w:t>
      </w:r>
      <w:proofErr w:type="spellStart"/>
      <w:r w:rsidR="003622F3" w:rsidRPr="00731697">
        <w:rPr>
          <w:lang w:val="es-ES"/>
        </w:rPr>
        <w:t>parajudicialización</w:t>
      </w:r>
      <w:proofErr w:type="spellEnd"/>
      <w:r w:rsidR="003622F3" w:rsidRPr="00731697">
        <w:rPr>
          <w:lang w:val="es-ES"/>
        </w:rPr>
        <w:t xml:space="preserve"> de las comisiones de la verdad? Págs. 291-313. </w:t>
      </w:r>
      <w:r w:rsidR="003622F3" w:rsidRPr="00731697">
        <w:rPr>
          <w:i/>
          <w:lang w:val="es-ES"/>
        </w:rPr>
        <w:t>In: La verdad nos hace libres. Sobre las relaciones entre filosofía, derechos humanos, religión y universidad</w:t>
      </w:r>
      <w:r w:rsidR="003622F3" w:rsidRPr="00731697">
        <w:rPr>
          <w:lang w:val="es-ES"/>
        </w:rPr>
        <w:t xml:space="preserve">. Miguel </w:t>
      </w:r>
      <w:proofErr w:type="spellStart"/>
      <w:r w:rsidR="003622F3" w:rsidRPr="00731697">
        <w:rPr>
          <w:lang w:val="es-ES"/>
        </w:rPr>
        <w:t>Giusti</w:t>
      </w:r>
      <w:proofErr w:type="spellEnd"/>
      <w:r w:rsidR="003622F3" w:rsidRPr="00731697">
        <w:rPr>
          <w:lang w:val="es-ES"/>
        </w:rPr>
        <w:t>, Gustavo Gutiérrez y Elizabeth Salmón (</w:t>
      </w:r>
      <w:proofErr w:type="spellStart"/>
      <w:r w:rsidR="003622F3" w:rsidRPr="00731697">
        <w:rPr>
          <w:lang w:val="es-ES"/>
        </w:rPr>
        <w:t>editors</w:t>
      </w:r>
      <w:proofErr w:type="spellEnd"/>
      <w:r w:rsidR="003622F3" w:rsidRPr="00731697">
        <w:rPr>
          <w:lang w:val="es-ES"/>
        </w:rPr>
        <w:t xml:space="preserve">). </w:t>
      </w:r>
      <w:r w:rsidR="003622F3" w:rsidRPr="00731697">
        <w:rPr>
          <w:i/>
          <w:lang w:val="es-ES"/>
        </w:rPr>
        <w:t xml:space="preserve">Pontificia Universidad Católica del Perú </w:t>
      </w:r>
      <w:r w:rsidR="000E1F76" w:rsidRPr="00731697">
        <w:rPr>
          <w:i/>
          <w:lang w:val="es-ES"/>
        </w:rPr>
        <w:t>—</w:t>
      </w:r>
      <w:r w:rsidR="003622F3" w:rsidRPr="00731697">
        <w:rPr>
          <w:i/>
          <w:lang w:val="es-ES"/>
        </w:rPr>
        <w:t xml:space="preserve"> </w:t>
      </w:r>
      <w:proofErr w:type="spellStart"/>
      <w:r w:rsidR="003622F3" w:rsidRPr="00731697">
        <w:rPr>
          <w:i/>
          <w:lang w:val="es-ES"/>
        </w:rPr>
        <w:t>University</w:t>
      </w:r>
      <w:proofErr w:type="spellEnd"/>
      <w:r w:rsidR="003622F3" w:rsidRPr="00731697">
        <w:rPr>
          <w:i/>
          <w:lang w:val="es-ES"/>
        </w:rPr>
        <w:t xml:space="preserve"> </w:t>
      </w:r>
      <w:proofErr w:type="spellStart"/>
      <w:r w:rsidR="003622F3" w:rsidRPr="00731697">
        <w:rPr>
          <w:i/>
          <w:lang w:val="es-ES"/>
        </w:rPr>
        <w:t>Press</w:t>
      </w:r>
      <w:proofErr w:type="spellEnd"/>
      <w:r w:rsidR="003622F3" w:rsidRPr="00731697">
        <w:rPr>
          <w:lang w:val="es-ES"/>
        </w:rPr>
        <w:t xml:space="preserve">. </w:t>
      </w:r>
      <w:r w:rsidR="003622F3" w:rsidRPr="003622F3">
        <w:t>Lima (Peru).</w:t>
      </w:r>
    </w:p>
    <w:p w:rsidR="008E5076" w:rsidRPr="008E5076" w:rsidRDefault="008E5076" w:rsidP="00B74D45">
      <w:pPr>
        <w:pStyle w:val="SingleTxtG"/>
        <w:ind w:left="2835" w:hanging="1701"/>
      </w:pPr>
      <w:r w:rsidRPr="008E5076">
        <w:lastRenderedPageBreak/>
        <w:t>2014</w:t>
      </w:r>
      <w:r w:rsidRPr="008E5076">
        <w:tab/>
        <w:t xml:space="preserve">The contribution of international law to the respect for human rights and the establishment of a real state of law in </w:t>
      </w:r>
      <w:proofErr w:type="spellStart"/>
      <w:r w:rsidRPr="008E5076">
        <w:t>Latinamerica</w:t>
      </w:r>
      <w:proofErr w:type="spellEnd"/>
      <w:r w:rsidRPr="008E5076">
        <w:t xml:space="preserve">. In: </w:t>
      </w:r>
      <w:proofErr w:type="spellStart"/>
      <w:r w:rsidRPr="00B74D45">
        <w:rPr>
          <w:i/>
        </w:rPr>
        <w:t>Hendu</w:t>
      </w:r>
      <w:proofErr w:type="spellEnd"/>
      <w:r w:rsidR="000E1F76">
        <w:rPr>
          <w:i/>
        </w:rPr>
        <w:t xml:space="preserve"> — </w:t>
      </w:r>
      <w:r w:rsidRPr="00B74D45">
        <w:rPr>
          <w:i/>
        </w:rPr>
        <w:t>Latin American Journal of Human Rights</w:t>
      </w:r>
      <w:r w:rsidRPr="008E5076">
        <w:t>, vol. 5, Nº 2, pp. 3-14.</w:t>
      </w:r>
    </w:p>
    <w:p w:rsidR="008E5076" w:rsidRPr="008E5076" w:rsidRDefault="008E5076" w:rsidP="00B74D45">
      <w:pPr>
        <w:pStyle w:val="SingleTxtG"/>
        <w:ind w:left="2835" w:hanging="1701"/>
      </w:pPr>
      <w:r w:rsidRPr="008E5076">
        <w:t>2014</w:t>
      </w:r>
      <w:r w:rsidRPr="008E5076">
        <w:tab/>
        <w:t xml:space="preserve">The struggle for laws of free, prior, and informed consultation in Peru: Lessons and </w:t>
      </w:r>
      <w:proofErr w:type="spellStart"/>
      <w:r w:rsidRPr="008E5076">
        <w:t>ambiguites</w:t>
      </w:r>
      <w:proofErr w:type="spellEnd"/>
      <w:r w:rsidRPr="008E5076">
        <w:t xml:space="preserve"> in the recognition of indigenous peoples. In: </w:t>
      </w:r>
      <w:proofErr w:type="spellStart"/>
      <w:r w:rsidRPr="008E5076">
        <w:t>Antônio</w:t>
      </w:r>
      <w:proofErr w:type="spellEnd"/>
      <w:r w:rsidRPr="008E5076">
        <w:t xml:space="preserve"> Augusto </w:t>
      </w:r>
      <w:proofErr w:type="spellStart"/>
      <w:r w:rsidRPr="008E5076">
        <w:t>Cançado</w:t>
      </w:r>
      <w:proofErr w:type="spellEnd"/>
      <w:r w:rsidRPr="008E5076">
        <w:t xml:space="preserve"> </w:t>
      </w:r>
      <w:proofErr w:type="spellStart"/>
      <w:r w:rsidRPr="008E5076">
        <w:t>Trindade</w:t>
      </w:r>
      <w:proofErr w:type="spellEnd"/>
      <w:r w:rsidRPr="008E5076">
        <w:t xml:space="preserve"> and César Barros Leal (</w:t>
      </w:r>
      <w:proofErr w:type="spellStart"/>
      <w:r w:rsidRPr="008E5076">
        <w:t>Coord</w:t>
      </w:r>
      <w:proofErr w:type="spellEnd"/>
      <w:r w:rsidRPr="008E5076">
        <w:t>.), Equality and Non-Discrimination</w:t>
      </w:r>
      <w:r w:rsidR="000E1F76">
        <w:t xml:space="preserve"> — </w:t>
      </w:r>
      <w:r w:rsidRPr="008E5076">
        <w:t>II Interdisciplinary Brazilian Course on Human Rights, Fortaleza: IBDH/IIDH/SLADI, pp. 119-164.</w:t>
      </w:r>
    </w:p>
    <w:p w:rsidR="008E5076" w:rsidRPr="008E5076" w:rsidRDefault="008E5076" w:rsidP="00B74D45">
      <w:pPr>
        <w:pStyle w:val="SingleTxtG"/>
        <w:ind w:left="2835" w:hanging="1701"/>
      </w:pPr>
      <w:r w:rsidRPr="008E5076">
        <w:t>2014</w:t>
      </w:r>
      <w:r w:rsidRPr="008E5076">
        <w:tab/>
        <w:t>Institutional Approach between IHL and IHRL: Current Trends in the Jurisprudence of the Inter-American Court of Human Rights, in:</w:t>
      </w:r>
      <w:r w:rsidR="00C413DB">
        <w:t xml:space="preserve"> </w:t>
      </w:r>
      <w:r w:rsidRPr="007755BD">
        <w:rPr>
          <w:i/>
        </w:rPr>
        <w:t>Journal of International Humanitarian Legal Studies</w:t>
      </w:r>
      <w:r w:rsidRPr="008E5076">
        <w:t>, Volume 5, pp. 152-185.</w:t>
      </w:r>
    </w:p>
    <w:p w:rsidR="008E5076" w:rsidRPr="00731697" w:rsidRDefault="008E5076" w:rsidP="00B74D45">
      <w:pPr>
        <w:pStyle w:val="SingleTxtG"/>
        <w:ind w:left="2835" w:hanging="1701"/>
        <w:rPr>
          <w:lang w:val="es-ES"/>
        </w:rPr>
      </w:pPr>
      <w:r w:rsidRPr="00731697">
        <w:rPr>
          <w:lang w:val="es-ES"/>
        </w:rPr>
        <w:t>2014</w:t>
      </w:r>
      <w:r w:rsidRPr="00731697">
        <w:rPr>
          <w:lang w:val="es-ES"/>
        </w:rPr>
        <w:tab/>
        <w:t>Rusia y la anexión de Crimea o la crisis de la post Guerra Fría (</w:t>
      </w:r>
      <w:proofErr w:type="spellStart"/>
      <w:r w:rsidRPr="00731697">
        <w:rPr>
          <w:lang w:val="es-ES"/>
        </w:rPr>
        <w:t>coauthor</w:t>
      </w:r>
      <w:proofErr w:type="spellEnd"/>
      <w:r w:rsidRPr="00731697">
        <w:rPr>
          <w:lang w:val="es-ES"/>
        </w:rPr>
        <w:t xml:space="preserve">) </w:t>
      </w:r>
      <w:proofErr w:type="spellStart"/>
      <w:r w:rsidRPr="00731697">
        <w:rPr>
          <w:lang w:val="es-ES"/>
        </w:rPr>
        <w:t>with</w:t>
      </w:r>
      <w:proofErr w:type="spellEnd"/>
      <w:r w:rsidRPr="00731697">
        <w:rPr>
          <w:lang w:val="es-ES"/>
        </w:rPr>
        <w:t xml:space="preserve"> Pablo Rosales. In: </w:t>
      </w:r>
      <w:r w:rsidRPr="00731697">
        <w:rPr>
          <w:i/>
          <w:lang w:val="es-ES"/>
        </w:rPr>
        <w:t>Derecho PUCP, N° 73, Lima: Pontificia Universidad Católica del Perú</w:t>
      </w:r>
      <w:r w:rsidRPr="00731697">
        <w:rPr>
          <w:lang w:val="es-ES"/>
        </w:rPr>
        <w:t xml:space="preserve"> </w:t>
      </w:r>
      <w:r w:rsidR="000E1F76" w:rsidRPr="00731697">
        <w:rPr>
          <w:lang w:val="es-ES"/>
        </w:rPr>
        <w:t>—</w:t>
      </w:r>
      <w:r w:rsidRPr="00731697">
        <w:rPr>
          <w:lang w:val="es-ES"/>
        </w:rPr>
        <w:t xml:space="preserve"> </w:t>
      </w:r>
      <w:proofErr w:type="spellStart"/>
      <w:r w:rsidRPr="00731697">
        <w:rPr>
          <w:lang w:val="es-ES"/>
        </w:rPr>
        <w:t>University</w:t>
      </w:r>
      <w:proofErr w:type="spellEnd"/>
      <w:r w:rsidRPr="00731697">
        <w:rPr>
          <w:lang w:val="es-ES"/>
        </w:rPr>
        <w:t xml:space="preserve"> </w:t>
      </w:r>
      <w:proofErr w:type="spellStart"/>
      <w:r w:rsidRPr="00731697">
        <w:rPr>
          <w:lang w:val="es-ES"/>
        </w:rPr>
        <w:t>Press</w:t>
      </w:r>
      <w:proofErr w:type="spellEnd"/>
      <w:r w:rsidRPr="00731697">
        <w:rPr>
          <w:lang w:val="es-ES"/>
        </w:rPr>
        <w:t>, pp. 185-204.</w:t>
      </w:r>
    </w:p>
    <w:p w:rsidR="008E5076" w:rsidRPr="00731697" w:rsidRDefault="008E5076" w:rsidP="00B74D45">
      <w:pPr>
        <w:pStyle w:val="SingleTxtG"/>
        <w:ind w:left="2835" w:hanging="1701"/>
        <w:rPr>
          <w:lang w:val="es-ES"/>
        </w:rPr>
      </w:pPr>
      <w:r w:rsidRPr="00731697">
        <w:rPr>
          <w:lang w:val="es-ES"/>
        </w:rPr>
        <w:t>2014</w:t>
      </w:r>
      <w:r w:rsidRPr="00731697">
        <w:rPr>
          <w:lang w:val="es-ES"/>
        </w:rPr>
        <w:tab/>
        <w:t>Una buena noticia para todos: Perú y Chile ante la Corte Internacional de Justicia.</w:t>
      </w:r>
      <w:r w:rsidR="00C413DB" w:rsidRPr="00731697">
        <w:rPr>
          <w:lang w:val="es-ES"/>
        </w:rPr>
        <w:t xml:space="preserve"> </w:t>
      </w:r>
      <w:r w:rsidRPr="00731697">
        <w:rPr>
          <w:lang w:val="es-ES"/>
        </w:rPr>
        <w:t xml:space="preserve">In: </w:t>
      </w:r>
      <w:r w:rsidRPr="00731697">
        <w:rPr>
          <w:i/>
          <w:lang w:val="es-ES"/>
        </w:rPr>
        <w:t>Anuario de Derecho Público</w:t>
      </w:r>
      <w:r w:rsidRPr="00731697">
        <w:rPr>
          <w:lang w:val="es-ES"/>
        </w:rPr>
        <w:t>, Santiago de Chile: Universidad Diego Portales, p. 473-497.</w:t>
      </w:r>
    </w:p>
    <w:p w:rsidR="008E5076" w:rsidRPr="008E5076" w:rsidRDefault="009474A0" w:rsidP="009474A0">
      <w:pPr>
        <w:pStyle w:val="H23G"/>
      </w:pPr>
      <w:r w:rsidRPr="00731697">
        <w:rPr>
          <w:lang w:val="es-ES"/>
        </w:rPr>
        <w:tab/>
      </w:r>
      <w:r w:rsidRPr="00731697">
        <w:rPr>
          <w:lang w:val="es-ES"/>
        </w:rPr>
        <w:tab/>
      </w:r>
      <w:r>
        <w:t>Committee Member</w:t>
      </w:r>
    </w:p>
    <w:p w:rsidR="008E5076" w:rsidRPr="008E5076" w:rsidRDefault="008E5076" w:rsidP="009474A0">
      <w:pPr>
        <w:pStyle w:val="SingleTxtG"/>
        <w:ind w:left="2835" w:hanging="1701"/>
      </w:pPr>
      <w:r w:rsidRPr="008E5076">
        <w:t>2015</w:t>
      </w:r>
      <w:r w:rsidRPr="008E5076">
        <w:tab/>
        <w:t>Member of the Editorial Board of the Faculty of Law at the Universidad del Rosario, Bogotá, Colombia, April 2015</w:t>
      </w:r>
    </w:p>
    <w:p w:rsidR="008E5076" w:rsidRPr="008E5076" w:rsidRDefault="008E5076" w:rsidP="009474A0">
      <w:pPr>
        <w:pStyle w:val="SingleTxtG"/>
        <w:ind w:left="2835"/>
      </w:pPr>
      <w:r w:rsidRPr="008E5076">
        <w:t xml:space="preserve">Member of the Editorial Board of the Mexican Yearbook of International Law. </w:t>
      </w:r>
      <w:r w:rsidRPr="00FA7536">
        <w:rPr>
          <w:i/>
        </w:rPr>
        <w:t xml:space="preserve">Universidad Nacional </w:t>
      </w:r>
      <w:proofErr w:type="spellStart"/>
      <w:r w:rsidRPr="00FA7536">
        <w:rPr>
          <w:i/>
        </w:rPr>
        <w:t>Autónoma</w:t>
      </w:r>
      <w:proofErr w:type="spellEnd"/>
      <w:r w:rsidRPr="00FA7536">
        <w:rPr>
          <w:i/>
        </w:rPr>
        <w:t xml:space="preserve"> de México</w:t>
      </w:r>
      <w:r w:rsidRPr="008E5076">
        <w:t>, Institute for Legal Research.</w:t>
      </w:r>
    </w:p>
    <w:p w:rsidR="008E5076" w:rsidRPr="008E5076" w:rsidRDefault="008E5076" w:rsidP="009474A0">
      <w:pPr>
        <w:pStyle w:val="SingleTxtG"/>
        <w:ind w:left="2835" w:hanging="1701"/>
      </w:pPr>
      <w:r w:rsidRPr="008E5076">
        <w:tab/>
        <w:t xml:space="preserve">Member of the International Referees State Law Journal, published by the </w:t>
      </w:r>
      <w:r w:rsidRPr="00FA7536">
        <w:rPr>
          <w:i/>
        </w:rPr>
        <w:t xml:space="preserve">Universidad </w:t>
      </w:r>
      <w:proofErr w:type="spellStart"/>
      <w:r w:rsidRPr="00FA7536">
        <w:rPr>
          <w:i/>
        </w:rPr>
        <w:t>Externado</w:t>
      </w:r>
      <w:proofErr w:type="spellEnd"/>
      <w:r w:rsidRPr="00FA7536">
        <w:rPr>
          <w:i/>
        </w:rPr>
        <w:t xml:space="preserve"> de Colombia</w:t>
      </w:r>
      <w:r w:rsidRPr="008E5076">
        <w:t>.</w:t>
      </w:r>
    </w:p>
    <w:p w:rsidR="008E5076" w:rsidRPr="008E5076" w:rsidRDefault="008E5076" w:rsidP="009474A0">
      <w:pPr>
        <w:pStyle w:val="SingleTxtG"/>
        <w:ind w:left="2835" w:hanging="1701"/>
        <w:rPr>
          <w:lang w:val="fr-FR"/>
        </w:rPr>
      </w:pPr>
      <w:r w:rsidRPr="008E5076">
        <w:tab/>
      </w:r>
      <w:r w:rsidRPr="008E5076">
        <w:rPr>
          <w:lang w:val="fr-FR"/>
        </w:rPr>
        <w:t>Correspondant du Comité, La Revue des droits de l</w:t>
      </w:r>
      <w:r w:rsidR="00987F88">
        <w:rPr>
          <w:lang w:val="fr-FR"/>
        </w:rPr>
        <w:t>’</w:t>
      </w:r>
      <w:r w:rsidRPr="008E5076">
        <w:rPr>
          <w:lang w:val="fr-FR"/>
        </w:rPr>
        <w:t>homme, Revue du Center des recherches et d</w:t>
      </w:r>
      <w:r w:rsidR="00987F88">
        <w:rPr>
          <w:lang w:val="fr-FR"/>
        </w:rPr>
        <w:t>’</w:t>
      </w:r>
      <w:proofErr w:type="spellStart"/>
      <w:r w:rsidRPr="008E5076">
        <w:rPr>
          <w:lang w:val="fr-FR"/>
        </w:rPr>
        <w:t>etudes</w:t>
      </w:r>
      <w:proofErr w:type="spellEnd"/>
      <w:r w:rsidRPr="008E5076">
        <w:rPr>
          <w:lang w:val="fr-FR"/>
        </w:rPr>
        <w:t xml:space="preserve"> sur les droits fondamentaux de l</w:t>
      </w:r>
      <w:r w:rsidR="00987F88">
        <w:rPr>
          <w:lang w:val="fr-FR"/>
        </w:rPr>
        <w:t>’</w:t>
      </w:r>
      <w:r w:rsidRPr="008E5076">
        <w:rPr>
          <w:lang w:val="fr-FR"/>
        </w:rPr>
        <w:t>Université Paris Ouest Nanterre-La Défense</w:t>
      </w:r>
    </w:p>
    <w:p w:rsidR="008E5076" w:rsidRPr="008E5076" w:rsidRDefault="008E5076" w:rsidP="00FA7536">
      <w:pPr>
        <w:pStyle w:val="SingleTxtG"/>
        <w:ind w:left="2835" w:hanging="1701"/>
      </w:pPr>
      <w:r w:rsidRPr="008E5076">
        <w:t>2010</w:t>
      </w:r>
      <w:r w:rsidRPr="008E5076">
        <w:tab/>
        <w:t xml:space="preserve">Member of the Scientific Committee of the magazine </w:t>
      </w:r>
      <w:proofErr w:type="spellStart"/>
      <w:r w:rsidRPr="008E5076">
        <w:t>Processi</w:t>
      </w:r>
      <w:proofErr w:type="spellEnd"/>
      <w:r w:rsidRPr="008E5076">
        <w:t xml:space="preserve"> </w:t>
      </w:r>
      <w:proofErr w:type="spellStart"/>
      <w:r w:rsidRPr="008E5076">
        <w:t>Storici</w:t>
      </w:r>
      <w:proofErr w:type="spellEnd"/>
      <w:r w:rsidRPr="008E5076">
        <w:t xml:space="preserve"> and </w:t>
      </w:r>
      <w:proofErr w:type="spellStart"/>
      <w:r w:rsidRPr="008E5076">
        <w:t>Politiche</w:t>
      </w:r>
      <w:proofErr w:type="spellEnd"/>
      <w:r w:rsidRPr="008E5076">
        <w:t xml:space="preserve"> di Pace, Rome, Italy.</w:t>
      </w:r>
    </w:p>
    <w:p w:rsidR="008E5076" w:rsidRPr="008E5076" w:rsidRDefault="000E1F76" w:rsidP="00E00D52">
      <w:pPr>
        <w:pStyle w:val="SingleTxtG"/>
        <w:ind w:left="2835" w:hanging="1701"/>
      </w:pPr>
      <w:r>
        <w:t>2004-</w:t>
      </w:r>
      <w:r w:rsidR="008E5076" w:rsidRPr="008E5076">
        <w:t>2014</w:t>
      </w:r>
      <w:r w:rsidR="008E5076" w:rsidRPr="008E5076">
        <w:tab/>
        <w:t>Member of the Editorial Board of the International Review of the Red Cross (ICRC) (Headquarter in Geneva, Switzerland)</w:t>
      </w:r>
      <w:r w:rsidR="008E5076" w:rsidRPr="008E5076">
        <w:tab/>
      </w:r>
    </w:p>
    <w:p w:rsidR="008E5076" w:rsidRPr="008E5076" w:rsidRDefault="00E00D52" w:rsidP="00E00D52">
      <w:pPr>
        <w:pStyle w:val="H23G"/>
      </w:pPr>
      <w:r>
        <w:tab/>
      </w:r>
      <w:r>
        <w:tab/>
      </w:r>
      <w:r w:rsidR="008E5076" w:rsidRPr="008E5076">
        <w:t>Others academic or professional contributions</w:t>
      </w:r>
    </w:p>
    <w:p w:rsidR="008E5076" w:rsidRPr="008E5076" w:rsidRDefault="008E5076" w:rsidP="008E5076">
      <w:pPr>
        <w:pStyle w:val="SingleTxtG"/>
      </w:pPr>
      <w:r w:rsidRPr="00E00D52">
        <w:rPr>
          <w:i/>
        </w:rPr>
        <w:t>Peer reviewer</w:t>
      </w:r>
      <w:r w:rsidRPr="008E5076">
        <w:t xml:space="preserve"> of the Commentaries on the 1949 Geneva Conventions. </w:t>
      </w:r>
      <w:r w:rsidRPr="00E00D52">
        <w:rPr>
          <w:i/>
        </w:rPr>
        <w:t>Commentary on the First Geneva Convention. Convention (I) for the Amelioration of the Condition of the Wounded and Sick in Armed Forces in the Field</w:t>
      </w:r>
      <w:r w:rsidRPr="008E5076">
        <w:t>. Cambridge University Press, ICRC, 2016.</w:t>
      </w:r>
    </w:p>
    <w:p w:rsidR="008E5076" w:rsidRPr="008E5076" w:rsidRDefault="008E5076" w:rsidP="008E5076">
      <w:pPr>
        <w:pStyle w:val="SingleTxtG"/>
      </w:pPr>
      <w:r w:rsidRPr="00B50BDF">
        <w:rPr>
          <w:b/>
        </w:rPr>
        <w:t>Languages</w:t>
      </w:r>
      <w:r w:rsidRPr="008E5076">
        <w:tab/>
      </w:r>
      <w:r w:rsidR="00A8081E">
        <w:tab/>
        <w:t xml:space="preserve">English: </w:t>
      </w:r>
      <w:r w:rsidRPr="008E5076">
        <w:t>University of Cambridge.</w:t>
      </w:r>
    </w:p>
    <w:p w:rsidR="008E5076" w:rsidRPr="008E5076" w:rsidRDefault="008E5076" w:rsidP="00914729">
      <w:pPr>
        <w:pStyle w:val="SingleTxtG"/>
        <w:ind w:left="2835" w:hanging="1701"/>
      </w:pPr>
      <w:r w:rsidRPr="008E5076">
        <w:tab/>
        <w:t xml:space="preserve">French: French Alliance of Lima (complete studies) and Language </w:t>
      </w:r>
      <w:proofErr w:type="spellStart"/>
      <w:r w:rsidRPr="008E5076">
        <w:t>Center</w:t>
      </w:r>
      <w:proofErr w:type="spellEnd"/>
      <w:r w:rsidRPr="008E5076">
        <w:t xml:space="preserve"> of </w:t>
      </w:r>
      <w:proofErr w:type="spellStart"/>
      <w:r w:rsidRPr="00A8081E">
        <w:rPr>
          <w:i/>
        </w:rPr>
        <w:t>Pontificia</w:t>
      </w:r>
      <w:proofErr w:type="spellEnd"/>
      <w:r w:rsidRPr="00A8081E">
        <w:rPr>
          <w:i/>
        </w:rPr>
        <w:t xml:space="preserve"> Universidad </w:t>
      </w:r>
      <w:proofErr w:type="spellStart"/>
      <w:r w:rsidRPr="00A8081E">
        <w:rPr>
          <w:i/>
        </w:rPr>
        <w:t>Católica</w:t>
      </w:r>
      <w:proofErr w:type="spellEnd"/>
      <w:r w:rsidRPr="00A8081E">
        <w:rPr>
          <w:i/>
        </w:rPr>
        <w:t xml:space="preserve"> del </w:t>
      </w:r>
      <w:proofErr w:type="spellStart"/>
      <w:r w:rsidRPr="00A8081E">
        <w:rPr>
          <w:i/>
        </w:rPr>
        <w:t>Perú</w:t>
      </w:r>
      <w:proofErr w:type="spellEnd"/>
      <w:r w:rsidRPr="008E5076">
        <w:t xml:space="preserve"> (French for Law course).</w:t>
      </w:r>
    </w:p>
    <w:p w:rsidR="0010033A" w:rsidRDefault="0010033A" w:rsidP="0010033A">
      <w:pPr>
        <w:pStyle w:val="H23G"/>
      </w:pPr>
      <w:r>
        <w:tab/>
      </w:r>
      <w:r>
        <w:tab/>
      </w:r>
      <w:r w:rsidR="008E5076" w:rsidRPr="008E5076">
        <w:t>Participation in Conferences and Events</w:t>
      </w:r>
    </w:p>
    <w:p w:rsidR="008E5076" w:rsidRPr="008E5076" w:rsidRDefault="008E5076" w:rsidP="008E5076">
      <w:pPr>
        <w:pStyle w:val="SingleTxtG"/>
      </w:pPr>
      <w:r w:rsidRPr="008E5076">
        <w:t>Takes part as speaker in numerous Seminars, Conferences and Events, across the world.</w:t>
      </w:r>
    </w:p>
    <w:p w:rsidR="00152D80" w:rsidRPr="00152D80" w:rsidRDefault="00152D80" w:rsidP="00152D80">
      <w:pPr>
        <w:pStyle w:val="HChG"/>
      </w:pPr>
      <w:r>
        <w:br w:type="page"/>
      </w:r>
      <w:r w:rsidRPr="00152D80">
        <w:lastRenderedPageBreak/>
        <w:tab/>
      </w:r>
      <w:r w:rsidRPr="00152D80">
        <w:tab/>
        <w:t xml:space="preserve">Virginia B. </w:t>
      </w:r>
      <w:proofErr w:type="spellStart"/>
      <w:r w:rsidRPr="00152D80">
        <w:t>Dandan</w:t>
      </w:r>
      <w:proofErr w:type="spellEnd"/>
      <w:r w:rsidRPr="00152D80">
        <w:t xml:space="preserve"> (Philippines)</w:t>
      </w:r>
    </w:p>
    <w:p w:rsidR="00152D80" w:rsidRPr="00152D80" w:rsidRDefault="002E39EA" w:rsidP="00152D80">
      <w:pPr>
        <w:pStyle w:val="SingleTxtG"/>
      </w:pPr>
      <w:r w:rsidRPr="00152D80">
        <w:tab/>
      </w:r>
      <w:r w:rsidR="00152D80" w:rsidRPr="00152D80">
        <w:t xml:space="preserve">Ms. Virginia B. </w:t>
      </w:r>
      <w:proofErr w:type="spellStart"/>
      <w:r w:rsidR="00152D80" w:rsidRPr="00152D80">
        <w:t>Dandan</w:t>
      </w:r>
      <w:proofErr w:type="spellEnd"/>
      <w:r w:rsidR="00152D80" w:rsidRPr="00152D80">
        <w:t xml:space="preserve"> was appointed by the Human Rights Council as the independent expert on human rights and international solidarity in June 2011. She assumed her functions on 1 August 2011.</w:t>
      </w:r>
    </w:p>
    <w:p w:rsidR="00152D80" w:rsidRPr="00152D80" w:rsidRDefault="002E39EA" w:rsidP="00152D80">
      <w:pPr>
        <w:pStyle w:val="SingleTxtG"/>
      </w:pPr>
      <w:r w:rsidRPr="00152D80">
        <w:tab/>
      </w:r>
      <w:r w:rsidR="00152D80" w:rsidRPr="00152D80">
        <w:t xml:space="preserve">Ms. </w:t>
      </w:r>
      <w:proofErr w:type="spellStart"/>
      <w:r w:rsidR="00152D80" w:rsidRPr="00152D80">
        <w:t>Dandan</w:t>
      </w:r>
      <w:proofErr w:type="spellEnd"/>
      <w:r w:rsidR="00152D80" w:rsidRPr="00152D80">
        <w:t xml:space="preserve"> is an internationally recognized expert in economic, social and cultural rights and served as the Chairperson of the UN Committee on Economic, Social and Cultural Rights for eight years from 1999 to 2007, having been a member of the Committee for twenty years (1990-2010). She retired from teaching in 2009, from the University of the Philippines College of Fine Arts, where she was a faculty member until 2009, and Dean from 2001 to 2006.</w:t>
      </w:r>
    </w:p>
    <w:p w:rsidR="00152D80" w:rsidRPr="00152D80" w:rsidRDefault="002E39EA" w:rsidP="00152D80">
      <w:pPr>
        <w:pStyle w:val="SingleTxtG"/>
      </w:pPr>
      <w:r w:rsidRPr="00152D80">
        <w:tab/>
      </w:r>
      <w:r w:rsidR="00152D80" w:rsidRPr="00152D80">
        <w:t>She has extensive experience in human rights work on the ground, providing technical assistance on UN treaty body reporting, and training courses on economic, social and cultural rights, human rights in development, human rights education and training, the rights of indigenous peoples, cultural rights, gender issues, and sustainable development.</w:t>
      </w:r>
    </w:p>
    <w:p w:rsidR="00FC7853" w:rsidRPr="00FC7853" w:rsidRDefault="00FC7853" w:rsidP="00FC7853">
      <w:pPr>
        <w:pStyle w:val="HChG"/>
      </w:pPr>
      <w:r>
        <w:br w:type="page"/>
      </w:r>
      <w:r w:rsidRPr="00FC7853">
        <w:lastRenderedPageBreak/>
        <w:tab/>
      </w:r>
      <w:r w:rsidRPr="00FC7853">
        <w:tab/>
      </w:r>
      <w:proofErr w:type="spellStart"/>
      <w:r w:rsidRPr="00FC7853">
        <w:t>Changrok</w:t>
      </w:r>
      <w:proofErr w:type="spellEnd"/>
      <w:r w:rsidRPr="00FC7853">
        <w:t xml:space="preserve"> </w:t>
      </w:r>
      <w:proofErr w:type="spellStart"/>
      <w:r w:rsidRPr="00FC7853">
        <w:t>Soh</w:t>
      </w:r>
      <w:proofErr w:type="spellEnd"/>
      <w:r w:rsidRPr="00FC7853">
        <w:t xml:space="preserve"> (Republic of Korea)</w:t>
      </w:r>
    </w:p>
    <w:p w:rsidR="00FC7853" w:rsidRPr="00FC7853" w:rsidRDefault="00FC7853" w:rsidP="0069748D">
      <w:pPr>
        <w:pStyle w:val="H23G"/>
      </w:pPr>
      <w:r w:rsidRPr="00FC7853">
        <w:tab/>
      </w:r>
      <w:r w:rsidRPr="00FC7853">
        <w:tab/>
        <w:t>Education</w:t>
      </w:r>
    </w:p>
    <w:p w:rsidR="00FC7853" w:rsidRPr="00FC7853" w:rsidRDefault="000F2C44" w:rsidP="00ED55AD">
      <w:pPr>
        <w:pStyle w:val="SingleTxtG"/>
        <w:ind w:left="2835" w:hanging="1701"/>
      </w:pPr>
      <w:r>
        <w:t>1987-</w:t>
      </w:r>
      <w:r w:rsidR="00FC7853" w:rsidRPr="00FC7853">
        <w:t>1992</w:t>
      </w:r>
      <w:r w:rsidR="00FC7853" w:rsidRPr="00FC7853">
        <w:tab/>
      </w:r>
      <w:r w:rsidR="00ED55AD">
        <w:tab/>
      </w:r>
      <w:r w:rsidR="00FC7853" w:rsidRPr="00FC7853">
        <w:t>Ph.D. in International Relations Fletcher School of Law and</w:t>
      </w:r>
      <w:r w:rsidR="00FC7853" w:rsidRPr="00FC7853">
        <w:br/>
        <w:t>Diplomacy, Tufts University</w:t>
      </w:r>
    </w:p>
    <w:p w:rsidR="00FC7853" w:rsidRPr="00FC7853" w:rsidRDefault="000F2C44" w:rsidP="00ED55AD">
      <w:pPr>
        <w:pStyle w:val="SingleTxtG"/>
        <w:ind w:left="2835" w:hanging="1701"/>
      </w:pPr>
      <w:r>
        <w:t>1984-</w:t>
      </w:r>
      <w:r w:rsidR="00FC7853" w:rsidRPr="00FC7853">
        <w:t>1987</w:t>
      </w:r>
      <w:r w:rsidR="00FC7853" w:rsidRPr="00FC7853">
        <w:tab/>
      </w:r>
      <w:r w:rsidR="00FC7853" w:rsidRPr="00FC7853">
        <w:tab/>
        <w:t>Masters of Arts in Law and Diplomacy</w:t>
      </w:r>
      <w:r w:rsidR="009503F9">
        <w:t xml:space="preserve"> </w:t>
      </w:r>
      <w:r w:rsidR="00FC7853" w:rsidRPr="00FC7853">
        <w:t xml:space="preserve">Fletcher School of Law </w:t>
      </w:r>
      <w:r w:rsidR="009503F9">
        <w:t>and Diplomacy, Tufts University</w:t>
      </w:r>
    </w:p>
    <w:p w:rsidR="00FC7853" w:rsidRPr="00FC7853" w:rsidRDefault="000F2C44" w:rsidP="00ED55AD">
      <w:pPr>
        <w:pStyle w:val="SingleTxtG"/>
        <w:ind w:left="2835" w:hanging="1701"/>
      </w:pPr>
      <w:r>
        <w:t>1980-</w:t>
      </w:r>
      <w:r w:rsidR="00FC7853" w:rsidRPr="00FC7853">
        <w:t>1984</w:t>
      </w:r>
      <w:r w:rsidR="00FC7853" w:rsidRPr="00FC7853">
        <w:tab/>
      </w:r>
      <w:r w:rsidR="00FC7853" w:rsidRPr="00FC7853">
        <w:tab/>
        <w:t xml:space="preserve">Bachelor of Arts in Political </w:t>
      </w:r>
      <w:proofErr w:type="spellStart"/>
      <w:r w:rsidR="00FC7853" w:rsidRPr="00FC7853">
        <w:t>ScienceDepartment</w:t>
      </w:r>
      <w:proofErr w:type="spellEnd"/>
      <w:r w:rsidR="00FC7853" w:rsidRPr="00FC7853">
        <w:t xml:space="preserve"> of Int</w:t>
      </w:r>
      <w:r w:rsidR="00987F88">
        <w:t>’</w:t>
      </w:r>
      <w:r w:rsidR="00FC7853" w:rsidRPr="00FC7853">
        <w:t>l Relations, Seoul National University</w:t>
      </w:r>
    </w:p>
    <w:p w:rsidR="00FC7853" w:rsidRPr="00FC7853" w:rsidRDefault="00FC7853" w:rsidP="0069748D">
      <w:pPr>
        <w:pStyle w:val="H23G"/>
      </w:pPr>
      <w:r w:rsidRPr="00FC7853">
        <w:tab/>
      </w:r>
      <w:r w:rsidRPr="00FC7853">
        <w:tab/>
        <w:t>Work experience</w:t>
      </w:r>
    </w:p>
    <w:p w:rsidR="00FC7853" w:rsidRPr="000271C2" w:rsidRDefault="000D093D" w:rsidP="00CC76F3">
      <w:pPr>
        <w:pStyle w:val="SingleTxtG"/>
        <w:ind w:left="3119" w:hanging="1985"/>
      </w:pPr>
      <w:r w:rsidRPr="000271C2">
        <w:t>Mar. 1996-</w:t>
      </w:r>
      <w:r w:rsidR="00FC7853" w:rsidRPr="000271C2">
        <w:t>Present</w:t>
      </w:r>
      <w:r w:rsidR="00FC7853" w:rsidRPr="000271C2">
        <w:tab/>
      </w:r>
      <w:r w:rsidR="00FC7853" w:rsidRPr="00D7336D">
        <w:rPr>
          <w:i/>
        </w:rPr>
        <w:t>Professor</w:t>
      </w:r>
      <w:r w:rsidR="00FC7853" w:rsidRPr="000271C2">
        <w:br/>
        <w:t>Korea University Graduate School of International Studies</w:t>
      </w:r>
    </w:p>
    <w:p w:rsidR="00FC7853" w:rsidRPr="000271C2" w:rsidRDefault="00BB0261" w:rsidP="00CC76F3">
      <w:pPr>
        <w:pStyle w:val="SingleTxtG"/>
        <w:ind w:left="3119" w:hanging="1985"/>
      </w:pPr>
      <w:r w:rsidRPr="000271C2">
        <w:t>Apr. 2016-Present</w:t>
      </w:r>
      <w:r w:rsidRPr="000271C2">
        <w:tab/>
      </w:r>
      <w:r w:rsidR="00FC7853" w:rsidRPr="00D7336D">
        <w:rPr>
          <w:i/>
        </w:rPr>
        <w:t>Director</w:t>
      </w:r>
      <w:r w:rsidR="00FC7853" w:rsidRPr="00D7336D">
        <w:rPr>
          <w:i/>
        </w:rPr>
        <w:br/>
      </w:r>
      <w:r w:rsidR="00FC7853" w:rsidRPr="000271C2">
        <w:t xml:space="preserve">Korea University Human Rights </w:t>
      </w:r>
      <w:proofErr w:type="spellStart"/>
      <w:r w:rsidR="00FC7853" w:rsidRPr="000271C2">
        <w:t>Center</w:t>
      </w:r>
      <w:proofErr w:type="spellEnd"/>
      <w:r w:rsidR="00FC7853" w:rsidRPr="000271C2">
        <w:t xml:space="preserve"> </w:t>
      </w:r>
    </w:p>
    <w:p w:rsidR="00FC7853" w:rsidRPr="000271C2" w:rsidRDefault="00BB0261" w:rsidP="00CC76F3">
      <w:pPr>
        <w:pStyle w:val="SingleTxtG"/>
        <w:ind w:left="3119" w:hanging="1985"/>
      </w:pPr>
      <w:r w:rsidRPr="000271C2">
        <w:t>Oct. 2014-Present</w:t>
      </w:r>
      <w:r w:rsidRPr="000271C2">
        <w:tab/>
      </w:r>
      <w:r w:rsidR="00FC7853" w:rsidRPr="00D7336D">
        <w:rPr>
          <w:i/>
        </w:rPr>
        <w:t>Member</w:t>
      </w:r>
      <w:r w:rsidR="00FC7853" w:rsidRPr="00D7336D">
        <w:rPr>
          <w:i/>
        </w:rPr>
        <w:br/>
      </w:r>
      <w:r w:rsidR="00FC7853" w:rsidRPr="000271C2">
        <w:t>United Nations Human Rights Council Advisory Committee</w:t>
      </w:r>
    </w:p>
    <w:p w:rsidR="00FC7853" w:rsidRPr="000271C2" w:rsidRDefault="00BB0261" w:rsidP="00CC76F3">
      <w:pPr>
        <w:pStyle w:val="SingleTxtG"/>
        <w:ind w:left="3119" w:hanging="1985"/>
      </w:pPr>
      <w:r w:rsidRPr="000271C2">
        <w:t>Dec. 2010-Present</w:t>
      </w:r>
      <w:r w:rsidRPr="000271C2">
        <w:tab/>
      </w:r>
      <w:r w:rsidR="00FC7853" w:rsidRPr="00D7336D">
        <w:rPr>
          <w:i/>
        </w:rPr>
        <w:t>President</w:t>
      </w:r>
      <w:r w:rsidR="00FC7853" w:rsidRPr="00D7336D">
        <w:rPr>
          <w:i/>
        </w:rPr>
        <w:br/>
      </w:r>
      <w:r w:rsidR="00FC7853" w:rsidRPr="000271C2">
        <w:t>Human Asia</w:t>
      </w:r>
    </w:p>
    <w:p w:rsidR="00FC7853" w:rsidRPr="000271C2" w:rsidRDefault="00BB0261" w:rsidP="00CC76F3">
      <w:pPr>
        <w:pStyle w:val="SingleTxtG"/>
        <w:ind w:left="3119" w:hanging="1985"/>
        <w:jc w:val="left"/>
      </w:pPr>
      <w:r w:rsidRPr="000271C2">
        <w:t>Jul. 2015-Present</w:t>
      </w:r>
      <w:r w:rsidRPr="000271C2">
        <w:tab/>
      </w:r>
      <w:r w:rsidR="00FC7853" w:rsidRPr="00D7336D">
        <w:rPr>
          <w:i/>
        </w:rPr>
        <w:t>Member of Central Committee</w:t>
      </w:r>
      <w:r w:rsidR="002A7BB4" w:rsidRPr="000271C2">
        <w:br/>
      </w:r>
      <w:r w:rsidR="00FC7853" w:rsidRPr="000271C2">
        <w:t>The National Unification Advisory Council</w:t>
      </w:r>
    </w:p>
    <w:p w:rsidR="00FC7853" w:rsidRPr="000271C2" w:rsidRDefault="002A7BB4" w:rsidP="00CC76F3">
      <w:pPr>
        <w:pStyle w:val="SingleTxtG"/>
        <w:ind w:left="3119" w:hanging="1985"/>
      </w:pPr>
      <w:r w:rsidRPr="000271C2">
        <w:t>Mar. 2015-</w:t>
      </w:r>
      <w:r w:rsidR="0034333C" w:rsidRPr="000271C2">
        <w:t>Present</w:t>
      </w:r>
      <w:r w:rsidR="0034333C" w:rsidRPr="000271C2">
        <w:tab/>
      </w:r>
      <w:r w:rsidR="00FC7853" w:rsidRPr="00D7336D">
        <w:rPr>
          <w:i/>
        </w:rPr>
        <w:t>Outside Director</w:t>
      </w:r>
      <w:r w:rsidR="00FC7853" w:rsidRPr="000271C2">
        <w:t xml:space="preserve">, </w:t>
      </w:r>
      <w:proofErr w:type="spellStart"/>
      <w:r w:rsidR="00FC7853" w:rsidRPr="000271C2">
        <w:t>Ildong</w:t>
      </w:r>
      <w:proofErr w:type="spellEnd"/>
      <w:r w:rsidR="00FC7853" w:rsidRPr="000271C2">
        <w:t xml:space="preserve"> Pharmaceutical </w:t>
      </w:r>
    </w:p>
    <w:p w:rsidR="00FC7853" w:rsidRPr="000271C2" w:rsidRDefault="00FC7853" w:rsidP="00CC76F3">
      <w:pPr>
        <w:pStyle w:val="SingleTxtG"/>
        <w:ind w:left="3119" w:hanging="1985"/>
      </w:pPr>
      <w:r w:rsidRPr="000271C2">
        <w:t>Mar. 2015</w:t>
      </w:r>
      <w:r w:rsidR="002A7BB4" w:rsidRPr="000271C2">
        <w:t>-</w:t>
      </w:r>
      <w:r w:rsidR="0034333C" w:rsidRPr="000271C2">
        <w:t>Present</w:t>
      </w:r>
      <w:r w:rsidR="0034333C" w:rsidRPr="000271C2">
        <w:tab/>
      </w:r>
      <w:r w:rsidRPr="00D7336D">
        <w:rPr>
          <w:i/>
        </w:rPr>
        <w:t>Outside Director</w:t>
      </w:r>
      <w:r w:rsidRPr="000271C2">
        <w:t xml:space="preserve">, Paradise Group </w:t>
      </w:r>
    </w:p>
    <w:p w:rsidR="00FC7853" w:rsidRPr="000271C2" w:rsidRDefault="00FC7853" w:rsidP="00CC76F3">
      <w:pPr>
        <w:pStyle w:val="SingleTxtG"/>
        <w:ind w:left="3119" w:hanging="1985"/>
      </w:pPr>
      <w:r w:rsidRPr="000271C2">
        <w:t>Apr. 2014</w:t>
      </w:r>
      <w:r w:rsidR="002A7BB4" w:rsidRPr="000271C2">
        <w:t>-</w:t>
      </w:r>
      <w:r w:rsidR="0034333C" w:rsidRPr="000271C2">
        <w:t>Present</w:t>
      </w:r>
      <w:r w:rsidR="0034333C" w:rsidRPr="000271C2">
        <w:tab/>
      </w:r>
      <w:r w:rsidRPr="00D7336D">
        <w:rPr>
          <w:i/>
        </w:rPr>
        <w:t>Member</w:t>
      </w:r>
      <w:r w:rsidR="00C61D00">
        <w:br/>
      </w:r>
      <w:r w:rsidRPr="000271C2">
        <w:t xml:space="preserve">The Korea Foundation Committee for Recommendation of Executive Directors </w:t>
      </w:r>
    </w:p>
    <w:p w:rsidR="00FC7853" w:rsidRPr="000271C2" w:rsidRDefault="00FC7853" w:rsidP="00CC76F3">
      <w:pPr>
        <w:pStyle w:val="SingleTxtG"/>
        <w:ind w:left="3119" w:hanging="1985"/>
      </w:pPr>
      <w:r w:rsidRPr="000271C2">
        <w:t>Oct. 2013</w:t>
      </w:r>
      <w:r w:rsidR="002A7BB4" w:rsidRPr="000271C2">
        <w:t>-</w:t>
      </w:r>
      <w:r w:rsidR="0034333C" w:rsidRPr="000271C2">
        <w:t>Present</w:t>
      </w:r>
      <w:r w:rsidR="0034333C" w:rsidRPr="000271C2">
        <w:tab/>
      </w:r>
      <w:r w:rsidRPr="00D7336D">
        <w:rPr>
          <w:i/>
        </w:rPr>
        <w:t>Commissioner</w:t>
      </w:r>
      <w:r w:rsidRPr="000271C2">
        <w:t>,</w:t>
      </w:r>
      <w:r w:rsidRPr="000271C2">
        <w:br/>
        <w:t>The Deliberation Committee on Compensation and Support for Abduction Victims, Prime Minister</w:t>
      </w:r>
      <w:r w:rsidR="00987F88">
        <w:t>’</w:t>
      </w:r>
      <w:r w:rsidRPr="000271C2">
        <w:t>s Office</w:t>
      </w:r>
    </w:p>
    <w:p w:rsidR="00FC7853" w:rsidRPr="000271C2" w:rsidRDefault="00FC7853" w:rsidP="00CC76F3">
      <w:pPr>
        <w:pStyle w:val="SingleTxtG"/>
        <w:ind w:left="3119" w:hanging="1985"/>
      </w:pPr>
      <w:r w:rsidRPr="000271C2">
        <w:t>Jul. 2013</w:t>
      </w:r>
      <w:r w:rsidR="002A7BB4" w:rsidRPr="000271C2">
        <w:t>-</w:t>
      </w:r>
      <w:r w:rsidR="00F80E00" w:rsidRPr="000271C2">
        <w:t>Present</w:t>
      </w:r>
      <w:r w:rsidR="00F80E00" w:rsidRPr="000271C2">
        <w:tab/>
      </w:r>
      <w:r w:rsidRPr="00D7336D">
        <w:rPr>
          <w:i/>
        </w:rPr>
        <w:t>Commissioner</w:t>
      </w:r>
      <w:r w:rsidRPr="000271C2">
        <w:t>,</w:t>
      </w:r>
      <w:r w:rsidR="00F80E00" w:rsidRPr="000271C2">
        <w:br/>
      </w:r>
      <w:r w:rsidRPr="000271C2">
        <w:t>National Human Right Commission of Korea The Consultative Council of Human Right Policy Officials</w:t>
      </w:r>
    </w:p>
    <w:p w:rsidR="00FC7853" w:rsidRPr="000271C2" w:rsidRDefault="00FC7853" w:rsidP="00CC76F3">
      <w:pPr>
        <w:pStyle w:val="SingleTxtG"/>
        <w:ind w:left="3119" w:hanging="1985"/>
      </w:pPr>
      <w:r w:rsidRPr="000271C2">
        <w:t>Jul. 2012</w:t>
      </w:r>
      <w:r w:rsidR="002A7BB4" w:rsidRPr="000271C2">
        <w:t>-</w:t>
      </w:r>
      <w:r w:rsidRPr="000271C2">
        <w:t>Present</w:t>
      </w:r>
      <w:r w:rsidRPr="000271C2">
        <w:tab/>
      </w:r>
      <w:r w:rsidRPr="00D7336D">
        <w:rPr>
          <w:i/>
        </w:rPr>
        <w:t>Commissioner</w:t>
      </w:r>
      <w:r w:rsidRPr="000271C2">
        <w:t>,</w:t>
      </w:r>
      <w:r w:rsidRPr="000271C2">
        <w:br/>
        <w:t xml:space="preserve">Ministry of Unification Policy Advisory Committee </w:t>
      </w:r>
    </w:p>
    <w:p w:rsidR="00FC7853" w:rsidRPr="000271C2" w:rsidRDefault="00FC7853" w:rsidP="00CC76F3">
      <w:pPr>
        <w:pStyle w:val="SingleTxtG"/>
        <w:ind w:left="3119" w:hanging="1985"/>
      </w:pPr>
      <w:r w:rsidRPr="000271C2">
        <w:t>Jun. 2010</w:t>
      </w:r>
      <w:r w:rsidR="002A7BB4" w:rsidRPr="000271C2">
        <w:t>-</w:t>
      </w:r>
      <w:r w:rsidR="0034333C" w:rsidRPr="000271C2">
        <w:t>Present</w:t>
      </w:r>
      <w:r w:rsidR="0034333C" w:rsidRPr="000271C2">
        <w:tab/>
      </w:r>
      <w:r w:rsidRPr="00D7336D">
        <w:rPr>
          <w:i/>
        </w:rPr>
        <w:t>Commissioner</w:t>
      </w:r>
      <w:r w:rsidRPr="000271C2">
        <w:t>,</w:t>
      </w:r>
      <w:r w:rsidRPr="000271C2">
        <w:br/>
        <w:t>Ministry of Foreign Affairs Self-Evaluation Committee</w:t>
      </w:r>
    </w:p>
    <w:p w:rsidR="00FC7853" w:rsidRPr="000271C2" w:rsidRDefault="00FC7853" w:rsidP="00CC76F3">
      <w:pPr>
        <w:pStyle w:val="SingleTxtG"/>
        <w:ind w:left="3119" w:hanging="1985"/>
      </w:pPr>
      <w:r w:rsidRPr="000271C2">
        <w:t>Jan. 2007</w:t>
      </w:r>
      <w:r w:rsidR="002A7BB4" w:rsidRPr="000271C2">
        <w:t>-</w:t>
      </w:r>
      <w:r w:rsidR="0034333C" w:rsidRPr="000271C2">
        <w:t>Present</w:t>
      </w:r>
      <w:r w:rsidR="0034333C" w:rsidRPr="000271C2">
        <w:tab/>
      </w:r>
      <w:r w:rsidRPr="00D7336D">
        <w:rPr>
          <w:i/>
        </w:rPr>
        <w:t>Director</w:t>
      </w:r>
      <w:r w:rsidR="0034333C" w:rsidRPr="000271C2">
        <w:t>,</w:t>
      </w:r>
      <w:r w:rsidRPr="000271C2">
        <w:br/>
        <w:t>The Korean Association for Public Administration</w:t>
      </w:r>
      <w:r w:rsidR="00C61D00">
        <w:t xml:space="preserve"> </w:t>
      </w:r>
      <w:r w:rsidRPr="000271C2">
        <w:t>Steering Committee</w:t>
      </w:r>
    </w:p>
    <w:p w:rsidR="00FC7853" w:rsidRPr="000271C2" w:rsidRDefault="00FC7853" w:rsidP="00CC76F3">
      <w:pPr>
        <w:pStyle w:val="SingleTxtG"/>
        <w:ind w:left="3119" w:hanging="1985"/>
        <w:jc w:val="left"/>
      </w:pPr>
      <w:r w:rsidRPr="000271C2">
        <w:t>Mar. 2005</w:t>
      </w:r>
      <w:r w:rsidR="002A7BB4" w:rsidRPr="000271C2">
        <w:t>-</w:t>
      </w:r>
      <w:r w:rsidRPr="000271C2">
        <w:t>Present</w:t>
      </w:r>
      <w:r w:rsidRPr="000271C2">
        <w:tab/>
      </w:r>
      <w:r w:rsidRPr="00D7336D">
        <w:rPr>
          <w:i/>
        </w:rPr>
        <w:t>Board Member</w:t>
      </w:r>
      <w:r w:rsidRPr="000271C2">
        <w:t>,</w:t>
      </w:r>
      <w:r w:rsidR="00EB28FE" w:rsidRPr="000271C2">
        <w:br/>
      </w:r>
      <w:r w:rsidRPr="000271C2">
        <w:t>Citizens</w:t>
      </w:r>
      <w:r w:rsidR="00987F88">
        <w:t>’</w:t>
      </w:r>
      <w:r w:rsidRPr="000271C2">
        <w:t xml:space="preserve"> Alliance for North Korean Human Rights </w:t>
      </w:r>
    </w:p>
    <w:p w:rsidR="00FC7853" w:rsidRPr="000271C2" w:rsidRDefault="00FC7853" w:rsidP="00CC76F3">
      <w:pPr>
        <w:pStyle w:val="SingleTxtG"/>
        <w:ind w:left="3119" w:hanging="1985"/>
      </w:pPr>
      <w:r w:rsidRPr="000271C2">
        <w:t>Jan. 2002</w:t>
      </w:r>
      <w:r w:rsidR="002A7BB4" w:rsidRPr="000271C2">
        <w:t>-</w:t>
      </w:r>
      <w:r w:rsidR="00F53336" w:rsidRPr="000271C2">
        <w:t>Present</w:t>
      </w:r>
      <w:r w:rsidR="00F53336" w:rsidRPr="000271C2">
        <w:tab/>
      </w:r>
      <w:r w:rsidRPr="00D7336D">
        <w:rPr>
          <w:i/>
        </w:rPr>
        <w:t>Director</w:t>
      </w:r>
      <w:r w:rsidRPr="000271C2">
        <w:br/>
        <w:t xml:space="preserve">The Korean Association of International Studies </w:t>
      </w:r>
    </w:p>
    <w:p w:rsidR="00FC7853" w:rsidRPr="000271C2" w:rsidRDefault="00FC7853" w:rsidP="00CC76F3">
      <w:pPr>
        <w:pStyle w:val="SingleTxtG"/>
        <w:ind w:left="3119" w:hanging="1985"/>
        <w:jc w:val="left"/>
      </w:pPr>
      <w:r w:rsidRPr="000271C2">
        <w:t>Mar. 1996</w:t>
      </w:r>
      <w:r w:rsidR="002A7BB4" w:rsidRPr="000271C2">
        <w:t>-</w:t>
      </w:r>
      <w:r w:rsidRPr="000271C2">
        <w:t>Present</w:t>
      </w:r>
      <w:r w:rsidRPr="000271C2">
        <w:tab/>
      </w:r>
      <w:r w:rsidRPr="00D7336D">
        <w:rPr>
          <w:i/>
        </w:rPr>
        <w:t>Research Associate</w:t>
      </w:r>
      <w:r w:rsidRPr="000271C2">
        <w:t>,</w:t>
      </w:r>
      <w:r w:rsidRPr="000271C2">
        <w:br/>
        <w:t>Telco Research Institute (Former International Trade and Business Institute (ITBI)</w:t>
      </w:r>
    </w:p>
    <w:p w:rsidR="00FC7853" w:rsidRPr="000271C2" w:rsidRDefault="00FC7853" w:rsidP="00CC76F3">
      <w:pPr>
        <w:pStyle w:val="SingleTxtG"/>
        <w:ind w:left="3119" w:hanging="1985"/>
        <w:jc w:val="left"/>
      </w:pPr>
      <w:r w:rsidRPr="000271C2">
        <w:t>Apr. 2012</w:t>
      </w:r>
      <w:r w:rsidR="002A7BB4" w:rsidRPr="000271C2">
        <w:t>-</w:t>
      </w:r>
      <w:r w:rsidRPr="000271C2">
        <w:t>Apr. 2015</w:t>
      </w:r>
      <w:r w:rsidRPr="000271C2">
        <w:tab/>
      </w:r>
      <w:r w:rsidRPr="00D7336D">
        <w:rPr>
          <w:i/>
        </w:rPr>
        <w:t>Members of the Board of Trustees</w:t>
      </w:r>
      <w:r w:rsidRPr="000271C2">
        <w:br/>
        <w:t>KEPCO International Nuclear Graduate School</w:t>
      </w:r>
    </w:p>
    <w:p w:rsidR="002B5675" w:rsidRPr="000271C2" w:rsidRDefault="00FC7853" w:rsidP="00CC76F3">
      <w:pPr>
        <w:pStyle w:val="SingleTxtG"/>
        <w:ind w:left="3119" w:hanging="1985"/>
        <w:jc w:val="left"/>
      </w:pPr>
      <w:r w:rsidRPr="000271C2">
        <w:lastRenderedPageBreak/>
        <w:t>Jan. 2012</w:t>
      </w:r>
      <w:r w:rsidR="002A7BB4" w:rsidRPr="000271C2">
        <w:t>-</w:t>
      </w:r>
      <w:r w:rsidRPr="000271C2">
        <w:t>Jan. 2014</w:t>
      </w:r>
      <w:r w:rsidRPr="000271C2">
        <w:tab/>
      </w:r>
      <w:r w:rsidRPr="00F16ACA">
        <w:rPr>
          <w:i/>
        </w:rPr>
        <w:t>Commissioner</w:t>
      </w:r>
      <w:r w:rsidRPr="000271C2">
        <w:br/>
        <w:t>Korean Social Science Research Council</w:t>
      </w:r>
      <w:r w:rsidRPr="000271C2">
        <w:br/>
        <w:t>International Affairs Committee</w:t>
      </w:r>
    </w:p>
    <w:p w:rsidR="00FC7853" w:rsidRPr="000271C2" w:rsidRDefault="00FC7853" w:rsidP="00CC76F3">
      <w:pPr>
        <w:pStyle w:val="SingleTxtG"/>
        <w:ind w:left="3119" w:hanging="1985"/>
        <w:jc w:val="left"/>
      </w:pPr>
      <w:r w:rsidRPr="000271C2">
        <w:t>Jul. 2010</w:t>
      </w:r>
      <w:r w:rsidR="002A7BB4" w:rsidRPr="000271C2">
        <w:t>-</w:t>
      </w:r>
      <w:r w:rsidRPr="000271C2">
        <w:t>Present</w:t>
      </w:r>
      <w:r w:rsidR="00EF2E05" w:rsidRPr="000271C2">
        <w:tab/>
      </w:r>
      <w:r w:rsidRPr="00F16ACA">
        <w:rPr>
          <w:i/>
        </w:rPr>
        <w:t>Commissioner</w:t>
      </w:r>
      <w:r w:rsidRPr="000271C2">
        <w:br/>
        <w:t>National Human Right Commission of Korea</w:t>
      </w:r>
      <w:r w:rsidRPr="000271C2">
        <w:br/>
        <w:t>International Human Rights Committee</w:t>
      </w:r>
    </w:p>
    <w:p w:rsidR="00FC7853" w:rsidRPr="000271C2" w:rsidRDefault="00FC7853" w:rsidP="00CC76F3">
      <w:pPr>
        <w:pStyle w:val="SingleTxtG"/>
        <w:ind w:left="3119" w:hanging="1985"/>
        <w:jc w:val="left"/>
      </w:pPr>
      <w:r w:rsidRPr="000271C2">
        <w:t>Aug. 2009</w:t>
      </w:r>
      <w:r w:rsidR="002A7BB4" w:rsidRPr="000271C2">
        <w:t>-</w:t>
      </w:r>
      <w:r w:rsidRPr="000271C2">
        <w:t>Mar. 2010</w:t>
      </w:r>
      <w:r w:rsidR="00CC76F3">
        <w:tab/>
      </w:r>
      <w:r w:rsidRPr="00F16ACA">
        <w:rPr>
          <w:i/>
        </w:rPr>
        <w:t>Visiting Professor</w:t>
      </w:r>
      <w:r w:rsidRPr="000271C2">
        <w:br/>
        <w:t xml:space="preserve">Sam Nunn School of International Affairs, </w:t>
      </w:r>
      <w:r w:rsidRPr="000271C2">
        <w:br/>
        <w:t>Georgia Institute of Technology</w:t>
      </w:r>
    </w:p>
    <w:p w:rsidR="00FC7853" w:rsidRPr="000271C2" w:rsidRDefault="00FC7853" w:rsidP="00CC76F3">
      <w:pPr>
        <w:pStyle w:val="SingleTxtG"/>
        <w:ind w:left="3119" w:hanging="1985"/>
        <w:jc w:val="left"/>
      </w:pPr>
      <w:r w:rsidRPr="000271C2">
        <w:t>Mar. 2009</w:t>
      </w:r>
      <w:r w:rsidR="002A7BB4" w:rsidRPr="000271C2">
        <w:t>-</w:t>
      </w:r>
      <w:r w:rsidRPr="000271C2">
        <w:t>Jun. 2009</w:t>
      </w:r>
      <w:r w:rsidRPr="000271C2">
        <w:tab/>
      </w:r>
      <w:r w:rsidRPr="00F16ACA">
        <w:rPr>
          <w:i/>
        </w:rPr>
        <w:t>Visiting Scholar</w:t>
      </w:r>
      <w:r w:rsidRPr="000271C2">
        <w:br/>
        <w:t xml:space="preserve">East-West </w:t>
      </w:r>
      <w:proofErr w:type="spellStart"/>
      <w:r w:rsidRPr="000271C2">
        <w:t>Center</w:t>
      </w:r>
      <w:proofErr w:type="spellEnd"/>
      <w:r w:rsidRPr="000271C2">
        <w:t xml:space="preserve"> (Honolulu, Hawaii)</w:t>
      </w:r>
    </w:p>
    <w:p w:rsidR="00FC7853" w:rsidRPr="000271C2" w:rsidRDefault="00FC7853" w:rsidP="00CC76F3">
      <w:pPr>
        <w:pStyle w:val="SingleTxtG"/>
        <w:ind w:left="3119" w:hanging="1985"/>
        <w:jc w:val="left"/>
      </w:pPr>
      <w:r w:rsidRPr="000271C2">
        <w:t>Mar. 2008</w:t>
      </w:r>
      <w:r w:rsidR="002A7BB4" w:rsidRPr="000271C2">
        <w:t>-</w:t>
      </w:r>
      <w:r w:rsidRPr="000271C2">
        <w:t>Feb. 2010</w:t>
      </w:r>
      <w:r w:rsidRPr="000271C2">
        <w:tab/>
      </w:r>
      <w:r w:rsidRPr="00F16ACA">
        <w:rPr>
          <w:i/>
        </w:rPr>
        <w:t>Research Director</w:t>
      </w:r>
      <w:r w:rsidRPr="000271C2">
        <w:br/>
        <w:t>The International Society of Chomsky Studies</w:t>
      </w:r>
    </w:p>
    <w:p w:rsidR="00FC7853" w:rsidRPr="000271C2" w:rsidRDefault="00FC7853" w:rsidP="00CC76F3">
      <w:pPr>
        <w:pStyle w:val="SingleTxtG"/>
        <w:ind w:left="3119" w:hanging="1985"/>
        <w:jc w:val="left"/>
      </w:pPr>
      <w:r w:rsidRPr="000271C2">
        <w:t>Sep. 2007</w:t>
      </w:r>
      <w:r w:rsidR="002A7BB4" w:rsidRPr="000271C2">
        <w:t>-</w:t>
      </w:r>
      <w:r w:rsidRPr="000271C2">
        <w:t>Dec. 2008</w:t>
      </w:r>
      <w:r w:rsidRPr="000271C2">
        <w:tab/>
      </w:r>
      <w:r w:rsidRPr="00F16ACA">
        <w:rPr>
          <w:i/>
        </w:rPr>
        <w:t>Dean</w:t>
      </w:r>
      <w:r w:rsidRPr="000271C2">
        <w:br/>
        <w:t xml:space="preserve">Korea University Division of International Studies </w:t>
      </w:r>
    </w:p>
    <w:p w:rsidR="00FC7853" w:rsidRPr="000271C2" w:rsidRDefault="00FC7853" w:rsidP="00CC76F3">
      <w:pPr>
        <w:pStyle w:val="SingleTxtG"/>
        <w:ind w:left="3119" w:hanging="1985"/>
        <w:jc w:val="left"/>
      </w:pPr>
      <w:r w:rsidRPr="000271C2">
        <w:t>Dec. 2006</w:t>
      </w:r>
      <w:r w:rsidR="002A7BB4" w:rsidRPr="000271C2">
        <w:t>-</w:t>
      </w:r>
      <w:r w:rsidRPr="000271C2">
        <w:t>Dec. 2008</w:t>
      </w:r>
      <w:r w:rsidRPr="000271C2">
        <w:tab/>
      </w:r>
      <w:r w:rsidRPr="00F16ACA">
        <w:rPr>
          <w:i/>
        </w:rPr>
        <w:t>Dean</w:t>
      </w:r>
      <w:r w:rsidRPr="000271C2">
        <w:br/>
        <w:t xml:space="preserve">Korea University Graduate School of International Studies </w:t>
      </w:r>
    </w:p>
    <w:p w:rsidR="00FC7853" w:rsidRPr="000271C2" w:rsidRDefault="00FC7853" w:rsidP="00CC76F3">
      <w:pPr>
        <w:pStyle w:val="SingleTxtG"/>
        <w:ind w:left="3119" w:hanging="1985"/>
        <w:jc w:val="left"/>
      </w:pPr>
      <w:r w:rsidRPr="000271C2">
        <w:t>Dec. 2006</w:t>
      </w:r>
      <w:r w:rsidR="002A7BB4" w:rsidRPr="000271C2">
        <w:t>-</w:t>
      </w:r>
      <w:r w:rsidRPr="000271C2">
        <w:t>Feb. 2008</w:t>
      </w:r>
      <w:r w:rsidRPr="000271C2">
        <w:tab/>
      </w:r>
      <w:r w:rsidRPr="00F16ACA">
        <w:rPr>
          <w:i/>
        </w:rPr>
        <w:t>Director</w:t>
      </w:r>
      <w:r w:rsidRPr="000271C2">
        <w:br/>
        <w:t>Korea University Global Research Institute</w:t>
      </w:r>
      <w:r w:rsidR="00C413DB" w:rsidRPr="000271C2">
        <w:t xml:space="preserve"> </w:t>
      </w:r>
    </w:p>
    <w:p w:rsidR="00FC7853" w:rsidRPr="000271C2" w:rsidRDefault="00FC7853" w:rsidP="00CC76F3">
      <w:pPr>
        <w:pStyle w:val="SingleTxtG"/>
        <w:ind w:left="3119" w:hanging="1985"/>
        <w:jc w:val="left"/>
      </w:pPr>
      <w:r w:rsidRPr="000271C2">
        <w:t>Jan. 2006</w:t>
      </w:r>
      <w:r w:rsidR="002A7BB4" w:rsidRPr="000271C2">
        <w:t>-</w:t>
      </w:r>
      <w:r w:rsidRPr="000271C2">
        <w:t>Nov. 2010</w:t>
      </w:r>
      <w:r w:rsidRPr="000271C2">
        <w:tab/>
      </w:r>
      <w:r w:rsidRPr="00F16ACA">
        <w:rPr>
          <w:i/>
        </w:rPr>
        <w:t>Deputy Director</w:t>
      </w:r>
      <w:r w:rsidRPr="000271C2">
        <w:br/>
        <w:t xml:space="preserve">Asia </w:t>
      </w:r>
      <w:proofErr w:type="spellStart"/>
      <w:r w:rsidRPr="000271C2">
        <w:t>Center</w:t>
      </w:r>
      <w:proofErr w:type="spellEnd"/>
      <w:r w:rsidRPr="000271C2">
        <w:t xml:space="preserve"> for Human Rights </w:t>
      </w:r>
    </w:p>
    <w:p w:rsidR="00FC7853" w:rsidRPr="000271C2" w:rsidRDefault="00FC7853" w:rsidP="00CC76F3">
      <w:pPr>
        <w:pStyle w:val="SingleTxtG"/>
        <w:ind w:left="3119" w:hanging="1985"/>
        <w:jc w:val="left"/>
      </w:pPr>
      <w:r w:rsidRPr="000271C2">
        <w:t>Jan. 2006</w:t>
      </w:r>
      <w:r w:rsidR="002A7BB4" w:rsidRPr="000271C2">
        <w:t>-</w:t>
      </w:r>
      <w:r w:rsidRPr="000271C2">
        <w:t>Dec. 2006</w:t>
      </w:r>
      <w:r w:rsidRPr="000271C2">
        <w:tab/>
      </w:r>
      <w:r w:rsidRPr="00F16ACA">
        <w:rPr>
          <w:i/>
        </w:rPr>
        <w:t>Research Director</w:t>
      </w:r>
      <w:r w:rsidRPr="000271C2">
        <w:br/>
        <w:t>The Korean Association of International Studies</w:t>
      </w:r>
    </w:p>
    <w:p w:rsidR="00FC7853" w:rsidRPr="000271C2" w:rsidRDefault="00FC7853" w:rsidP="00CC76F3">
      <w:pPr>
        <w:pStyle w:val="SingleTxtG"/>
        <w:ind w:left="3119" w:hanging="1985"/>
        <w:jc w:val="left"/>
      </w:pPr>
      <w:r w:rsidRPr="000271C2">
        <w:t>Jan. 2005</w:t>
      </w:r>
      <w:r w:rsidR="002A7BB4" w:rsidRPr="000271C2">
        <w:t>-</w:t>
      </w:r>
      <w:r w:rsidRPr="000271C2">
        <w:t>Dec. 2007</w:t>
      </w:r>
      <w:r w:rsidRPr="000271C2">
        <w:tab/>
      </w:r>
      <w:r w:rsidRPr="00F16ACA">
        <w:rPr>
          <w:i/>
        </w:rPr>
        <w:t>Director</w:t>
      </w:r>
      <w:r w:rsidRPr="000271C2">
        <w:br/>
        <w:t>The Korean Association for Policy Studies</w:t>
      </w:r>
      <w:r w:rsidRPr="000271C2">
        <w:br/>
        <w:t xml:space="preserve">The Steering Committee </w:t>
      </w:r>
    </w:p>
    <w:p w:rsidR="00FC7853" w:rsidRPr="000271C2" w:rsidRDefault="00FC7853" w:rsidP="00CC76F3">
      <w:pPr>
        <w:pStyle w:val="SingleTxtG"/>
        <w:ind w:left="3119" w:hanging="1985"/>
        <w:jc w:val="left"/>
      </w:pPr>
      <w:r w:rsidRPr="000271C2">
        <w:t>Feb. 2002</w:t>
      </w:r>
      <w:r w:rsidR="002A7BB4" w:rsidRPr="000271C2">
        <w:t>-</w:t>
      </w:r>
      <w:r w:rsidRPr="000271C2">
        <w:t>Feb. 2003</w:t>
      </w:r>
      <w:r w:rsidRPr="000271C2">
        <w:tab/>
      </w:r>
      <w:r w:rsidRPr="00F16ACA">
        <w:rPr>
          <w:i/>
        </w:rPr>
        <w:t>Visiting Professor</w:t>
      </w:r>
      <w:r w:rsidRPr="000271C2">
        <w:br/>
        <w:t>New York University Wagner School of Public Services</w:t>
      </w:r>
    </w:p>
    <w:p w:rsidR="00FC7853" w:rsidRPr="000271C2" w:rsidRDefault="00FC7853" w:rsidP="00CC76F3">
      <w:pPr>
        <w:pStyle w:val="SingleTxtG"/>
        <w:ind w:left="3119" w:hanging="1985"/>
        <w:jc w:val="left"/>
      </w:pPr>
      <w:r w:rsidRPr="000271C2">
        <w:t>Mar. 1998</w:t>
      </w:r>
      <w:r w:rsidR="002A7BB4" w:rsidRPr="000271C2">
        <w:t>-</w:t>
      </w:r>
      <w:r w:rsidRPr="000271C2">
        <w:t>Feb. 2002</w:t>
      </w:r>
      <w:r w:rsidRPr="000271C2">
        <w:tab/>
      </w:r>
      <w:r w:rsidRPr="00F16ACA">
        <w:rPr>
          <w:i/>
        </w:rPr>
        <w:t>Associate Dean for Academic Affairs</w:t>
      </w:r>
      <w:r w:rsidRPr="000271C2">
        <w:br/>
        <w:t xml:space="preserve">Korea University Graduate School of International Studies </w:t>
      </w:r>
    </w:p>
    <w:p w:rsidR="00FC7853" w:rsidRPr="000271C2" w:rsidRDefault="00FC7853" w:rsidP="00CC76F3">
      <w:pPr>
        <w:pStyle w:val="SingleTxtG"/>
        <w:ind w:left="3119" w:hanging="1985"/>
        <w:jc w:val="left"/>
      </w:pPr>
      <w:r w:rsidRPr="000271C2">
        <w:t>Jun. 1992</w:t>
      </w:r>
      <w:r w:rsidR="002A7BB4" w:rsidRPr="000271C2">
        <w:t>-</w:t>
      </w:r>
      <w:r w:rsidRPr="000271C2">
        <w:t>Feb. 1994</w:t>
      </w:r>
      <w:r w:rsidRPr="000271C2">
        <w:tab/>
      </w:r>
      <w:r w:rsidRPr="00F16ACA">
        <w:rPr>
          <w:i/>
        </w:rPr>
        <w:t>Research Associate</w:t>
      </w:r>
      <w:r w:rsidRPr="000271C2">
        <w:br/>
        <w:t>Berkeley Roundtable on the International Economy (BRIE)</w:t>
      </w:r>
      <w:r w:rsidRPr="000271C2">
        <w:br/>
        <w:t>University of California, Berkeley</w:t>
      </w:r>
    </w:p>
    <w:p w:rsidR="00FC7853" w:rsidRPr="000271C2" w:rsidRDefault="00FC7853" w:rsidP="00CC76F3">
      <w:pPr>
        <w:pStyle w:val="SingleTxtG"/>
        <w:ind w:left="3119" w:hanging="1985"/>
        <w:jc w:val="left"/>
      </w:pPr>
      <w:r w:rsidRPr="000271C2">
        <w:t>Jun. 1992</w:t>
      </w:r>
      <w:r w:rsidR="002A7BB4" w:rsidRPr="000271C2">
        <w:t>-</w:t>
      </w:r>
      <w:r w:rsidRPr="000271C2">
        <w:t>Jun. 1993</w:t>
      </w:r>
      <w:r w:rsidRPr="000271C2">
        <w:tab/>
      </w:r>
      <w:r w:rsidRPr="00F16ACA">
        <w:rPr>
          <w:i/>
        </w:rPr>
        <w:t xml:space="preserve">Research Fellow </w:t>
      </w:r>
      <w:r w:rsidRPr="000271C2">
        <w:br/>
        <w:t xml:space="preserve">Pacific Basic Research </w:t>
      </w:r>
      <w:proofErr w:type="spellStart"/>
      <w:r w:rsidRPr="000271C2">
        <w:t>Center</w:t>
      </w:r>
      <w:proofErr w:type="spellEnd"/>
      <w:r w:rsidRPr="000271C2">
        <w:br/>
        <w:t>Harvard University J. F. Kennedy School of Government</w:t>
      </w:r>
    </w:p>
    <w:p w:rsidR="00FC7853" w:rsidRPr="000271C2" w:rsidRDefault="00FC7853" w:rsidP="00CC76F3">
      <w:pPr>
        <w:pStyle w:val="SingleTxtG"/>
        <w:ind w:left="3119" w:hanging="1985"/>
        <w:jc w:val="left"/>
      </w:pPr>
      <w:r w:rsidRPr="000271C2">
        <w:t>Dec. 1991</w:t>
      </w:r>
      <w:r w:rsidR="002A7BB4" w:rsidRPr="000271C2">
        <w:t>-</w:t>
      </w:r>
      <w:r w:rsidRPr="000271C2">
        <w:t>Jun. 1993</w:t>
      </w:r>
      <w:r w:rsidRPr="000271C2">
        <w:tab/>
      </w:r>
      <w:r w:rsidRPr="00F16ACA">
        <w:rPr>
          <w:i/>
        </w:rPr>
        <w:t>Visiting Research Associate</w:t>
      </w:r>
      <w:r w:rsidRPr="000271C2">
        <w:br/>
      </w:r>
      <w:proofErr w:type="spellStart"/>
      <w:r w:rsidRPr="000271C2">
        <w:t>Center</w:t>
      </w:r>
      <w:proofErr w:type="spellEnd"/>
      <w:r w:rsidRPr="000271C2">
        <w:t xml:space="preserve"> for Technology and International Affairs</w:t>
      </w:r>
      <w:r w:rsidRPr="000271C2">
        <w:br/>
        <w:t>The Fletcher School of Law and Diplomacy, Tufts University</w:t>
      </w:r>
    </w:p>
    <w:p w:rsidR="00FC7853" w:rsidRPr="000271C2" w:rsidRDefault="00FC7853" w:rsidP="00CC76F3">
      <w:pPr>
        <w:pStyle w:val="SingleTxtG"/>
        <w:ind w:left="3119" w:hanging="1985"/>
        <w:jc w:val="left"/>
      </w:pPr>
      <w:r w:rsidRPr="000271C2">
        <w:t>May. 1991</w:t>
      </w:r>
      <w:r w:rsidR="002A7BB4" w:rsidRPr="000271C2">
        <w:t>-</w:t>
      </w:r>
      <w:r w:rsidRPr="000271C2">
        <w:t>Oct. 1991</w:t>
      </w:r>
      <w:r w:rsidRPr="000271C2">
        <w:tab/>
      </w:r>
      <w:r w:rsidRPr="00F16ACA">
        <w:rPr>
          <w:i/>
        </w:rPr>
        <w:t>Intern</w:t>
      </w:r>
      <w:r w:rsidRPr="000271C2">
        <w:br/>
        <w:t xml:space="preserve">East-West </w:t>
      </w:r>
      <w:proofErr w:type="spellStart"/>
      <w:r w:rsidRPr="000271C2">
        <w:t>Center</w:t>
      </w:r>
      <w:proofErr w:type="spellEnd"/>
      <w:r w:rsidRPr="000271C2">
        <w:t xml:space="preserve"> (Honolulu, Hawaii) </w:t>
      </w:r>
    </w:p>
    <w:p w:rsidR="00FC7853" w:rsidRPr="000271C2" w:rsidRDefault="00FC7853" w:rsidP="00CC76F3">
      <w:pPr>
        <w:pStyle w:val="SingleTxtG"/>
        <w:ind w:left="3119" w:hanging="1985"/>
        <w:jc w:val="left"/>
      </w:pPr>
      <w:r w:rsidRPr="000271C2">
        <w:t>Jun. 1989</w:t>
      </w:r>
      <w:r w:rsidR="002A7BB4" w:rsidRPr="000271C2">
        <w:t>-</w:t>
      </w:r>
      <w:r w:rsidRPr="000271C2">
        <w:t>Dec. 1989</w:t>
      </w:r>
      <w:r w:rsidRPr="000271C2">
        <w:tab/>
      </w:r>
      <w:r w:rsidRPr="00F16ACA">
        <w:rPr>
          <w:i/>
        </w:rPr>
        <w:t>Intern</w:t>
      </w:r>
      <w:r w:rsidRPr="000271C2">
        <w:br/>
        <w:t>United Nations (Geneva, Switzerland) Secretariat</w:t>
      </w:r>
      <w:r w:rsidR="00987F88">
        <w:t>’</w:t>
      </w:r>
      <w:r w:rsidRPr="000271C2">
        <w:t xml:space="preserve">s Office </w:t>
      </w:r>
    </w:p>
    <w:p w:rsidR="00FC7853" w:rsidRPr="00FC7853" w:rsidRDefault="00FC7853" w:rsidP="00A734A4">
      <w:pPr>
        <w:pStyle w:val="H23G"/>
      </w:pPr>
      <w:r w:rsidRPr="00FC7853">
        <w:tab/>
      </w:r>
      <w:r w:rsidRPr="00FC7853">
        <w:tab/>
        <w:t xml:space="preserve">Publications </w:t>
      </w:r>
    </w:p>
    <w:p w:rsidR="00FC7853" w:rsidRPr="00FC7853" w:rsidRDefault="00987F88" w:rsidP="00FC7853">
      <w:pPr>
        <w:pStyle w:val="SingleTxtG"/>
      </w:pPr>
      <w:r>
        <w:t>“</w:t>
      </w:r>
      <w:r w:rsidR="00FC7853" w:rsidRPr="00FC7853">
        <w:t>Once Resolved, Stay Resolved? The Refugee Policy of Jordan toward Palestinian Refugees.</w:t>
      </w:r>
      <w:r>
        <w:t>”</w:t>
      </w:r>
      <w:r w:rsidR="00FC7853" w:rsidRPr="00FC7853">
        <w:t xml:space="preserve"> </w:t>
      </w:r>
      <w:r w:rsidR="00FC7853" w:rsidRPr="003C038A">
        <w:rPr>
          <w:i/>
        </w:rPr>
        <w:t>Journal of International and Area Studies</w:t>
      </w:r>
      <w:r w:rsidR="00FC7853" w:rsidRPr="00FC7853">
        <w:t>, 23(1), 2016.</w:t>
      </w:r>
    </w:p>
    <w:p w:rsidR="00FC7853" w:rsidRPr="00FC7853" w:rsidRDefault="00987F88" w:rsidP="00FC7853">
      <w:pPr>
        <w:pStyle w:val="SingleTxtG"/>
      </w:pPr>
      <w:r>
        <w:t>“</w:t>
      </w:r>
      <w:r w:rsidR="00FC7853" w:rsidRPr="00FC7853">
        <w:t>The Evolution of Corporate Human Rights Responsibility Norms.</w:t>
      </w:r>
      <w:r>
        <w:t>”</w:t>
      </w:r>
      <w:r w:rsidR="00FC7853" w:rsidRPr="00FC7853">
        <w:t xml:space="preserve"> </w:t>
      </w:r>
      <w:r w:rsidR="00FC7853" w:rsidRPr="001D6521">
        <w:rPr>
          <w:i/>
        </w:rPr>
        <w:t>Journal of International and Area Studies</w:t>
      </w:r>
      <w:r w:rsidR="00FC7853" w:rsidRPr="00FC7853">
        <w:t>, 25(2): 151-181, 2016.</w:t>
      </w:r>
    </w:p>
    <w:p w:rsidR="00FC7853" w:rsidRPr="00FC7853" w:rsidRDefault="00987F88" w:rsidP="00FC7853">
      <w:pPr>
        <w:pStyle w:val="SingleTxtG"/>
      </w:pPr>
      <w:r>
        <w:lastRenderedPageBreak/>
        <w:t>“</w:t>
      </w:r>
      <w:r w:rsidR="00FC7853" w:rsidRPr="00FC7853">
        <w:t>The Motivations for Voluntary Compliance with International Corporate Human Rights Responsibility (CHR) Guidelines by Korean Companies (In Korean).</w:t>
      </w:r>
      <w:r>
        <w:t>”</w:t>
      </w:r>
      <w:r w:rsidR="00FC7853" w:rsidRPr="00FC7853">
        <w:t xml:space="preserve"> </w:t>
      </w:r>
      <w:r w:rsidR="00FC7853" w:rsidRPr="001D6521">
        <w:rPr>
          <w:i/>
        </w:rPr>
        <w:t>Journal of East and West Studies</w:t>
      </w:r>
      <w:r w:rsidR="00FC7853" w:rsidRPr="00FC7853">
        <w:t>, 28(2): 175-207, 2016.f</w:t>
      </w:r>
    </w:p>
    <w:p w:rsidR="00FC7853" w:rsidRPr="00FC7853" w:rsidRDefault="00FC7853" w:rsidP="00FC7853">
      <w:pPr>
        <w:pStyle w:val="SingleTxtG"/>
      </w:pPr>
      <w:r w:rsidRPr="001D6521">
        <w:rPr>
          <w:i/>
        </w:rPr>
        <w:t>International Organization: Politics of Global Governance, 2nd Edition</w:t>
      </w:r>
      <w:r w:rsidRPr="00FC7853">
        <w:t xml:space="preserve"> (in Korean). </w:t>
      </w:r>
      <w:proofErr w:type="spellStart"/>
      <w:r w:rsidRPr="00FC7853">
        <w:t>Dasan</w:t>
      </w:r>
      <w:proofErr w:type="spellEnd"/>
      <w:r w:rsidRPr="00FC7853">
        <w:t xml:space="preserve"> Publishing Co., 2016.</w:t>
      </w:r>
    </w:p>
    <w:p w:rsidR="00FC7853" w:rsidRPr="00FC7853" w:rsidRDefault="00FC7853" w:rsidP="00FC7853">
      <w:pPr>
        <w:pStyle w:val="SingleTxtG"/>
      </w:pPr>
      <w:r w:rsidRPr="00861AC9">
        <w:rPr>
          <w:i/>
        </w:rPr>
        <w:t xml:space="preserve">International Organization in Human Rights, Refugees and Migration Issues: UN Human Rights </w:t>
      </w:r>
      <w:proofErr w:type="spellStart"/>
      <w:r w:rsidRPr="00861AC9">
        <w:rPr>
          <w:i/>
        </w:rPr>
        <w:t>Organizations∙UNHCR∙IOM</w:t>
      </w:r>
      <w:proofErr w:type="spellEnd"/>
      <w:r w:rsidRPr="00FC7853">
        <w:t xml:space="preserve"> (in Korean). </w:t>
      </w:r>
      <w:proofErr w:type="spellStart"/>
      <w:r w:rsidRPr="00FC7853">
        <w:t>Oruem</w:t>
      </w:r>
      <w:proofErr w:type="spellEnd"/>
      <w:r w:rsidRPr="00FC7853">
        <w:t>, 2015.</w:t>
      </w:r>
    </w:p>
    <w:p w:rsidR="00FC7853" w:rsidRPr="00FC7853" w:rsidRDefault="00987F88" w:rsidP="00FC7853">
      <w:pPr>
        <w:pStyle w:val="SingleTxtG"/>
      </w:pPr>
      <w:r>
        <w:t>“</w:t>
      </w:r>
      <w:r w:rsidR="00FC7853" w:rsidRPr="00FC7853">
        <w:t>The Human Rights Council Advisory Committee</w:t>
      </w:r>
      <w:r>
        <w:t>’</w:t>
      </w:r>
      <w:r w:rsidR="00FC7853" w:rsidRPr="00FC7853">
        <w:t>s Contribution to Global Human Rights.</w:t>
      </w:r>
      <w:r>
        <w:t>”</w:t>
      </w:r>
      <w:r w:rsidR="00FC7853" w:rsidRPr="00FC7853">
        <w:t xml:space="preserve"> </w:t>
      </w:r>
      <w:r w:rsidR="00FC7853" w:rsidRPr="00861AC9">
        <w:rPr>
          <w:i/>
        </w:rPr>
        <w:t>The Institute of Korean Studies, Korea Observer</w:t>
      </w:r>
      <w:r w:rsidR="00FC7853" w:rsidRPr="00FC7853">
        <w:t>, Vol.</w:t>
      </w:r>
      <w:r w:rsidR="00A212B5">
        <w:t xml:space="preserve"> </w:t>
      </w:r>
      <w:r w:rsidR="00FC7853" w:rsidRPr="00FC7853">
        <w:t>46, No.</w:t>
      </w:r>
      <w:r w:rsidR="00A212B5">
        <w:t xml:space="preserve"> </w:t>
      </w:r>
      <w:r w:rsidR="00FC7853" w:rsidRPr="00FC7853">
        <w:t>5, 2015.</w:t>
      </w:r>
    </w:p>
    <w:p w:rsidR="00FC7853" w:rsidRPr="00FC7853" w:rsidRDefault="00987F88" w:rsidP="00FC7853">
      <w:pPr>
        <w:pStyle w:val="SingleTxtG"/>
      </w:pPr>
      <w:r>
        <w:t>“</w:t>
      </w:r>
      <w:r w:rsidR="00FC7853" w:rsidRPr="00FC7853">
        <w:t>Human Rights, Official Development Assistance (ODA), and Globalization: Quantitative Studies and the Case of South Korea.</w:t>
      </w:r>
      <w:r>
        <w:t>”</w:t>
      </w:r>
      <w:r w:rsidR="00FC7853" w:rsidRPr="00FC7853">
        <w:t xml:space="preserve"> </w:t>
      </w:r>
      <w:r w:rsidR="00FC7853" w:rsidRPr="00861AC9">
        <w:rPr>
          <w:i/>
        </w:rPr>
        <w:t>The Institute of Korean Studies, Korea Observer</w:t>
      </w:r>
      <w:r w:rsidR="00FC7853" w:rsidRPr="00FC7853">
        <w:t>, Vol.</w:t>
      </w:r>
      <w:r w:rsidR="00A212B5">
        <w:t xml:space="preserve"> </w:t>
      </w:r>
      <w:r w:rsidR="00FC7853" w:rsidRPr="00FC7853">
        <w:t>46, No.</w:t>
      </w:r>
      <w:r w:rsidR="00A212B5">
        <w:t xml:space="preserve"> </w:t>
      </w:r>
      <w:r w:rsidR="00FC7853" w:rsidRPr="00FC7853">
        <w:t>5, 2015.</w:t>
      </w:r>
    </w:p>
    <w:p w:rsidR="00FC7853" w:rsidRPr="00FC7853" w:rsidRDefault="00987F88" w:rsidP="00FC7853">
      <w:pPr>
        <w:pStyle w:val="SingleTxtG"/>
      </w:pPr>
      <w:r>
        <w:t>“</w:t>
      </w:r>
      <w:r w:rsidR="00FC7853" w:rsidRPr="00FC7853">
        <w:t xml:space="preserve">The Current Status of National Human Rights Institutions and its Implications on the National Human Right Commission on Republic of Korea: Based on 69 National Human Rights Institutions Accredited with an </w:t>
      </w:r>
      <w:r>
        <w:t>“</w:t>
      </w:r>
      <w:r w:rsidR="00FC7853" w:rsidRPr="00FC7853">
        <w:t>A</w:t>
      </w:r>
      <w:r>
        <w:t>”</w:t>
      </w:r>
      <w:r w:rsidR="00FC7853" w:rsidRPr="00FC7853">
        <w:t xml:space="preserve"> Status</w:t>
      </w:r>
      <w:r>
        <w:t>”</w:t>
      </w:r>
      <w:r w:rsidR="00FC7853" w:rsidRPr="00FC7853">
        <w:t xml:space="preserve">, </w:t>
      </w:r>
      <w:r w:rsidR="00FC7853" w:rsidRPr="00861AC9">
        <w:rPr>
          <w:i/>
        </w:rPr>
        <w:t>Peace Studies</w:t>
      </w:r>
      <w:r w:rsidR="00FC7853" w:rsidRPr="00FC7853">
        <w:t>, Vol.</w:t>
      </w:r>
      <w:r w:rsidR="00A212B5">
        <w:t xml:space="preserve"> </w:t>
      </w:r>
      <w:r w:rsidR="00FC7853" w:rsidRPr="00FC7853">
        <w:t>22, No.</w:t>
      </w:r>
      <w:r w:rsidR="00A212B5">
        <w:t xml:space="preserve"> </w:t>
      </w:r>
      <w:r w:rsidR="00FC7853" w:rsidRPr="00FC7853">
        <w:t>2, 2014.</w:t>
      </w:r>
    </w:p>
    <w:p w:rsidR="00FC7853" w:rsidRPr="00FC7853" w:rsidRDefault="00987F88" w:rsidP="00FC7853">
      <w:pPr>
        <w:pStyle w:val="SingleTxtG"/>
      </w:pPr>
      <w:r>
        <w:t>“</w:t>
      </w:r>
      <w:r w:rsidR="00FC7853" w:rsidRPr="00FC7853">
        <w:t>UN Charter-Based Human Rights System and East Asian Human Rights (in Korean)</w:t>
      </w:r>
      <w:r>
        <w:t>”</w:t>
      </w:r>
      <w:r w:rsidR="00FC7853" w:rsidRPr="00FC7853">
        <w:t xml:space="preserve">. </w:t>
      </w:r>
      <w:r w:rsidR="00FC7853" w:rsidRPr="00EC5615">
        <w:rPr>
          <w:i/>
        </w:rPr>
        <w:t>Korean Journal of International Relations</w:t>
      </w:r>
      <w:r w:rsidR="00FC7853" w:rsidRPr="00FC7853">
        <w:t>, Vol.</w:t>
      </w:r>
      <w:r w:rsidR="00A212B5">
        <w:t xml:space="preserve"> </w:t>
      </w:r>
      <w:r w:rsidR="00FC7853" w:rsidRPr="00FC7853">
        <w:t>54, No.</w:t>
      </w:r>
      <w:r w:rsidR="00A212B5">
        <w:t xml:space="preserve"> </w:t>
      </w:r>
      <w:r w:rsidR="00FC7853" w:rsidRPr="00FC7853">
        <w:t>4, 2014</w:t>
      </w:r>
    </w:p>
    <w:p w:rsidR="00FC7853" w:rsidRPr="00FC7853" w:rsidRDefault="00987F88" w:rsidP="00FC7853">
      <w:pPr>
        <w:pStyle w:val="SingleTxtG"/>
      </w:pPr>
      <w:r>
        <w:t>“</w:t>
      </w:r>
      <w:r w:rsidR="00FC7853" w:rsidRPr="00FC7853">
        <w:t>The Refugee Act of Korea: The Limits of Civil Society Influence.</w:t>
      </w:r>
      <w:r>
        <w:t>”</w:t>
      </w:r>
      <w:r w:rsidR="00FC7853" w:rsidRPr="00FC7853">
        <w:t xml:space="preserve"> </w:t>
      </w:r>
      <w:r w:rsidR="00FC7853" w:rsidRPr="00EC5615">
        <w:rPr>
          <w:i/>
        </w:rPr>
        <w:t>Korean Political Science Review</w:t>
      </w:r>
      <w:r w:rsidR="00FC7853" w:rsidRPr="00FC7853">
        <w:t>, Vol. 48, No. 3, 2014.</w:t>
      </w:r>
    </w:p>
    <w:p w:rsidR="00FC7853" w:rsidRPr="00FC7853" w:rsidRDefault="00987F88" w:rsidP="00FC7853">
      <w:pPr>
        <w:pStyle w:val="SingleTxtG"/>
      </w:pPr>
      <w:r>
        <w:t>“</w:t>
      </w:r>
      <w:r w:rsidR="00FC7853" w:rsidRPr="00FC7853">
        <w:t>Regional Governance of North Korean Human Rights.</w:t>
      </w:r>
      <w:r>
        <w:t>”</w:t>
      </w:r>
      <w:r w:rsidR="00FC7853" w:rsidRPr="00FC7853">
        <w:t xml:space="preserve"> </w:t>
      </w:r>
      <w:r w:rsidR="00FC7853" w:rsidRPr="00EC5615">
        <w:rPr>
          <w:i/>
        </w:rPr>
        <w:t>Journal of International Politics</w:t>
      </w:r>
      <w:r w:rsidR="00FC7853" w:rsidRPr="00FC7853">
        <w:t>, Vol. 19, No. 1, 2014.</w:t>
      </w:r>
    </w:p>
    <w:p w:rsidR="00FC7853" w:rsidRPr="00FC7853" w:rsidRDefault="00987F88" w:rsidP="00FC7853">
      <w:pPr>
        <w:pStyle w:val="SingleTxtG"/>
      </w:pPr>
      <w:r>
        <w:t>“</w:t>
      </w:r>
      <w:r w:rsidR="00FC7853" w:rsidRPr="00FC7853">
        <w:t>Corporate Social Responsibility (CSR) Implementation in South Korea: Lessons from American and British CSR Policies.</w:t>
      </w:r>
      <w:r>
        <w:t>”</w:t>
      </w:r>
      <w:r w:rsidR="00FC7853" w:rsidRPr="00FC7853">
        <w:t xml:space="preserve"> </w:t>
      </w:r>
      <w:r w:rsidR="00FC7853" w:rsidRPr="00EC5615">
        <w:rPr>
          <w:i/>
        </w:rPr>
        <w:t>Institute of international Affairs, Journal of International and Area Studies</w:t>
      </w:r>
      <w:r w:rsidR="00FC7853" w:rsidRPr="00FC7853">
        <w:t>, Vol.</w:t>
      </w:r>
      <w:r w:rsidR="00A212B5">
        <w:t xml:space="preserve"> </w:t>
      </w:r>
      <w:r w:rsidR="00FC7853" w:rsidRPr="00FC7853">
        <w:t>21, No.</w:t>
      </w:r>
      <w:r w:rsidR="00A212B5">
        <w:t xml:space="preserve"> </w:t>
      </w:r>
      <w:r w:rsidR="00FC7853" w:rsidRPr="00FC7853">
        <w:t>2, 2014.</w:t>
      </w:r>
    </w:p>
    <w:p w:rsidR="00FC7853" w:rsidRPr="00FC7853" w:rsidRDefault="00987F88" w:rsidP="00FC7853">
      <w:pPr>
        <w:pStyle w:val="SingleTxtG"/>
      </w:pPr>
      <w:r>
        <w:t>“</w:t>
      </w:r>
      <w:r w:rsidR="00FC7853" w:rsidRPr="00FC7853">
        <w:t>Cosmopolitan Memories in East Asia: Revisiting and Reinventing the Second World War.</w:t>
      </w:r>
      <w:r>
        <w:t>”</w:t>
      </w:r>
      <w:r w:rsidR="00FC7853" w:rsidRPr="00FC7853">
        <w:t xml:space="preserve"> </w:t>
      </w:r>
      <w:r w:rsidR="00FC7853" w:rsidRPr="00700640">
        <w:rPr>
          <w:i/>
        </w:rPr>
        <w:t>International Journal of Transitional Justice</w:t>
      </w:r>
      <w:r w:rsidR="00FC7853" w:rsidRPr="00FC7853">
        <w:t>, Vol. 21, No. 1, 2014.</w:t>
      </w:r>
    </w:p>
    <w:p w:rsidR="00FC7853" w:rsidRPr="00FC7853" w:rsidRDefault="00987F88" w:rsidP="00FC7853">
      <w:pPr>
        <w:pStyle w:val="SingleTxtG"/>
      </w:pPr>
      <w:r>
        <w:t>“</w:t>
      </w:r>
      <w:r w:rsidR="00FC7853" w:rsidRPr="00FC7853">
        <w:t>Regional Governance of North Korean Human Rights.</w:t>
      </w:r>
      <w:r>
        <w:t>”</w:t>
      </w:r>
      <w:r w:rsidR="00FC7853" w:rsidRPr="00FC7853">
        <w:t xml:space="preserve"> </w:t>
      </w:r>
      <w:r w:rsidR="00FC7853" w:rsidRPr="00700640">
        <w:rPr>
          <w:i/>
        </w:rPr>
        <w:t>Journal of International Politics</w:t>
      </w:r>
      <w:r w:rsidR="00FC7853" w:rsidRPr="00FC7853">
        <w:t>, Vol. 19 No.</w:t>
      </w:r>
      <w:r w:rsidR="00A212B5">
        <w:t xml:space="preserve"> </w:t>
      </w:r>
      <w:r w:rsidR="00FC7853" w:rsidRPr="00FC7853">
        <w:t>1, 2014.</w:t>
      </w:r>
    </w:p>
    <w:p w:rsidR="00FC7853" w:rsidRPr="00FC7853" w:rsidRDefault="00987F88" w:rsidP="00FC7853">
      <w:pPr>
        <w:pStyle w:val="SingleTxtG"/>
      </w:pPr>
      <w:r>
        <w:t>“</w:t>
      </w:r>
      <w:r w:rsidR="00FC7853" w:rsidRPr="00FC7853">
        <w:t>The Refugee Act of Korea: The Limits of Civil Society Influence.</w:t>
      </w:r>
      <w:r>
        <w:t>”</w:t>
      </w:r>
      <w:r w:rsidR="00FC7853" w:rsidRPr="00FC7853">
        <w:t xml:space="preserve"> </w:t>
      </w:r>
      <w:r w:rsidR="00FC7853" w:rsidRPr="00700640">
        <w:rPr>
          <w:i/>
        </w:rPr>
        <w:t>Korean Political Science Review</w:t>
      </w:r>
      <w:r w:rsidR="00FC7853" w:rsidRPr="00FC7853">
        <w:t>, Vol. 48 No.</w:t>
      </w:r>
      <w:r w:rsidR="00A212B5">
        <w:t xml:space="preserve"> </w:t>
      </w:r>
      <w:r w:rsidR="00FC7853" w:rsidRPr="00FC7853">
        <w:t>3, 2014.</w:t>
      </w:r>
    </w:p>
    <w:p w:rsidR="00700640" w:rsidRDefault="00987F88" w:rsidP="00FC7853">
      <w:pPr>
        <w:pStyle w:val="SingleTxtG"/>
      </w:pPr>
      <w:r>
        <w:t>“</w:t>
      </w:r>
      <w:r w:rsidR="00FC7853" w:rsidRPr="00FC7853">
        <w:t>Extending Corporate Liability to Human Rights Violations in Asia.</w:t>
      </w:r>
      <w:r>
        <w:t>”</w:t>
      </w:r>
      <w:r w:rsidR="00FC7853" w:rsidRPr="00FC7853">
        <w:t xml:space="preserve"> </w:t>
      </w:r>
      <w:r w:rsidR="00FC7853" w:rsidRPr="00A30C13">
        <w:rPr>
          <w:i/>
        </w:rPr>
        <w:t>Journal of International and Area Studies</w:t>
      </w:r>
      <w:r w:rsidR="00FC7853" w:rsidRPr="00FC7853">
        <w:t>, Vol. 20, No</w:t>
      </w:r>
      <w:r w:rsidR="00090212">
        <w:t>.</w:t>
      </w:r>
      <w:r w:rsidR="00FC7853" w:rsidRPr="00FC7853">
        <w:t xml:space="preserve"> 1, 2013.</w:t>
      </w:r>
    </w:p>
    <w:p w:rsidR="00FC7853" w:rsidRPr="00FC7853" w:rsidRDefault="00987F88" w:rsidP="00FC7853">
      <w:pPr>
        <w:pStyle w:val="SingleTxtG"/>
      </w:pPr>
      <w:r>
        <w:t>“</w:t>
      </w:r>
      <w:r w:rsidR="00FC7853" w:rsidRPr="00FC7853">
        <w:t>Forced Repatriation of North Korean Defectors: Granting Refugee Status under International Law.</w:t>
      </w:r>
      <w:r>
        <w:t>”</w:t>
      </w:r>
      <w:r w:rsidR="00FC7853" w:rsidRPr="00FC7853">
        <w:t xml:space="preserve"> </w:t>
      </w:r>
      <w:r w:rsidR="00FC7853" w:rsidRPr="00A30C13">
        <w:rPr>
          <w:i/>
        </w:rPr>
        <w:t>Journal of Peace and Unification</w:t>
      </w:r>
      <w:r w:rsidR="00FC7853" w:rsidRPr="00FC7853">
        <w:t>, Vol.</w:t>
      </w:r>
      <w:r w:rsidR="00A212B5">
        <w:t xml:space="preserve"> </w:t>
      </w:r>
      <w:r w:rsidR="00FC7853" w:rsidRPr="00FC7853">
        <w:t>2, No.</w:t>
      </w:r>
      <w:r w:rsidR="00A212B5">
        <w:t xml:space="preserve"> </w:t>
      </w:r>
      <w:r w:rsidR="00FC7853" w:rsidRPr="00FC7853">
        <w:t>1, 2012.</w:t>
      </w:r>
    </w:p>
    <w:p w:rsidR="00FC7853" w:rsidRPr="00FC7853" w:rsidRDefault="00987F88" w:rsidP="00FC7853">
      <w:pPr>
        <w:pStyle w:val="SingleTxtG"/>
      </w:pPr>
      <w:r>
        <w:t>“</w:t>
      </w:r>
      <w:r w:rsidR="00FC7853" w:rsidRPr="00FC7853">
        <w:t>Representation of Human Rights Violations by Human Right NGOs.</w:t>
      </w:r>
      <w:r>
        <w:t>”</w:t>
      </w:r>
      <w:r w:rsidR="00FC7853" w:rsidRPr="00FC7853">
        <w:t xml:space="preserve"> </w:t>
      </w:r>
      <w:r w:rsidR="00FC7853" w:rsidRPr="00A30C13">
        <w:rPr>
          <w:i/>
        </w:rPr>
        <w:t>Journal of International Politics</w:t>
      </w:r>
      <w:r w:rsidR="00FC7853" w:rsidRPr="00FC7853">
        <w:t>, Vol.</w:t>
      </w:r>
      <w:r w:rsidR="00A212B5">
        <w:t xml:space="preserve"> </w:t>
      </w:r>
      <w:r w:rsidR="00FC7853" w:rsidRPr="00FC7853">
        <w:t>17, No.</w:t>
      </w:r>
      <w:r w:rsidR="00A212B5">
        <w:t xml:space="preserve"> </w:t>
      </w:r>
      <w:r w:rsidR="00FC7853" w:rsidRPr="00FC7853">
        <w:t>1, 2012.</w:t>
      </w:r>
    </w:p>
    <w:p w:rsidR="00FC7853" w:rsidRPr="00FC7853" w:rsidRDefault="00987F88" w:rsidP="00FC7853">
      <w:pPr>
        <w:pStyle w:val="SingleTxtG"/>
      </w:pPr>
      <w:r>
        <w:t>“</w:t>
      </w:r>
      <w:r w:rsidR="00FC7853" w:rsidRPr="00FC7853">
        <w:t>Comprehensive Security Governance in East Asia: Converging Concepts, Institutions and Approaches.</w:t>
      </w:r>
      <w:r>
        <w:t>”</w:t>
      </w:r>
      <w:r w:rsidR="00FC7853" w:rsidRPr="00FC7853">
        <w:t xml:space="preserve"> </w:t>
      </w:r>
      <w:r w:rsidR="00FC7853" w:rsidRPr="00A30C13">
        <w:rPr>
          <w:i/>
        </w:rPr>
        <w:t>East West Studies</w:t>
      </w:r>
      <w:r w:rsidR="00FC7853" w:rsidRPr="00FC7853">
        <w:t>, Vol.</w:t>
      </w:r>
      <w:r w:rsidR="00A212B5">
        <w:t xml:space="preserve"> </w:t>
      </w:r>
      <w:r w:rsidR="00FC7853" w:rsidRPr="00FC7853">
        <w:t>24, No.</w:t>
      </w:r>
      <w:r w:rsidR="00A212B5">
        <w:t xml:space="preserve"> </w:t>
      </w:r>
      <w:r w:rsidR="00FC7853" w:rsidRPr="00FC7853">
        <w:t>2, 2012.</w:t>
      </w:r>
    </w:p>
    <w:p w:rsidR="00FC7853" w:rsidRPr="00FC7853" w:rsidRDefault="00987F88" w:rsidP="00FC7853">
      <w:pPr>
        <w:pStyle w:val="SingleTxtG"/>
      </w:pPr>
      <w:r>
        <w:t>“</w:t>
      </w:r>
      <w:r w:rsidR="00FC7853" w:rsidRPr="00FC7853">
        <w:t>Characteristics of the Korean Human Rights Governance and Possibility of Diffusion into the Asian Region (In Korean).</w:t>
      </w:r>
      <w:r>
        <w:t>”</w:t>
      </w:r>
      <w:r w:rsidR="00FC7853" w:rsidRPr="00FC7853">
        <w:t xml:space="preserve"> </w:t>
      </w:r>
      <w:r w:rsidR="00FC7853" w:rsidRPr="00A30C13">
        <w:rPr>
          <w:i/>
        </w:rPr>
        <w:t>Korean Unification Studies</w:t>
      </w:r>
      <w:r w:rsidR="00FC7853" w:rsidRPr="00FC7853">
        <w:t>, Vol. 15, No</w:t>
      </w:r>
      <w:r w:rsidR="004D5AD5">
        <w:t>.</w:t>
      </w:r>
      <w:r w:rsidR="00FC7853" w:rsidRPr="00FC7853">
        <w:t xml:space="preserve"> 2, 2011.</w:t>
      </w:r>
    </w:p>
    <w:p w:rsidR="00FC7853" w:rsidRPr="00FC7853" w:rsidRDefault="00FC7853" w:rsidP="00FC7853">
      <w:pPr>
        <w:pStyle w:val="SingleTxtG"/>
      </w:pPr>
      <w:r w:rsidRPr="00A30C13">
        <w:rPr>
          <w:i/>
        </w:rPr>
        <w:t>Improving North Korean Human Rights Situation- Peaceful Engagement and International Experiences</w:t>
      </w:r>
      <w:r w:rsidRPr="00FC7853">
        <w:t xml:space="preserve"> (In Korean). </w:t>
      </w:r>
      <w:proofErr w:type="spellStart"/>
      <w:r w:rsidRPr="00FC7853">
        <w:t>Hanul</w:t>
      </w:r>
      <w:proofErr w:type="spellEnd"/>
      <w:r w:rsidRPr="00FC7853">
        <w:t>, 2010.</w:t>
      </w:r>
    </w:p>
    <w:p w:rsidR="00FC7853" w:rsidRPr="00FC7853" w:rsidRDefault="00987F88" w:rsidP="00FC7853">
      <w:pPr>
        <w:pStyle w:val="SingleTxtG"/>
      </w:pPr>
      <w:r>
        <w:t>“</w:t>
      </w:r>
      <w:r w:rsidR="00FC7853" w:rsidRPr="00FC7853">
        <w:t>A Study on Good Governance of Support Policy for North Korean Defectors: Focusing on Employment Policy.</w:t>
      </w:r>
      <w:r>
        <w:t>”</w:t>
      </w:r>
      <w:r w:rsidR="00FC7853" w:rsidRPr="00FC7853">
        <w:t xml:space="preserve"> </w:t>
      </w:r>
      <w:r w:rsidR="00FC7853" w:rsidRPr="00A50B8F">
        <w:rPr>
          <w:i/>
        </w:rPr>
        <w:t>East and West Studies</w:t>
      </w:r>
      <w:r w:rsidR="00FC7853" w:rsidRPr="00FC7853">
        <w:t>, Vol. 22, No</w:t>
      </w:r>
      <w:r w:rsidR="00090212">
        <w:t>.</w:t>
      </w:r>
      <w:r w:rsidR="00FC7853" w:rsidRPr="00FC7853">
        <w:t xml:space="preserve"> 1, 2010.</w:t>
      </w:r>
    </w:p>
    <w:p w:rsidR="00FC7853" w:rsidRPr="00FC7853" w:rsidRDefault="00987F88" w:rsidP="00FC7853">
      <w:pPr>
        <w:pStyle w:val="SingleTxtG"/>
      </w:pPr>
      <w:r>
        <w:t>“</w:t>
      </w:r>
      <w:r w:rsidR="00FC7853" w:rsidRPr="00FC7853">
        <w:t>Theoretical Considerations Why Countries Provide Development Aid.</w:t>
      </w:r>
      <w:r>
        <w:t>”</w:t>
      </w:r>
      <w:r w:rsidR="00FC7853" w:rsidRPr="00FC7853">
        <w:t xml:space="preserve"> </w:t>
      </w:r>
      <w:r w:rsidR="00FC7853" w:rsidRPr="00A50B8F">
        <w:rPr>
          <w:i/>
        </w:rPr>
        <w:t>Journal of International Politics</w:t>
      </w:r>
      <w:r w:rsidR="00FC7853" w:rsidRPr="00FC7853">
        <w:t>, Vol. 15, No. 1, 2010.</w:t>
      </w:r>
    </w:p>
    <w:p w:rsidR="00FC7853" w:rsidRPr="00FC7853" w:rsidRDefault="00FC7853" w:rsidP="00FC7853">
      <w:pPr>
        <w:pStyle w:val="SingleTxtG"/>
      </w:pPr>
      <w:r w:rsidRPr="00A50B8F">
        <w:rPr>
          <w:i/>
        </w:rPr>
        <w:t>Diffusion and Internalization of Governance</w:t>
      </w:r>
      <w:r w:rsidRPr="00FC7853">
        <w:t xml:space="preserve"> (In Korean). </w:t>
      </w:r>
      <w:proofErr w:type="spellStart"/>
      <w:r w:rsidRPr="00FC7853">
        <w:t>DaeKyung</w:t>
      </w:r>
      <w:proofErr w:type="spellEnd"/>
      <w:r w:rsidRPr="00FC7853">
        <w:t>, 2009.</w:t>
      </w:r>
    </w:p>
    <w:p w:rsidR="00FC7853" w:rsidRPr="00FC7853" w:rsidRDefault="00FC7853" w:rsidP="00FC7853">
      <w:pPr>
        <w:pStyle w:val="SingleTxtG"/>
      </w:pPr>
      <w:r w:rsidRPr="00A50B8F">
        <w:rPr>
          <w:i/>
        </w:rPr>
        <w:lastRenderedPageBreak/>
        <w:t>Institutionalization of Regional Meta governance Framework to Enhance Human Security in East Asia</w:t>
      </w:r>
      <w:r w:rsidRPr="00FC7853">
        <w:t>. GIARI Working Paper, Vol. 2008-E-2, 200.</w:t>
      </w:r>
    </w:p>
    <w:p w:rsidR="00FC7853" w:rsidRPr="00FC7853" w:rsidRDefault="00987F88" w:rsidP="00FC7853">
      <w:pPr>
        <w:pStyle w:val="SingleTxtG"/>
      </w:pPr>
      <w:r>
        <w:t>“</w:t>
      </w:r>
      <w:r w:rsidR="00FC7853" w:rsidRPr="00FC7853">
        <w:t>Multilateral Cooperation to Advocate Human Security in East Asia.</w:t>
      </w:r>
      <w:r>
        <w:t>”</w:t>
      </w:r>
      <w:r w:rsidR="00FC7853" w:rsidRPr="00FC7853">
        <w:t xml:space="preserve"> </w:t>
      </w:r>
      <w:r w:rsidR="00FC7853" w:rsidRPr="00A50B8F">
        <w:rPr>
          <w:i/>
        </w:rPr>
        <w:t>Korea Review of International Studies</w:t>
      </w:r>
      <w:r w:rsidR="00FC7853" w:rsidRPr="00FC7853">
        <w:t>, Vol. 10, No. 2, 2007.</w:t>
      </w:r>
    </w:p>
    <w:p w:rsidR="00FC7853" w:rsidRPr="00FC7853" w:rsidRDefault="00FC7853" w:rsidP="00FC7853">
      <w:pPr>
        <w:pStyle w:val="SingleTxtG"/>
      </w:pPr>
      <w:r w:rsidRPr="00FD3478">
        <w:rPr>
          <w:i/>
        </w:rPr>
        <w:t>A Method of Improvement and Vitalization for Peace and Prosperity of Korean Peninsula</w:t>
      </w:r>
      <w:r w:rsidRPr="00FC7853">
        <w:t xml:space="preserve"> (In Korean). Korean Institute of National Unification, 2007.</w:t>
      </w:r>
    </w:p>
    <w:p w:rsidR="00FC7853" w:rsidRPr="00FC7853" w:rsidRDefault="00987F88" w:rsidP="00FC7853">
      <w:pPr>
        <w:pStyle w:val="SingleTxtG"/>
      </w:pPr>
      <w:r>
        <w:t>“</w:t>
      </w:r>
      <w:r w:rsidR="00FC7853" w:rsidRPr="00FC7853">
        <w:t>Enhancing Human Security in North Korea through Development of a Human Rights Regime in Asia.</w:t>
      </w:r>
      <w:r>
        <w:t>”</w:t>
      </w:r>
      <w:r w:rsidR="00FC7853" w:rsidRPr="00FC7853">
        <w:t xml:space="preserve"> </w:t>
      </w:r>
      <w:r w:rsidR="00FC7853" w:rsidRPr="00FD3478">
        <w:rPr>
          <w:i/>
        </w:rPr>
        <w:t>Korea Review of International Studies</w:t>
      </w:r>
      <w:r w:rsidR="00FC7853" w:rsidRPr="00FC7853">
        <w:t>, Vol. 10, No. 1, 2007.</w:t>
      </w:r>
    </w:p>
    <w:p w:rsidR="00FC7853" w:rsidRPr="00FC7853" w:rsidRDefault="00FC7853" w:rsidP="00FC7853">
      <w:pPr>
        <w:pStyle w:val="SingleTxtG"/>
      </w:pPr>
      <w:r w:rsidRPr="00FD3478">
        <w:rPr>
          <w:i/>
        </w:rPr>
        <w:t>Enhancing Human Security in North Korea: A Multilateral Approach</w:t>
      </w:r>
      <w:r w:rsidRPr="00FC7853">
        <w:t>. Non-Governmental Six Party Talks on Cooperation in Northeast Asia, Korea Association of International Studies, 2006.</w:t>
      </w:r>
    </w:p>
    <w:p w:rsidR="00FC7853" w:rsidRPr="00FC7853" w:rsidRDefault="00FC7853" w:rsidP="00FC7853">
      <w:pPr>
        <w:pStyle w:val="SingleTxtG"/>
      </w:pPr>
      <w:r w:rsidRPr="00FD3478">
        <w:rPr>
          <w:i/>
        </w:rPr>
        <w:t>Global Governance and Korea</w:t>
      </w:r>
      <w:r w:rsidRPr="00FC7853">
        <w:t xml:space="preserve"> (In Korean). </w:t>
      </w:r>
      <w:proofErr w:type="spellStart"/>
      <w:r w:rsidRPr="00FC7853">
        <w:t>Hanyang</w:t>
      </w:r>
      <w:proofErr w:type="spellEnd"/>
      <w:r w:rsidRPr="00FC7853">
        <w:t xml:space="preserve"> University Press, 2006.</w:t>
      </w:r>
    </w:p>
    <w:p w:rsidR="00FC7853" w:rsidRPr="00FC7853" w:rsidRDefault="00FC7853" w:rsidP="00FC7853">
      <w:pPr>
        <w:pStyle w:val="SingleTxtG"/>
      </w:pPr>
      <w:r w:rsidRPr="00FD3478">
        <w:rPr>
          <w:i/>
        </w:rPr>
        <w:t>Survey Study on Peace and Prosperity of Korean Peninsula</w:t>
      </w:r>
      <w:r w:rsidRPr="00FC7853">
        <w:t xml:space="preserve"> (in Korean). Korean Institute of National Unification, 2006.</w:t>
      </w:r>
    </w:p>
    <w:p w:rsidR="00FC7853" w:rsidRPr="00FC7853" w:rsidRDefault="00FC7853" w:rsidP="00FC7853">
      <w:pPr>
        <w:pStyle w:val="SingleTxtG"/>
      </w:pPr>
      <w:r w:rsidRPr="00FD3478">
        <w:rPr>
          <w:i/>
        </w:rPr>
        <w:t>Establishing Desirable Governance of Unification Policy for Integration of South and North Korea</w:t>
      </w:r>
      <w:r w:rsidRPr="00FC7853">
        <w:t xml:space="preserve"> (In Korean). Korean Institute of National Unification, 2005.</w:t>
      </w:r>
    </w:p>
    <w:p w:rsidR="00FC7853" w:rsidRPr="00FC7853" w:rsidRDefault="00987F88" w:rsidP="00FC7853">
      <w:pPr>
        <w:pStyle w:val="SingleTxtG"/>
      </w:pPr>
      <w:r>
        <w:t>“</w:t>
      </w:r>
      <w:r w:rsidR="00FC7853" w:rsidRPr="00FC7853">
        <w:t>North Korean Human Rights and East Asian Human Rights Governance: Focusing on International Regime Theory.</w:t>
      </w:r>
      <w:r>
        <w:t>”</w:t>
      </w:r>
      <w:r w:rsidR="00FC7853" w:rsidRPr="00FC7853">
        <w:t xml:space="preserve"> </w:t>
      </w:r>
      <w:r w:rsidR="00FC7853" w:rsidRPr="0023329D">
        <w:rPr>
          <w:i/>
        </w:rPr>
        <w:t>The Institute of Peace Affairs</w:t>
      </w:r>
      <w:r w:rsidR="00FC7853" w:rsidRPr="00FC7853">
        <w:t>, Vol. 44, 2005.</w:t>
      </w:r>
    </w:p>
    <w:p w:rsidR="00FC7853" w:rsidRPr="00FC7853" w:rsidRDefault="00987F88" w:rsidP="00FC7853">
      <w:pPr>
        <w:pStyle w:val="SingleTxtG"/>
      </w:pPr>
      <w:r>
        <w:t>“</w:t>
      </w:r>
      <w:r w:rsidR="00FC7853" w:rsidRPr="00FC7853">
        <w:t>United States Foreign Policy and United Nations: The Case of the War in Iraq.</w:t>
      </w:r>
      <w:r>
        <w:t>”</w:t>
      </w:r>
      <w:r w:rsidR="00FC7853" w:rsidRPr="00FC7853">
        <w:t xml:space="preserve"> </w:t>
      </w:r>
      <w:r w:rsidR="00FC7853" w:rsidRPr="0023329D">
        <w:rPr>
          <w:i/>
        </w:rPr>
        <w:t>The Korean Journal of International Relations</w:t>
      </w:r>
      <w:r w:rsidR="00FC7853" w:rsidRPr="00FC7853">
        <w:t>, Vol. 44, No. 5, 2004.</w:t>
      </w:r>
    </w:p>
    <w:p w:rsidR="00FC7853" w:rsidRPr="00FC7853" w:rsidRDefault="00987F88" w:rsidP="00FC7853">
      <w:pPr>
        <w:pStyle w:val="SingleTxtG"/>
      </w:pPr>
      <w:r>
        <w:t>“</w:t>
      </w:r>
      <w:r w:rsidR="00FC7853" w:rsidRPr="00FC7853">
        <w:t>The Role of NGOs in International Economic Organizations: Critical Theory Perspectives.</w:t>
      </w:r>
      <w:r>
        <w:t>”</w:t>
      </w:r>
      <w:r w:rsidR="00FC7853" w:rsidRPr="00FC7853">
        <w:t xml:space="preserve"> </w:t>
      </w:r>
      <w:r w:rsidR="00FC7853" w:rsidRPr="0023329D">
        <w:rPr>
          <w:i/>
        </w:rPr>
        <w:t>Korea Review of International Studies</w:t>
      </w:r>
      <w:r w:rsidR="00FC7853" w:rsidRPr="00FC7853">
        <w:t>, Vol. 7, No. 1, 2004.</w:t>
      </w:r>
    </w:p>
    <w:p w:rsidR="00FC7853" w:rsidRPr="00FC7853" w:rsidRDefault="00987F88" w:rsidP="00FC7853">
      <w:pPr>
        <w:pStyle w:val="SingleTxtG"/>
      </w:pPr>
      <w:r>
        <w:t>“</w:t>
      </w:r>
      <w:r w:rsidR="00FC7853" w:rsidRPr="00FC7853">
        <w:t>Heavy and Chemical Industrialization (HCI) Policy as a Mega-policy.</w:t>
      </w:r>
      <w:r>
        <w:t>”</w:t>
      </w:r>
      <w:r w:rsidR="00FC7853" w:rsidRPr="00FC7853">
        <w:t xml:space="preserve"> </w:t>
      </w:r>
      <w:r w:rsidR="00FC7853" w:rsidRPr="0023329D">
        <w:rPr>
          <w:i/>
        </w:rPr>
        <w:t>Korea Journal of Policy Studies</w:t>
      </w:r>
      <w:r w:rsidR="00FC7853" w:rsidRPr="00FC7853">
        <w:t>, Vol. 18, No. 2, 2004.</w:t>
      </w:r>
    </w:p>
    <w:p w:rsidR="00DD1D98" w:rsidRDefault="00FC7853" w:rsidP="00FC7853">
      <w:pPr>
        <w:pStyle w:val="SingleTxtG"/>
      </w:pPr>
      <w:r w:rsidRPr="00DD1D98">
        <w:rPr>
          <w:i/>
        </w:rPr>
        <w:t>International Organization: Politics of Global Governance, 1st Edition</w:t>
      </w:r>
      <w:r w:rsidRPr="00FC7853">
        <w:t xml:space="preserve"> (in Korean). </w:t>
      </w:r>
      <w:proofErr w:type="spellStart"/>
      <w:r w:rsidRPr="00FC7853">
        <w:t>Dasan</w:t>
      </w:r>
      <w:proofErr w:type="spellEnd"/>
      <w:r w:rsidRPr="00FC7853">
        <w:t xml:space="preserve"> Publishing Co., 2004.</w:t>
      </w:r>
    </w:p>
    <w:p w:rsidR="00FC7853" w:rsidRPr="00FC7853" w:rsidRDefault="00987F88" w:rsidP="00FC7853">
      <w:pPr>
        <w:pStyle w:val="SingleTxtG"/>
      </w:pPr>
      <w:r>
        <w:t>“</w:t>
      </w:r>
      <w:r w:rsidR="00FC7853" w:rsidRPr="00FC7853">
        <w:t>Theories of Global Governance,</w:t>
      </w:r>
      <w:r>
        <w:t>”</w:t>
      </w:r>
      <w:r w:rsidR="00FC7853" w:rsidRPr="00FC7853">
        <w:t xml:space="preserve"> </w:t>
      </w:r>
      <w:r w:rsidR="00FC7853" w:rsidRPr="00DD1D98">
        <w:rPr>
          <w:i/>
        </w:rPr>
        <w:t>Korea Review of International Studies</w:t>
      </w:r>
      <w:r w:rsidR="00FC7853" w:rsidRPr="00FC7853">
        <w:t>. Vol. 5, No. 1, 2003.</w:t>
      </w:r>
    </w:p>
    <w:p w:rsidR="00FC7853" w:rsidRPr="00FC7853" w:rsidRDefault="00FC7853" w:rsidP="00FC7853">
      <w:pPr>
        <w:pStyle w:val="SingleTxtG"/>
      </w:pPr>
      <w:r w:rsidRPr="00DD1D98">
        <w:rPr>
          <w:i/>
        </w:rPr>
        <w:t>Globalization and Korea</w:t>
      </w:r>
      <w:r w:rsidRPr="00FC7853">
        <w:t xml:space="preserve">. </w:t>
      </w:r>
      <w:proofErr w:type="spellStart"/>
      <w:r w:rsidRPr="00FC7853">
        <w:t>Eulyoo</w:t>
      </w:r>
      <w:proofErr w:type="spellEnd"/>
      <w:r w:rsidRPr="00FC7853">
        <w:t xml:space="preserve"> Publishing Co., 2003.</w:t>
      </w:r>
    </w:p>
    <w:p w:rsidR="00FC7853" w:rsidRPr="00FC7853" w:rsidRDefault="00987F88" w:rsidP="00FC7853">
      <w:pPr>
        <w:pStyle w:val="SingleTxtG"/>
      </w:pPr>
      <w:r>
        <w:t>“</w:t>
      </w:r>
      <w:r w:rsidR="00FC7853" w:rsidRPr="00FC7853">
        <w:t>Theoretical Approaches to Global Governance.</w:t>
      </w:r>
      <w:r>
        <w:t>”</w:t>
      </w:r>
      <w:r w:rsidR="00FC7853" w:rsidRPr="00FC7853">
        <w:t xml:space="preserve"> </w:t>
      </w:r>
      <w:r w:rsidR="00FC7853" w:rsidRPr="00DD1D98">
        <w:rPr>
          <w:i/>
        </w:rPr>
        <w:t>Korea Review of International Studies</w:t>
      </w:r>
      <w:r w:rsidR="00FC7853" w:rsidRPr="00FC7853">
        <w:t>, Vol. 5, No. 1, 2002.</w:t>
      </w:r>
    </w:p>
    <w:p w:rsidR="00FC7853" w:rsidRPr="00FC7853" w:rsidRDefault="00FC7853" w:rsidP="00FC7853">
      <w:pPr>
        <w:pStyle w:val="SingleTxtG"/>
      </w:pPr>
      <w:r w:rsidRPr="00DD1D98">
        <w:rPr>
          <w:i/>
        </w:rPr>
        <w:t>Politics of Governance</w:t>
      </w:r>
      <w:r w:rsidRPr="00FC7853">
        <w:t xml:space="preserve"> (in Korean). </w:t>
      </w:r>
      <w:proofErr w:type="spellStart"/>
      <w:r w:rsidRPr="00FC7853">
        <w:t>Bummunsa</w:t>
      </w:r>
      <w:proofErr w:type="spellEnd"/>
      <w:r w:rsidRPr="00FC7853">
        <w:t>, 2002.</w:t>
      </w:r>
    </w:p>
    <w:p w:rsidR="00FC7853" w:rsidRPr="00FC7853" w:rsidRDefault="00987F88" w:rsidP="00FC7853">
      <w:pPr>
        <w:pStyle w:val="SingleTxtG"/>
      </w:pPr>
      <w:r>
        <w:t>“</w:t>
      </w:r>
      <w:r w:rsidR="00FC7853" w:rsidRPr="00FC7853">
        <w:t xml:space="preserve">The Influence of the United States on </w:t>
      </w:r>
      <w:r>
        <w:t>‘</w:t>
      </w:r>
      <w:r w:rsidR="00FC7853" w:rsidRPr="00FC7853">
        <w:t xml:space="preserve">WTO </w:t>
      </w:r>
      <w:proofErr w:type="spellStart"/>
      <w:r w:rsidR="00FC7853" w:rsidRPr="00FC7853">
        <w:t>Plus</w:t>
      </w:r>
      <w:r>
        <w:t>’</w:t>
      </w:r>
      <w:proofErr w:type="spellEnd"/>
      <w:r w:rsidR="00FC7853" w:rsidRPr="00FC7853">
        <w:t xml:space="preserve"> in the Asia-Pacific Economic Cooperation,</w:t>
      </w:r>
      <w:r>
        <w:t>”</w:t>
      </w:r>
      <w:r w:rsidR="00FC7853" w:rsidRPr="00FC7853">
        <w:t xml:space="preserve"> </w:t>
      </w:r>
      <w:r w:rsidR="00FC7853" w:rsidRPr="00AB7B71">
        <w:rPr>
          <w:i/>
        </w:rPr>
        <w:t>Korea Review of International Studies</w:t>
      </w:r>
      <w:r w:rsidR="00FC7853" w:rsidRPr="00FC7853">
        <w:t>, Vol. 3, No. 1, 2000.</w:t>
      </w:r>
    </w:p>
    <w:p w:rsidR="00FC7853" w:rsidRPr="00FC7853" w:rsidRDefault="00987F88" w:rsidP="00FC7853">
      <w:pPr>
        <w:pStyle w:val="SingleTxtG"/>
      </w:pPr>
      <w:r>
        <w:t>“</w:t>
      </w:r>
      <w:r w:rsidR="00FC7853" w:rsidRPr="00FC7853">
        <w:t>Dilemma of Politics of Reform in North Korea: Where Is It Going?</w:t>
      </w:r>
      <w:r>
        <w:t>”</w:t>
      </w:r>
      <w:r w:rsidR="00FC7853" w:rsidRPr="00FC7853">
        <w:t xml:space="preserve"> </w:t>
      </w:r>
      <w:r w:rsidR="00FC7853" w:rsidRPr="00AB7B71">
        <w:rPr>
          <w:i/>
        </w:rPr>
        <w:t>East Asian Review</w:t>
      </w:r>
      <w:r w:rsidR="00FC7853" w:rsidRPr="00FC7853">
        <w:t>, Vol. 12, No. 4, 2000.</w:t>
      </w:r>
    </w:p>
    <w:p w:rsidR="00FC7853" w:rsidRPr="00FC7853" w:rsidRDefault="00987F88" w:rsidP="00FC7853">
      <w:pPr>
        <w:pStyle w:val="SingleTxtG"/>
      </w:pPr>
      <w:r>
        <w:t>“</w:t>
      </w:r>
      <w:r w:rsidR="00FC7853" w:rsidRPr="00FC7853">
        <w:t>Global Governance and International Organization (in Korean).</w:t>
      </w:r>
      <w:r>
        <w:t>”</w:t>
      </w:r>
      <w:r w:rsidR="00FC7853" w:rsidRPr="00FC7853">
        <w:t xml:space="preserve"> A paper presented at Summer Academic Conference of the Korean Political Science Association in July 4 2001.</w:t>
      </w:r>
    </w:p>
    <w:p w:rsidR="00FC7853" w:rsidRPr="00FC7853" w:rsidRDefault="00FC7853" w:rsidP="00FC7853">
      <w:pPr>
        <w:pStyle w:val="SingleTxtG"/>
      </w:pPr>
      <w:r w:rsidRPr="00AB7B71">
        <w:rPr>
          <w:i/>
        </w:rPr>
        <w:t>Realism in Theories of International Political Economy</w:t>
      </w:r>
      <w:r w:rsidRPr="00FC7853">
        <w:t xml:space="preserve"> (in Korean). Contemporary International Political Economy, co-edited by Jung-dong Yeo and Jong-</w:t>
      </w:r>
      <w:proofErr w:type="spellStart"/>
      <w:r w:rsidRPr="00FC7853">
        <w:t>chan</w:t>
      </w:r>
      <w:proofErr w:type="spellEnd"/>
      <w:r w:rsidRPr="00FC7853">
        <w:t xml:space="preserve"> Lee, </w:t>
      </w:r>
      <w:proofErr w:type="spellStart"/>
      <w:r w:rsidRPr="00FC7853">
        <w:t>Beopmoonsa</w:t>
      </w:r>
      <w:proofErr w:type="spellEnd"/>
      <w:r w:rsidRPr="00FC7853">
        <w:t>, 2000.</w:t>
      </w:r>
    </w:p>
    <w:p w:rsidR="00FC7853" w:rsidRPr="00FC7853" w:rsidRDefault="00987F88" w:rsidP="00FC7853">
      <w:pPr>
        <w:pStyle w:val="SingleTxtG"/>
      </w:pPr>
      <w:r>
        <w:t>“</w:t>
      </w:r>
      <w:r w:rsidR="00FC7853" w:rsidRPr="00FC7853">
        <w:t>Political Economy of Trade Negotiation: The Case Analysis of Korean Trade Negotiations with the United States in Automobile Industry (in Korean).</w:t>
      </w:r>
      <w:r>
        <w:t>”</w:t>
      </w:r>
      <w:r w:rsidR="00FC7853" w:rsidRPr="00FC7853">
        <w:t xml:space="preserve"> </w:t>
      </w:r>
      <w:r w:rsidR="00FC7853" w:rsidRPr="00AB7B71">
        <w:rPr>
          <w:i/>
        </w:rPr>
        <w:t>Journal of Trade Law</w:t>
      </w:r>
      <w:r w:rsidR="00FC7853" w:rsidRPr="00FC7853">
        <w:t>, Vol.</w:t>
      </w:r>
      <w:r w:rsidR="00A212B5">
        <w:t xml:space="preserve"> </w:t>
      </w:r>
      <w:r w:rsidR="00FC7853" w:rsidRPr="00FC7853">
        <w:t>32, 2000.</w:t>
      </w:r>
    </w:p>
    <w:p w:rsidR="00FC7853" w:rsidRPr="00FC7853" w:rsidRDefault="00FC7853" w:rsidP="00FC7853">
      <w:pPr>
        <w:pStyle w:val="SingleTxtG"/>
      </w:pPr>
      <w:r w:rsidRPr="00AB7B71">
        <w:rPr>
          <w:i/>
        </w:rPr>
        <w:t>The World after the Cold War: Issues and Dilemmas</w:t>
      </w:r>
      <w:r w:rsidRPr="00FC7853">
        <w:t>. Graduate School of International Studies in Korea University, 1999.</w:t>
      </w:r>
    </w:p>
    <w:p w:rsidR="00FC7853" w:rsidRPr="00FC7853" w:rsidRDefault="00FC7853" w:rsidP="00FC7853">
      <w:pPr>
        <w:pStyle w:val="SingleTxtG"/>
      </w:pPr>
      <w:r w:rsidRPr="00AB7B71">
        <w:rPr>
          <w:i/>
        </w:rPr>
        <w:t>Comparative Study of Korean and Japanese Trade Negotiations with the United States: The Case of Automobile Industry</w:t>
      </w:r>
      <w:r w:rsidRPr="00FC7853">
        <w:t xml:space="preserve"> (in Korean). International Trade and Business Institute, 1999.</w:t>
      </w:r>
    </w:p>
    <w:p w:rsidR="00FC7853" w:rsidRPr="00FC7853" w:rsidRDefault="00FC7853" w:rsidP="00FC7853">
      <w:pPr>
        <w:pStyle w:val="SingleTxtG"/>
      </w:pPr>
      <w:r w:rsidRPr="00AB7B71">
        <w:rPr>
          <w:i/>
        </w:rPr>
        <w:lastRenderedPageBreak/>
        <w:t>Korean Economic Diplomacy from 1993 to 1997</w:t>
      </w:r>
      <w:r w:rsidRPr="00FC7853">
        <w:t xml:space="preserve"> (in Korean). International Trade and Business Institute, 1998.</w:t>
      </w:r>
    </w:p>
    <w:p w:rsidR="00FC7853" w:rsidRPr="00FC7853" w:rsidRDefault="00987F88" w:rsidP="00FC7853">
      <w:pPr>
        <w:pStyle w:val="SingleTxtG"/>
      </w:pPr>
      <w:r>
        <w:t>“</w:t>
      </w:r>
      <w:r w:rsidR="00FC7853" w:rsidRPr="00FC7853">
        <w:t>From Investment to Innovation?: The Korean Political Economy and Changes in Industrial Competitiveness.</w:t>
      </w:r>
      <w:r>
        <w:t>”</w:t>
      </w:r>
      <w:r w:rsidR="00FC7853" w:rsidRPr="00FC7853">
        <w:t xml:space="preserve"> </w:t>
      </w:r>
      <w:r w:rsidR="00FC7853" w:rsidRPr="003E4D43">
        <w:rPr>
          <w:i/>
        </w:rPr>
        <w:t>ITBI Review</w:t>
      </w:r>
      <w:r w:rsidR="00FC7853" w:rsidRPr="00FC7853">
        <w:t>, Vol.</w:t>
      </w:r>
      <w:r w:rsidR="009E6839">
        <w:t xml:space="preserve"> </w:t>
      </w:r>
      <w:r w:rsidR="00FC7853" w:rsidRPr="00FC7853">
        <w:t>3, No.</w:t>
      </w:r>
      <w:r w:rsidR="00A212B5">
        <w:t xml:space="preserve"> </w:t>
      </w:r>
      <w:r w:rsidR="00FC7853" w:rsidRPr="00FC7853">
        <w:t>1, 1997.</w:t>
      </w:r>
    </w:p>
    <w:p w:rsidR="00FC7853" w:rsidRPr="00FC7853" w:rsidRDefault="00FC7853" w:rsidP="00FC7853">
      <w:pPr>
        <w:pStyle w:val="SingleTxtG"/>
      </w:pPr>
      <w:r w:rsidRPr="003E4D43">
        <w:rPr>
          <w:i/>
        </w:rPr>
        <w:t>Technological Dependence and Limits to Growth of the Korean Economy</w:t>
      </w:r>
      <w:r w:rsidRPr="00FC7853">
        <w:t xml:space="preserve">. Europe-Asia: The Stakes of Interdependence, University of Le </w:t>
      </w:r>
      <w:proofErr w:type="spellStart"/>
      <w:r w:rsidRPr="00FC7853">
        <w:t>Harvre</w:t>
      </w:r>
      <w:proofErr w:type="spellEnd"/>
      <w:r w:rsidRPr="00FC7853">
        <w:t>, 1997.</w:t>
      </w:r>
    </w:p>
    <w:p w:rsidR="00FC7853" w:rsidRPr="00FC7853" w:rsidRDefault="00987F88" w:rsidP="00FC7853">
      <w:pPr>
        <w:pStyle w:val="SingleTxtG"/>
      </w:pPr>
      <w:r>
        <w:t>“</w:t>
      </w:r>
      <w:r w:rsidR="00FC7853" w:rsidRPr="00FC7853">
        <w:t>International Competitiveness of Korean Semiconductor Industry,</w:t>
      </w:r>
      <w:r>
        <w:t>”</w:t>
      </w:r>
      <w:r w:rsidR="00FC7853" w:rsidRPr="00FC7853">
        <w:t xml:space="preserve"> </w:t>
      </w:r>
      <w:r w:rsidR="00FC7853" w:rsidRPr="003E4D43">
        <w:rPr>
          <w:i/>
        </w:rPr>
        <w:t>Korea Review of International Studies</w:t>
      </w:r>
      <w:r w:rsidR="00FC7853" w:rsidRPr="00FC7853">
        <w:t>, Vol. 1, No. 1, 1997.</w:t>
      </w:r>
    </w:p>
    <w:p w:rsidR="00FC7853" w:rsidRPr="00FC7853" w:rsidRDefault="00FC7853" w:rsidP="00FC7853">
      <w:pPr>
        <w:pStyle w:val="SingleTxtG"/>
      </w:pPr>
      <w:r w:rsidRPr="003E4D43">
        <w:rPr>
          <w:i/>
        </w:rPr>
        <w:t>Industrial Strategies of Korea and Taiwan in the Age of Globalization</w:t>
      </w:r>
      <w:r w:rsidRPr="00FC7853">
        <w:t>. Middle Powers in the Age of Globalization: Implications for Korean Political Economy and Unification, Korean Association of International Studies</w:t>
      </w:r>
      <w:r w:rsidR="00987F88">
        <w:t>’</w:t>
      </w:r>
      <w:r w:rsidRPr="00FC7853">
        <w:t xml:space="preserve"> International Conference Series No.</w:t>
      </w:r>
      <w:r w:rsidR="00A212B5">
        <w:t xml:space="preserve"> </w:t>
      </w:r>
      <w:r w:rsidRPr="00FC7853">
        <w:t>5, 1996.</w:t>
      </w:r>
    </w:p>
    <w:p w:rsidR="00FC7853" w:rsidRPr="00FC7853" w:rsidRDefault="00987F88" w:rsidP="00FC7853">
      <w:pPr>
        <w:pStyle w:val="SingleTxtG"/>
      </w:pPr>
      <w:r>
        <w:t>“</w:t>
      </w:r>
      <w:r w:rsidR="00FC7853" w:rsidRPr="00FC7853">
        <w:t>U.S.-Korea Industrial and Technological Cooperation: Implication for Regional Integration in the Asia-Pacific,</w:t>
      </w:r>
      <w:r>
        <w:t>”</w:t>
      </w:r>
      <w:r w:rsidR="00FC7853" w:rsidRPr="00FC7853">
        <w:t xml:space="preserve"> Co-authored with Denis F. Simon. Economic and Regional Cooperation in Northeast Asia, University of Chicago, 1996.</w:t>
      </w:r>
    </w:p>
    <w:p w:rsidR="00FC7853" w:rsidRPr="00FC7853" w:rsidRDefault="00987F88" w:rsidP="00FC7853">
      <w:pPr>
        <w:pStyle w:val="SingleTxtG"/>
      </w:pPr>
      <w:r>
        <w:t>“</w:t>
      </w:r>
      <w:r w:rsidR="00FC7853" w:rsidRPr="00FC7853">
        <w:t>Comparative Study of Industrial Strategies of the United States and Japan: The Case of Co-Research and Development Program of Government and Enterprise in High-tech Industry (in Korean).</w:t>
      </w:r>
      <w:r>
        <w:t>”</w:t>
      </w:r>
      <w:r w:rsidR="00FC7853" w:rsidRPr="00FC7853">
        <w:t xml:space="preserve"> </w:t>
      </w:r>
      <w:r w:rsidR="00FC7853" w:rsidRPr="003E4D43">
        <w:rPr>
          <w:i/>
        </w:rPr>
        <w:t>Asian Studies</w:t>
      </w:r>
      <w:r w:rsidR="00FC7853" w:rsidRPr="00FC7853">
        <w:t>, Vol. 34, No.</w:t>
      </w:r>
      <w:r w:rsidR="00A212B5">
        <w:t xml:space="preserve"> </w:t>
      </w:r>
      <w:r w:rsidR="00FC7853" w:rsidRPr="00FC7853">
        <w:t>1, 1996.</w:t>
      </w:r>
    </w:p>
    <w:p w:rsidR="00FC7853" w:rsidRPr="00FC7853" w:rsidRDefault="00987F88" w:rsidP="00FC7853">
      <w:pPr>
        <w:pStyle w:val="SingleTxtG"/>
      </w:pPr>
      <w:r>
        <w:t>“</w:t>
      </w:r>
      <w:r w:rsidR="00FC7853" w:rsidRPr="00FC7853">
        <w:t>Orbital Mechanics of South Korea</w:t>
      </w:r>
      <w:r>
        <w:t>’</w:t>
      </w:r>
      <w:r w:rsidR="00FC7853" w:rsidRPr="00FC7853">
        <w:t xml:space="preserve">s Technological Development: An Examination of the </w:t>
      </w:r>
      <w:r>
        <w:t>‘</w:t>
      </w:r>
      <w:r w:rsidR="00FC7853" w:rsidRPr="00FC7853">
        <w:t>Gravitational</w:t>
      </w:r>
      <w:r>
        <w:t>’</w:t>
      </w:r>
      <w:r w:rsidR="00FC7853" w:rsidRPr="00FC7853">
        <w:t xml:space="preserve"> Pushes and Pulls,</w:t>
      </w:r>
      <w:r>
        <w:t>”</w:t>
      </w:r>
      <w:r w:rsidR="00FC7853" w:rsidRPr="00FC7853">
        <w:t xml:space="preserve"> Co-authored with Denis F. Simon. </w:t>
      </w:r>
      <w:r w:rsidR="00FC7853" w:rsidRPr="00C20C0E">
        <w:rPr>
          <w:i/>
        </w:rPr>
        <w:t>Technology Analysis &amp; Strategic Management</w:t>
      </w:r>
      <w:r w:rsidR="00FC7853" w:rsidRPr="00FC7853">
        <w:t>, Vol. 6, No. 4, 1994.</w:t>
      </w:r>
    </w:p>
    <w:p w:rsidR="00FC7853" w:rsidRPr="00FC7853" w:rsidRDefault="00987F88" w:rsidP="00FC7853">
      <w:pPr>
        <w:pStyle w:val="SingleTxtG"/>
      </w:pPr>
      <w:r>
        <w:t>“</w:t>
      </w:r>
      <w:r w:rsidR="00FC7853" w:rsidRPr="00FC7853">
        <w:t>Korea</w:t>
      </w:r>
      <w:r>
        <w:t>’</w:t>
      </w:r>
      <w:r w:rsidR="00FC7853" w:rsidRPr="00FC7853">
        <w:t>s Technological Development,</w:t>
      </w:r>
      <w:r>
        <w:t>”</w:t>
      </w:r>
      <w:r w:rsidR="00FC7853" w:rsidRPr="00FC7853">
        <w:t xml:space="preserve"> Co-authored with Denis Simon. </w:t>
      </w:r>
      <w:r w:rsidR="00FC7853" w:rsidRPr="00C20C0E">
        <w:rPr>
          <w:i/>
        </w:rPr>
        <w:t>Pacific Review</w:t>
      </w:r>
      <w:r w:rsidR="00FC7853" w:rsidRPr="00FC7853">
        <w:t>, Vol. 7, No. 1, 1994.</w:t>
      </w:r>
    </w:p>
    <w:p w:rsidR="00FC7853" w:rsidRPr="00FC7853" w:rsidRDefault="00987F88" w:rsidP="00FC7853">
      <w:pPr>
        <w:pStyle w:val="SingleTxtG"/>
      </w:pPr>
      <w:r>
        <w:t>“</w:t>
      </w:r>
      <w:r w:rsidR="00FC7853" w:rsidRPr="00FC7853">
        <w:t>Legacy of Mega-policy (Heavy and Chemical Industrialization): Can Korea Succeed in High-Technology?</w:t>
      </w:r>
      <w:r>
        <w:t>”</w:t>
      </w:r>
      <w:r w:rsidR="00FC7853" w:rsidRPr="00FC7853">
        <w:t xml:space="preserve"> Great Policies in Asia, edited by John Montgomery. Pacific Basin Research </w:t>
      </w:r>
      <w:proofErr w:type="spellStart"/>
      <w:r w:rsidR="00FC7853" w:rsidRPr="00FC7853">
        <w:t>Center</w:t>
      </w:r>
      <w:proofErr w:type="spellEnd"/>
      <w:r w:rsidR="00FC7853" w:rsidRPr="00FC7853">
        <w:t>, Harvard JFK School of Government, 1994.</w:t>
      </w:r>
    </w:p>
    <w:p w:rsidR="00FC7853" w:rsidRPr="00FC7853" w:rsidRDefault="00987F88" w:rsidP="00FC7853">
      <w:pPr>
        <w:pStyle w:val="SingleTxtG"/>
      </w:pPr>
      <w:r>
        <w:t>“</w:t>
      </w:r>
      <w:r w:rsidR="00FC7853" w:rsidRPr="00FC7853">
        <w:t>Political Economy and Technology Innovation: Implications for Development of High-tech Industries in Korea.</w:t>
      </w:r>
      <w:r>
        <w:t>”</w:t>
      </w:r>
      <w:r w:rsidR="00FC7853" w:rsidRPr="00FC7853">
        <w:t xml:space="preserve"> </w:t>
      </w:r>
      <w:r w:rsidR="00FC7853" w:rsidRPr="00C20C0E">
        <w:rPr>
          <w:i/>
        </w:rPr>
        <w:t>The Korea Journal of Policy Studies</w:t>
      </w:r>
      <w:r w:rsidR="00FC7853" w:rsidRPr="00FC7853">
        <w:t>. Graduate School of Public Administration, Seoul National University, 1993.</w:t>
      </w:r>
    </w:p>
    <w:p w:rsidR="00935C87" w:rsidRPr="00935C87" w:rsidRDefault="00935C87" w:rsidP="00AC77A9">
      <w:pPr>
        <w:pStyle w:val="HChG"/>
      </w:pPr>
      <w:r>
        <w:br w:type="page"/>
      </w:r>
      <w:r w:rsidR="00AC77A9" w:rsidRPr="00935C87">
        <w:lastRenderedPageBreak/>
        <w:tab/>
      </w:r>
      <w:r w:rsidR="00AC77A9" w:rsidRPr="00935C87">
        <w:tab/>
      </w:r>
      <w:r w:rsidRPr="00935C87">
        <w:t xml:space="preserve">Ion </w:t>
      </w:r>
      <w:proofErr w:type="spellStart"/>
      <w:r w:rsidRPr="00935C87">
        <w:t>Diaconu</w:t>
      </w:r>
      <w:proofErr w:type="spellEnd"/>
      <w:r w:rsidRPr="00935C87">
        <w:t xml:space="preserve"> (Romania)</w:t>
      </w:r>
    </w:p>
    <w:p w:rsidR="00935C87" w:rsidRPr="00935C87" w:rsidRDefault="00935C87" w:rsidP="00935C87">
      <w:pPr>
        <w:pStyle w:val="SingleTxtG"/>
      </w:pPr>
      <w:r w:rsidRPr="00AC77A9">
        <w:rPr>
          <w:b/>
        </w:rPr>
        <w:t>Studies</w:t>
      </w:r>
      <w:r w:rsidR="001715D1">
        <w:t>:</w:t>
      </w:r>
    </w:p>
    <w:p w:rsidR="00935C87" w:rsidRPr="00935C87" w:rsidRDefault="00935C87" w:rsidP="001715D1">
      <w:pPr>
        <w:pStyle w:val="SingleTxtG"/>
        <w:tabs>
          <w:tab w:val="left" w:pos="2835"/>
        </w:tabs>
      </w:pPr>
      <w:r w:rsidRPr="00935C87">
        <w:t xml:space="preserve">1956-1960 </w:t>
      </w:r>
      <w:r w:rsidRPr="00935C87">
        <w:tab/>
      </w:r>
      <w:r w:rsidRPr="00935C87">
        <w:tab/>
        <w:t>Bachelor of Law</w:t>
      </w:r>
      <w:r w:rsidR="000E1F76">
        <w:t xml:space="preserve"> — </w:t>
      </w:r>
      <w:r w:rsidRPr="00935C87">
        <w:t xml:space="preserve">Faculty of Law, University of Bucharest, </w:t>
      </w:r>
      <w:r w:rsidR="001715D1">
        <w:tab/>
      </w:r>
      <w:r w:rsidRPr="00935C87">
        <w:t>Romania</w:t>
      </w:r>
    </w:p>
    <w:p w:rsidR="00935C87" w:rsidRPr="00935C87" w:rsidRDefault="003B4179" w:rsidP="00935C87">
      <w:pPr>
        <w:pStyle w:val="SingleTxtG"/>
      </w:pPr>
      <w:r>
        <w:t>1965-1968</w:t>
      </w:r>
      <w:r w:rsidR="00935C87" w:rsidRPr="00935C87">
        <w:tab/>
      </w:r>
      <w:r w:rsidR="00935C87" w:rsidRPr="00935C87">
        <w:tab/>
        <w:t>PhD studies</w:t>
      </w:r>
      <w:r w:rsidR="000E1F76">
        <w:t xml:space="preserve"> — </w:t>
      </w:r>
      <w:r w:rsidR="00935C87" w:rsidRPr="00935C87">
        <w:t>University of Geneva, Switzerland</w:t>
      </w:r>
    </w:p>
    <w:p w:rsidR="00935C87" w:rsidRPr="00935C87" w:rsidRDefault="003B4179" w:rsidP="00935C87">
      <w:pPr>
        <w:pStyle w:val="SingleTxtG"/>
      </w:pPr>
      <w:r>
        <w:t>1971</w:t>
      </w:r>
      <w:r w:rsidR="00935C87" w:rsidRPr="00935C87">
        <w:tab/>
      </w:r>
      <w:r w:rsidR="00935C87" w:rsidRPr="00935C87">
        <w:tab/>
      </w:r>
      <w:r w:rsidR="00935C87" w:rsidRPr="00935C87">
        <w:tab/>
        <w:t xml:space="preserve">PhD in International Law </w:t>
      </w:r>
      <w:r w:rsidR="000F2C44">
        <w:t>—</w:t>
      </w:r>
      <w:r w:rsidR="00935C87" w:rsidRPr="00935C87">
        <w:t xml:space="preserve"> University of Geneva, Switzerland</w:t>
      </w:r>
    </w:p>
    <w:p w:rsidR="00935C87" w:rsidRPr="00935C87" w:rsidRDefault="00935C87" w:rsidP="00935C87">
      <w:pPr>
        <w:pStyle w:val="SingleTxtG"/>
      </w:pPr>
      <w:r w:rsidRPr="00AC77A9">
        <w:rPr>
          <w:b/>
        </w:rPr>
        <w:t>Professional activities</w:t>
      </w:r>
      <w:r w:rsidRPr="00935C87">
        <w:t>:</w:t>
      </w:r>
    </w:p>
    <w:p w:rsidR="00935C87" w:rsidRPr="00935C87" w:rsidRDefault="00935C87" w:rsidP="00935C87">
      <w:pPr>
        <w:pStyle w:val="SingleTxtG"/>
      </w:pPr>
      <w:r w:rsidRPr="00935C87">
        <w:t xml:space="preserve">October 2013 </w:t>
      </w:r>
      <w:r w:rsidRPr="00935C87">
        <w:tab/>
        <w:t xml:space="preserve">to present </w:t>
      </w:r>
    </w:p>
    <w:p w:rsidR="00935C87" w:rsidRPr="00935C87" w:rsidRDefault="00AC77A9" w:rsidP="00935C87">
      <w:pPr>
        <w:pStyle w:val="SingleTxtG"/>
      </w:pPr>
      <w:r w:rsidRPr="00935C87">
        <w:tab/>
      </w:r>
      <w:r w:rsidRPr="00935C87">
        <w:tab/>
      </w:r>
      <w:r>
        <w:tab/>
      </w:r>
      <w:r w:rsidR="00935C87" w:rsidRPr="00935C87">
        <w:t xml:space="preserve">University </w:t>
      </w:r>
      <w:proofErr w:type="spellStart"/>
      <w:r w:rsidR="00935C87" w:rsidRPr="00935C87">
        <w:t>Spiru</w:t>
      </w:r>
      <w:proofErr w:type="spellEnd"/>
      <w:r w:rsidR="00935C87" w:rsidRPr="00935C87">
        <w:t xml:space="preserve"> </w:t>
      </w:r>
      <w:proofErr w:type="spellStart"/>
      <w:r w:rsidR="00935C87" w:rsidRPr="00935C87">
        <w:t>Haret</w:t>
      </w:r>
      <w:proofErr w:type="spellEnd"/>
      <w:r w:rsidR="00935C87" w:rsidRPr="00935C87">
        <w:t>, Bucharest</w:t>
      </w:r>
    </w:p>
    <w:p w:rsidR="00935C87" w:rsidRPr="00935C87" w:rsidRDefault="00746E04" w:rsidP="00214E24">
      <w:pPr>
        <w:pStyle w:val="SingleTxtG"/>
        <w:ind w:left="2835" w:hanging="1134"/>
      </w:pPr>
      <w:r w:rsidRPr="00935C87">
        <w:tab/>
      </w:r>
      <w:r w:rsidRPr="00935C87">
        <w:tab/>
      </w:r>
      <w:r w:rsidR="00935C87" w:rsidRPr="00935C87">
        <w:t xml:space="preserve">Professor Associate main topics </w:t>
      </w:r>
      <w:r w:rsidR="000F2C44">
        <w:t>—</w:t>
      </w:r>
      <w:r w:rsidR="00935C87" w:rsidRPr="00935C87">
        <w:t xml:space="preserve"> </w:t>
      </w:r>
      <w:r w:rsidR="00987F88">
        <w:t>“</w:t>
      </w:r>
      <w:r w:rsidR="00935C87" w:rsidRPr="00935C87">
        <w:t>The right of fundamental freedoms</w:t>
      </w:r>
      <w:r w:rsidR="00987F88">
        <w:t>”</w:t>
      </w:r>
      <w:r w:rsidR="00935C87" w:rsidRPr="00935C87">
        <w:t xml:space="preserve"> and </w:t>
      </w:r>
      <w:r w:rsidR="00987F88">
        <w:t>“</w:t>
      </w:r>
      <w:r w:rsidR="00935C87" w:rsidRPr="00935C87">
        <w:t>Public international law</w:t>
      </w:r>
      <w:r w:rsidR="00987F88">
        <w:t>”</w:t>
      </w:r>
      <w:r w:rsidR="00935C87" w:rsidRPr="00935C87">
        <w:t xml:space="preserve"> University of Bucharest, Faculty of Law</w:t>
      </w:r>
    </w:p>
    <w:p w:rsidR="00935C87" w:rsidRPr="00935C87" w:rsidRDefault="00935C87" w:rsidP="00214E24">
      <w:pPr>
        <w:pStyle w:val="SingleTxtG"/>
        <w:ind w:left="2835"/>
      </w:pPr>
      <w:r w:rsidRPr="00935C87">
        <w:t xml:space="preserve">Professor Associate coordinator for master studies in </w:t>
      </w:r>
      <w:r w:rsidR="00987F88">
        <w:t>“</w:t>
      </w:r>
      <w:r w:rsidRPr="00935C87">
        <w:t>International Responsibility of States</w:t>
      </w:r>
      <w:r w:rsidR="00987F88">
        <w:t>”</w:t>
      </w:r>
      <w:r w:rsidRPr="00935C87">
        <w:t>;</w:t>
      </w:r>
    </w:p>
    <w:p w:rsidR="00935C87" w:rsidRPr="00935C87" w:rsidRDefault="00214E24" w:rsidP="00935C87">
      <w:pPr>
        <w:pStyle w:val="SingleTxtG"/>
      </w:pPr>
      <w:r>
        <w:t>2010-2013</w:t>
      </w:r>
      <w:r w:rsidR="00935C87" w:rsidRPr="00935C87">
        <w:tab/>
      </w:r>
      <w:r w:rsidR="00935C87" w:rsidRPr="00935C87">
        <w:tab/>
        <w:t xml:space="preserve">University </w:t>
      </w:r>
      <w:proofErr w:type="spellStart"/>
      <w:r w:rsidR="00935C87" w:rsidRPr="00935C87">
        <w:t>Spiru</w:t>
      </w:r>
      <w:proofErr w:type="spellEnd"/>
      <w:r w:rsidR="00935C87" w:rsidRPr="00935C87">
        <w:t xml:space="preserve"> </w:t>
      </w:r>
      <w:proofErr w:type="spellStart"/>
      <w:r w:rsidR="00935C87" w:rsidRPr="00935C87">
        <w:t>Haret</w:t>
      </w:r>
      <w:proofErr w:type="spellEnd"/>
      <w:r w:rsidR="00935C87" w:rsidRPr="00935C87">
        <w:t>, Bucharest</w:t>
      </w:r>
    </w:p>
    <w:p w:rsidR="00935C87" w:rsidRPr="00935C87" w:rsidRDefault="00214E24" w:rsidP="00214E24">
      <w:pPr>
        <w:pStyle w:val="SingleTxtG"/>
        <w:ind w:left="2835" w:hanging="1134"/>
      </w:pPr>
      <w:r w:rsidRPr="00935C87">
        <w:tab/>
      </w:r>
      <w:r w:rsidR="00935C87" w:rsidRPr="00935C87">
        <w:t xml:space="preserve">Professor Associate main topics </w:t>
      </w:r>
      <w:r w:rsidR="000F2C44">
        <w:t>—</w:t>
      </w:r>
      <w:r w:rsidR="00935C87" w:rsidRPr="00935C87">
        <w:t xml:space="preserve"> </w:t>
      </w:r>
      <w:r w:rsidR="00987F88">
        <w:t>“</w:t>
      </w:r>
      <w:r w:rsidR="00935C87" w:rsidRPr="00935C87">
        <w:t>Juridical protection of human rights</w:t>
      </w:r>
      <w:r w:rsidR="00987F88">
        <w:t>”</w:t>
      </w:r>
      <w:r w:rsidR="00935C87" w:rsidRPr="00935C87">
        <w:t xml:space="preserve">, </w:t>
      </w:r>
      <w:r w:rsidR="00987F88">
        <w:t>“</w:t>
      </w:r>
      <w:r w:rsidR="00935C87" w:rsidRPr="00935C87">
        <w:t>Diplomatic and consular relations</w:t>
      </w:r>
      <w:r w:rsidR="00987F88">
        <w:t>”</w:t>
      </w:r>
      <w:r w:rsidR="00935C87" w:rsidRPr="00935C87">
        <w:t xml:space="preserve">, </w:t>
      </w:r>
      <w:r w:rsidR="00987F88">
        <w:t>“</w:t>
      </w:r>
      <w:r w:rsidR="00935C87" w:rsidRPr="00935C87">
        <w:t>European an</w:t>
      </w:r>
      <w:r>
        <w:t>d Euro-Atlantic Organizations</w:t>
      </w:r>
      <w:r w:rsidR="00987F88">
        <w:t>”</w:t>
      </w:r>
      <w:r>
        <w:t>;</w:t>
      </w:r>
    </w:p>
    <w:p w:rsidR="00935C87" w:rsidRPr="00935C87" w:rsidRDefault="003B4179" w:rsidP="00935C87">
      <w:pPr>
        <w:pStyle w:val="SingleTxtG"/>
      </w:pPr>
      <w:r>
        <w:t>2008-2010</w:t>
      </w:r>
      <w:r w:rsidR="00935C87" w:rsidRPr="00935C87">
        <w:tab/>
      </w:r>
      <w:r w:rsidR="00935C87" w:rsidRPr="00935C87">
        <w:tab/>
        <w:t xml:space="preserve">University </w:t>
      </w:r>
      <w:proofErr w:type="spellStart"/>
      <w:r w:rsidR="00935C87" w:rsidRPr="00935C87">
        <w:t>Spiru</w:t>
      </w:r>
      <w:proofErr w:type="spellEnd"/>
      <w:r w:rsidR="00935C87" w:rsidRPr="00935C87">
        <w:t xml:space="preserve"> </w:t>
      </w:r>
      <w:proofErr w:type="spellStart"/>
      <w:r w:rsidR="00935C87" w:rsidRPr="00935C87">
        <w:t>Haret</w:t>
      </w:r>
      <w:proofErr w:type="spellEnd"/>
      <w:r w:rsidR="00935C87" w:rsidRPr="00935C87">
        <w:t xml:space="preserve">, Bucharest </w:t>
      </w:r>
    </w:p>
    <w:p w:rsidR="00935C87" w:rsidRPr="00935C87" w:rsidRDefault="00272487" w:rsidP="00272487">
      <w:pPr>
        <w:pStyle w:val="SingleTxtG"/>
        <w:ind w:left="2835" w:hanging="1134"/>
      </w:pPr>
      <w:r w:rsidRPr="00935C87">
        <w:tab/>
      </w:r>
      <w:r w:rsidR="00935C87" w:rsidRPr="00935C87">
        <w:t xml:space="preserve">Professor-Lecturer, main topics </w:t>
      </w:r>
      <w:r w:rsidR="000F2C44">
        <w:t>—</w:t>
      </w:r>
      <w:r w:rsidR="00935C87" w:rsidRPr="00935C87">
        <w:t xml:space="preserve"> „Juridical protection of human rights</w:t>
      </w:r>
      <w:r w:rsidR="00987F88">
        <w:t>”</w:t>
      </w:r>
      <w:r w:rsidR="00935C87" w:rsidRPr="00935C87">
        <w:t xml:space="preserve">, </w:t>
      </w:r>
      <w:r w:rsidR="00987F88">
        <w:t>“</w:t>
      </w:r>
      <w:r w:rsidR="00935C87" w:rsidRPr="00935C87">
        <w:t>Diplomatic and Consular Law</w:t>
      </w:r>
      <w:r w:rsidR="00987F88">
        <w:t>”</w:t>
      </w:r>
      <w:r w:rsidR="00935C87" w:rsidRPr="00935C87">
        <w:t xml:space="preserve"> and </w:t>
      </w:r>
      <w:r w:rsidR="00987F88">
        <w:t>“</w:t>
      </w:r>
      <w:r w:rsidR="00935C87" w:rsidRPr="00935C87">
        <w:t>International Relations in Modern and Contemporary Times</w:t>
      </w:r>
      <w:r w:rsidR="00987F88">
        <w:t>”</w:t>
      </w:r>
      <w:r w:rsidR="00935C87" w:rsidRPr="00935C87">
        <w:t xml:space="preserve">, </w:t>
      </w:r>
      <w:r w:rsidR="00987F88">
        <w:t>“</w:t>
      </w:r>
      <w:r w:rsidR="00935C87" w:rsidRPr="00935C87">
        <w:t>European and Euro-Atlantic Organizations</w:t>
      </w:r>
      <w:r w:rsidR="00987F88">
        <w:t>”</w:t>
      </w:r>
      <w:r w:rsidR="00935C87" w:rsidRPr="00935C87">
        <w:t>;</w:t>
      </w:r>
    </w:p>
    <w:p w:rsidR="00935C87" w:rsidRPr="00935C87" w:rsidRDefault="00935C87" w:rsidP="00935C87">
      <w:pPr>
        <w:pStyle w:val="SingleTxtG"/>
      </w:pPr>
      <w:r w:rsidRPr="00935C87">
        <w:t>2006-2008</w:t>
      </w:r>
      <w:r w:rsidRPr="00935C87">
        <w:tab/>
      </w:r>
      <w:r w:rsidRPr="00935C87">
        <w:tab/>
      </w:r>
      <w:proofErr w:type="spellStart"/>
      <w:r w:rsidRPr="00935C87">
        <w:t>Spiru</w:t>
      </w:r>
      <w:proofErr w:type="spellEnd"/>
      <w:r w:rsidRPr="00935C87">
        <w:t xml:space="preserve"> </w:t>
      </w:r>
      <w:proofErr w:type="spellStart"/>
      <w:r w:rsidRPr="00935C87">
        <w:t>Haret</w:t>
      </w:r>
      <w:proofErr w:type="spellEnd"/>
      <w:r w:rsidRPr="00935C87">
        <w:t xml:space="preserve"> University, Bucharest</w:t>
      </w:r>
    </w:p>
    <w:p w:rsidR="00935C87" w:rsidRPr="00935C87" w:rsidRDefault="00272487" w:rsidP="00272487">
      <w:pPr>
        <w:pStyle w:val="SingleTxtG"/>
        <w:ind w:left="2835" w:hanging="1134"/>
      </w:pPr>
      <w:r w:rsidRPr="00935C87">
        <w:tab/>
      </w:r>
      <w:r w:rsidR="00935C87" w:rsidRPr="00935C87">
        <w:t xml:space="preserve">Professor-Lecturer main topics </w:t>
      </w:r>
      <w:r w:rsidR="000F2C44">
        <w:t>—</w:t>
      </w:r>
      <w:r w:rsidR="00935C87" w:rsidRPr="00935C87">
        <w:t xml:space="preserve"> </w:t>
      </w:r>
      <w:r w:rsidR="00987F88">
        <w:t>“</w:t>
      </w:r>
      <w:r w:rsidR="00935C87" w:rsidRPr="00935C87">
        <w:t>Juridical Protection of Human Rights</w:t>
      </w:r>
      <w:r w:rsidR="00987F88">
        <w:t>”</w:t>
      </w:r>
      <w:r w:rsidR="00935C87" w:rsidRPr="00935C87">
        <w:t xml:space="preserve"> and </w:t>
      </w:r>
      <w:r w:rsidR="00987F88">
        <w:t>“</w:t>
      </w:r>
      <w:r w:rsidR="00935C87" w:rsidRPr="00935C87">
        <w:t>European and Euro-Atlantic Organizations</w:t>
      </w:r>
      <w:r w:rsidR="00987F88">
        <w:t>”</w:t>
      </w:r>
      <w:r w:rsidR="00935C87" w:rsidRPr="00935C87">
        <w:t>;</w:t>
      </w:r>
    </w:p>
    <w:p w:rsidR="00935C87" w:rsidRPr="00935C87" w:rsidRDefault="008E236D" w:rsidP="00935C87">
      <w:pPr>
        <w:pStyle w:val="SingleTxtG"/>
      </w:pPr>
      <w:r>
        <w:t>2005-2008</w:t>
      </w:r>
      <w:r w:rsidR="00935C87" w:rsidRPr="00935C87">
        <w:tab/>
      </w:r>
      <w:r w:rsidR="00935C87" w:rsidRPr="00935C87">
        <w:tab/>
        <w:t xml:space="preserve">Commission on Foreign Policy; </w:t>
      </w:r>
    </w:p>
    <w:p w:rsidR="00935C87" w:rsidRPr="00935C87" w:rsidRDefault="00272487" w:rsidP="00935C87">
      <w:pPr>
        <w:pStyle w:val="SingleTxtG"/>
      </w:pPr>
      <w:r w:rsidRPr="00935C87">
        <w:tab/>
      </w:r>
      <w:r w:rsidRPr="00935C87">
        <w:tab/>
      </w:r>
      <w:r w:rsidRPr="00935C87">
        <w:tab/>
      </w:r>
      <w:r w:rsidR="00935C87" w:rsidRPr="00935C87">
        <w:t xml:space="preserve">Chamber of Deputies </w:t>
      </w:r>
      <w:r w:rsidR="000F2C44">
        <w:t>—</w:t>
      </w:r>
      <w:r w:rsidR="00935C87" w:rsidRPr="00935C87">
        <w:t xml:space="preserve"> Parliament of Romania; </w:t>
      </w:r>
    </w:p>
    <w:p w:rsidR="00935C87" w:rsidRPr="00935C87" w:rsidRDefault="00272487" w:rsidP="00935C87">
      <w:pPr>
        <w:pStyle w:val="SingleTxtG"/>
      </w:pPr>
      <w:r w:rsidRPr="00935C87">
        <w:tab/>
      </w:r>
      <w:r w:rsidRPr="00935C87">
        <w:tab/>
      </w:r>
      <w:r w:rsidRPr="00935C87">
        <w:tab/>
      </w:r>
      <w:r w:rsidR="00935C87" w:rsidRPr="00935C87">
        <w:t>Chief Adviser.</w:t>
      </w:r>
    </w:p>
    <w:p w:rsidR="00935C87" w:rsidRPr="00935C87" w:rsidRDefault="00935C87" w:rsidP="00935C87">
      <w:pPr>
        <w:pStyle w:val="SingleTxtG"/>
      </w:pPr>
      <w:r w:rsidRPr="00935C87">
        <w:t>1960-2005</w:t>
      </w:r>
      <w:r w:rsidRPr="00935C87">
        <w:tab/>
      </w:r>
      <w:r w:rsidRPr="00935C87">
        <w:tab/>
        <w:t>Ministry of Foreign Affairs of Romania:</w:t>
      </w:r>
    </w:p>
    <w:p w:rsidR="00935C87" w:rsidRPr="00935C87" w:rsidRDefault="006563B1" w:rsidP="00935C87">
      <w:pPr>
        <w:pStyle w:val="SingleTxtG"/>
      </w:pPr>
      <w:r w:rsidRPr="00935C87">
        <w:tab/>
      </w:r>
      <w:r w:rsidRPr="00935C87">
        <w:tab/>
      </w:r>
      <w:r w:rsidRPr="00935C87">
        <w:tab/>
      </w:r>
      <w:r w:rsidR="00935C87" w:rsidRPr="00935C87">
        <w:t>Secretary-General of the Ministry of Foreign Affairs;</w:t>
      </w:r>
    </w:p>
    <w:p w:rsidR="00935C87" w:rsidRPr="00935C87" w:rsidRDefault="006563B1" w:rsidP="00935C87">
      <w:pPr>
        <w:pStyle w:val="SingleTxtG"/>
      </w:pPr>
      <w:r w:rsidRPr="00935C87">
        <w:tab/>
      </w:r>
      <w:r w:rsidRPr="00935C87">
        <w:tab/>
      </w:r>
      <w:r w:rsidRPr="00935C87">
        <w:tab/>
      </w:r>
      <w:r w:rsidR="00935C87" w:rsidRPr="00935C87">
        <w:t>Ambassador of Romania to Denmark;</w:t>
      </w:r>
    </w:p>
    <w:p w:rsidR="00935C87" w:rsidRPr="00935C87" w:rsidRDefault="006563B1" w:rsidP="00935C87">
      <w:pPr>
        <w:pStyle w:val="SingleTxtG"/>
      </w:pPr>
      <w:r w:rsidRPr="00935C87">
        <w:tab/>
      </w:r>
      <w:r w:rsidRPr="00935C87">
        <w:tab/>
      </w:r>
      <w:r w:rsidRPr="00935C87">
        <w:tab/>
      </w:r>
      <w:r w:rsidR="00935C87" w:rsidRPr="00935C87">
        <w:t>Ambassador of Romania to the Russian Federation;</w:t>
      </w:r>
    </w:p>
    <w:p w:rsidR="00935C87" w:rsidRPr="00935C87" w:rsidRDefault="006563B1" w:rsidP="00935C87">
      <w:pPr>
        <w:pStyle w:val="SingleTxtG"/>
      </w:pPr>
      <w:r w:rsidRPr="00935C87">
        <w:tab/>
      </w:r>
      <w:r w:rsidRPr="00935C87">
        <w:tab/>
      </w:r>
      <w:r w:rsidRPr="00935C87">
        <w:tab/>
      </w:r>
      <w:r w:rsidR="00935C87" w:rsidRPr="00935C87">
        <w:t>Director General, Legal Department;</w:t>
      </w:r>
    </w:p>
    <w:p w:rsidR="00935C87" w:rsidRPr="00935C87" w:rsidRDefault="006563B1" w:rsidP="00935C87">
      <w:pPr>
        <w:pStyle w:val="SingleTxtG"/>
      </w:pPr>
      <w:r w:rsidRPr="00935C87">
        <w:tab/>
      </w:r>
      <w:r w:rsidRPr="00935C87">
        <w:tab/>
      </w:r>
      <w:r w:rsidRPr="00935C87">
        <w:tab/>
      </w:r>
      <w:r w:rsidR="00935C87" w:rsidRPr="00935C87">
        <w:t>Director General Consular Affairs Department;</w:t>
      </w:r>
    </w:p>
    <w:p w:rsidR="00935C87" w:rsidRPr="00935C87" w:rsidRDefault="006563B1" w:rsidP="00935C87">
      <w:pPr>
        <w:pStyle w:val="SingleTxtG"/>
      </w:pPr>
      <w:r w:rsidRPr="00935C87">
        <w:tab/>
      </w:r>
      <w:r w:rsidRPr="00935C87">
        <w:tab/>
      </w:r>
      <w:r w:rsidRPr="00935C87">
        <w:tab/>
      </w:r>
      <w:r w:rsidR="00935C87" w:rsidRPr="00935C87">
        <w:t>Director General, Department for Security and Cooperation in Europe;</w:t>
      </w:r>
    </w:p>
    <w:p w:rsidR="00935C87" w:rsidRPr="00935C87" w:rsidRDefault="006563B1" w:rsidP="00935C87">
      <w:pPr>
        <w:pStyle w:val="SingleTxtG"/>
      </w:pPr>
      <w:r w:rsidRPr="00935C87">
        <w:tab/>
      </w:r>
      <w:r w:rsidRPr="00935C87">
        <w:tab/>
      </w:r>
      <w:r w:rsidRPr="00935C87">
        <w:tab/>
      </w:r>
      <w:r w:rsidR="00935C87" w:rsidRPr="00935C87">
        <w:t xml:space="preserve">Deputy Director, International Organizations and Legal Department; </w:t>
      </w:r>
    </w:p>
    <w:p w:rsidR="00935C87" w:rsidRPr="00935C87" w:rsidRDefault="006563B1" w:rsidP="006563B1">
      <w:pPr>
        <w:pStyle w:val="SingleTxtG"/>
        <w:ind w:left="2835" w:hanging="1134"/>
      </w:pPr>
      <w:r w:rsidRPr="00935C87">
        <w:tab/>
      </w:r>
      <w:r w:rsidRPr="00935C87">
        <w:tab/>
      </w:r>
      <w:r w:rsidR="00935C87" w:rsidRPr="00935C87">
        <w:t>Diplomatic Counsellor, Permanent Mission of Romanian to the United Nations, New York;</w:t>
      </w:r>
    </w:p>
    <w:p w:rsidR="00935C87" w:rsidRPr="00935C87" w:rsidRDefault="006563B1" w:rsidP="00935C87">
      <w:pPr>
        <w:pStyle w:val="SingleTxtG"/>
      </w:pPr>
      <w:r w:rsidRPr="00935C87">
        <w:tab/>
      </w:r>
      <w:r w:rsidRPr="00935C87">
        <w:tab/>
      </w:r>
      <w:r w:rsidRPr="00935C87">
        <w:tab/>
      </w:r>
      <w:r w:rsidR="00935C87" w:rsidRPr="00935C87">
        <w:t xml:space="preserve">Diplomatic Counsellor, Embassy of Romanian in Brussels; </w:t>
      </w:r>
    </w:p>
    <w:p w:rsidR="00935C87" w:rsidRPr="00935C87" w:rsidRDefault="006563B1" w:rsidP="006563B1">
      <w:pPr>
        <w:pStyle w:val="H23G"/>
      </w:pPr>
      <w:r w:rsidRPr="00935C87">
        <w:tab/>
      </w:r>
      <w:r w:rsidRPr="00935C87">
        <w:tab/>
      </w:r>
      <w:r w:rsidR="00935C87" w:rsidRPr="00935C87">
        <w:t>Academic activities:</w:t>
      </w:r>
    </w:p>
    <w:p w:rsidR="00935C87" w:rsidRPr="00935C87" w:rsidRDefault="008E236D" w:rsidP="00935C87">
      <w:pPr>
        <w:pStyle w:val="SingleTxtG"/>
      </w:pPr>
      <w:r>
        <w:t>1990-1993</w:t>
      </w:r>
      <w:r w:rsidR="00935C87" w:rsidRPr="00935C87">
        <w:tab/>
      </w:r>
      <w:r w:rsidR="00935C87" w:rsidRPr="00935C87">
        <w:tab/>
        <w:t>National School of Political and Administrative Studies</w:t>
      </w:r>
    </w:p>
    <w:p w:rsidR="00935C87" w:rsidRPr="00935C87" w:rsidRDefault="006563B1" w:rsidP="00935C87">
      <w:pPr>
        <w:pStyle w:val="SingleTxtG"/>
      </w:pPr>
      <w:r w:rsidRPr="00935C87">
        <w:lastRenderedPageBreak/>
        <w:tab/>
      </w:r>
      <w:r w:rsidRPr="00935C87">
        <w:tab/>
      </w:r>
      <w:r w:rsidRPr="00935C87">
        <w:tab/>
      </w:r>
      <w:r w:rsidR="00935C87" w:rsidRPr="00935C87">
        <w:t>Professor International Law Studies;</w:t>
      </w:r>
    </w:p>
    <w:p w:rsidR="00935C87" w:rsidRPr="00935C87" w:rsidRDefault="00935C87" w:rsidP="00935C87">
      <w:pPr>
        <w:pStyle w:val="SingleTxtG"/>
      </w:pPr>
      <w:r w:rsidRPr="00935C87">
        <w:t>2001-2006</w:t>
      </w:r>
      <w:r w:rsidRPr="00935C87">
        <w:tab/>
      </w:r>
      <w:r w:rsidRPr="00935C87">
        <w:tab/>
        <w:t xml:space="preserve">National School of Political and Administrative Studies, Romanian </w:t>
      </w:r>
      <w:r w:rsidR="00C71952" w:rsidRPr="00935C87">
        <w:tab/>
      </w:r>
      <w:r w:rsidR="00C71952" w:rsidRPr="00935C87">
        <w:tab/>
      </w:r>
      <w:r w:rsidR="00C71952" w:rsidRPr="00935C87">
        <w:tab/>
      </w:r>
      <w:r w:rsidRPr="00935C87">
        <w:t xml:space="preserve">Diplomatic Academy of the Ministry of Foreign Affairs; </w:t>
      </w:r>
    </w:p>
    <w:p w:rsidR="00935C87" w:rsidRPr="00935C87" w:rsidRDefault="00C71952" w:rsidP="00935C87">
      <w:pPr>
        <w:pStyle w:val="SingleTxtG"/>
      </w:pPr>
      <w:r w:rsidRPr="00935C87">
        <w:tab/>
      </w:r>
      <w:r w:rsidRPr="00935C87">
        <w:tab/>
      </w:r>
      <w:r w:rsidRPr="00935C87">
        <w:tab/>
      </w:r>
      <w:r w:rsidR="00935C87" w:rsidRPr="00935C87">
        <w:t>Faculty of History</w:t>
      </w:r>
      <w:r w:rsidR="000E1F76">
        <w:t xml:space="preserve"> — </w:t>
      </w:r>
      <w:r w:rsidR="00935C87" w:rsidRPr="00935C87">
        <w:t>University of Bucharest;</w:t>
      </w:r>
    </w:p>
    <w:p w:rsidR="00935C87" w:rsidRPr="00935C87" w:rsidRDefault="00C71952" w:rsidP="00C71952">
      <w:pPr>
        <w:pStyle w:val="SingleTxtG"/>
        <w:ind w:left="2835" w:hanging="1134"/>
      </w:pPr>
      <w:r w:rsidRPr="00935C87">
        <w:tab/>
      </w:r>
      <w:r w:rsidRPr="00935C87">
        <w:tab/>
      </w:r>
      <w:r w:rsidR="00935C87" w:rsidRPr="00935C87">
        <w:t>Faculty of Law and Administrative Studies</w:t>
      </w:r>
      <w:r w:rsidR="000E1F76">
        <w:t xml:space="preserve"> — </w:t>
      </w:r>
      <w:r w:rsidR="00987F88">
        <w:t>“</w:t>
      </w:r>
      <w:proofErr w:type="spellStart"/>
      <w:r w:rsidR="00935C87" w:rsidRPr="00935C87">
        <w:t>Dimitrie</w:t>
      </w:r>
      <w:proofErr w:type="spellEnd"/>
      <w:r w:rsidR="00935C87" w:rsidRPr="00935C87">
        <w:t xml:space="preserve"> </w:t>
      </w:r>
      <w:proofErr w:type="spellStart"/>
      <w:r w:rsidR="00935C87" w:rsidRPr="00935C87">
        <w:t>Cantemir</w:t>
      </w:r>
      <w:proofErr w:type="spellEnd"/>
      <w:r w:rsidR="00987F88">
        <w:t>”</w:t>
      </w:r>
      <w:r w:rsidR="00935C87" w:rsidRPr="00935C87">
        <w:t xml:space="preserve"> University;</w:t>
      </w:r>
    </w:p>
    <w:p w:rsidR="00935C87" w:rsidRPr="00935C87" w:rsidRDefault="00C71952" w:rsidP="00935C87">
      <w:pPr>
        <w:pStyle w:val="SingleTxtG"/>
      </w:pPr>
      <w:r w:rsidRPr="00935C87">
        <w:tab/>
      </w:r>
      <w:r w:rsidRPr="00935C87">
        <w:tab/>
      </w:r>
      <w:r w:rsidRPr="00935C87">
        <w:tab/>
      </w:r>
      <w:r w:rsidR="00935C87" w:rsidRPr="00935C87">
        <w:t>Professor-Lecturer of International Law;</w:t>
      </w:r>
    </w:p>
    <w:p w:rsidR="00935C87" w:rsidRPr="00935C87" w:rsidRDefault="008E236D" w:rsidP="001A1B78">
      <w:pPr>
        <w:pStyle w:val="SingleTxtG"/>
        <w:ind w:left="2835" w:hanging="1701"/>
      </w:pPr>
      <w:r>
        <w:t>1993-2001</w:t>
      </w:r>
      <w:r w:rsidR="00935C87" w:rsidRPr="00935C87">
        <w:tab/>
      </w:r>
      <w:r w:rsidR="00935C87" w:rsidRPr="00935C87">
        <w:tab/>
        <w:t>Miscellaneous lectures on human rights issues in Copenhagen, Oslo, Lund, Stockholm and Moscow.</w:t>
      </w:r>
    </w:p>
    <w:p w:rsidR="00935C87" w:rsidRPr="00935C87" w:rsidRDefault="001A1B78" w:rsidP="001A1B78">
      <w:pPr>
        <w:pStyle w:val="H23G"/>
      </w:pPr>
      <w:r w:rsidRPr="00935C87">
        <w:tab/>
      </w:r>
      <w:r w:rsidRPr="00935C87">
        <w:tab/>
      </w:r>
      <w:r w:rsidR="00935C87" w:rsidRPr="00935C87">
        <w:t>Participation in major international conferences:</w:t>
      </w:r>
    </w:p>
    <w:p w:rsidR="00935C87" w:rsidRPr="00935C87" w:rsidRDefault="00935C87" w:rsidP="00935C87">
      <w:pPr>
        <w:pStyle w:val="SingleTxtG"/>
      </w:pPr>
      <w:r w:rsidRPr="00935C87">
        <w:t>1963</w:t>
      </w:r>
      <w:r w:rsidRPr="00935C87">
        <w:tab/>
      </w:r>
      <w:r w:rsidRPr="00935C87">
        <w:tab/>
      </w:r>
      <w:r w:rsidRPr="00935C87">
        <w:tab/>
        <w:t>Vienna, Conference for the codification of consular law;</w:t>
      </w:r>
    </w:p>
    <w:p w:rsidR="00935C87" w:rsidRPr="00935C87" w:rsidRDefault="00935C87" w:rsidP="00D30904">
      <w:pPr>
        <w:pStyle w:val="SingleTxtG"/>
        <w:ind w:left="2835" w:hanging="1701"/>
      </w:pPr>
      <w:r w:rsidRPr="00935C87">
        <w:t>1972-1975</w:t>
      </w:r>
      <w:r w:rsidRPr="00935C87">
        <w:tab/>
      </w:r>
      <w:r w:rsidRPr="00935C87">
        <w:tab/>
        <w:t>Helsinki and Geneva, Conference on Security and Cooperation in Europe;</w:t>
      </w:r>
    </w:p>
    <w:p w:rsidR="00935C87" w:rsidRPr="00935C87" w:rsidRDefault="00935C87" w:rsidP="008E25A6">
      <w:pPr>
        <w:pStyle w:val="SingleTxtG"/>
        <w:ind w:left="2835" w:hanging="1701"/>
      </w:pPr>
      <w:r w:rsidRPr="00935C87">
        <w:t>2009</w:t>
      </w:r>
      <w:r w:rsidRPr="00935C87">
        <w:tab/>
      </w:r>
      <w:r w:rsidRPr="00935C87">
        <w:tab/>
        <w:t>Geneva Review Conference on the implementation of Durban documents.</w:t>
      </w:r>
    </w:p>
    <w:p w:rsidR="00935C87" w:rsidRPr="00935C87" w:rsidRDefault="008E236D" w:rsidP="008E25A6">
      <w:pPr>
        <w:pStyle w:val="SingleTxtG"/>
        <w:ind w:left="2835" w:hanging="1701"/>
      </w:pPr>
      <w:r>
        <w:t>2001</w:t>
      </w:r>
      <w:r w:rsidR="00935C87" w:rsidRPr="00935C87">
        <w:tab/>
      </w:r>
      <w:r w:rsidR="00935C87" w:rsidRPr="00935C87">
        <w:tab/>
        <w:t>Durban, World Conference against racism, racial discrimination, xenophobia and related intolerance;</w:t>
      </w:r>
    </w:p>
    <w:p w:rsidR="00935C87" w:rsidRPr="00935C87" w:rsidRDefault="008E236D" w:rsidP="008E25A6">
      <w:pPr>
        <w:pStyle w:val="SingleTxtG"/>
        <w:ind w:left="2835" w:hanging="1701"/>
      </w:pPr>
      <w:r>
        <w:t>1999</w:t>
      </w:r>
      <w:r w:rsidR="00935C87" w:rsidRPr="00935C87">
        <w:tab/>
      </w:r>
      <w:r w:rsidR="00935C87" w:rsidRPr="00935C87">
        <w:tab/>
        <w:t>Sankt Petersburg, United Nations meeting, Decade of International Law;</w:t>
      </w:r>
    </w:p>
    <w:p w:rsidR="00935C87" w:rsidRPr="00935C87" w:rsidRDefault="008E236D" w:rsidP="00935C87">
      <w:pPr>
        <w:pStyle w:val="SingleTxtG"/>
      </w:pPr>
      <w:r>
        <w:t>1996</w:t>
      </w:r>
      <w:r w:rsidR="00935C87" w:rsidRPr="00935C87">
        <w:tab/>
      </w:r>
      <w:r w:rsidR="00935C87" w:rsidRPr="00935C87">
        <w:tab/>
      </w:r>
      <w:r w:rsidR="00935C87" w:rsidRPr="00935C87">
        <w:tab/>
        <w:t>Copenhagen, World Conference on Social Development;</w:t>
      </w:r>
    </w:p>
    <w:p w:rsidR="00935C87" w:rsidRPr="00935C87" w:rsidRDefault="008E236D" w:rsidP="00935C87">
      <w:pPr>
        <w:pStyle w:val="SingleTxtG"/>
      </w:pPr>
      <w:r>
        <w:t>1988</w:t>
      </w:r>
      <w:r w:rsidR="00935C87" w:rsidRPr="00935C87">
        <w:tab/>
      </w:r>
      <w:r w:rsidR="00935C87" w:rsidRPr="00935C87">
        <w:tab/>
      </w:r>
      <w:r w:rsidR="00935C87" w:rsidRPr="00935C87">
        <w:tab/>
        <w:t>United Nations Commission on Human Rights;</w:t>
      </w:r>
    </w:p>
    <w:p w:rsidR="00935C87" w:rsidRPr="00935C87" w:rsidRDefault="008E236D" w:rsidP="00D30904">
      <w:pPr>
        <w:pStyle w:val="SingleTxtG"/>
        <w:ind w:left="2835" w:hanging="1701"/>
      </w:pPr>
      <w:r>
        <w:t>1986</w:t>
      </w:r>
      <w:r w:rsidR="00935C87" w:rsidRPr="00935C87">
        <w:tab/>
      </w:r>
      <w:r w:rsidR="00935C87" w:rsidRPr="00935C87">
        <w:tab/>
        <w:t>Vienna, General Meeting of the Conference on Security and Cooperation;</w:t>
      </w:r>
    </w:p>
    <w:p w:rsidR="00935C87" w:rsidRPr="00935C87" w:rsidRDefault="00935C87" w:rsidP="00D30904">
      <w:pPr>
        <w:pStyle w:val="SingleTxtG"/>
        <w:ind w:left="2835" w:hanging="1701"/>
      </w:pPr>
      <w:r w:rsidRPr="00935C87">
        <w:t>1985</w:t>
      </w:r>
      <w:r w:rsidRPr="00935C87">
        <w:tab/>
      </w:r>
      <w:r w:rsidRPr="00935C87">
        <w:tab/>
        <w:t>Ottawa, Meeting on Human Rights, Conference on Security and Cooperation in Europe;</w:t>
      </w:r>
    </w:p>
    <w:p w:rsidR="00935C87" w:rsidRPr="00935C87" w:rsidRDefault="00935C87" w:rsidP="00D30904">
      <w:pPr>
        <w:pStyle w:val="SingleTxtG"/>
        <w:ind w:left="2835" w:hanging="1701"/>
      </w:pPr>
      <w:r w:rsidRPr="00935C87">
        <w:t>1980</w:t>
      </w:r>
      <w:r w:rsidRPr="00935C87">
        <w:tab/>
      </w:r>
      <w:r w:rsidRPr="00935C87">
        <w:tab/>
        <w:t>Madrid, General meeting of the Conference on Security and Cooperation in Europe;</w:t>
      </w:r>
    </w:p>
    <w:p w:rsidR="00935C87" w:rsidRPr="00935C87" w:rsidRDefault="00935C87" w:rsidP="00D30904">
      <w:pPr>
        <w:pStyle w:val="SingleTxtG"/>
        <w:ind w:left="2835" w:hanging="1701"/>
      </w:pPr>
      <w:r w:rsidRPr="00935C87">
        <w:t xml:space="preserve">1978 </w:t>
      </w:r>
      <w:r w:rsidRPr="00935C87">
        <w:tab/>
      </w:r>
      <w:r w:rsidRPr="00935C87">
        <w:tab/>
        <w:t>Belgrade, General meeting of the Conference on Security and Cooperation in Europe;</w:t>
      </w:r>
    </w:p>
    <w:p w:rsidR="00935C87" w:rsidRPr="00935C87" w:rsidRDefault="00935C87" w:rsidP="00935C87">
      <w:pPr>
        <w:pStyle w:val="SingleTxtG"/>
      </w:pPr>
      <w:r w:rsidRPr="00935C87">
        <w:t>1964, 1981-1985, sessions of the General Assembly of the U.N. and other U.N. bodies in New York;</w:t>
      </w:r>
    </w:p>
    <w:p w:rsidR="00935C87" w:rsidRPr="00935C87" w:rsidRDefault="00D30904" w:rsidP="00D30904">
      <w:pPr>
        <w:pStyle w:val="H23G"/>
      </w:pPr>
      <w:r w:rsidRPr="00935C87">
        <w:tab/>
      </w:r>
      <w:r w:rsidRPr="00935C87">
        <w:tab/>
      </w:r>
      <w:r w:rsidR="00935C87" w:rsidRPr="00935C87">
        <w:t>Membership of international legal bodies:</w:t>
      </w:r>
    </w:p>
    <w:p w:rsidR="00935C87" w:rsidRPr="00935C87" w:rsidRDefault="00935C87" w:rsidP="00D30904">
      <w:pPr>
        <w:pStyle w:val="SingleTxtG"/>
        <w:ind w:left="2835" w:hanging="1701"/>
      </w:pPr>
      <w:r w:rsidRPr="00935C87">
        <w:t>2</w:t>
      </w:r>
      <w:r w:rsidR="008E236D">
        <w:t>013-2016</w:t>
      </w:r>
      <w:r w:rsidRPr="00935C87">
        <w:tab/>
      </w:r>
      <w:r w:rsidRPr="00935C87">
        <w:tab/>
        <w:t>Member of the Committee for Regional or Minority Languages, Council of Europe;</w:t>
      </w:r>
    </w:p>
    <w:p w:rsidR="00935C87" w:rsidRPr="00935C87" w:rsidRDefault="008E236D" w:rsidP="00953B2E">
      <w:pPr>
        <w:pStyle w:val="SingleTxtG"/>
        <w:ind w:left="2835" w:hanging="1701"/>
      </w:pPr>
      <w:r>
        <w:t>2012-2016</w:t>
      </w:r>
      <w:r w:rsidR="00935C87" w:rsidRPr="00935C87">
        <w:tab/>
      </w:r>
      <w:r w:rsidR="00935C87" w:rsidRPr="00935C87">
        <w:tab/>
        <w:t xml:space="preserve">Member Compliance Committee of the Aarhus Convention on Access to Information, Public Participation in Decision-making and Access to Justice in Environmental Matters, of the United Nation Economic Commission for Europe </w:t>
      </w:r>
      <w:r w:rsidR="000F2C44">
        <w:t>—</w:t>
      </w:r>
      <w:r w:rsidR="00935C87" w:rsidRPr="00935C87">
        <w:t xml:space="preserve"> UNECE;</w:t>
      </w:r>
    </w:p>
    <w:p w:rsidR="00935C87" w:rsidRPr="00935C87" w:rsidRDefault="00935C87" w:rsidP="00953B2E">
      <w:pPr>
        <w:pStyle w:val="SingleTxtG"/>
        <w:ind w:left="2835" w:hanging="1701"/>
      </w:pPr>
      <w:r w:rsidRPr="00935C87">
        <w:t>2012-2015</w:t>
      </w:r>
      <w:r w:rsidRPr="00935C87">
        <w:tab/>
      </w:r>
      <w:r w:rsidRPr="00935C87">
        <w:tab/>
        <w:t>Member of the Committee for the Elimination of Racial Discrimination;</w:t>
      </w:r>
    </w:p>
    <w:p w:rsidR="00935C87" w:rsidRPr="00935C87" w:rsidRDefault="008E236D" w:rsidP="00953B2E">
      <w:pPr>
        <w:pStyle w:val="SingleTxtG"/>
        <w:ind w:left="2835" w:hanging="1701"/>
      </w:pPr>
      <w:r>
        <w:t>2008-2011</w:t>
      </w:r>
      <w:r w:rsidR="00935C87" w:rsidRPr="00935C87">
        <w:tab/>
      </w:r>
      <w:r w:rsidR="00935C87" w:rsidRPr="00935C87">
        <w:tab/>
        <w:t xml:space="preserve">Member of the Committee for the Elimination of Racial Discrimination, Rapporteur of the Committee; </w:t>
      </w:r>
    </w:p>
    <w:p w:rsidR="00935C87" w:rsidRPr="00935C87" w:rsidRDefault="008E236D" w:rsidP="00953B2E">
      <w:pPr>
        <w:pStyle w:val="SingleTxtG"/>
        <w:ind w:left="2835" w:hanging="1701"/>
      </w:pPr>
      <w:r>
        <w:t>2002-2003</w:t>
      </w:r>
      <w:r w:rsidR="00935C87" w:rsidRPr="00935C87">
        <w:tab/>
      </w:r>
      <w:r w:rsidR="00935C87" w:rsidRPr="00935C87">
        <w:tab/>
        <w:t xml:space="preserve">Chairman of the Committee for the Elimination of Racial Discrimination; </w:t>
      </w:r>
    </w:p>
    <w:p w:rsidR="00935C87" w:rsidRPr="00935C87" w:rsidRDefault="008E236D" w:rsidP="00953B2E">
      <w:pPr>
        <w:pStyle w:val="SingleTxtG"/>
        <w:ind w:left="2835" w:hanging="1701"/>
      </w:pPr>
      <w:r>
        <w:t>1991-2002</w:t>
      </w:r>
      <w:r w:rsidR="00935C87" w:rsidRPr="00935C87">
        <w:tab/>
      </w:r>
      <w:r w:rsidR="00935C87" w:rsidRPr="00935C87">
        <w:tab/>
        <w:t xml:space="preserve">Member of the Committee for the Elimination of Racial Discrimination; </w:t>
      </w:r>
    </w:p>
    <w:p w:rsidR="00935C87" w:rsidRPr="00935C87" w:rsidRDefault="008E236D" w:rsidP="00935C87">
      <w:pPr>
        <w:pStyle w:val="SingleTxtG"/>
      </w:pPr>
      <w:r>
        <w:lastRenderedPageBreak/>
        <w:t>1988-2002</w:t>
      </w:r>
      <w:r w:rsidR="00935C87" w:rsidRPr="00935C87">
        <w:tab/>
      </w:r>
      <w:r w:rsidR="00935C87" w:rsidRPr="00935C87">
        <w:tab/>
        <w:t>Member of the Permanent Court of Arbitration;</w:t>
      </w:r>
    </w:p>
    <w:p w:rsidR="00935C87" w:rsidRPr="00935C87" w:rsidRDefault="008E236D" w:rsidP="00953B2E">
      <w:pPr>
        <w:pStyle w:val="SingleTxtG"/>
        <w:ind w:left="2835" w:hanging="1701"/>
      </w:pPr>
      <w:r>
        <w:t>1988-1991</w:t>
      </w:r>
      <w:r w:rsidR="00935C87" w:rsidRPr="00935C87">
        <w:tab/>
      </w:r>
      <w:r w:rsidR="00935C87" w:rsidRPr="00935C87">
        <w:tab/>
        <w:t>Member of the U.N. Sub commission for the Protection of Minorities and the Prevention of Discrimination;</w:t>
      </w:r>
    </w:p>
    <w:p w:rsidR="00935C87" w:rsidRPr="00935C87" w:rsidRDefault="00953B2E" w:rsidP="00953B2E">
      <w:pPr>
        <w:pStyle w:val="H23G"/>
      </w:pPr>
      <w:r w:rsidRPr="00935C87">
        <w:tab/>
      </w:r>
      <w:r w:rsidRPr="00935C87">
        <w:tab/>
      </w:r>
      <w:r w:rsidR="00935C87" w:rsidRPr="00935C87">
        <w:t>Scientific activities and publications:</w:t>
      </w:r>
    </w:p>
    <w:p w:rsidR="00935C87" w:rsidRPr="00935C87" w:rsidRDefault="00935C87" w:rsidP="00370976">
      <w:pPr>
        <w:pStyle w:val="Bullet1G"/>
      </w:pPr>
      <w:r w:rsidRPr="00935C87">
        <w:t xml:space="preserve">Imperative Norms of International Law (Jus </w:t>
      </w:r>
      <w:proofErr w:type="spellStart"/>
      <w:r w:rsidRPr="00935C87">
        <w:t>Cogens</w:t>
      </w:r>
      <w:proofErr w:type="spellEnd"/>
      <w:r w:rsidRPr="00935C87">
        <w:t>), 1971 (in French language), 1977 (in Romanian language);</w:t>
      </w:r>
    </w:p>
    <w:p w:rsidR="00935C87" w:rsidRPr="00935C87" w:rsidRDefault="00935C87" w:rsidP="00370976">
      <w:pPr>
        <w:pStyle w:val="Bullet1G"/>
      </w:pPr>
      <w:r w:rsidRPr="00935C87">
        <w:t xml:space="preserve">Handbook on Public International Law, 1993 (in Romanian language), 1995 </w:t>
      </w:r>
      <w:r w:rsidR="000F2C44">
        <w:t>—</w:t>
      </w:r>
      <w:r w:rsidRPr="00935C87">
        <w:t xml:space="preserve"> second edition, 2010</w:t>
      </w:r>
      <w:r w:rsidR="000E1F76">
        <w:t xml:space="preserve"> — </w:t>
      </w:r>
      <w:r w:rsidRPr="00935C87">
        <w:t xml:space="preserve">third edition; </w:t>
      </w:r>
    </w:p>
    <w:p w:rsidR="00935C87" w:rsidRPr="00935C87" w:rsidRDefault="00935C87" w:rsidP="00370976">
      <w:pPr>
        <w:pStyle w:val="Bullet1G"/>
      </w:pPr>
      <w:r w:rsidRPr="00935C87">
        <w:t xml:space="preserve">Human Rights (in Romanian language), 1993; </w:t>
      </w:r>
    </w:p>
    <w:p w:rsidR="00935C87" w:rsidRPr="00935C87" w:rsidRDefault="00935C87" w:rsidP="00370976">
      <w:pPr>
        <w:pStyle w:val="Bullet1G"/>
      </w:pPr>
      <w:r w:rsidRPr="00935C87">
        <w:t xml:space="preserve">Human Rights in the Contemporary International Law (2001 </w:t>
      </w:r>
      <w:r w:rsidR="000F2C44">
        <w:t>—</w:t>
      </w:r>
      <w:r w:rsidRPr="00935C87">
        <w:t xml:space="preserve"> in Romanian language); </w:t>
      </w:r>
    </w:p>
    <w:p w:rsidR="00935C87" w:rsidRPr="00935C87" w:rsidRDefault="00935C87" w:rsidP="00370976">
      <w:pPr>
        <w:pStyle w:val="Bullet1G"/>
      </w:pPr>
      <w:r w:rsidRPr="00935C87">
        <w:t>Human Rights in the Contemporary International Law, theory and practice (in Romanian language- 2010);</w:t>
      </w:r>
    </w:p>
    <w:p w:rsidR="00935C87" w:rsidRPr="00935C87" w:rsidRDefault="00935C87" w:rsidP="00370976">
      <w:pPr>
        <w:pStyle w:val="Bullet1G"/>
      </w:pPr>
      <w:r w:rsidRPr="00935C87">
        <w:t>Juridical Protection of Human Rights, 2007 and 2010</w:t>
      </w:r>
      <w:r w:rsidR="004D5AD5">
        <w:t xml:space="preserve"> —</w:t>
      </w:r>
      <w:r w:rsidRPr="00935C87">
        <w:t xml:space="preserve"> in Romanian language;</w:t>
      </w:r>
    </w:p>
    <w:p w:rsidR="00935C87" w:rsidRPr="00935C87" w:rsidRDefault="00935C87" w:rsidP="00370976">
      <w:pPr>
        <w:pStyle w:val="Bullet1G"/>
      </w:pPr>
      <w:r w:rsidRPr="00935C87">
        <w:t xml:space="preserve">Minorities </w:t>
      </w:r>
      <w:r w:rsidR="000F2C44">
        <w:t>—</w:t>
      </w:r>
      <w:r w:rsidRPr="00935C87">
        <w:t xml:space="preserve"> Status and Prospects, 1996 </w:t>
      </w:r>
      <w:r w:rsidR="000F2C44">
        <w:t>—</w:t>
      </w:r>
      <w:r w:rsidRPr="00935C87">
        <w:t xml:space="preserve"> in Romanian language;</w:t>
      </w:r>
    </w:p>
    <w:p w:rsidR="00935C87" w:rsidRPr="00935C87" w:rsidRDefault="00935C87" w:rsidP="00370976">
      <w:pPr>
        <w:pStyle w:val="Bullet1G"/>
      </w:pPr>
      <w:r w:rsidRPr="00935C87">
        <w:t xml:space="preserve">Minorities </w:t>
      </w:r>
      <w:r w:rsidR="000F2C44">
        <w:t>—</w:t>
      </w:r>
      <w:r w:rsidRPr="00935C87">
        <w:t xml:space="preserve"> Identity and Equality, 1998 </w:t>
      </w:r>
      <w:r w:rsidR="000F2C44">
        <w:t>—</w:t>
      </w:r>
      <w:r w:rsidRPr="00935C87">
        <w:t xml:space="preserve"> in Romanian language;</w:t>
      </w:r>
    </w:p>
    <w:p w:rsidR="00935C87" w:rsidRPr="00935C87" w:rsidRDefault="00935C87" w:rsidP="00370976">
      <w:pPr>
        <w:pStyle w:val="Bullet1G"/>
      </w:pPr>
      <w:r w:rsidRPr="00935C87">
        <w:t>Minorities in the Third Millennium, 1999</w:t>
      </w:r>
      <w:r w:rsidR="00C413DB">
        <w:t xml:space="preserve"> </w:t>
      </w:r>
      <w:r w:rsidR="000F2C44">
        <w:t>—</w:t>
      </w:r>
      <w:r w:rsidRPr="00935C87">
        <w:t xml:space="preserve"> in Romanian language;</w:t>
      </w:r>
    </w:p>
    <w:p w:rsidR="00935C87" w:rsidRPr="00935C87" w:rsidRDefault="00935C87" w:rsidP="00370976">
      <w:pPr>
        <w:pStyle w:val="Bullet1G"/>
      </w:pPr>
      <w:r w:rsidRPr="00935C87">
        <w:t xml:space="preserve">Minorities in International Law, 2001 </w:t>
      </w:r>
      <w:r w:rsidR="000F2C44">
        <w:t>—</w:t>
      </w:r>
      <w:r w:rsidRPr="00935C87">
        <w:t xml:space="preserve"> in English language; </w:t>
      </w:r>
    </w:p>
    <w:p w:rsidR="00935C87" w:rsidRPr="00935C87" w:rsidRDefault="00935C87" w:rsidP="00370976">
      <w:pPr>
        <w:pStyle w:val="Bullet1G"/>
      </w:pPr>
      <w:r w:rsidRPr="00935C87">
        <w:t xml:space="preserve">Minorities from Non-Discrimination to Identity, 2004 </w:t>
      </w:r>
      <w:r w:rsidR="000F2C44">
        <w:t>—</w:t>
      </w:r>
      <w:r w:rsidRPr="00935C87">
        <w:t xml:space="preserve"> in English, published with financial support of UNESCO;</w:t>
      </w:r>
    </w:p>
    <w:p w:rsidR="00935C87" w:rsidRPr="00935C87" w:rsidRDefault="00935C87" w:rsidP="00370976">
      <w:pPr>
        <w:pStyle w:val="Bullet1G"/>
      </w:pPr>
      <w:r w:rsidRPr="00935C87">
        <w:t xml:space="preserve">Minorities in the Contemporary International Law, 2009 </w:t>
      </w:r>
      <w:r w:rsidR="000F2C44">
        <w:t>—</w:t>
      </w:r>
      <w:r w:rsidRPr="00935C87">
        <w:t xml:space="preserve"> in Romanian language;</w:t>
      </w:r>
    </w:p>
    <w:p w:rsidR="00935C87" w:rsidRPr="00935C87" w:rsidRDefault="00935C87" w:rsidP="00370976">
      <w:pPr>
        <w:pStyle w:val="Bullet1G"/>
      </w:pPr>
      <w:r w:rsidRPr="00935C87">
        <w:t xml:space="preserve">European and Euro-Atlantic Organizations, 2009, second edition 2011 </w:t>
      </w:r>
      <w:r w:rsidR="000F2C44">
        <w:t>—</w:t>
      </w:r>
      <w:r w:rsidRPr="00935C87">
        <w:t xml:space="preserve"> in Romanian language;</w:t>
      </w:r>
      <w:r w:rsidR="00C413DB">
        <w:t xml:space="preserve"> </w:t>
      </w:r>
    </w:p>
    <w:p w:rsidR="00935C87" w:rsidRPr="00935C87" w:rsidRDefault="00935C87" w:rsidP="00370976">
      <w:pPr>
        <w:pStyle w:val="Bullet1G"/>
      </w:pPr>
      <w:r w:rsidRPr="00935C87">
        <w:t xml:space="preserve">International Relations in Modern and Contemporary Times, 2008 </w:t>
      </w:r>
      <w:r w:rsidR="000F2C44">
        <w:t>—</w:t>
      </w:r>
      <w:r w:rsidRPr="00935C87">
        <w:t xml:space="preserve"> in Romanian language;</w:t>
      </w:r>
      <w:r w:rsidR="00C413DB">
        <w:t xml:space="preserve"> </w:t>
      </w:r>
    </w:p>
    <w:p w:rsidR="00935C87" w:rsidRPr="00935C87" w:rsidRDefault="00935C87" w:rsidP="00370976">
      <w:pPr>
        <w:pStyle w:val="Bullet1G"/>
      </w:pPr>
      <w:r w:rsidRPr="00935C87">
        <w:t xml:space="preserve">Treaties of international law, vol. I (Introduction and Sources), 2002 </w:t>
      </w:r>
      <w:r w:rsidR="000F2C44">
        <w:t>—</w:t>
      </w:r>
      <w:r w:rsidRPr="00935C87">
        <w:t xml:space="preserve"> in Romanian language; </w:t>
      </w:r>
    </w:p>
    <w:p w:rsidR="00935C87" w:rsidRPr="00935C87" w:rsidRDefault="00935C87" w:rsidP="00370976">
      <w:pPr>
        <w:pStyle w:val="Bullet1G"/>
      </w:pPr>
      <w:r w:rsidRPr="00935C87">
        <w:t xml:space="preserve">Treaties of international law, vol. II (Representation, Spaces and Population), 2003 </w:t>
      </w:r>
      <w:r w:rsidR="000F2C44">
        <w:t>—</w:t>
      </w:r>
      <w:r w:rsidRPr="00935C87">
        <w:t xml:space="preserve"> in Romanian language;</w:t>
      </w:r>
    </w:p>
    <w:p w:rsidR="00935C87" w:rsidRPr="00935C87" w:rsidRDefault="00935C87" w:rsidP="00370976">
      <w:pPr>
        <w:pStyle w:val="Bullet1G"/>
      </w:pPr>
      <w:r w:rsidRPr="00935C87">
        <w:t>Treaties of international law, vol. III (Economic Relations and Ways and Means of</w:t>
      </w:r>
      <w:r w:rsidR="00C413DB">
        <w:t xml:space="preserve"> </w:t>
      </w:r>
      <w:r w:rsidRPr="00935C87">
        <w:t>International Cooperation, 2005-in Romanian language;</w:t>
      </w:r>
    </w:p>
    <w:p w:rsidR="00935C87" w:rsidRPr="00935C87" w:rsidRDefault="00935C87" w:rsidP="00370976">
      <w:pPr>
        <w:pStyle w:val="Bullet1G"/>
      </w:pPr>
      <w:r w:rsidRPr="00935C87">
        <w:t xml:space="preserve">The International Criminal Court </w:t>
      </w:r>
      <w:r w:rsidR="000F2C44">
        <w:t>—</w:t>
      </w:r>
      <w:r w:rsidRPr="00935C87">
        <w:t xml:space="preserve"> a new stage, 2002 </w:t>
      </w:r>
      <w:r w:rsidR="000F2C44">
        <w:t>—</w:t>
      </w:r>
      <w:r w:rsidRPr="00935C87">
        <w:t xml:space="preserve"> in English language;</w:t>
      </w:r>
    </w:p>
    <w:p w:rsidR="00935C87" w:rsidRPr="00935C87" w:rsidRDefault="00935C87" w:rsidP="00370976">
      <w:pPr>
        <w:pStyle w:val="Bullet1G"/>
      </w:pPr>
      <w:r w:rsidRPr="00935C87">
        <w:t xml:space="preserve">Racial Discrimination, 2005 </w:t>
      </w:r>
      <w:r w:rsidR="000F2C44">
        <w:t>—</w:t>
      </w:r>
      <w:r w:rsidRPr="00935C87">
        <w:t xml:space="preserve"> in Romanian language;</w:t>
      </w:r>
    </w:p>
    <w:p w:rsidR="00935C87" w:rsidRPr="00935C87" w:rsidRDefault="00935C87" w:rsidP="00370976">
      <w:pPr>
        <w:pStyle w:val="Bullet1G"/>
      </w:pPr>
      <w:r w:rsidRPr="00935C87">
        <w:t xml:space="preserve">Racial Discrimination, 2007 </w:t>
      </w:r>
      <w:r w:rsidR="000F2C44">
        <w:t>—</w:t>
      </w:r>
      <w:r w:rsidRPr="00935C87">
        <w:t xml:space="preserve"> in English, published by the UNDP Office of Bucharest;</w:t>
      </w:r>
    </w:p>
    <w:p w:rsidR="00935C87" w:rsidRPr="00935C87" w:rsidRDefault="00935C87" w:rsidP="00370976">
      <w:pPr>
        <w:pStyle w:val="Bullet1G"/>
      </w:pPr>
      <w:r w:rsidRPr="00935C87">
        <w:t xml:space="preserve">Racial Discrimination, 2011 </w:t>
      </w:r>
      <w:r w:rsidR="000F2C44">
        <w:t>—</w:t>
      </w:r>
      <w:r w:rsidRPr="00935C87">
        <w:t xml:space="preserve"> in English, published by Eleven Publishers, The Hague;</w:t>
      </w:r>
    </w:p>
    <w:p w:rsidR="00935C87" w:rsidRPr="00935C87" w:rsidRDefault="00935C87" w:rsidP="00370976">
      <w:pPr>
        <w:pStyle w:val="Bullet1G"/>
      </w:pPr>
      <w:r w:rsidRPr="00935C87">
        <w:t xml:space="preserve">Culture and Human Rights, 2012, in Romanian language, Ed. Pro </w:t>
      </w:r>
      <w:proofErr w:type="spellStart"/>
      <w:r w:rsidRPr="00935C87">
        <w:t>Universitaria</w:t>
      </w:r>
      <w:proofErr w:type="spellEnd"/>
      <w:r w:rsidRPr="00935C87">
        <w:t>;</w:t>
      </w:r>
    </w:p>
    <w:p w:rsidR="00935C87" w:rsidRPr="00935C87" w:rsidRDefault="00935C87" w:rsidP="00370976">
      <w:pPr>
        <w:pStyle w:val="Bullet1G"/>
      </w:pPr>
      <w:r w:rsidRPr="00935C87">
        <w:t xml:space="preserve">International Responsibility in International Law, 2013, in Romanian language, Ed. Pro </w:t>
      </w:r>
      <w:proofErr w:type="spellStart"/>
      <w:r w:rsidRPr="00935C87">
        <w:t>Universitaria</w:t>
      </w:r>
      <w:proofErr w:type="spellEnd"/>
      <w:r w:rsidRPr="00935C87">
        <w:t xml:space="preserve">; </w:t>
      </w:r>
    </w:p>
    <w:p w:rsidR="00935C87" w:rsidRPr="00935C87" w:rsidRDefault="00935C87" w:rsidP="00370976">
      <w:pPr>
        <w:pStyle w:val="Bullet1G"/>
      </w:pPr>
      <w:r w:rsidRPr="00935C87">
        <w:t xml:space="preserve">Introduction to public international law, 2014, in Romanian language, Ed. Pro </w:t>
      </w:r>
      <w:proofErr w:type="spellStart"/>
      <w:r w:rsidRPr="00935C87">
        <w:t>Universitaria</w:t>
      </w:r>
      <w:proofErr w:type="spellEnd"/>
      <w:r w:rsidRPr="00935C87">
        <w:t>;</w:t>
      </w:r>
    </w:p>
    <w:p w:rsidR="00935C87" w:rsidRPr="00935C87" w:rsidRDefault="00935C87" w:rsidP="00370976">
      <w:pPr>
        <w:pStyle w:val="Bullet1G"/>
        <w:rPr>
          <w:lang w:val="fr-FR"/>
        </w:rPr>
      </w:pPr>
      <w:r w:rsidRPr="00935C87">
        <w:t xml:space="preserve">Speaking Different, Living Together; Linguistic Rights, Ed. </w:t>
      </w:r>
      <w:r w:rsidRPr="00935C87">
        <w:rPr>
          <w:lang w:val="fr-FR"/>
        </w:rPr>
        <w:t>Al Ata, 2015;</w:t>
      </w:r>
    </w:p>
    <w:p w:rsidR="00935C87" w:rsidRPr="00935C87" w:rsidRDefault="00935C87" w:rsidP="00370976">
      <w:pPr>
        <w:pStyle w:val="Bullet1G"/>
        <w:rPr>
          <w:lang w:val="fr-FR"/>
        </w:rPr>
      </w:pPr>
      <w:r w:rsidRPr="00935C87">
        <w:rPr>
          <w:lang w:val="fr-FR"/>
        </w:rPr>
        <w:t>La Culture et les Droits de L</w:t>
      </w:r>
      <w:r w:rsidR="00987F88">
        <w:rPr>
          <w:lang w:val="fr-FR"/>
        </w:rPr>
        <w:t>’</w:t>
      </w:r>
      <w:r w:rsidRPr="00935C87">
        <w:rPr>
          <w:lang w:val="fr-FR"/>
        </w:rPr>
        <w:t xml:space="preserve">homme, 2015, Le Harmattan, </w:t>
      </w:r>
      <w:proofErr w:type="spellStart"/>
      <w:r w:rsidRPr="00935C87">
        <w:rPr>
          <w:lang w:val="fr-FR"/>
        </w:rPr>
        <w:t>Edilivre</w:t>
      </w:r>
      <w:proofErr w:type="spellEnd"/>
      <w:r w:rsidRPr="00935C87">
        <w:rPr>
          <w:lang w:val="fr-FR"/>
        </w:rPr>
        <w:t>, Paris</w:t>
      </w:r>
      <w:r w:rsidR="000F2C44">
        <w:rPr>
          <w:lang w:val="fr-FR"/>
        </w:rPr>
        <w:t xml:space="preserve"> </w:t>
      </w:r>
      <w:r w:rsidRPr="00935C87">
        <w:rPr>
          <w:lang w:val="fr-FR"/>
        </w:rPr>
        <w:t>;</w:t>
      </w:r>
    </w:p>
    <w:p w:rsidR="00935C87" w:rsidRPr="00935C87" w:rsidRDefault="00935C87" w:rsidP="00370976">
      <w:pPr>
        <w:pStyle w:val="Bullet1G"/>
      </w:pPr>
      <w:r w:rsidRPr="00935C87">
        <w:lastRenderedPageBreak/>
        <w:t>More than 100 studies and articles on different issues of international law and human rights in Romanian language and foreign publications and books, in Romanian language, English and French.</w:t>
      </w:r>
    </w:p>
    <w:p w:rsidR="00935C87" w:rsidRPr="00935C87" w:rsidRDefault="00370976" w:rsidP="00370976">
      <w:pPr>
        <w:pStyle w:val="H23G"/>
      </w:pPr>
      <w:r w:rsidRPr="00935C87">
        <w:tab/>
      </w:r>
      <w:r w:rsidRPr="00935C87">
        <w:tab/>
      </w:r>
      <w:r>
        <w:t>Languages:</w:t>
      </w:r>
    </w:p>
    <w:p w:rsidR="00935C87" w:rsidRPr="00935C87" w:rsidRDefault="00935C87" w:rsidP="00935C87">
      <w:pPr>
        <w:pStyle w:val="SingleTxtG"/>
      </w:pPr>
      <w:r w:rsidRPr="00935C87">
        <w:t>Romanian</w:t>
      </w:r>
      <w:r w:rsidR="008E236D">
        <w:t xml:space="preserve"> </w:t>
      </w:r>
      <w:r w:rsidR="000F2C44">
        <w:t>—</w:t>
      </w:r>
      <w:r w:rsidRPr="00935C87">
        <w:t xml:space="preserve"> native </w:t>
      </w:r>
    </w:p>
    <w:p w:rsidR="00935C87" w:rsidRPr="00935C87" w:rsidRDefault="00935C87" w:rsidP="00935C87">
      <w:pPr>
        <w:pStyle w:val="SingleTxtG"/>
      </w:pPr>
      <w:r w:rsidRPr="00935C87">
        <w:t>English, French and Russian</w:t>
      </w:r>
      <w:r w:rsidR="000E1F76">
        <w:t xml:space="preserve"> — </w:t>
      </w:r>
      <w:r w:rsidRPr="00935C87">
        <w:t>Full professional proficiency</w:t>
      </w:r>
    </w:p>
    <w:p w:rsidR="00702133" w:rsidRPr="00370976" w:rsidRDefault="00370976" w:rsidP="00370976">
      <w:pPr>
        <w:spacing w:before="240"/>
        <w:jc w:val="center"/>
        <w:rPr>
          <w:u w:val="single"/>
        </w:rPr>
      </w:pPr>
      <w:r>
        <w:rPr>
          <w:u w:val="single"/>
        </w:rPr>
        <w:tab/>
      </w:r>
      <w:r>
        <w:rPr>
          <w:u w:val="single"/>
        </w:rPr>
        <w:tab/>
      </w:r>
      <w:r>
        <w:rPr>
          <w:u w:val="single"/>
        </w:rPr>
        <w:tab/>
      </w:r>
    </w:p>
    <w:sectPr w:rsidR="00702133" w:rsidRPr="00370976" w:rsidSect="00A46795">
      <w:headerReference w:type="even" r:id="rId9"/>
      <w:headerReference w:type="default" r:id="rId10"/>
      <w:footerReference w:type="even" r:id="rId11"/>
      <w:footerReference w:type="defaul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FB9" w:rsidRPr="00C47B2E" w:rsidRDefault="009C3FB9" w:rsidP="00C47B2E">
      <w:pPr>
        <w:pStyle w:val="Footer"/>
      </w:pPr>
    </w:p>
  </w:endnote>
  <w:endnote w:type="continuationSeparator" w:id="0">
    <w:p w:rsidR="009C3FB9" w:rsidRPr="00C47B2E" w:rsidRDefault="009C3FB9" w:rsidP="00C47B2E">
      <w:pPr>
        <w:pStyle w:val="Footer"/>
      </w:pPr>
    </w:p>
  </w:endnote>
  <w:endnote w:type="continuationNotice" w:id="1">
    <w:p w:rsidR="009C3FB9" w:rsidRPr="00C47B2E" w:rsidRDefault="009C3FB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88" w:rsidRPr="00A46795" w:rsidRDefault="00987F88" w:rsidP="00A46795">
    <w:pPr>
      <w:pStyle w:val="Footer"/>
      <w:tabs>
        <w:tab w:val="right" w:pos="9598"/>
      </w:tabs>
    </w:pPr>
    <w:r w:rsidRPr="00A46795">
      <w:rPr>
        <w:b/>
        <w:sz w:val="18"/>
      </w:rPr>
      <w:fldChar w:fldCharType="begin"/>
    </w:r>
    <w:r w:rsidRPr="00A46795">
      <w:rPr>
        <w:b/>
        <w:sz w:val="18"/>
      </w:rPr>
      <w:instrText xml:space="preserve"> PAGE  \* MERGEFORMAT </w:instrText>
    </w:r>
    <w:r w:rsidRPr="00A46795">
      <w:rPr>
        <w:b/>
        <w:sz w:val="18"/>
      </w:rPr>
      <w:fldChar w:fldCharType="separate"/>
    </w:r>
    <w:r w:rsidR="0094023A">
      <w:rPr>
        <w:b/>
        <w:noProof/>
        <w:sz w:val="18"/>
      </w:rPr>
      <w:t>28</w:t>
    </w:r>
    <w:r w:rsidRPr="00A4679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88" w:rsidRPr="00A46795" w:rsidRDefault="00987F88" w:rsidP="00A46795">
    <w:pPr>
      <w:pStyle w:val="Footer"/>
      <w:tabs>
        <w:tab w:val="right" w:pos="9598"/>
      </w:tabs>
      <w:rPr>
        <w:b/>
        <w:sz w:val="18"/>
      </w:rPr>
    </w:pPr>
    <w:r>
      <w:tab/>
    </w:r>
    <w:r w:rsidRPr="00A46795">
      <w:rPr>
        <w:b/>
        <w:sz w:val="18"/>
      </w:rPr>
      <w:fldChar w:fldCharType="begin"/>
    </w:r>
    <w:r w:rsidRPr="00A46795">
      <w:rPr>
        <w:b/>
        <w:sz w:val="18"/>
      </w:rPr>
      <w:instrText xml:space="preserve"> PAGE  \* MERGEFORMAT </w:instrText>
    </w:r>
    <w:r w:rsidRPr="00A46795">
      <w:rPr>
        <w:b/>
        <w:sz w:val="18"/>
      </w:rPr>
      <w:fldChar w:fldCharType="separate"/>
    </w:r>
    <w:r w:rsidR="0094023A">
      <w:rPr>
        <w:b/>
        <w:noProof/>
        <w:sz w:val="18"/>
      </w:rPr>
      <w:t>29</w:t>
    </w:r>
    <w:r w:rsidRPr="00A46795">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FB9" w:rsidRPr="00C47B2E" w:rsidRDefault="009C3FB9" w:rsidP="00C47B2E">
      <w:pPr>
        <w:tabs>
          <w:tab w:val="right" w:pos="2155"/>
        </w:tabs>
        <w:spacing w:after="80" w:line="240" w:lineRule="auto"/>
        <w:ind w:left="680"/>
      </w:pPr>
      <w:r>
        <w:rPr>
          <w:u w:val="single"/>
        </w:rPr>
        <w:tab/>
      </w:r>
    </w:p>
  </w:footnote>
  <w:footnote w:type="continuationSeparator" w:id="0">
    <w:p w:rsidR="009C3FB9" w:rsidRPr="00C47B2E" w:rsidRDefault="009C3FB9" w:rsidP="005E716E">
      <w:pPr>
        <w:tabs>
          <w:tab w:val="right" w:pos="2155"/>
        </w:tabs>
        <w:spacing w:after="80" w:line="240" w:lineRule="auto"/>
        <w:ind w:left="680"/>
      </w:pPr>
      <w:r>
        <w:rPr>
          <w:u w:val="single"/>
        </w:rPr>
        <w:tab/>
      </w:r>
    </w:p>
  </w:footnote>
  <w:footnote w:type="continuationNotice" w:id="1">
    <w:p w:rsidR="009C3FB9" w:rsidRPr="00C47B2E" w:rsidRDefault="009C3FB9" w:rsidP="00C47B2E">
      <w:pPr>
        <w:pStyle w:val="Footer"/>
      </w:pPr>
    </w:p>
  </w:footnote>
  <w:footnote w:id="2">
    <w:p w:rsidR="00987F88" w:rsidRPr="005551AE" w:rsidRDefault="00987F88" w:rsidP="002B570C">
      <w:pPr>
        <w:pStyle w:val="FootnoteText"/>
      </w:pPr>
      <w:r w:rsidRPr="0095137C">
        <w:rPr>
          <w:rStyle w:val="FootnoteReference"/>
        </w:rPr>
        <w:tab/>
      </w:r>
      <w:r w:rsidRPr="00CB6A70">
        <w:rPr>
          <w:rStyle w:val="FootnoteReference"/>
          <w:sz w:val="20"/>
          <w:vertAlign w:val="baseline"/>
        </w:rPr>
        <w:t>*</w:t>
      </w:r>
      <w:r>
        <w:rPr>
          <w:rStyle w:val="FootnoteReference"/>
        </w:rPr>
        <w:tab/>
      </w:r>
      <w:r w:rsidRPr="001615C6">
        <w:t>The annex to the present document is circulated as received, in the language of submission only.</w:t>
      </w:r>
    </w:p>
  </w:footnote>
  <w:footnote w:id="3">
    <w:p w:rsidR="00987F88" w:rsidRDefault="00987F88" w:rsidP="002B570C">
      <w:pPr>
        <w:pStyle w:val="FootnoteText"/>
      </w:pPr>
      <w:r>
        <w:tab/>
      </w:r>
      <w:r w:rsidRPr="000F2C44">
        <w:rPr>
          <w:rStyle w:val="FootnoteReference"/>
        </w:rPr>
        <w:footnoteRef/>
      </w:r>
      <w:r w:rsidRPr="00572A20">
        <w:tab/>
      </w:r>
      <w:r w:rsidRPr="001615C6">
        <w:t>The present report includes all candidatures received by 11 July 2017. Any additional candidatures will be included in an addendum.</w:t>
      </w:r>
    </w:p>
  </w:footnote>
  <w:footnote w:id="4">
    <w:p w:rsidR="00987F88" w:rsidRPr="005551AE" w:rsidRDefault="00987F88" w:rsidP="00A16FA2">
      <w:pPr>
        <w:pStyle w:val="FootnoteText"/>
      </w:pPr>
      <w:r w:rsidRPr="0095137C">
        <w:rPr>
          <w:rStyle w:val="FootnoteReference"/>
        </w:rPr>
        <w:tab/>
      </w:r>
      <w:r w:rsidRPr="0012070C">
        <w:rPr>
          <w:rStyle w:val="FootnoteReference"/>
          <w:sz w:val="20"/>
          <w:vertAlign w:val="baseline"/>
        </w:rPr>
        <w:t>*</w:t>
      </w:r>
      <w:r>
        <w:rPr>
          <w:rStyle w:val="FootnoteReference"/>
        </w:rPr>
        <w:tab/>
      </w:r>
      <w:r>
        <w:rPr>
          <w:szCs w:val="18"/>
        </w:rPr>
        <w:t>Curricula vitae are issued without formal editing</w:t>
      </w:r>
      <w:r w:rsidRPr="005551A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88" w:rsidRPr="00A46795" w:rsidRDefault="00987F88" w:rsidP="00A46795">
    <w:pPr>
      <w:pStyle w:val="Header"/>
    </w:pPr>
    <w:r w:rsidRPr="00A46795">
      <w:t>A/HRC/36/17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88" w:rsidRPr="00A46795" w:rsidRDefault="00987F88" w:rsidP="00A46795">
    <w:pPr>
      <w:pStyle w:val="Header"/>
      <w:jc w:val="right"/>
    </w:pPr>
    <w:r w:rsidRPr="00A46795">
      <w:t>A/HRC/36/17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6DB8C9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453"/>
    <w:multiLevelType w:val="hybridMultilevel"/>
    <w:tmpl w:val="FEC44B3A"/>
    <w:lvl w:ilvl="0" w:tplc="8B5E345C">
      <w:numFmt w:val="bullet"/>
      <w:lvlText w:val=""/>
      <w:lvlJc w:val="left"/>
      <w:pPr>
        <w:ind w:left="1689" w:hanging="555"/>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351E22"/>
    <w:multiLevelType w:val="hybridMultilevel"/>
    <w:tmpl w:val="827E97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1F605B35"/>
    <w:multiLevelType w:val="hybridMultilevel"/>
    <w:tmpl w:val="41C4859A"/>
    <w:lvl w:ilvl="0" w:tplc="43FEF804">
      <w:numFmt w:val="bullet"/>
      <w:lvlText w:val="•"/>
      <w:lvlJc w:val="left"/>
      <w:pPr>
        <w:ind w:left="1689" w:hanging="555"/>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C96B99"/>
    <w:multiLevelType w:val="hybridMultilevel"/>
    <w:tmpl w:val="4A366F7E"/>
    <w:lvl w:ilvl="0" w:tplc="43FEF804">
      <w:numFmt w:val="bullet"/>
      <w:lvlText w:val="•"/>
      <w:lvlJc w:val="left"/>
      <w:pPr>
        <w:ind w:left="2823" w:hanging="555"/>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4"/>
  </w:num>
  <w:num w:numId="3">
    <w:abstractNumId w:val="0"/>
  </w:num>
  <w:num w:numId="4">
    <w:abstractNumId w:val="9"/>
  </w:num>
  <w:num w:numId="5">
    <w:abstractNumId w:val="10"/>
  </w:num>
  <w:num w:numId="6">
    <w:abstractNumId w:val="12"/>
  </w:num>
  <w:num w:numId="7">
    <w:abstractNumId w:val="3"/>
  </w:num>
  <w:num w:numId="8">
    <w:abstractNumId w:val="1"/>
  </w:num>
  <w:num w:numId="9">
    <w:abstractNumId w:val="11"/>
  </w:num>
  <w:num w:numId="10">
    <w:abstractNumId w:val="1"/>
  </w:num>
  <w:num w:numId="11">
    <w:abstractNumId w:val="11"/>
  </w:num>
  <w:num w:numId="12">
    <w:abstractNumId w:val="5"/>
  </w:num>
  <w:num w:numId="13">
    <w:abstractNumId w:val="6"/>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proofState w:spelling="clean"/>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2C0"/>
    <w:rsid w:val="0001096F"/>
    <w:rsid w:val="00013196"/>
    <w:rsid w:val="0002484C"/>
    <w:rsid w:val="000259CC"/>
    <w:rsid w:val="000271C2"/>
    <w:rsid w:val="00035CBC"/>
    <w:rsid w:val="00046E92"/>
    <w:rsid w:val="00063C90"/>
    <w:rsid w:val="00072607"/>
    <w:rsid w:val="000752C0"/>
    <w:rsid w:val="00090212"/>
    <w:rsid w:val="00094AF7"/>
    <w:rsid w:val="000B24F1"/>
    <w:rsid w:val="000B2715"/>
    <w:rsid w:val="000D093D"/>
    <w:rsid w:val="000D6145"/>
    <w:rsid w:val="000E1F76"/>
    <w:rsid w:val="000E3F05"/>
    <w:rsid w:val="000F1627"/>
    <w:rsid w:val="000F2C44"/>
    <w:rsid w:val="0010033A"/>
    <w:rsid w:val="0010050F"/>
    <w:rsid w:val="00100D5F"/>
    <w:rsid w:val="00101B98"/>
    <w:rsid w:val="0012070C"/>
    <w:rsid w:val="00152D80"/>
    <w:rsid w:val="001615C6"/>
    <w:rsid w:val="00165FD9"/>
    <w:rsid w:val="001715D1"/>
    <w:rsid w:val="0017357C"/>
    <w:rsid w:val="001A1B78"/>
    <w:rsid w:val="001A41D2"/>
    <w:rsid w:val="001A4D4F"/>
    <w:rsid w:val="001B3C0E"/>
    <w:rsid w:val="001D6521"/>
    <w:rsid w:val="00214E24"/>
    <w:rsid w:val="0021622F"/>
    <w:rsid w:val="00232343"/>
    <w:rsid w:val="0023329D"/>
    <w:rsid w:val="00241FC3"/>
    <w:rsid w:val="00247E2C"/>
    <w:rsid w:val="0025451C"/>
    <w:rsid w:val="00260B77"/>
    <w:rsid w:val="00272487"/>
    <w:rsid w:val="00277478"/>
    <w:rsid w:val="002861C3"/>
    <w:rsid w:val="002A32CB"/>
    <w:rsid w:val="002A7BB4"/>
    <w:rsid w:val="002B1984"/>
    <w:rsid w:val="002B5675"/>
    <w:rsid w:val="002B570C"/>
    <w:rsid w:val="002C27DE"/>
    <w:rsid w:val="002D6C53"/>
    <w:rsid w:val="002E39EA"/>
    <w:rsid w:val="002F3245"/>
    <w:rsid w:val="002F5595"/>
    <w:rsid w:val="003215FF"/>
    <w:rsid w:val="00334F6A"/>
    <w:rsid w:val="00341415"/>
    <w:rsid w:val="00342AC8"/>
    <w:rsid w:val="0034333C"/>
    <w:rsid w:val="0035206D"/>
    <w:rsid w:val="00352B26"/>
    <w:rsid w:val="00356E36"/>
    <w:rsid w:val="003622F3"/>
    <w:rsid w:val="00370976"/>
    <w:rsid w:val="0038516A"/>
    <w:rsid w:val="003A57D7"/>
    <w:rsid w:val="003B4179"/>
    <w:rsid w:val="003B4550"/>
    <w:rsid w:val="003C038A"/>
    <w:rsid w:val="003D5A40"/>
    <w:rsid w:val="003E4220"/>
    <w:rsid w:val="003E4D43"/>
    <w:rsid w:val="0040017C"/>
    <w:rsid w:val="0040025D"/>
    <w:rsid w:val="00400A94"/>
    <w:rsid w:val="004053EE"/>
    <w:rsid w:val="00442C8E"/>
    <w:rsid w:val="00446201"/>
    <w:rsid w:val="00461253"/>
    <w:rsid w:val="004A2814"/>
    <w:rsid w:val="004A7ABC"/>
    <w:rsid w:val="004B6C37"/>
    <w:rsid w:val="004C0622"/>
    <w:rsid w:val="004D10F9"/>
    <w:rsid w:val="004D37F0"/>
    <w:rsid w:val="004D5AD5"/>
    <w:rsid w:val="00500056"/>
    <w:rsid w:val="005042C2"/>
    <w:rsid w:val="00515CC3"/>
    <w:rsid w:val="0057580A"/>
    <w:rsid w:val="00596342"/>
    <w:rsid w:val="005A7302"/>
    <w:rsid w:val="005D648F"/>
    <w:rsid w:val="005E716E"/>
    <w:rsid w:val="005F3717"/>
    <w:rsid w:val="006269C0"/>
    <w:rsid w:val="006431F2"/>
    <w:rsid w:val="006563B1"/>
    <w:rsid w:val="00671529"/>
    <w:rsid w:val="00671F7B"/>
    <w:rsid w:val="0069748D"/>
    <w:rsid w:val="006A300F"/>
    <w:rsid w:val="006A3DEB"/>
    <w:rsid w:val="006A67B6"/>
    <w:rsid w:val="006B1173"/>
    <w:rsid w:val="006D3F7D"/>
    <w:rsid w:val="006F7A24"/>
    <w:rsid w:val="00700640"/>
    <w:rsid w:val="00701062"/>
    <w:rsid w:val="00702133"/>
    <w:rsid w:val="0070489D"/>
    <w:rsid w:val="007268F9"/>
    <w:rsid w:val="00731697"/>
    <w:rsid w:val="00736EE4"/>
    <w:rsid w:val="00746E04"/>
    <w:rsid w:val="007755BD"/>
    <w:rsid w:val="007A4B96"/>
    <w:rsid w:val="007C2F1C"/>
    <w:rsid w:val="007C52B0"/>
    <w:rsid w:val="007D376C"/>
    <w:rsid w:val="007E5CA4"/>
    <w:rsid w:val="00801933"/>
    <w:rsid w:val="00805822"/>
    <w:rsid w:val="00815C85"/>
    <w:rsid w:val="00844E8B"/>
    <w:rsid w:val="008522AC"/>
    <w:rsid w:val="00861AC9"/>
    <w:rsid w:val="008A7589"/>
    <w:rsid w:val="008A7B83"/>
    <w:rsid w:val="008C7B44"/>
    <w:rsid w:val="008D36C7"/>
    <w:rsid w:val="008E236D"/>
    <w:rsid w:val="008E25A6"/>
    <w:rsid w:val="008E5076"/>
    <w:rsid w:val="008E51C7"/>
    <w:rsid w:val="008F1338"/>
    <w:rsid w:val="008F7F74"/>
    <w:rsid w:val="00914729"/>
    <w:rsid w:val="00935C87"/>
    <w:rsid w:val="00936973"/>
    <w:rsid w:val="0094023A"/>
    <w:rsid w:val="009411B4"/>
    <w:rsid w:val="009474A0"/>
    <w:rsid w:val="009503F9"/>
    <w:rsid w:val="00953B2E"/>
    <w:rsid w:val="009544C6"/>
    <w:rsid w:val="00966871"/>
    <w:rsid w:val="00987F88"/>
    <w:rsid w:val="00991612"/>
    <w:rsid w:val="009C3FB9"/>
    <w:rsid w:val="009C48B2"/>
    <w:rsid w:val="009D0139"/>
    <w:rsid w:val="009D717D"/>
    <w:rsid w:val="009E6839"/>
    <w:rsid w:val="009F5CDC"/>
    <w:rsid w:val="00A07B9E"/>
    <w:rsid w:val="00A1445A"/>
    <w:rsid w:val="00A16FA2"/>
    <w:rsid w:val="00A212B5"/>
    <w:rsid w:val="00A308E0"/>
    <w:rsid w:val="00A30C13"/>
    <w:rsid w:val="00A31B29"/>
    <w:rsid w:val="00A3347C"/>
    <w:rsid w:val="00A42E05"/>
    <w:rsid w:val="00A46795"/>
    <w:rsid w:val="00A50B8F"/>
    <w:rsid w:val="00A53FDE"/>
    <w:rsid w:val="00A734A4"/>
    <w:rsid w:val="00A775CF"/>
    <w:rsid w:val="00A8081E"/>
    <w:rsid w:val="00AB7B71"/>
    <w:rsid w:val="00AB7C76"/>
    <w:rsid w:val="00AC77A9"/>
    <w:rsid w:val="00AD18CC"/>
    <w:rsid w:val="00AD64BC"/>
    <w:rsid w:val="00AE4D8E"/>
    <w:rsid w:val="00B06045"/>
    <w:rsid w:val="00B12C56"/>
    <w:rsid w:val="00B2077B"/>
    <w:rsid w:val="00B50BDF"/>
    <w:rsid w:val="00B52EF4"/>
    <w:rsid w:val="00B74D45"/>
    <w:rsid w:val="00BA2DCB"/>
    <w:rsid w:val="00BA2DFA"/>
    <w:rsid w:val="00BB0261"/>
    <w:rsid w:val="00BB03B7"/>
    <w:rsid w:val="00BC296E"/>
    <w:rsid w:val="00BC38B3"/>
    <w:rsid w:val="00BC7FAC"/>
    <w:rsid w:val="00BD679C"/>
    <w:rsid w:val="00BE4E94"/>
    <w:rsid w:val="00C03015"/>
    <w:rsid w:val="00C0358D"/>
    <w:rsid w:val="00C20C0E"/>
    <w:rsid w:val="00C35A27"/>
    <w:rsid w:val="00C413DB"/>
    <w:rsid w:val="00C4440E"/>
    <w:rsid w:val="00C4686E"/>
    <w:rsid w:val="00C47B2E"/>
    <w:rsid w:val="00C61D00"/>
    <w:rsid w:val="00C71952"/>
    <w:rsid w:val="00C90C2E"/>
    <w:rsid w:val="00C96A82"/>
    <w:rsid w:val="00CA1B04"/>
    <w:rsid w:val="00CB5CBD"/>
    <w:rsid w:val="00CB6A70"/>
    <w:rsid w:val="00CC26EF"/>
    <w:rsid w:val="00CC4121"/>
    <w:rsid w:val="00CC76F3"/>
    <w:rsid w:val="00CD5282"/>
    <w:rsid w:val="00CE4EB2"/>
    <w:rsid w:val="00D30904"/>
    <w:rsid w:val="00D6409C"/>
    <w:rsid w:val="00D72800"/>
    <w:rsid w:val="00D7336D"/>
    <w:rsid w:val="00D83D90"/>
    <w:rsid w:val="00DA0A21"/>
    <w:rsid w:val="00DC762E"/>
    <w:rsid w:val="00DD1D98"/>
    <w:rsid w:val="00DE29E7"/>
    <w:rsid w:val="00DF230C"/>
    <w:rsid w:val="00DF68DD"/>
    <w:rsid w:val="00E00D52"/>
    <w:rsid w:val="00E02C2B"/>
    <w:rsid w:val="00E44B24"/>
    <w:rsid w:val="00E52109"/>
    <w:rsid w:val="00E73417"/>
    <w:rsid w:val="00E75317"/>
    <w:rsid w:val="00E8759A"/>
    <w:rsid w:val="00EB28FE"/>
    <w:rsid w:val="00EB2D7F"/>
    <w:rsid w:val="00EC41ED"/>
    <w:rsid w:val="00EC5615"/>
    <w:rsid w:val="00EC7BCE"/>
    <w:rsid w:val="00ED55AD"/>
    <w:rsid w:val="00ED6C48"/>
    <w:rsid w:val="00EF2E05"/>
    <w:rsid w:val="00F019A7"/>
    <w:rsid w:val="00F07B42"/>
    <w:rsid w:val="00F16ACA"/>
    <w:rsid w:val="00F16E08"/>
    <w:rsid w:val="00F314EE"/>
    <w:rsid w:val="00F32684"/>
    <w:rsid w:val="00F53336"/>
    <w:rsid w:val="00F65F5D"/>
    <w:rsid w:val="00F80E00"/>
    <w:rsid w:val="00F86A3A"/>
    <w:rsid w:val="00FA3E45"/>
    <w:rsid w:val="00FA7536"/>
    <w:rsid w:val="00FC7853"/>
    <w:rsid w:val="00FD3478"/>
    <w:rsid w:val="00FF01BD"/>
    <w:rsid w:val="00FF22C1"/>
    <w:rsid w:val="00FF25D3"/>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46D64B-7D3F-496D-B3A0-C97A7755BA63}">
  <ds:schemaRefs>
    <ds:schemaRef ds:uri="http://schemas.openxmlformats.org/officeDocument/2006/bibliography"/>
  </ds:schemaRefs>
</ds:datastoreItem>
</file>

<file path=customXml/itemProps2.xml><?xml version="1.0" encoding="utf-8"?>
<ds:datastoreItem xmlns:ds="http://schemas.openxmlformats.org/officeDocument/2006/customXml" ds:itemID="{FF39915F-9AB6-4CB4-BD99-352A17874F45}"/>
</file>

<file path=customXml/itemProps3.xml><?xml version="1.0" encoding="utf-8"?>
<ds:datastoreItem xmlns:ds="http://schemas.openxmlformats.org/officeDocument/2006/customXml" ds:itemID="{D6BDD447-9B1F-46B4-8CAD-BC7921CFBCE0}"/>
</file>

<file path=customXml/itemProps4.xml><?xml version="1.0" encoding="utf-8"?>
<ds:datastoreItem xmlns:ds="http://schemas.openxmlformats.org/officeDocument/2006/customXml" ds:itemID="{0C78AEB6-A0DA-4B5F-885C-3A6E26B9698B}"/>
</file>

<file path=docProps/app.xml><?xml version="1.0" encoding="utf-8"?>
<Properties xmlns="http://schemas.openxmlformats.org/officeDocument/2006/extended-properties" xmlns:vt="http://schemas.openxmlformats.org/officeDocument/2006/docPropsVTypes">
  <Template>A.dotm</Template>
  <TotalTime>0</TotalTime>
  <Pages>29</Pages>
  <Words>10778</Words>
  <Characters>61440</Characters>
  <Application>Microsoft Office Word</Application>
  <DocSecurity>0</DocSecurity>
  <Lines>512</Lines>
  <Paragraphs>144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1711612</vt:lpstr>
      <vt:lpstr>1711612</vt:lpstr>
    </vt:vector>
  </TitlesOfParts>
  <Company>DCM</Company>
  <LinksUpToDate>false</LinksUpToDate>
  <CharactersWithSpaces>72074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A/HRC/36/17</dc:subject>
  <dc:creator>Moses OKELLO</dc:creator>
  <cp:lastModifiedBy>Sakura Chounramany</cp:lastModifiedBy>
  <cp:revision>2</cp:revision>
  <cp:lastPrinted>2017-07-24T12:21:00Z</cp:lastPrinted>
  <dcterms:created xsi:type="dcterms:W3CDTF">2017-08-09T14:33:00Z</dcterms:created>
  <dcterms:modified xsi:type="dcterms:W3CDTF">2017-08-09T14:33:00Z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