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6D" w:rsidRPr="00233E7D" w:rsidRDefault="00356B6D" w:rsidP="00B128C7">
      <w:pPr>
        <w:jc w:val="left"/>
        <w:rPr>
          <w:rFonts w:ascii="Times New Roman" w:hAnsi="Times New Roman" w:cs="Times New Roman"/>
          <w:b/>
          <w:bCs/>
          <w:sz w:val="24"/>
          <w:szCs w:val="24"/>
        </w:rPr>
      </w:pPr>
      <w:bookmarkStart w:id="0" w:name="_GoBack"/>
      <w:bookmarkEnd w:id="0"/>
      <w:r w:rsidRPr="00233E7D">
        <w:rPr>
          <w:rFonts w:ascii="Times New Roman" w:hAnsi="Times New Roman" w:cs="Times New Roman"/>
          <w:b/>
          <w:bCs/>
          <w:sz w:val="24"/>
          <w:szCs w:val="24"/>
        </w:rPr>
        <w:t>Appendix I</w:t>
      </w:r>
    </w:p>
    <w:p w:rsidR="00356B6D" w:rsidRPr="00233E7D" w:rsidRDefault="00356B6D" w:rsidP="00B128C7">
      <w:pPr>
        <w:jc w:val="left"/>
        <w:rPr>
          <w:rFonts w:ascii="Times New Roman" w:hAnsi="Times New Roman" w:cs="Times New Roman"/>
          <w:sz w:val="24"/>
          <w:szCs w:val="24"/>
        </w:rPr>
      </w:pPr>
    </w:p>
    <w:p w:rsidR="00356B6D" w:rsidRPr="00233E7D" w:rsidRDefault="00356B6D" w:rsidP="00370154">
      <w:pPr>
        <w:jc w:val="center"/>
        <w:rPr>
          <w:rFonts w:ascii="Times New Roman" w:hAnsi="Times New Roman" w:cs="Times New Roman"/>
          <w:sz w:val="24"/>
          <w:szCs w:val="24"/>
          <w:u w:val="single"/>
        </w:rPr>
      </w:pPr>
      <w:r w:rsidRPr="00233E7D">
        <w:rPr>
          <w:rFonts w:ascii="Times New Roman" w:hAnsi="Times New Roman" w:cs="Times New Roman"/>
          <w:sz w:val="24"/>
          <w:szCs w:val="24"/>
          <w:u w:val="single"/>
        </w:rPr>
        <w:t>Suggested Framework for National Plans of Action on the Principles and Guidelines for the Elimination of Discrimination</w:t>
      </w:r>
    </w:p>
    <w:p w:rsidR="00356B6D" w:rsidRPr="00233E7D" w:rsidRDefault="00356B6D" w:rsidP="00370154">
      <w:pPr>
        <w:jc w:val="center"/>
        <w:rPr>
          <w:rFonts w:ascii="Times New Roman" w:hAnsi="Times New Roman" w:cs="Times New Roman"/>
          <w:sz w:val="24"/>
          <w:szCs w:val="24"/>
          <w:u w:val="single"/>
        </w:rPr>
      </w:pPr>
      <w:proofErr w:type="gramStart"/>
      <w:r w:rsidRPr="00233E7D">
        <w:rPr>
          <w:rFonts w:ascii="Times New Roman" w:hAnsi="Times New Roman" w:cs="Times New Roman"/>
          <w:sz w:val="24"/>
          <w:szCs w:val="24"/>
          <w:u w:val="single"/>
        </w:rPr>
        <w:t>against</w:t>
      </w:r>
      <w:proofErr w:type="gramEnd"/>
      <w:r w:rsidRPr="00233E7D">
        <w:rPr>
          <w:rFonts w:ascii="Times New Roman" w:hAnsi="Times New Roman" w:cs="Times New Roman"/>
          <w:sz w:val="24"/>
          <w:szCs w:val="24"/>
          <w:u w:val="single"/>
        </w:rPr>
        <w:t xml:space="preserve"> Persons Affected by Leprosy and Their Family Members</w:t>
      </w:r>
    </w:p>
    <w:p w:rsidR="00356B6D" w:rsidRPr="00233E7D" w:rsidRDefault="00356B6D" w:rsidP="00370154">
      <w:pPr>
        <w:rPr>
          <w:rFonts w:ascii="Times New Roman" w:hAnsi="Times New Roman" w:cs="Times New Roman"/>
          <w:sz w:val="24"/>
          <w:szCs w:val="24"/>
          <w:u w:val="single"/>
        </w:rPr>
      </w:pPr>
    </w:p>
    <w:p w:rsidR="00356B6D" w:rsidRPr="00233E7D" w:rsidRDefault="00356B6D" w:rsidP="00370154">
      <w:pPr>
        <w:jc w:val="center"/>
        <w:rPr>
          <w:rFonts w:ascii="Times New Roman" w:hAnsi="Times New Roman" w:cs="Times New Roman"/>
          <w:sz w:val="24"/>
          <w:szCs w:val="24"/>
          <w:u w:val="single"/>
        </w:rPr>
      </w:pPr>
      <w:r w:rsidRPr="00233E7D">
        <w:rPr>
          <w:rFonts w:ascii="Times New Roman" w:hAnsi="Times New Roman" w:cs="Times New Roman"/>
          <w:sz w:val="24"/>
          <w:szCs w:val="24"/>
          <w:u w:val="single"/>
        </w:rPr>
        <w:t>Background</w:t>
      </w:r>
    </w:p>
    <w:p w:rsidR="00356B6D" w:rsidRPr="00233E7D" w:rsidRDefault="00356B6D" w:rsidP="00370154">
      <w:pPr>
        <w:rPr>
          <w:rFonts w:ascii="Times New Roman" w:hAnsi="Times New Roman" w:cs="Times New Roman"/>
          <w:sz w:val="24"/>
          <w:szCs w:val="24"/>
          <w:u w:val="single"/>
        </w:rPr>
      </w:pPr>
    </w:p>
    <w:p w:rsidR="00356B6D" w:rsidRPr="00233E7D" w:rsidRDefault="0016060C" w:rsidP="00DE2FC5">
      <w:pPr>
        <w:rPr>
          <w:rFonts w:ascii="Times New Roman" w:hAnsi="Times New Roman" w:cs="Times New Roman"/>
          <w:sz w:val="24"/>
          <w:szCs w:val="24"/>
        </w:rPr>
      </w:pPr>
      <w:r w:rsidRPr="00AE3493">
        <w:rPr>
          <w:rFonts w:ascii="Times New Roman" w:hAnsi="Times New Roman" w:cs="Times New Roman" w:hint="eastAsia"/>
          <w:sz w:val="24"/>
          <w:szCs w:val="24"/>
        </w:rPr>
        <w:t xml:space="preserve">The number of new cases of leprosy detected worldwide in 2013 was 215,656.  While still large, the number </w:t>
      </w:r>
      <w:r w:rsidR="00356B6D" w:rsidRPr="00AE3493">
        <w:rPr>
          <w:rFonts w:ascii="Times New Roman" w:hAnsi="Times New Roman" w:cs="Times New Roman"/>
          <w:sz w:val="24"/>
          <w:szCs w:val="24"/>
        </w:rPr>
        <w:t xml:space="preserve">has declined </w:t>
      </w:r>
      <w:r w:rsidR="00A12F9B" w:rsidRPr="00AE3493">
        <w:rPr>
          <w:rFonts w:ascii="Times New Roman" w:hAnsi="Times New Roman" w:cs="Times New Roman" w:hint="eastAsia"/>
          <w:sz w:val="24"/>
          <w:szCs w:val="24"/>
        </w:rPr>
        <w:t xml:space="preserve">over the last three decades </w:t>
      </w:r>
      <w:r w:rsidR="00356B6D" w:rsidRPr="00AE3493">
        <w:rPr>
          <w:rFonts w:ascii="Times New Roman" w:hAnsi="Times New Roman" w:cs="Times New Roman"/>
          <w:sz w:val="24"/>
          <w:szCs w:val="24"/>
        </w:rPr>
        <w:t xml:space="preserve">due to </w:t>
      </w:r>
      <w:r w:rsidR="00356B6D" w:rsidRPr="00233E7D">
        <w:rPr>
          <w:rFonts w:ascii="Times New Roman" w:hAnsi="Times New Roman" w:cs="Times New Roman"/>
          <w:sz w:val="24"/>
          <w:szCs w:val="24"/>
        </w:rPr>
        <w:t xml:space="preserve">early diagnosis and effective treatment by multi-drug therapy (MDT). </w:t>
      </w:r>
    </w:p>
    <w:p w:rsidR="00356B6D" w:rsidRPr="00233E7D" w:rsidRDefault="00356B6D" w:rsidP="00DE2FC5">
      <w:pPr>
        <w:rPr>
          <w:rFonts w:ascii="Times New Roman" w:hAnsi="Times New Roman" w:cs="Times New Roman"/>
          <w:sz w:val="24"/>
          <w:szCs w:val="24"/>
        </w:rPr>
      </w:pPr>
    </w:p>
    <w:p w:rsidR="00356B6D" w:rsidRPr="00AE3493" w:rsidRDefault="00356B6D" w:rsidP="00DE2FC5">
      <w:pPr>
        <w:rPr>
          <w:rFonts w:ascii="Times New Roman" w:hAnsi="Times New Roman" w:cs="Times New Roman"/>
          <w:sz w:val="24"/>
          <w:szCs w:val="24"/>
          <w:u w:val="single"/>
        </w:rPr>
      </w:pPr>
      <w:r w:rsidRPr="00233E7D">
        <w:rPr>
          <w:rFonts w:ascii="Times New Roman" w:hAnsi="Times New Roman" w:cs="Times New Roman"/>
          <w:sz w:val="24"/>
          <w:szCs w:val="24"/>
        </w:rPr>
        <w:t>Although leprosy is curable today, deep-rooted stigma and discrimination associated with the disease are still widespread.  Tens of millions of persons affected by leprosy are subjected to vario</w:t>
      </w:r>
      <w:r w:rsidRPr="00AE3493">
        <w:rPr>
          <w:rFonts w:ascii="Times New Roman" w:hAnsi="Times New Roman" w:cs="Times New Roman"/>
          <w:sz w:val="24"/>
          <w:szCs w:val="24"/>
        </w:rPr>
        <w:t>us forms of discrimination and exclusion from their societies.</w:t>
      </w:r>
      <w:r w:rsidR="00774B89" w:rsidRPr="00AE3493">
        <w:rPr>
          <w:rFonts w:ascii="Times New Roman" w:hAnsi="Times New Roman" w:cs="Times New Roman" w:hint="eastAsia"/>
          <w:sz w:val="24"/>
          <w:szCs w:val="24"/>
        </w:rPr>
        <w:t xml:space="preserve"> Such </w:t>
      </w:r>
      <w:r w:rsidR="0016060C" w:rsidRPr="00AE3493">
        <w:rPr>
          <w:rFonts w:ascii="Times New Roman" w:hAnsi="Times New Roman" w:cs="Times New Roman" w:hint="eastAsia"/>
          <w:sz w:val="24"/>
          <w:szCs w:val="24"/>
        </w:rPr>
        <w:t xml:space="preserve">a </w:t>
      </w:r>
      <w:r w:rsidR="00774B89" w:rsidRPr="00AE3493">
        <w:rPr>
          <w:rFonts w:ascii="Times New Roman" w:hAnsi="Times New Roman" w:cs="Times New Roman" w:hint="eastAsia"/>
          <w:sz w:val="24"/>
          <w:szCs w:val="24"/>
        </w:rPr>
        <w:t xml:space="preserve">situation </w:t>
      </w:r>
      <w:r w:rsidR="00A12F9B" w:rsidRPr="00AE3493">
        <w:rPr>
          <w:rFonts w:ascii="Times New Roman" w:hAnsi="Times New Roman" w:cs="Times New Roman" w:hint="eastAsia"/>
          <w:sz w:val="24"/>
          <w:szCs w:val="24"/>
        </w:rPr>
        <w:t>does not help efforts to eradicate leprosy.</w:t>
      </w:r>
    </w:p>
    <w:p w:rsidR="00356B6D" w:rsidRPr="00AE3493" w:rsidRDefault="00356B6D" w:rsidP="00DE2FC5">
      <w:pPr>
        <w:rPr>
          <w:rFonts w:ascii="Times New Roman" w:hAnsi="Times New Roman" w:cs="Times New Roman"/>
          <w:sz w:val="24"/>
          <w:szCs w:val="24"/>
        </w:rPr>
      </w:pPr>
    </w:p>
    <w:p w:rsidR="00356B6D" w:rsidRPr="00AE3493" w:rsidRDefault="00356B6D" w:rsidP="00DE2FC5">
      <w:pPr>
        <w:rPr>
          <w:rFonts w:ascii="Times New Roman" w:hAnsi="Times New Roman" w:cs="Times New Roman"/>
          <w:sz w:val="24"/>
          <w:szCs w:val="24"/>
        </w:rPr>
      </w:pPr>
      <w:r w:rsidRPr="00AE3493">
        <w:rPr>
          <w:rFonts w:ascii="Times New Roman" w:hAnsi="Times New Roman" w:cs="Times New Roman"/>
          <w:sz w:val="24"/>
          <w:szCs w:val="24"/>
        </w:rPr>
        <w:t>In 2009, the World Health Organization (WHO) hosted a meeting for persons affected by leprosy to create “Guidelines to Strengthen the Participation of Persons Affected by Leprosy in Leprosy Services</w:t>
      </w:r>
      <w:r w:rsidR="00A12F9B" w:rsidRPr="00AE3493">
        <w:rPr>
          <w:rFonts w:ascii="Times New Roman" w:hAnsi="Times New Roman" w:cs="Times New Roman" w:hint="eastAsia"/>
          <w:sz w:val="24"/>
          <w:szCs w:val="24"/>
        </w:rPr>
        <w:t>.</w:t>
      </w:r>
      <w:r w:rsidRPr="00AE3493">
        <w:rPr>
          <w:rFonts w:ascii="Times New Roman" w:hAnsi="Times New Roman" w:cs="Times New Roman"/>
          <w:sz w:val="24"/>
          <w:szCs w:val="24"/>
        </w:rPr>
        <w:t>”  The focus of the meeting, and the development of the Guidelines, was on self-empowerment. In unison, the participants representing many nations embraced a standard of equality for the full participation of persons affected by leprosy in all aspects of leprosy</w:t>
      </w:r>
      <w:r w:rsidR="00A12F9B" w:rsidRPr="00AE3493">
        <w:rPr>
          <w:rFonts w:ascii="Times New Roman" w:hAnsi="Times New Roman" w:cs="Times New Roman" w:hint="eastAsia"/>
          <w:sz w:val="24"/>
          <w:szCs w:val="24"/>
        </w:rPr>
        <w:t>-</w:t>
      </w:r>
      <w:r w:rsidRPr="00AE3493">
        <w:rPr>
          <w:rFonts w:ascii="Times New Roman" w:hAnsi="Times New Roman" w:cs="Times New Roman"/>
          <w:sz w:val="24"/>
          <w:szCs w:val="24"/>
        </w:rPr>
        <w:t>related services.  This suggested framework is</w:t>
      </w:r>
      <w:r w:rsidR="00A12F9B" w:rsidRPr="00AE3493">
        <w:rPr>
          <w:rFonts w:ascii="Times New Roman" w:hAnsi="Times New Roman" w:cs="Times New Roman" w:hint="eastAsia"/>
          <w:sz w:val="24"/>
          <w:szCs w:val="24"/>
        </w:rPr>
        <w:t>,</w:t>
      </w:r>
      <w:r w:rsidRPr="00AE3493">
        <w:rPr>
          <w:rFonts w:ascii="Times New Roman" w:hAnsi="Times New Roman" w:cs="Times New Roman"/>
          <w:sz w:val="24"/>
          <w:szCs w:val="24"/>
        </w:rPr>
        <w:t xml:space="preserve"> in part, i</w:t>
      </w:r>
      <w:r w:rsidR="00774B89" w:rsidRPr="00AE3493">
        <w:rPr>
          <w:rFonts w:ascii="Times New Roman" w:hAnsi="Times New Roman" w:cs="Times New Roman"/>
          <w:sz w:val="24"/>
          <w:szCs w:val="24"/>
        </w:rPr>
        <w:t>nspired by the WHO Guidelines</w:t>
      </w:r>
      <w:r w:rsidR="00A12F9B" w:rsidRPr="00AE3493">
        <w:rPr>
          <w:rFonts w:ascii="Times New Roman" w:hAnsi="Times New Roman" w:cs="Times New Roman" w:hint="eastAsia"/>
          <w:sz w:val="24"/>
          <w:szCs w:val="24"/>
        </w:rPr>
        <w:t>,</w:t>
      </w:r>
      <w:r w:rsidR="00774B89" w:rsidRPr="00AE3493">
        <w:rPr>
          <w:rFonts w:ascii="Times New Roman" w:hAnsi="Times New Roman" w:cs="Times New Roman" w:hint="eastAsia"/>
          <w:sz w:val="24"/>
          <w:szCs w:val="24"/>
        </w:rPr>
        <w:t xml:space="preserve"> which </w:t>
      </w:r>
      <w:r w:rsidR="00A12F9B" w:rsidRPr="00AE3493">
        <w:rPr>
          <w:rFonts w:ascii="Times New Roman" w:hAnsi="Times New Roman" w:cs="Times New Roman" w:hint="eastAsia"/>
          <w:sz w:val="24"/>
          <w:szCs w:val="24"/>
        </w:rPr>
        <w:t>are</w:t>
      </w:r>
      <w:r w:rsidR="00774B89" w:rsidRPr="00AE3493">
        <w:rPr>
          <w:rFonts w:ascii="Times New Roman" w:hAnsi="Times New Roman" w:cs="Times New Roman" w:hint="eastAsia"/>
          <w:sz w:val="24"/>
          <w:szCs w:val="24"/>
        </w:rPr>
        <w:t xml:space="preserve"> available </w:t>
      </w:r>
      <w:r w:rsidR="00A12F9B" w:rsidRPr="00AE3493">
        <w:rPr>
          <w:rFonts w:ascii="Times New Roman" w:hAnsi="Times New Roman" w:cs="Times New Roman" w:hint="eastAsia"/>
          <w:sz w:val="24"/>
          <w:szCs w:val="24"/>
        </w:rPr>
        <w:t>from the</w:t>
      </w:r>
      <w:r w:rsidR="00774B89" w:rsidRPr="00AE3493">
        <w:rPr>
          <w:rFonts w:ascii="Times New Roman" w:hAnsi="Times New Roman" w:cs="Times New Roman" w:hint="eastAsia"/>
          <w:sz w:val="24"/>
          <w:szCs w:val="24"/>
        </w:rPr>
        <w:t xml:space="preserve"> WHO</w:t>
      </w:r>
      <w:r w:rsidR="00774B89" w:rsidRPr="00AE3493">
        <w:rPr>
          <w:rFonts w:ascii="Times New Roman" w:hAnsi="Times New Roman" w:cs="Times New Roman"/>
          <w:sz w:val="24"/>
          <w:szCs w:val="24"/>
        </w:rPr>
        <w:t>.</w:t>
      </w:r>
    </w:p>
    <w:p w:rsidR="00356B6D" w:rsidRPr="00AE3493" w:rsidRDefault="00356B6D" w:rsidP="00DE2FC5">
      <w:pPr>
        <w:rPr>
          <w:rFonts w:ascii="Times New Roman" w:hAnsi="Times New Roman" w:cs="Times New Roman"/>
          <w:sz w:val="24"/>
          <w:szCs w:val="24"/>
        </w:rPr>
      </w:pPr>
    </w:p>
    <w:p w:rsidR="00356B6D" w:rsidRPr="00AE3493" w:rsidRDefault="00356B6D" w:rsidP="00DE2FC5">
      <w:pPr>
        <w:rPr>
          <w:rFonts w:ascii="Times New Roman" w:hAnsi="Times New Roman" w:cs="Times New Roman"/>
          <w:sz w:val="24"/>
          <w:szCs w:val="24"/>
        </w:rPr>
      </w:pPr>
      <w:r w:rsidRPr="00AE3493">
        <w:rPr>
          <w:rFonts w:ascii="Times New Roman" w:hAnsi="Times New Roman" w:cs="Times New Roman"/>
          <w:sz w:val="24"/>
          <w:szCs w:val="24"/>
        </w:rPr>
        <w:t>In order to address the issue of discrimination associated with leprosy, the UN Human Rights Council adopted the Principles and Guidelines for the Elimination of Discrimination against Persons Affected by Leprosy and Their Family Members (“Principles and Guidelines”)</w:t>
      </w:r>
      <w:r w:rsidR="00EE192F" w:rsidRPr="00AE3493">
        <w:rPr>
          <w:rFonts w:ascii="Times New Roman" w:hAnsi="Times New Roman" w:cs="Times New Roman" w:hint="eastAsia"/>
          <w:sz w:val="24"/>
          <w:szCs w:val="24"/>
        </w:rPr>
        <w:t xml:space="preserve"> in August 2010</w:t>
      </w:r>
      <w:r w:rsidRPr="00AE3493">
        <w:rPr>
          <w:rFonts w:ascii="Times New Roman" w:hAnsi="Times New Roman" w:cs="Times New Roman"/>
          <w:sz w:val="24"/>
          <w:szCs w:val="24"/>
        </w:rPr>
        <w:t xml:space="preserve">.  In December 2010, the General Assembly adopted Resolution A/RES/65/215 on </w:t>
      </w:r>
      <w:r w:rsidR="00774B89" w:rsidRPr="00AE3493">
        <w:rPr>
          <w:rFonts w:ascii="Times New Roman" w:hAnsi="Times New Roman" w:cs="Times New Roman"/>
          <w:sz w:val="24"/>
          <w:szCs w:val="24"/>
        </w:rPr>
        <w:t xml:space="preserve">elimination </w:t>
      </w:r>
      <w:r w:rsidRPr="00AE3493">
        <w:rPr>
          <w:rFonts w:ascii="Times New Roman" w:hAnsi="Times New Roman" w:cs="Times New Roman"/>
          <w:sz w:val="24"/>
          <w:szCs w:val="24"/>
        </w:rPr>
        <w:t>of discrimination against persons affected by leprosy and their family members in which it took note with appreciation of the Principles and Guidelines.</w:t>
      </w:r>
    </w:p>
    <w:p w:rsidR="00356B6D" w:rsidRPr="00AE3493" w:rsidRDefault="00356B6D" w:rsidP="00DE2FC5">
      <w:pPr>
        <w:rPr>
          <w:rFonts w:ascii="Times New Roman" w:hAnsi="Times New Roman" w:cs="Times New Roman"/>
          <w:sz w:val="24"/>
          <w:szCs w:val="24"/>
        </w:rPr>
      </w:pPr>
    </w:p>
    <w:p w:rsidR="00356B6D" w:rsidRPr="00AE3493" w:rsidRDefault="00356B6D" w:rsidP="00DE2FC5">
      <w:pPr>
        <w:rPr>
          <w:rFonts w:ascii="Times New Roman" w:hAnsi="Times New Roman" w:cs="Times New Roman"/>
          <w:sz w:val="24"/>
          <w:szCs w:val="24"/>
        </w:rPr>
      </w:pPr>
      <w:r w:rsidRPr="00AE3493">
        <w:rPr>
          <w:rFonts w:ascii="Times New Roman" w:hAnsi="Times New Roman" w:cs="Times New Roman"/>
          <w:sz w:val="24"/>
          <w:szCs w:val="24"/>
        </w:rPr>
        <w:t>The UN General Assembly Resolution encourages Governments to give due consideration to the Principles and Guidelines in the formulation and implementation of their policies and measures concerning persons affected by leprosy and their family</w:t>
      </w:r>
      <w:r w:rsidRPr="00233E7D">
        <w:rPr>
          <w:rFonts w:ascii="Times New Roman" w:hAnsi="Times New Roman" w:cs="Times New Roman"/>
          <w:sz w:val="24"/>
          <w:szCs w:val="24"/>
        </w:rPr>
        <w:t xml:space="preserve"> </w:t>
      </w:r>
      <w:r w:rsidRPr="00AE3493">
        <w:rPr>
          <w:rFonts w:ascii="Times New Roman" w:hAnsi="Times New Roman" w:cs="Times New Roman"/>
          <w:sz w:val="24"/>
          <w:szCs w:val="24"/>
        </w:rPr>
        <w:lastRenderedPageBreak/>
        <w:t xml:space="preserve">members. Governments should take action in fulfillment of the principles of equality and non-discrimination under international human rights law and the Principles and Guidelines.  </w:t>
      </w:r>
      <w:r w:rsidRPr="00AE3493">
        <w:rPr>
          <w:rFonts w:ascii="Times New Roman" w:hAnsi="Times New Roman" w:cs="Times New Roman"/>
          <w:b/>
          <w:sz w:val="24"/>
          <w:szCs w:val="24"/>
        </w:rPr>
        <w:t>Therefore, an international follow-up mechanism is needed to ensure the effective implementation of the P</w:t>
      </w:r>
      <w:r w:rsidR="00160197" w:rsidRPr="00AE3493">
        <w:rPr>
          <w:rFonts w:ascii="Times New Roman" w:hAnsi="Times New Roman" w:cs="Times New Roman" w:hint="eastAsia"/>
          <w:b/>
          <w:sz w:val="24"/>
          <w:szCs w:val="24"/>
        </w:rPr>
        <w:t>rinciples and Guidelines</w:t>
      </w:r>
      <w:r w:rsidRPr="00AE3493">
        <w:rPr>
          <w:rFonts w:ascii="Times New Roman" w:hAnsi="Times New Roman" w:cs="Times New Roman"/>
          <w:b/>
          <w:sz w:val="24"/>
          <w:szCs w:val="24"/>
        </w:rPr>
        <w:t>.</w:t>
      </w:r>
    </w:p>
    <w:p w:rsidR="00356B6D" w:rsidRPr="00AE3493" w:rsidRDefault="00356B6D" w:rsidP="00DE2FC5">
      <w:pPr>
        <w:rPr>
          <w:rFonts w:ascii="Times New Roman" w:hAnsi="Times New Roman" w:cs="Times New Roman"/>
          <w:sz w:val="24"/>
          <w:szCs w:val="24"/>
        </w:rPr>
      </w:pPr>
    </w:p>
    <w:p w:rsidR="00356B6D" w:rsidRPr="00AE3493" w:rsidRDefault="00356B6D" w:rsidP="00DE2FC5">
      <w:pPr>
        <w:rPr>
          <w:rFonts w:ascii="Times New Roman" w:hAnsi="Times New Roman" w:cs="Times New Roman"/>
          <w:sz w:val="24"/>
          <w:szCs w:val="24"/>
        </w:rPr>
      </w:pPr>
      <w:r w:rsidRPr="00AE3493">
        <w:rPr>
          <w:rFonts w:ascii="Times New Roman" w:hAnsi="Times New Roman" w:cs="Times New Roman"/>
          <w:sz w:val="24"/>
          <w:szCs w:val="24"/>
        </w:rPr>
        <w:t>In order to disseminate the P</w:t>
      </w:r>
      <w:r w:rsidR="00160197" w:rsidRPr="00AE3493">
        <w:rPr>
          <w:rFonts w:ascii="Times New Roman" w:hAnsi="Times New Roman" w:cs="Times New Roman" w:hint="eastAsia"/>
          <w:sz w:val="24"/>
          <w:szCs w:val="24"/>
        </w:rPr>
        <w:t>rinciples and Guidelines,</w:t>
      </w:r>
      <w:r w:rsidRPr="00AE3493">
        <w:rPr>
          <w:rFonts w:ascii="Times New Roman" w:hAnsi="Times New Roman" w:cs="Times New Roman"/>
          <w:sz w:val="24"/>
          <w:szCs w:val="24"/>
        </w:rPr>
        <w:t xml:space="preserve"> the Nippon Foundation organized regional symposiums on “Leprosy and Human Rights: Principles and Guidelines for the elimination of discrimination against persons affected by leprosy and their family members” through 2012-2014.  By the resolution adopted at the first regional symposium held in Rio de Janeiro, Brazil in February 2012, the International Working Group (IWG) was created with a mandate to discuss and recommend </w:t>
      </w:r>
      <w:r w:rsidR="00160197" w:rsidRPr="00AE3493">
        <w:rPr>
          <w:rFonts w:ascii="Times New Roman" w:hAnsi="Times New Roman" w:cs="Times New Roman" w:hint="eastAsia"/>
          <w:sz w:val="24"/>
          <w:szCs w:val="24"/>
        </w:rPr>
        <w:t xml:space="preserve">a </w:t>
      </w:r>
      <w:r w:rsidRPr="00AE3493">
        <w:rPr>
          <w:rFonts w:ascii="Times New Roman" w:hAnsi="Times New Roman" w:cs="Times New Roman"/>
          <w:sz w:val="24"/>
          <w:szCs w:val="24"/>
        </w:rPr>
        <w:t xml:space="preserve">sustainable mechanism to follow up on the </w:t>
      </w:r>
      <w:r w:rsidR="00160197" w:rsidRPr="00AE3493">
        <w:rPr>
          <w:rFonts w:ascii="Times New Roman" w:hAnsi="Times New Roman" w:cs="Times New Roman"/>
          <w:sz w:val="24"/>
          <w:szCs w:val="24"/>
        </w:rPr>
        <w:t>P</w:t>
      </w:r>
      <w:r w:rsidR="00160197" w:rsidRPr="00AE3493">
        <w:rPr>
          <w:rFonts w:ascii="Times New Roman" w:hAnsi="Times New Roman" w:cs="Times New Roman" w:hint="eastAsia"/>
          <w:sz w:val="24"/>
          <w:szCs w:val="24"/>
        </w:rPr>
        <w:t>rinciples and Guidelines</w:t>
      </w:r>
      <w:r w:rsidRPr="00AE3493">
        <w:rPr>
          <w:rFonts w:ascii="Times New Roman" w:hAnsi="Times New Roman" w:cs="Times New Roman"/>
          <w:sz w:val="24"/>
          <w:szCs w:val="24"/>
        </w:rPr>
        <w:t xml:space="preserve">.  The IWG members consist of human rights experts, representatives of various NGOs, and organizations of persons affected by leprosy.  Pursuant to that resolution, the IWG discussed and formulated this suggested framework for consideration by States. </w:t>
      </w:r>
    </w:p>
    <w:p w:rsidR="00356B6D" w:rsidRPr="00233E7D" w:rsidRDefault="00356B6D" w:rsidP="00DE2FC5">
      <w:pPr>
        <w:rPr>
          <w:rFonts w:ascii="Times New Roman" w:hAnsi="Times New Roman" w:cs="Times New Roman"/>
          <w:sz w:val="24"/>
          <w:szCs w:val="24"/>
        </w:rPr>
      </w:pPr>
    </w:p>
    <w:p w:rsidR="00356B6D" w:rsidRPr="00233E7D" w:rsidRDefault="00356B6D" w:rsidP="00DE2FC5">
      <w:pPr>
        <w:rPr>
          <w:rFonts w:ascii="Times New Roman" w:hAnsi="Times New Roman" w:cs="Times New Roman"/>
          <w:sz w:val="24"/>
          <w:szCs w:val="24"/>
        </w:rPr>
      </w:pPr>
      <w:r w:rsidRPr="00233E7D">
        <w:rPr>
          <w:rFonts w:ascii="Times New Roman" w:hAnsi="Times New Roman" w:cs="Times New Roman"/>
          <w:sz w:val="24"/>
          <w:szCs w:val="24"/>
        </w:rPr>
        <w:t>States, when drafting their national plans of action as well as implementing them, are encouraged to take into account the following:</w:t>
      </w:r>
    </w:p>
    <w:p w:rsidR="00356B6D" w:rsidRPr="00233E7D" w:rsidRDefault="00356B6D" w:rsidP="00DE2FC5">
      <w:pPr>
        <w:rPr>
          <w:rFonts w:ascii="Times New Roman" w:hAnsi="Times New Roman" w:cs="Times New Roman"/>
          <w:b/>
          <w:bCs/>
          <w:sz w:val="24"/>
          <w:szCs w:val="24"/>
        </w:rPr>
      </w:pPr>
    </w:p>
    <w:p w:rsidR="00356B6D" w:rsidRPr="00233E7D" w:rsidRDefault="00356B6D" w:rsidP="0070082F">
      <w:pPr>
        <w:pStyle w:val="ListParagraph"/>
        <w:numPr>
          <w:ilvl w:val="0"/>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Objective</w:t>
      </w:r>
    </w:p>
    <w:p w:rsidR="00356B6D" w:rsidRPr="00AE3493" w:rsidRDefault="00356B6D" w:rsidP="00DE2FC5">
      <w:pPr>
        <w:rPr>
          <w:rFonts w:ascii="Times New Roman" w:hAnsi="Times New Roman" w:cs="Times New Roman"/>
          <w:sz w:val="24"/>
          <w:szCs w:val="24"/>
        </w:rPr>
      </w:pPr>
      <w:r w:rsidRPr="00AE3493">
        <w:rPr>
          <w:rFonts w:ascii="Times New Roman" w:hAnsi="Times New Roman" w:cs="Times New Roman"/>
          <w:sz w:val="24"/>
          <w:szCs w:val="24"/>
        </w:rPr>
        <w:t>The plan of action should have a clear statement of objective</w:t>
      </w:r>
      <w:r w:rsidR="00541E55" w:rsidRPr="00AE3493">
        <w:rPr>
          <w:rFonts w:ascii="Times New Roman" w:hAnsi="Times New Roman" w:cs="Times New Roman" w:hint="eastAsia"/>
          <w:sz w:val="24"/>
          <w:szCs w:val="24"/>
        </w:rPr>
        <w:t>s</w:t>
      </w:r>
      <w:r w:rsidRPr="00AE3493">
        <w:rPr>
          <w:rFonts w:ascii="Times New Roman" w:hAnsi="Times New Roman" w:cs="Times New Roman"/>
          <w:sz w:val="24"/>
          <w:szCs w:val="24"/>
        </w:rPr>
        <w:t xml:space="preserve">.  Such </w:t>
      </w:r>
      <w:r w:rsidR="00160197" w:rsidRPr="00AE3493">
        <w:rPr>
          <w:rFonts w:ascii="Times New Roman" w:hAnsi="Times New Roman" w:cs="Times New Roman" w:hint="eastAsia"/>
          <w:sz w:val="24"/>
          <w:szCs w:val="24"/>
        </w:rPr>
        <w:t xml:space="preserve">a </w:t>
      </w:r>
      <w:r w:rsidRPr="00AE3493">
        <w:rPr>
          <w:rFonts w:ascii="Times New Roman" w:hAnsi="Times New Roman" w:cs="Times New Roman"/>
          <w:sz w:val="24"/>
          <w:szCs w:val="24"/>
        </w:rPr>
        <w:t>statement should emphasize the importance of respecting, protecting and fulfilling all human rights of persons affected by leprosy and their family members as required by international human rights law and enshrined in various human rights instruments including the Universal Declaration of Human Rights, the International Covenant on Economic, Social and Cultural Rights, the International Covenant on Civil and Political Rights and the Convention on the Rights of Persons with Disabilities (Principle 1, Guideline 1.2).</w:t>
      </w:r>
    </w:p>
    <w:p w:rsidR="00356B6D" w:rsidRPr="00541E55" w:rsidRDefault="00356B6D" w:rsidP="00DE2FC5">
      <w:pPr>
        <w:rPr>
          <w:rFonts w:ascii="Times New Roman" w:hAnsi="Times New Roman" w:cs="Times New Roman"/>
          <w:sz w:val="24"/>
          <w:szCs w:val="24"/>
        </w:rPr>
      </w:pPr>
    </w:p>
    <w:p w:rsidR="00356B6D" w:rsidRPr="00233E7D" w:rsidRDefault="00356B6D" w:rsidP="0070082F">
      <w:pPr>
        <w:pStyle w:val="ListParagraph"/>
        <w:numPr>
          <w:ilvl w:val="0"/>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Timeframe</w:t>
      </w:r>
    </w:p>
    <w:p w:rsidR="00356B6D" w:rsidRPr="00233E7D" w:rsidRDefault="00356B6D" w:rsidP="00DE2FC5">
      <w:pPr>
        <w:rPr>
          <w:rFonts w:ascii="Times New Roman" w:hAnsi="Times New Roman" w:cs="Times New Roman"/>
          <w:sz w:val="24"/>
          <w:szCs w:val="24"/>
        </w:rPr>
      </w:pPr>
      <w:r w:rsidRPr="00233E7D">
        <w:rPr>
          <w:rFonts w:ascii="Times New Roman" w:hAnsi="Times New Roman" w:cs="Times New Roman"/>
          <w:sz w:val="24"/>
          <w:szCs w:val="24"/>
        </w:rPr>
        <w:t xml:space="preserve">The plan of action should indicate the timeframe for achieving the stated objectives.  </w:t>
      </w:r>
    </w:p>
    <w:p w:rsidR="00356B6D" w:rsidRPr="00233E7D" w:rsidRDefault="00356B6D" w:rsidP="00DE2FC5">
      <w:pPr>
        <w:rPr>
          <w:rFonts w:ascii="Times New Roman" w:hAnsi="Times New Roman" w:cs="Times New Roman"/>
          <w:sz w:val="24"/>
          <w:szCs w:val="24"/>
        </w:rPr>
      </w:pPr>
    </w:p>
    <w:p w:rsidR="00356B6D" w:rsidRPr="00233E7D" w:rsidRDefault="00356B6D" w:rsidP="0070082F">
      <w:pPr>
        <w:pStyle w:val="ListParagraph"/>
        <w:numPr>
          <w:ilvl w:val="0"/>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Budget</w:t>
      </w:r>
    </w:p>
    <w:p w:rsidR="00356B6D" w:rsidRPr="00233E7D" w:rsidRDefault="00356B6D" w:rsidP="00DE2FC5">
      <w:pPr>
        <w:rPr>
          <w:rFonts w:ascii="Times New Roman" w:hAnsi="Times New Roman" w:cs="Times New Roman"/>
          <w:sz w:val="24"/>
          <w:szCs w:val="24"/>
        </w:rPr>
      </w:pPr>
      <w:r w:rsidRPr="00233E7D">
        <w:rPr>
          <w:rFonts w:ascii="Times New Roman" w:hAnsi="Times New Roman" w:cs="Times New Roman"/>
          <w:sz w:val="24"/>
          <w:szCs w:val="24"/>
        </w:rPr>
        <w:t xml:space="preserve">The plan of action should include information </w:t>
      </w:r>
      <w:r w:rsidR="00541E55">
        <w:rPr>
          <w:rFonts w:ascii="Times New Roman" w:hAnsi="Times New Roman" w:cs="Times New Roman" w:hint="eastAsia"/>
          <w:sz w:val="24"/>
          <w:szCs w:val="24"/>
        </w:rPr>
        <w:t xml:space="preserve">in particular </w:t>
      </w:r>
      <w:r w:rsidRPr="00233E7D">
        <w:rPr>
          <w:rFonts w:ascii="Times New Roman" w:hAnsi="Times New Roman" w:cs="Times New Roman"/>
          <w:sz w:val="24"/>
          <w:szCs w:val="24"/>
        </w:rPr>
        <w:t>regarding a budget for financing its implementation.</w:t>
      </w:r>
    </w:p>
    <w:p w:rsidR="00356B6D" w:rsidRPr="00233E7D" w:rsidRDefault="00356B6D" w:rsidP="00DE2FC5">
      <w:pPr>
        <w:rPr>
          <w:rFonts w:ascii="Times New Roman" w:hAnsi="Times New Roman" w:cs="Times New Roman"/>
          <w:sz w:val="24"/>
          <w:szCs w:val="24"/>
        </w:rPr>
      </w:pPr>
    </w:p>
    <w:p w:rsidR="00356B6D" w:rsidRPr="00233E7D" w:rsidRDefault="00356B6D" w:rsidP="000E4CCE">
      <w:pPr>
        <w:pStyle w:val="ListParagraph"/>
        <w:numPr>
          <w:ilvl w:val="0"/>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lastRenderedPageBreak/>
        <w:t>Cooperation with the stakeholders</w:t>
      </w:r>
    </w:p>
    <w:p w:rsidR="00356B6D" w:rsidRPr="00233E7D" w:rsidRDefault="00356B6D" w:rsidP="00DE2FC5">
      <w:pPr>
        <w:pStyle w:val="81"/>
        <w:ind w:leftChars="0" w:left="0"/>
        <w:rPr>
          <w:rFonts w:ascii="Times New Roman" w:hAnsi="Times New Roman" w:cs="Times New Roman"/>
          <w:sz w:val="24"/>
          <w:szCs w:val="24"/>
        </w:rPr>
      </w:pPr>
      <w:r w:rsidRPr="00233E7D">
        <w:rPr>
          <w:rFonts w:ascii="Times New Roman" w:hAnsi="Times New Roman" w:cs="Times New Roman"/>
          <w:sz w:val="24"/>
          <w:szCs w:val="24"/>
        </w:rPr>
        <w:t>The plan of action should emphasize the importance of cooperation with the stakeholders.  Therefore, during the development and implementation of the action plan, legislation and policies, as well as in any other decision-making processes that concern persons affected by leprosy and their family members, States should take measures to consult closely with, and involve actively, persons affected by leprosy and their family members, individually or through their respective local and national organizations, or any other stakeholders concerned.  Information on those stakeholders should be included in the plan (Principle 9, Guideline 1.3).</w:t>
      </w:r>
    </w:p>
    <w:p w:rsidR="00356B6D" w:rsidRPr="00233E7D" w:rsidRDefault="00356B6D" w:rsidP="00DE2FC5">
      <w:pPr>
        <w:rPr>
          <w:rFonts w:ascii="Times New Roman" w:hAnsi="Times New Roman" w:cs="Times New Roman"/>
          <w:sz w:val="24"/>
          <w:szCs w:val="24"/>
        </w:rPr>
      </w:pPr>
    </w:p>
    <w:p w:rsidR="00356B6D" w:rsidRPr="00233E7D" w:rsidRDefault="00356B6D" w:rsidP="0070082F">
      <w:pPr>
        <w:pStyle w:val="ListParagraph"/>
        <w:numPr>
          <w:ilvl w:val="0"/>
          <w:numId w:val="24"/>
        </w:numPr>
        <w:ind w:leftChars="0"/>
        <w:rPr>
          <w:rFonts w:ascii="Times New Roman" w:hAnsi="Times New Roman" w:cs="Times New Roman"/>
          <w:sz w:val="24"/>
          <w:szCs w:val="24"/>
        </w:rPr>
      </w:pPr>
      <w:r w:rsidRPr="00233E7D">
        <w:rPr>
          <w:rFonts w:ascii="Times New Roman" w:hAnsi="Times New Roman" w:cs="Times New Roman"/>
          <w:b/>
          <w:bCs/>
          <w:sz w:val="24"/>
          <w:szCs w:val="24"/>
        </w:rPr>
        <w:t>Establishment of a national committee</w:t>
      </w:r>
    </w:p>
    <w:p w:rsidR="00356B6D" w:rsidRPr="00AE3493" w:rsidRDefault="00356B6D" w:rsidP="00DE2FC5">
      <w:pPr>
        <w:rPr>
          <w:rFonts w:ascii="Times New Roman" w:hAnsi="Times New Roman" w:cs="Times New Roman"/>
          <w:sz w:val="24"/>
          <w:szCs w:val="24"/>
        </w:rPr>
      </w:pPr>
      <w:r w:rsidRPr="00AE3493">
        <w:rPr>
          <w:rFonts w:ascii="Times New Roman" w:hAnsi="Times New Roman" w:cs="Times New Roman"/>
          <w:sz w:val="24"/>
          <w:szCs w:val="24"/>
        </w:rPr>
        <w:t xml:space="preserve">The Government should create or designate a committee to implement the </w:t>
      </w:r>
      <w:r w:rsidR="00160197" w:rsidRPr="00AE3493">
        <w:rPr>
          <w:rFonts w:ascii="Times New Roman" w:hAnsi="Times New Roman" w:cs="Times New Roman"/>
          <w:sz w:val="24"/>
          <w:szCs w:val="24"/>
        </w:rPr>
        <w:t>P</w:t>
      </w:r>
      <w:r w:rsidR="00160197" w:rsidRPr="00AE3493">
        <w:rPr>
          <w:rFonts w:ascii="Times New Roman" w:hAnsi="Times New Roman" w:cs="Times New Roman" w:hint="eastAsia"/>
          <w:sz w:val="24"/>
          <w:szCs w:val="24"/>
        </w:rPr>
        <w:t>rinciples and Guidelines</w:t>
      </w:r>
      <w:r w:rsidRPr="00AE3493">
        <w:rPr>
          <w:rFonts w:ascii="Times New Roman" w:hAnsi="Times New Roman" w:cs="Times New Roman"/>
          <w:sz w:val="24"/>
          <w:szCs w:val="24"/>
        </w:rPr>
        <w:t xml:space="preserve"> and the national plan of action which includes individuals affected by leprosy and their family members, representatives of organizations of persons affected by leprosy, human rights experts, representatives from the human rights and related fields, and representatives of Government.  The committee should address the issues of the </w:t>
      </w:r>
      <w:r w:rsidR="00160197" w:rsidRPr="00AE3493">
        <w:rPr>
          <w:rFonts w:ascii="Times New Roman" w:hAnsi="Times New Roman" w:cs="Times New Roman"/>
          <w:sz w:val="24"/>
          <w:szCs w:val="24"/>
        </w:rPr>
        <w:t>P</w:t>
      </w:r>
      <w:r w:rsidR="00160197" w:rsidRPr="00AE3493">
        <w:rPr>
          <w:rFonts w:ascii="Times New Roman" w:hAnsi="Times New Roman" w:cs="Times New Roman" w:hint="eastAsia"/>
          <w:sz w:val="24"/>
          <w:szCs w:val="24"/>
        </w:rPr>
        <w:t>rinciples and Guidelines</w:t>
      </w:r>
      <w:r w:rsidRPr="00AE3493">
        <w:rPr>
          <w:rFonts w:ascii="Times New Roman" w:hAnsi="Times New Roman" w:cs="Times New Roman"/>
          <w:sz w:val="24"/>
          <w:szCs w:val="24"/>
        </w:rPr>
        <w:t xml:space="preserve"> and the national plan of action in order to </w:t>
      </w:r>
      <w:proofErr w:type="gramStart"/>
      <w:r w:rsidRPr="00AE3493">
        <w:rPr>
          <w:rFonts w:ascii="Times New Roman" w:hAnsi="Times New Roman" w:cs="Times New Roman"/>
          <w:sz w:val="24"/>
          <w:szCs w:val="24"/>
        </w:rPr>
        <w:t>respect,</w:t>
      </w:r>
      <w:proofErr w:type="gramEnd"/>
      <w:r w:rsidRPr="00AE3493">
        <w:rPr>
          <w:rFonts w:ascii="Times New Roman" w:hAnsi="Times New Roman" w:cs="Times New Roman"/>
          <w:sz w:val="24"/>
          <w:szCs w:val="24"/>
        </w:rPr>
        <w:t xml:space="preserve"> protect and fulfill the human rights of persons affected by leprosy and their family members.  Similarly, when </w:t>
      </w:r>
      <w:r w:rsidR="004E1F88" w:rsidRPr="00AE3493">
        <w:rPr>
          <w:rFonts w:ascii="Times New Roman" w:hAnsi="Times New Roman" w:cs="Times New Roman" w:hint="eastAsia"/>
          <w:sz w:val="24"/>
          <w:szCs w:val="24"/>
        </w:rPr>
        <w:t xml:space="preserve">an </w:t>
      </w:r>
      <w:r w:rsidRPr="00AE3493">
        <w:rPr>
          <w:rFonts w:ascii="Times New Roman" w:hAnsi="Times New Roman" w:cs="Times New Roman"/>
          <w:sz w:val="24"/>
          <w:szCs w:val="24"/>
        </w:rPr>
        <w:t>existing structure, including the national human rights institution (NHRI)</w:t>
      </w:r>
      <w:r w:rsidR="00541E55" w:rsidRPr="00AE3493">
        <w:rPr>
          <w:rFonts w:ascii="Times New Roman" w:hAnsi="Times New Roman" w:cs="Times New Roman" w:hint="eastAsia"/>
          <w:sz w:val="24"/>
          <w:szCs w:val="24"/>
        </w:rPr>
        <w:t>,</w:t>
      </w:r>
      <w:r w:rsidRPr="00AE3493">
        <w:rPr>
          <w:rFonts w:ascii="Times New Roman" w:hAnsi="Times New Roman" w:cs="Times New Roman"/>
          <w:sz w:val="24"/>
          <w:szCs w:val="24"/>
        </w:rPr>
        <w:t xml:space="preserve"> </w:t>
      </w:r>
      <w:r w:rsidR="00541E55" w:rsidRPr="00AE3493">
        <w:rPr>
          <w:rFonts w:ascii="Times New Roman" w:hAnsi="Times New Roman" w:cs="Times New Roman" w:hint="eastAsia"/>
          <w:sz w:val="24"/>
          <w:szCs w:val="24"/>
        </w:rPr>
        <w:t>is</w:t>
      </w:r>
      <w:r w:rsidRPr="00AE3493">
        <w:rPr>
          <w:rFonts w:ascii="Times New Roman" w:hAnsi="Times New Roman" w:cs="Times New Roman"/>
          <w:sz w:val="24"/>
          <w:szCs w:val="24"/>
        </w:rPr>
        <w:t xml:space="preserve"> designated as the national committee, special attention must be paid to ensure the representation of persons affected by leprosy and their family members, and related organizations (Principle 9, Guideline 1.1, 14.1).</w:t>
      </w:r>
    </w:p>
    <w:p w:rsidR="00356B6D" w:rsidRPr="00AE3493" w:rsidRDefault="00356B6D" w:rsidP="00DE2FC5">
      <w:pPr>
        <w:rPr>
          <w:rFonts w:ascii="Times New Roman" w:hAnsi="Times New Roman" w:cs="Times New Roman"/>
          <w:sz w:val="24"/>
          <w:szCs w:val="24"/>
        </w:rPr>
      </w:pPr>
    </w:p>
    <w:p w:rsidR="00356B6D" w:rsidRPr="00AE3493" w:rsidRDefault="00356B6D" w:rsidP="0070082F">
      <w:pPr>
        <w:pStyle w:val="81"/>
        <w:numPr>
          <w:ilvl w:val="0"/>
          <w:numId w:val="24"/>
        </w:numPr>
        <w:ind w:leftChars="0"/>
        <w:rPr>
          <w:rFonts w:ascii="Times New Roman" w:hAnsi="Times New Roman" w:cs="Times New Roman"/>
          <w:b/>
          <w:bCs/>
          <w:sz w:val="24"/>
          <w:szCs w:val="24"/>
        </w:rPr>
      </w:pPr>
      <w:r w:rsidRPr="00AE3493">
        <w:rPr>
          <w:rFonts w:ascii="Times New Roman" w:hAnsi="Times New Roman" w:cs="Times New Roman"/>
          <w:b/>
          <w:bCs/>
          <w:sz w:val="24"/>
          <w:szCs w:val="24"/>
        </w:rPr>
        <w:t xml:space="preserve">Law Reform    </w:t>
      </w:r>
    </w:p>
    <w:p w:rsidR="00356B6D" w:rsidRPr="00AE3493" w:rsidRDefault="00356B6D" w:rsidP="006020EC">
      <w:pPr>
        <w:pStyle w:val="81"/>
        <w:numPr>
          <w:ilvl w:val="1"/>
          <w:numId w:val="24"/>
        </w:numPr>
        <w:ind w:leftChars="0"/>
        <w:rPr>
          <w:rFonts w:ascii="Times New Roman" w:hAnsi="Times New Roman" w:cs="Times New Roman"/>
          <w:b/>
          <w:bCs/>
          <w:sz w:val="24"/>
          <w:szCs w:val="24"/>
        </w:rPr>
      </w:pPr>
      <w:r w:rsidRPr="00AE3493">
        <w:rPr>
          <w:rFonts w:ascii="Times New Roman" w:hAnsi="Times New Roman" w:cs="Times New Roman"/>
          <w:b/>
          <w:bCs/>
          <w:sz w:val="24"/>
          <w:szCs w:val="24"/>
        </w:rPr>
        <w:t xml:space="preserve">Modification or </w:t>
      </w:r>
      <w:r w:rsidR="00160197" w:rsidRPr="00AE3493">
        <w:rPr>
          <w:rFonts w:ascii="Times New Roman" w:hAnsi="Times New Roman" w:cs="Times New Roman" w:hint="eastAsia"/>
          <w:b/>
          <w:bCs/>
          <w:sz w:val="24"/>
          <w:szCs w:val="24"/>
        </w:rPr>
        <w:t>r</w:t>
      </w:r>
      <w:r w:rsidRPr="00AE3493">
        <w:rPr>
          <w:rFonts w:ascii="Times New Roman" w:hAnsi="Times New Roman" w:cs="Times New Roman"/>
          <w:b/>
          <w:bCs/>
          <w:sz w:val="24"/>
          <w:szCs w:val="24"/>
        </w:rPr>
        <w:t xml:space="preserve">epeal of laws and practices that violate human rights </w:t>
      </w:r>
    </w:p>
    <w:p w:rsidR="00356B6D" w:rsidRPr="00AE3493" w:rsidRDefault="00356B6D" w:rsidP="006020EC">
      <w:pPr>
        <w:pStyle w:val="81"/>
        <w:ind w:leftChars="0" w:left="0"/>
        <w:rPr>
          <w:rFonts w:ascii="Times New Roman" w:hAnsi="Times New Roman" w:cs="Times New Roman"/>
          <w:sz w:val="24"/>
          <w:szCs w:val="24"/>
        </w:rPr>
      </w:pPr>
      <w:r w:rsidRPr="00AE3493">
        <w:rPr>
          <w:rFonts w:ascii="Times New Roman" w:hAnsi="Times New Roman" w:cs="Times New Roman"/>
          <w:sz w:val="24"/>
          <w:szCs w:val="24"/>
        </w:rPr>
        <w:t xml:space="preserve">Governments, including federal units and local authorities, </w:t>
      </w:r>
      <w:r w:rsidR="00774B89" w:rsidRPr="00AE3493">
        <w:rPr>
          <w:rFonts w:ascii="Times New Roman" w:hAnsi="Times New Roman" w:cs="Times New Roman" w:hint="eastAsia"/>
          <w:sz w:val="24"/>
          <w:szCs w:val="24"/>
        </w:rPr>
        <w:t xml:space="preserve">including provinces, </w:t>
      </w:r>
      <w:r w:rsidRPr="00AE3493">
        <w:rPr>
          <w:rFonts w:ascii="Times New Roman" w:hAnsi="Times New Roman" w:cs="Times New Roman"/>
          <w:sz w:val="24"/>
          <w:szCs w:val="24"/>
        </w:rPr>
        <w:t>should take all appropriate legislative and other measures to modify, repeal or abolish existing laws, regulations, policies, customs and practices that discriminate directly or indirectly against persons affected by leprosy and their family members, such as negative labeling.  In addition, those laws and practices that forcefully or compulsorily segregate and isolate persons on the ground</w:t>
      </w:r>
      <w:r w:rsidR="00541E55" w:rsidRPr="00AE3493">
        <w:rPr>
          <w:rFonts w:ascii="Times New Roman" w:hAnsi="Times New Roman" w:cs="Times New Roman" w:hint="eastAsia"/>
          <w:sz w:val="24"/>
          <w:szCs w:val="24"/>
        </w:rPr>
        <w:t>s</w:t>
      </w:r>
      <w:r w:rsidRPr="00AE3493">
        <w:rPr>
          <w:rFonts w:ascii="Times New Roman" w:hAnsi="Times New Roman" w:cs="Times New Roman"/>
          <w:sz w:val="24"/>
          <w:szCs w:val="24"/>
        </w:rPr>
        <w:t xml:space="preserve"> of leprosy should be immediately modified or abolished in conformity with the principle that no one should be deprived of his/her liberty except on such grounds and in accordance with such procedure</w:t>
      </w:r>
      <w:r w:rsidR="00541E55" w:rsidRPr="00AE3493">
        <w:rPr>
          <w:rFonts w:ascii="Times New Roman" w:hAnsi="Times New Roman" w:cs="Times New Roman" w:hint="eastAsia"/>
          <w:sz w:val="24"/>
          <w:szCs w:val="24"/>
        </w:rPr>
        <w:t>s</w:t>
      </w:r>
      <w:r w:rsidRPr="00AE3493">
        <w:rPr>
          <w:rFonts w:ascii="Times New Roman" w:hAnsi="Times New Roman" w:cs="Times New Roman"/>
          <w:sz w:val="24"/>
          <w:szCs w:val="24"/>
        </w:rPr>
        <w:t xml:space="preserve"> as established by law.  </w:t>
      </w:r>
      <w:proofErr w:type="gramStart"/>
      <w:r w:rsidRPr="00AE3493">
        <w:rPr>
          <w:rFonts w:ascii="Times New Roman" w:hAnsi="Times New Roman" w:cs="Times New Roman"/>
          <w:sz w:val="24"/>
          <w:szCs w:val="24"/>
        </w:rPr>
        <w:t>(Guideline 1.1 (a), 2.1 and 2.2).</w:t>
      </w:r>
      <w:proofErr w:type="gramEnd"/>
      <w:r w:rsidRPr="00AE3493">
        <w:rPr>
          <w:rFonts w:ascii="Times New Roman" w:hAnsi="Times New Roman" w:cs="Times New Roman"/>
          <w:sz w:val="24"/>
          <w:szCs w:val="24"/>
        </w:rPr>
        <w:t xml:space="preserve">  </w:t>
      </w:r>
    </w:p>
    <w:p w:rsidR="00356B6D" w:rsidRPr="00233E7D" w:rsidRDefault="00356B6D" w:rsidP="00DE2FC5">
      <w:pPr>
        <w:pStyle w:val="81"/>
        <w:ind w:leftChars="0" w:left="0"/>
        <w:rPr>
          <w:rFonts w:ascii="Times New Roman" w:hAnsi="Times New Roman" w:cs="Times New Roman"/>
          <w:b/>
          <w:bCs/>
          <w:sz w:val="24"/>
          <w:szCs w:val="24"/>
        </w:rPr>
      </w:pPr>
    </w:p>
    <w:p w:rsidR="00356B6D" w:rsidRPr="00233E7D" w:rsidRDefault="00356B6D" w:rsidP="006020EC">
      <w:pPr>
        <w:pStyle w:val="81"/>
        <w:numPr>
          <w:ilvl w:val="1"/>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Elimination of discrimination by private actors</w:t>
      </w:r>
    </w:p>
    <w:p w:rsidR="00356B6D" w:rsidRPr="00233E7D" w:rsidRDefault="00356B6D" w:rsidP="00DE2FC5">
      <w:pPr>
        <w:pStyle w:val="81"/>
        <w:ind w:leftChars="0" w:left="0"/>
        <w:rPr>
          <w:rFonts w:ascii="Times New Roman" w:hAnsi="Times New Roman" w:cs="Times New Roman"/>
          <w:sz w:val="24"/>
          <w:szCs w:val="24"/>
        </w:rPr>
      </w:pPr>
      <w:r w:rsidRPr="00233E7D">
        <w:rPr>
          <w:rFonts w:ascii="Times New Roman" w:hAnsi="Times New Roman" w:cs="Times New Roman"/>
          <w:sz w:val="24"/>
          <w:szCs w:val="24"/>
        </w:rPr>
        <w:lastRenderedPageBreak/>
        <w:t>All authorities and institutions should take measures to eliminate discrimination on the ground</w:t>
      </w:r>
      <w:r w:rsidR="00541E55">
        <w:rPr>
          <w:rFonts w:ascii="Times New Roman" w:hAnsi="Times New Roman" w:cs="Times New Roman" w:hint="eastAsia"/>
          <w:sz w:val="24"/>
          <w:szCs w:val="24"/>
        </w:rPr>
        <w:t>s</w:t>
      </w:r>
      <w:r w:rsidRPr="00233E7D">
        <w:rPr>
          <w:rFonts w:ascii="Times New Roman" w:hAnsi="Times New Roman" w:cs="Times New Roman"/>
          <w:sz w:val="24"/>
          <w:szCs w:val="24"/>
        </w:rPr>
        <w:t xml:space="preserve"> of leprosy by any person, organization or private enterprise (Guideline 1.1 (b)).</w:t>
      </w:r>
    </w:p>
    <w:p w:rsidR="00356B6D" w:rsidRPr="00233E7D" w:rsidRDefault="00356B6D" w:rsidP="00DE2FC5">
      <w:pPr>
        <w:pStyle w:val="81"/>
        <w:ind w:leftChars="0" w:left="0"/>
        <w:rPr>
          <w:rFonts w:ascii="Times New Roman" w:hAnsi="Times New Roman" w:cs="Times New Roman"/>
          <w:b/>
          <w:bCs/>
          <w:sz w:val="24"/>
          <w:szCs w:val="24"/>
        </w:rPr>
      </w:pPr>
    </w:p>
    <w:p w:rsidR="00356B6D" w:rsidRPr="00233E7D" w:rsidRDefault="00356B6D" w:rsidP="006020EC">
      <w:pPr>
        <w:pStyle w:val="81"/>
        <w:numPr>
          <w:ilvl w:val="1"/>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 xml:space="preserve">Positive measures to achieve </w:t>
      </w:r>
      <w:r w:rsidRPr="00541E55">
        <w:rPr>
          <w:rFonts w:ascii="Times New Roman" w:hAnsi="Times New Roman" w:cs="Times New Roman"/>
          <w:b/>
          <w:bCs/>
          <w:i/>
          <w:sz w:val="24"/>
          <w:szCs w:val="24"/>
        </w:rPr>
        <w:t>de facto</w:t>
      </w:r>
      <w:r w:rsidRPr="00233E7D">
        <w:rPr>
          <w:rFonts w:ascii="Times New Roman" w:hAnsi="Times New Roman" w:cs="Times New Roman"/>
          <w:b/>
          <w:bCs/>
          <w:sz w:val="24"/>
          <w:szCs w:val="24"/>
        </w:rPr>
        <w:t xml:space="preserve"> equality</w:t>
      </w:r>
    </w:p>
    <w:p w:rsidR="00356B6D" w:rsidRPr="00233E7D" w:rsidRDefault="00356B6D" w:rsidP="00DE2FC5">
      <w:pPr>
        <w:pStyle w:val="81"/>
        <w:ind w:leftChars="0" w:left="0"/>
        <w:rPr>
          <w:rFonts w:ascii="Times New Roman" w:hAnsi="Times New Roman" w:cs="Times New Roman"/>
          <w:sz w:val="24"/>
          <w:szCs w:val="24"/>
        </w:rPr>
      </w:pPr>
      <w:r w:rsidRPr="00233E7D">
        <w:rPr>
          <w:rFonts w:ascii="Times New Roman" w:hAnsi="Times New Roman" w:cs="Times New Roman"/>
          <w:sz w:val="24"/>
          <w:szCs w:val="24"/>
        </w:rPr>
        <w:t xml:space="preserve">States should take positive measures, including affirmative action, to achieve </w:t>
      </w:r>
      <w:r w:rsidRPr="00541E55">
        <w:rPr>
          <w:rFonts w:ascii="Times New Roman" w:hAnsi="Times New Roman" w:cs="Times New Roman"/>
          <w:i/>
          <w:sz w:val="24"/>
          <w:szCs w:val="24"/>
        </w:rPr>
        <w:t>de facto</w:t>
      </w:r>
      <w:r w:rsidRPr="00233E7D">
        <w:rPr>
          <w:rFonts w:ascii="Times New Roman" w:hAnsi="Times New Roman" w:cs="Times New Roman"/>
          <w:sz w:val="24"/>
          <w:szCs w:val="24"/>
        </w:rPr>
        <w:t xml:space="preserve"> equality of persons affected by leprosy and their family members. </w:t>
      </w:r>
      <w:proofErr w:type="gramStart"/>
      <w:r w:rsidRPr="00233E7D">
        <w:rPr>
          <w:rFonts w:ascii="Times New Roman" w:hAnsi="Times New Roman" w:cs="Times New Roman"/>
          <w:sz w:val="24"/>
          <w:szCs w:val="24"/>
        </w:rPr>
        <w:t>(Guideline 2.3).</w:t>
      </w:r>
      <w:proofErr w:type="gramEnd"/>
    </w:p>
    <w:p w:rsidR="00356B6D" w:rsidRPr="00233E7D" w:rsidRDefault="00356B6D" w:rsidP="00DE2FC5">
      <w:pPr>
        <w:pStyle w:val="81"/>
        <w:ind w:leftChars="0" w:left="0"/>
        <w:rPr>
          <w:rFonts w:ascii="Times New Roman" w:hAnsi="Times New Roman" w:cs="Times New Roman"/>
          <w:b/>
          <w:bCs/>
          <w:sz w:val="24"/>
          <w:szCs w:val="24"/>
        </w:rPr>
      </w:pPr>
    </w:p>
    <w:p w:rsidR="00356B6D" w:rsidRPr="00233E7D" w:rsidRDefault="00356B6D" w:rsidP="006020EC">
      <w:pPr>
        <w:pStyle w:val="81"/>
        <w:numPr>
          <w:ilvl w:val="1"/>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Remedies</w:t>
      </w:r>
    </w:p>
    <w:p w:rsidR="00356B6D" w:rsidRPr="00233E7D" w:rsidRDefault="00356B6D" w:rsidP="00CB6CA2">
      <w:pPr>
        <w:pStyle w:val="81"/>
        <w:ind w:leftChars="0" w:left="0"/>
        <w:rPr>
          <w:rFonts w:ascii="Times New Roman" w:hAnsi="Times New Roman" w:cs="Times New Roman"/>
          <w:b/>
          <w:bCs/>
          <w:sz w:val="24"/>
          <w:szCs w:val="24"/>
        </w:rPr>
      </w:pPr>
      <w:r w:rsidRPr="00233E7D">
        <w:rPr>
          <w:rFonts w:ascii="Times New Roman" w:hAnsi="Times New Roman" w:cs="Times New Roman"/>
          <w:sz w:val="24"/>
          <w:szCs w:val="24"/>
        </w:rPr>
        <w:t xml:space="preserve">States should ensure that those affected by leprosy and their family members, whose rights or freedoms are violated, shall have an effective remedy, including judicial remedies, even if the violation has been committed by persons acting in an official capacity.  </w:t>
      </w:r>
    </w:p>
    <w:p w:rsidR="00356B6D" w:rsidRPr="00233E7D" w:rsidRDefault="00356B6D" w:rsidP="00DE2FC5">
      <w:pPr>
        <w:pStyle w:val="81"/>
        <w:ind w:leftChars="0" w:left="0"/>
        <w:rPr>
          <w:rFonts w:ascii="Times New Roman" w:hAnsi="Times New Roman" w:cs="Times New Roman"/>
          <w:b/>
          <w:bCs/>
          <w:sz w:val="24"/>
          <w:szCs w:val="24"/>
        </w:rPr>
      </w:pPr>
    </w:p>
    <w:p w:rsidR="00356B6D" w:rsidRPr="00233E7D" w:rsidRDefault="00356B6D" w:rsidP="0070082F">
      <w:pPr>
        <w:pStyle w:val="81"/>
        <w:numPr>
          <w:ilvl w:val="0"/>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 xml:space="preserve">Special attention to women, children </w:t>
      </w:r>
      <w:r w:rsidR="00AE3493">
        <w:rPr>
          <w:rFonts w:ascii="Times New Roman" w:hAnsi="Times New Roman" w:cs="Times New Roman" w:hint="eastAsia"/>
          <w:b/>
          <w:bCs/>
          <w:sz w:val="24"/>
          <w:szCs w:val="24"/>
        </w:rPr>
        <w:t xml:space="preserve">, the elderly </w:t>
      </w:r>
      <w:r w:rsidRPr="00233E7D">
        <w:rPr>
          <w:rFonts w:ascii="Times New Roman" w:hAnsi="Times New Roman" w:cs="Times New Roman"/>
          <w:b/>
          <w:bCs/>
          <w:sz w:val="24"/>
          <w:szCs w:val="24"/>
        </w:rPr>
        <w:t>and other vulnerable groups</w:t>
      </w:r>
    </w:p>
    <w:p w:rsidR="00356B6D" w:rsidRPr="00233E7D" w:rsidRDefault="00356B6D" w:rsidP="00CB6CA2">
      <w:pPr>
        <w:pStyle w:val="81"/>
        <w:ind w:leftChars="0" w:left="0"/>
        <w:rPr>
          <w:rFonts w:ascii="Times New Roman" w:hAnsi="Times New Roman" w:cs="Times New Roman"/>
          <w:sz w:val="24"/>
          <w:szCs w:val="24"/>
        </w:rPr>
      </w:pPr>
      <w:r w:rsidRPr="00233E7D">
        <w:rPr>
          <w:rFonts w:ascii="Times New Roman" w:hAnsi="Times New Roman" w:cs="Times New Roman"/>
          <w:sz w:val="24"/>
          <w:szCs w:val="24"/>
        </w:rPr>
        <w:t>States should pay special attention to the promotion and protection of the human rights of women, children and members of other vulnerable groups who have or have had leprosy and their family members.  States should also promote the full development, advancement and empowerment of those who have or have had leprosy, as well as their family members, especially women, children</w:t>
      </w:r>
      <w:r w:rsidR="00AE3493">
        <w:rPr>
          <w:rFonts w:ascii="Times New Roman" w:hAnsi="Times New Roman" w:cs="Times New Roman" w:hint="eastAsia"/>
          <w:sz w:val="24"/>
          <w:szCs w:val="24"/>
        </w:rPr>
        <w:t>, the elderly</w:t>
      </w:r>
      <w:r w:rsidRPr="00233E7D">
        <w:rPr>
          <w:rFonts w:ascii="Times New Roman" w:hAnsi="Times New Roman" w:cs="Times New Roman"/>
          <w:sz w:val="24"/>
          <w:szCs w:val="24"/>
        </w:rPr>
        <w:t xml:space="preserve"> and members of other vulnerable groups (Guideline 3.1 and 3.2).</w:t>
      </w:r>
    </w:p>
    <w:p w:rsidR="00356B6D" w:rsidRPr="00233E7D" w:rsidRDefault="00356B6D" w:rsidP="00DE2FC5">
      <w:pPr>
        <w:rPr>
          <w:rFonts w:ascii="Times New Roman" w:hAnsi="Times New Roman" w:cs="Times New Roman"/>
          <w:sz w:val="24"/>
          <w:szCs w:val="24"/>
        </w:rPr>
      </w:pPr>
    </w:p>
    <w:p w:rsidR="00356B6D" w:rsidRPr="00233E7D" w:rsidRDefault="00356B6D" w:rsidP="0070082F">
      <w:pPr>
        <w:pStyle w:val="81"/>
        <w:numPr>
          <w:ilvl w:val="0"/>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Rights related to family</w:t>
      </w:r>
    </w:p>
    <w:p w:rsidR="00356B6D" w:rsidRPr="00233E7D" w:rsidRDefault="00356B6D" w:rsidP="00DE2FC5">
      <w:pPr>
        <w:pStyle w:val="81"/>
        <w:ind w:leftChars="0" w:left="0"/>
        <w:rPr>
          <w:rFonts w:ascii="Times New Roman" w:hAnsi="Times New Roman" w:cs="Times New Roman"/>
          <w:sz w:val="24"/>
          <w:szCs w:val="24"/>
        </w:rPr>
      </w:pPr>
      <w:r w:rsidRPr="00233E7D">
        <w:rPr>
          <w:rFonts w:ascii="Times New Roman" w:hAnsi="Times New Roman" w:cs="Times New Roman"/>
          <w:sz w:val="24"/>
          <w:szCs w:val="24"/>
        </w:rPr>
        <w:t>Persons affected by leprosy and their family members should have the same rights as everyone else with respect to marriage, family and parenthood.  To this end:</w:t>
      </w:r>
    </w:p>
    <w:p w:rsidR="00356B6D" w:rsidRPr="00233E7D" w:rsidRDefault="00356B6D" w:rsidP="00FF6087">
      <w:pPr>
        <w:pStyle w:val="81"/>
        <w:numPr>
          <w:ilvl w:val="0"/>
          <w:numId w:val="4"/>
        </w:numPr>
        <w:ind w:leftChars="0"/>
        <w:rPr>
          <w:rFonts w:ascii="Times New Roman" w:hAnsi="Times New Roman" w:cs="Times New Roman"/>
          <w:sz w:val="24"/>
          <w:szCs w:val="24"/>
        </w:rPr>
      </w:pPr>
      <w:r w:rsidRPr="00233E7D">
        <w:rPr>
          <w:rFonts w:ascii="Times New Roman" w:hAnsi="Times New Roman" w:cs="Times New Roman"/>
          <w:sz w:val="24"/>
          <w:szCs w:val="24"/>
        </w:rPr>
        <w:t>No one should be denied the right to marry on the grounds of leprosy. Leprosy should not constitute a ground for divorce (Principle 3 (a) and (b));</w:t>
      </w:r>
    </w:p>
    <w:p w:rsidR="00356B6D" w:rsidRPr="00233E7D" w:rsidRDefault="00356B6D" w:rsidP="00FF6087">
      <w:pPr>
        <w:pStyle w:val="81"/>
        <w:numPr>
          <w:ilvl w:val="0"/>
          <w:numId w:val="4"/>
        </w:numPr>
        <w:ind w:leftChars="0"/>
        <w:rPr>
          <w:rFonts w:ascii="Times New Roman" w:hAnsi="Times New Roman" w:cs="Times New Roman"/>
          <w:sz w:val="24"/>
          <w:szCs w:val="24"/>
        </w:rPr>
      </w:pPr>
      <w:r w:rsidRPr="00233E7D">
        <w:rPr>
          <w:rFonts w:ascii="Times New Roman" w:hAnsi="Times New Roman" w:cs="Times New Roman"/>
          <w:sz w:val="24"/>
          <w:szCs w:val="24"/>
        </w:rPr>
        <w:t>A child should not be separated from his or her parent(s) on the grounds of leprosy (Principle 3 (c)); and</w:t>
      </w:r>
    </w:p>
    <w:p w:rsidR="00356B6D" w:rsidRPr="00233E7D" w:rsidRDefault="00356B6D" w:rsidP="00CB6CA2">
      <w:pPr>
        <w:pStyle w:val="81"/>
        <w:numPr>
          <w:ilvl w:val="0"/>
          <w:numId w:val="4"/>
        </w:numPr>
        <w:ind w:leftChars="0"/>
        <w:rPr>
          <w:rFonts w:ascii="Times New Roman" w:hAnsi="Times New Roman" w:cs="Times New Roman"/>
          <w:sz w:val="24"/>
          <w:szCs w:val="24"/>
        </w:rPr>
      </w:pPr>
      <w:r w:rsidRPr="00233E7D">
        <w:rPr>
          <w:rFonts w:ascii="Times New Roman" w:hAnsi="Times New Roman" w:cs="Times New Roman"/>
          <w:sz w:val="24"/>
          <w:szCs w:val="24"/>
        </w:rPr>
        <w:t>The reunification of families that were separated in the past as a result of policies and practices related to persons diagnosed with leprosy should, where possible, be supported (Guideline 4).</w:t>
      </w:r>
    </w:p>
    <w:p w:rsidR="00356B6D" w:rsidRPr="00233E7D" w:rsidRDefault="00356B6D" w:rsidP="00DE2FC5">
      <w:pPr>
        <w:rPr>
          <w:rFonts w:ascii="Times New Roman" w:hAnsi="Times New Roman" w:cs="Times New Roman"/>
          <w:sz w:val="24"/>
          <w:szCs w:val="24"/>
        </w:rPr>
      </w:pPr>
    </w:p>
    <w:p w:rsidR="00356B6D" w:rsidRPr="00233E7D" w:rsidRDefault="00356B6D" w:rsidP="0070082F">
      <w:pPr>
        <w:pStyle w:val="81"/>
        <w:numPr>
          <w:ilvl w:val="0"/>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Living in the community and housing</w:t>
      </w:r>
    </w:p>
    <w:p w:rsidR="00356B6D" w:rsidRPr="00233E7D" w:rsidRDefault="00356B6D" w:rsidP="006020EC">
      <w:pPr>
        <w:pStyle w:val="81"/>
        <w:numPr>
          <w:ilvl w:val="1"/>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Inclusion and participation in the community</w:t>
      </w:r>
    </w:p>
    <w:p w:rsidR="00356B6D" w:rsidRPr="00233E7D" w:rsidRDefault="00356B6D" w:rsidP="00DE2FC5">
      <w:pPr>
        <w:pStyle w:val="81"/>
        <w:ind w:leftChars="0" w:left="0"/>
        <w:rPr>
          <w:rFonts w:ascii="Times New Roman" w:hAnsi="Times New Roman" w:cs="Times New Roman"/>
          <w:sz w:val="24"/>
          <w:szCs w:val="24"/>
        </w:rPr>
      </w:pPr>
      <w:r w:rsidRPr="00233E7D">
        <w:rPr>
          <w:rFonts w:ascii="Times New Roman" w:hAnsi="Times New Roman" w:cs="Times New Roman"/>
          <w:sz w:val="24"/>
          <w:szCs w:val="24"/>
        </w:rPr>
        <w:t xml:space="preserve">States should promote full inclusion and participation for persons affected by leprosy </w:t>
      </w:r>
      <w:r w:rsidRPr="00233E7D">
        <w:rPr>
          <w:rFonts w:ascii="Times New Roman" w:hAnsi="Times New Roman" w:cs="Times New Roman"/>
          <w:sz w:val="24"/>
          <w:szCs w:val="24"/>
        </w:rPr>
        <w:lastRenderedPageBreak/>
        <w:t>and their family members in the community, based on research and testimonies demonstrating the negat</w:t>
      </w:r>
      <w:r w:rsidRPr="00AE3493">
        <w:rPr>
          <w:rFonts w:ascii="Times New Roman" w:hAnsi="Times New Roman" w:cs="Times New Roman"/>
          <w:sz w:val="24"/>
          <w:szCs w:val="24"/>
        </w:rPr>
        <w:t>ive impact of ex</w:t>
      </w:r>
      <w:r w:rsidRPr="00233E7D">
        <w:rPr>
          <w:rFonts w:ascii="Times New Roman" w:hAnsi="Times New Roman" w:cs="Times New Roman"/>
          <w:sz w:val="24"/>
          <w:szCs w:val="24"/>
        </w:rPr>
        <w:t xml:space="preserve">clusion.  </w:t>
      </w:r>
      <w:proofErr w:type="gramStart"/>
      <w:r w:rsidRPr="00233E7D">
        <w:rPr>
          <w:rFonts w:ascii="Times New Roman" w:hAnsi="Times New Roman" w:cs="Times New Roman"/>
          <w:sz w:val="24"/>
          <w:szCs w:val="24"/>
        </w:rPr>
        <w:t>(Guideline 5.1 and 5.2).</w:t>
      </w:r>
      <w:proofErr w:type="gramEnd"/>
    </w:p>
    <w:p w:rsidR="00356B6D" w:rsidRPr="00233E7D" w:rsidRDefault="00356B6D" w:rsidP="00DE2FC5">
      <w:pPr>
        <w:pStyle w:val="81"/>
        <w:ind w:leftChars="0" w:left="0"/>
        <w:rPr>
          <w:rFonts w:ascii="Times New Roman" w:hAnsi="Times New Roman" w:cs="Times New Roman"/>
          <w:b/>
          <w:bCs/>
          <w:sz w:val="24"/>
          <w:szCs w:val="24"/>
        </w:rPr>
      </w:pPr>
    </w:p>
    <w:p w:rsidR="00356B6D" w:rsidRPr="00233E7D" w:rsidRDefault="00356B6D" w:rsidP="006020EC">
      <w:pPr>
        <w:pStyle w:val="81"/>
        <w:numPr>
          <w:ilvl w:val="1"/>
          <w:numId w:val="24"/>
        </w:numPr>
        <w:ind w:leftChars="0"/>
        <w:rPr>
          <w:rFonts w:ascii="Times New Roman" w:hAnsi="Times New Roman" w:cs="Times New Roman"/>
          <w:sz w:val="24"/>
          <w:szCs w:val="24"/>
        </w:rPr>
      </w:pPr>
      <w:r w:rsidRPr="00233E7D">
        <w:rPr>
          <w:rFonts w:ascii="Times New Roman" w:hAnsi="Times New Roman" w:cs="Times New Roman"/>
          <w:b/>
          <w:bCs/>
          <w:sz w:val="24"/>
          <w:szCs w:val="24"/>
        </w:rPr>
        <w:t>Right to choose the place of residence</w:t>
      </w:r>
    </w:p>
    <w:p w:rsidR="00356B6D" w:rsidRPr="00233E7D" w:rsidRDefault="00356B6D" w:rsidP="00DE2FC5">
      <w:pPr>
        <w:pStyle w:val="81"/>
        <w:ind w:leftChars="0" w:left="0"/>
        <w:rPr>
          <w:rFonts w:ascii="Times New Roman" w:hAnsi="Times New Roman" w:cs="Times New Roman"/>
          <w:sz w:val="24"/>
          <w:szCs w:val="24"/>
        </w:rPr>
      </w:pPr>
      <w:r w:rsidRPr="00233E7D">
        <w:rPr>
          <w:rFonts w:ascii="Times New Roman" w:hAnsi="Times New Roman" w:cs="Times New Roman"/>
          <w:sz w:val="24"/>
          <w:szCs w:val="24"/>
        </w:rPr>
        <w:t>Persons affected by leprosy and their family members should be able to choose their place of residence (Guideline 5.3).  With due regard to the wishes of the persons affected by leprosy and their family members, the State should guarantee their right to continue to live in leprosy colonies, leprosariums and other sites that have become their homes.  However, these sites should not serve as a form of forced isolation for those newly diagnosed.  States should improve and maintain living conditions and support services in those leprosariums and other sites.  States should, with the full participation and consent of the persons affected by leprosy and their family members, design, promote, and implement plans for full integration into society and gradual phasing out of all sites of segregation (Guideline 5.4).</w:t>
      </w:r>
    </w:p>
    <w:p w:rsidR="00356B6D" w:rsidRPr="00233E7D" w:rsidRDefault="00356B6D" w:rsidP="00DE2FC5">
      <w:pPr>
        <w:rPr>
          <w:rFonts w:ascii="Times New Roman" w:hAnsi="Times New Roman" w:cs="Times New Roman"/>
          <w:sz w:val="24"/>
          <w:szCs w:val="24"/>
        </w:rPr>
      </w:pPr>
    </w:p>
    <w:p w:rsidR="00356B6D" w:rsidRPr="00233E7D" w:rsidRDefault="00356B6D" w:rsidP="0070082F">
      <w:pPr>
        <w:pStyle w:val="81"/>
        <w:numPr>
          <w:ilvl w:val="0"/>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Political participation</w:t>
      </w:r>
    </w:p>
    <w:p w:rsidR="00356B6D" w:rsidRPr="00233E7D" w:rsidRDefault="00356B6D" w:rsidP="00CB6CA2">
      <w:pPr>
        <w:pStyle w:val="81"/>
        <w:ind w:leftChars="0" w:left="2"/>
        <w:rPr>
          <w:rFonts w:ascii="Times New Roman" w:hAnsi="Times New Roman" w:cs="Times New Roman"/>
          <w:sz w:val="24"/>
          <w:szCs w:val="24"/>
        </w:rPr>
      </w:pPr>
      <w:r w:rsidRPr="00233E7D">
        <w:rPr>
          <w:rFonts w:ascii="Times New Roman" w:hAnsi="Times New Roman" w:cs="Times New Roman"/>
          <w:sz w:val="24"/>
          <w:szCs w:val="24"/>
        </w:rPr>
        <w:t>Persons affected by leprosy and their family members should have the same rights as everyone else in relation to full citizenship and obtaining identity documents (Principle 4).  States should fully ensure that persons affected by leprosy and their family members enjoy voting rights, the right to stand for election and the right to hold public office at all levels of government, on an equal basis with others (Guideline 6).</w:t>
      </w:r>
    </w:p>
    <w:p w:rsidR="00356B6D" w:rsidRPr="00233E7D" w:rsidRDefault="00356B6D" w:rsidP="005D337D">
      <w:pPr>
        <w:pStyle w:val="81"/>
        <w:ind w:leftChars="0" w:left="0"/>
        <w:rPr>
          <w:rFonts w:ascii="Times New Roman" w:hAnsi="Times New Roman" w:cs="Times New Roman"/>
          <w:sz w:val="24"/>
          <w:szCs w:val="24"/>
        </w:rPr>
      </w:pPr>
    </w:p>
    <w:p w:rsidR="00356B6D" w:rsidRPr="00233E7D" w:rsidRDefault="00356B6D" w:rsidP="0070082F">
      <w:pPr>
        <w:pStyle w:val="81"/>
        <w:numPr>
          <w:ilvl w:val="0"/>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Right to work</w:t>
      </w:r>
    </w:p>
    <w:p w:rsidR="00356B6D" w:rsidRPr="00233E7D" w:rsidRDefault="00356B6D" w:rsidP="005D337D">
      <w:pPr>
        <w:pStyle w:val="81"/>
        <w:ind w:leftChars="0" w:left="0"/>
        <w:rPr>
          <w:rFonts w:ascii="Times New Roman" w:hAnsi="Times New Roman" w:cs="Times New Roman"/>
          <w:sz w:val="24"/>
          <w:szCs w:val="24"/>
        </w:rPr>
      </w:pPr>
      <w:r w:rsidRPr="00233E7D">
        <w:rPr>
          <w:rFonts w:ascii="Times New Roman" w:hAnsi="Times New Roman" w:cs="Times New Roman"/>
          <w:sz w:val="24"/>
          <w:szCs w:val="24"/>
        </w:rPr>
        <w:t>Those affected by leprosy, including those with physical disabilities, and their family members should have the right to work in an inclusive environment, and to be treated on an equal basis with oth</w:t>
      </w:r>
      <w:r w:rsidRPr="00AE3493">
        <w:rPr>
          <w:rFonts w:ascii="Times New Roman" w:hAnsi="Times New Roman" w:cs="Times New Roman"/>
          <w:sz w:val="24"/>
          <w:szCs w:val="24"/>
        </w:rPr>
        <w:t xml:space="preserve">ers </w:t>
      </w:r>
      <w:r w:rsidR="0076303B" w:rsidRPr="00AE3493">
        <w:rPr>
          <w:rFonts w:ascii="Times New Roman" w:hAnsi="Times New Roman" w:cs="Times New Roman" w:hint="eastAsia"/>
          <w:sz w:val="24"/>
          <w:szCs w:val="24"/>
        </w:rPr>
        <w:t xml:space="preserve">in relation </w:t>
      </w:r>
      <w:r w:rsidRPr="00AE3493">
        <w:rPr>
          <w:rFonts w:ascii="Times New Roman" w:hAnsi="Times New Roman" w:cs="Times New Roman"/>
          <w:sz w:val="24"/>
          <w:szCs w:val="24"/>
        </w:rPr>
        <w:t>to rec</w:t>
      </w:r>
      <w:r w:rsidRPr="00233E7D">
        <w:rPr>
          <w:rFonts w:ascii="Times New Roman" w:hAnsi="Times New Roman" w:cs="Times New Roman"/>
          <w:sz w:val="24"/>
          <w:szCs w:val="24"/>
        </w:rPr>
        <w:t xml:space="preserve">ruitment, hiring, promotion, salary, continuance of employment and career advancement (Principle 6).  States should encourage and support opportunities for self-employment, the formation of cooperatives and vocational training and employment in regular </w:t>
      </w:r>
      <w:r w:rsidRPr="00233E7D">
        <w:rPr>
          <w:rFonts w:ascii="Times New Roman" w:hAnsi="Times New Roman" w:cs="Times New Roman"/>
          <w:sz w:val="24"/>
          <w:szCs w:val="24"/>
          <w:lang w:val="en-GB"/>
        </w:rPr>
        <w:t>labour</w:t>
      </w:r>
      <w:r w:rsidRPr="00233E7D">
        <w:rPr>
          <w:rFonts w:ascii="Times New Roman" w:hAnsi="Times New Roman" w:cs="Times New Roman"/>
          <w:sz w:val="24"/>
          <w:szCs w:val="24"/>
        </w:rPr>
        <w:t xml:space="preserve"> markets of those persons affected by leprosy and their family members (Guideline 7).</w:t>
      </w:r>
    </w:p>
    <w:p w:rsidR="00356B6D" w:rsidRPr="00233E7D" w:rsidRDefault="00356B6D" w:rsidP="00DE2FC5">
      <w:pPr>
        <w:rPr>
          <w:rFonts w:ascii="Times New Roman" w:hAnsi="Times New Roman" w:cs="Times New Roman"/>
          <w:sz w:val="24"/>
          <w:szCs w:val="24"/>
        </w:rPr>
      </w:pPr>
    </w:p>
    <w:p w:rsidR="00356B6D" w:rsidRPr="00233E7D" w:rsidRDefault="00356B6D" w:rsidP="0070082F">
      <w:pPr>
        <w:pStyle w:val="ListParagraph"/>
        <w:numPr>
          <w:ilvl w:val="0"/>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Right to education</w:t>
      </w:r>
    </w:p>
    <w:p w:rsidR="00356B6D" w:rsidRPr="00233E7D" w:rsidRDefault="00356B6D" w:rsidP="006020EC">
      <w:pPr>
        <w:pStyle w:val="ListParagraph"/>
        <w:numPr>
          <w:ilvl w:val="1"/>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Access to education</w:t>
      </w:r>
    </w:p>
    <w:p w:rsidR="00356B6D" w:rsidRPr="00233E7D" w:rsidRDefault="00356B6D" w:rsidP="00CB6CA2">
      <w:pPr>
        <w:rPr>
          <w:rFonts w:ascii="Times New Roman" w:hAnsi="Times New Roman" w:cs="Times New Roman"/>
          <w:sz w:val="24"/>
          <w:szCs w:val="24"/>
        </w:rPr>
      </w:pPr>
      <w:r w:rsidRPr="00233E7D">
        <w:rPr>
          <w:rFonts w:ascii="Times New Roman" w:hAnsi="Times New Roman" w:cs="Times New Roman"/>
          <w:sz w:val="24"/>
          <w:szCs w:val="24"/>
        </w:rPr>
        <w:t>States should ensure equal access to education for persons affected by leprosy and their family members.  They should not be denied admission to, or be expelled from, schools or training programmes on the grounds of leprosy (Principle 7, Guideline 8).</w:t>
      </w:r>
    </w:p>
    <w:p w:rsidR="00356B6D" w:rsidRPr="00233E7D" w:rsidRDefault="00356B6D" w:rsidP="00FF6087">
      <w:pPr>
        <w:rPr>
          <w:rFonts w:ascii="Times New Roman" w:hAnsi="Times New Roman" w:cs="Times New Roman"/>
          <w:b/>
          <w:bCs/>
          <w:sz w:val="24"/>
          <w:szCs w:val="24"/>
        </w:rPr>
      </w:pPr>
    </w:p>
    <w:p w:rsidR="00356B6D" w:rsidRPr="00233E7D" w:rsidRDefault="00356B6D" w:rsidP="006020EC">
      <w:pPr>
        <w:pStyle w:val="ListParagraph"/>
        <w:numPr>
          <w:ilvl w:val="1"/>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Training</w:t>
      </w:r>
    </w:p>
    <w:p w:rsidR="00356B6D" w:rsidRPr="00233E7D" w:rsidRDefault="00356B6D" w:rsidP="00DE2FC5">
      <w:pPr>
        <w:rPr>
          <w:rFonts w:ascii="Times New Roman" w:hAnsi="Times New Roman" w:cs="Times New Roman"/>
          <w:sz w:val="24"/>
          <w:szCs w:val="24"/>
        </w:rPr>
      </w:pPr>
      <w:r w:rsidRPr="00233E7D">
        <w:rPr>
          <w:rFonts w:ascii="Times New Roman" w:hAnsi="Times New Roman" w:cs="Times New Roman"/>
          <w:sz w:val="24"/>
          <w:szCs w:val="24"/>
        </w:rPr>
        <w:t>States should ensure education for full development of human potential and realization of dignity and self-worth of persons affected by leprosy and their family members, by providing rights-based learning environments</w:t>
      </w:r>
      <w:r w:rsidR="00541E55" w:rsidRPr="00541E55">
        <w:rPr>
          <w:rFonts w:ascii="Times New Roman" w:hAnsi="Times New Roman" w:cs="Times New Roman"/>
          <w:sz w:val="24"/>
          <w:szCs w:val="24"/>
        </w:rPr>
        <w:t xml:space="preserve"> (cf. World Programme for Human Rights Education Phase I)</w:t>
      </w:r>
      <w:r w:rsidRPr="00233E7D">
        <w:rPr>
          <w:rFonts w:ascii="Times New Roman" w:hAnsi="Times New Roman" w:cs="Times New Roman"/>
          <w:sz w:val="24"/>
          <w:szCs w:val="24"/>
        </w:rPr>
        <w:t xml:space="preserve"> where human rights principles are respected and practiced. Schools at all levels play a key role in raising awareness about human rights.  Therefore, teachers should be offered training to learn about the negative effects of discriminatory practices against persons affected by leprosy, and to provide learning opportunities to their students.  Willing and available persons affected by leprosy and their family members are encouraged to take part in such education</w:t>
      </w:r>
      <w:r w:rsidR="00541E55">
        <w:rPr>
          <w:rFonts w:ascii="Times New Roman" w:hAnsi="Times New Roman" w:cs="Times New Roman" w:hint="eastAsia"/>
          <w:sz w:val="24"/>
          <w:szCs w:val="24"/>
        </w:rPr>
        <w:t>al</w:t>
      </w:r>
      <w:r w:rsidRPr="00233E7D">
        <w:rPr>
          <w:rFonts w:ascii="Times New Roman" w:hAnsi="Times New Roman" w:cs="Times New Roman"/>
          <w:sz w:val="24"/>
          <w:szCs w:val="24"/>
        </w:rPr>
        <w:t xml:space="preserve"> and training activities. </w:t>
      </w:r>
      <w:proofErr w:type="gramStart"/>
      <w:r w:rsidRPr="00233E7D">
        <w:rPr>
          <w:rFonts w:ascii="Times New Roman" w:hAnsi="Times New Roman" w:cs="Times New Roman"/>
          <w:sz w:val="24"/>
          <w:szCs w:val="24"/>
        </w:rPr>
        <w:t>(Principle 8).</w:t>
      </w:r>
      <w:proofErr w:type="gramEnd"/>
    </w:p>
    <w:p w:rsidR="00356B6D" w:rsidRPr="00233E7D" w:rsidRDefault="00356B6D" w:rsidP="00FF6087">
      <w:pPr>
        <w:rPr>
          <w:rFonts w:ascii="Times New Roman" w:hAnsi="Times New Roman" w:cs="Times New Roman"/>
          <w:b/>
          <w:bCs/>
          <w:sz w:val="24"/>
          <w:szCs w:val="24"/>
        </w:rPr>
      </w:pPr>
    </w:p>
    <w:p w:rsidR="00356B6D" w:rsidRPr="00233E7D" w:rsidRDefault="00356B6D" w:rsidP="006020EC">
      <w:pPr>
        <w:pStyle w:val="ListParagraph"/>
        <w:numPr>
          <w:ilvl w:val="1"/>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“Know your rights”</w:t>
      </w:r>
    </w:p>
    <w:p w:rsidR="00356B6D" w:rsidRPr="00233E7D" w:rsidRDefault="00356B6D" w:rsidP="005D337D">
      <w:pPr>
        <w:rPr>
          <w:rFonts w:ascii="Times New Roman" w:hAnsi="Times New Roman" w:cs="Times New Roman"/>
          <w:sz w:val="24"/>
          <w:szCs w:val="24"/>
        </w:rPr>
      </w:pPr>
      <w:r w:rsidRPr="00233E7D">
        <w:rPr>
          <w:rFonts w:ascii="Times New Roman" w:hAnsi="Times New Roman" w:cs="Times New Roman"/>
          <w:sz w:val="24"/>
          <w:szCs w:val="24"/>
        </w:rPr>
        <w:t xml:space="preserve">On the basis of the </w:t>
      </w:r>
      <w:r w:rsidRPr="00233E7D">
        <w:rPr>
          <w:rFonts w:ascii="Times New Roman" w:hAnsi="Times New Roman" w:cs="Times New Roman"/>
          <w:kern w:val="0"/>
          <w:sz w:val="24"/>
          <w:szCs w:val="24"/>
        </w:rPr>
        <w:t>United Nations Declaration on Human Rights Education and Training, p</w:t>
      </w:r>
      <w:r w:rsidRPr="00233E7D">
        <w:rPr>
          <w:rFonts w:ascii="Times New Roman" w:hAnsi="Times New Roman" w:cs="Times New Roman"/>
          <w:sz w:val="24"/>
          <w:szCs w:val="24"/>
        </w:rPr>
        <w:t>ersons affected by leprosy and their family members are entitled to</w:t>
      </w:r>
      <w:r w:rsidRPr="00233E7D">
        <w:rPr>
          <w:rFonts w:ascii="Times New Roman" w:hAnsi="Times New Roman" w:cs="Times New Roman"/>
          <w:kern w:val="0"/>
          <w:sz w:val="24"/>
          <w:szCs w:val="24"/>
        </w:rPr>
        <w:t xml:space="preserve"> know, seek and receive information about </w:t>
      </w:r>
      <w:proofErr w:type="gramStart"/>
      <w:r w:rsidRPr="00233E7D">
        <w:rPr>
          <w:rFonts w:ascii="Times New Roman" w:hAnsi="Times New Roman" w:cs="Times New Roman"/>
          <w:kern w:val="0"/>
          <w:sz w:val="24"/>
          <w:szCs w:val="24"/>
        </w:rPr>
        <w:t>their own</w:t>
      </w:r>
      <w:proofErr w:type="gramEnd"/>
      <w:r w:rsidRPr="00233E7D">
        <w:rPr>
          <w:rFonts w:ascii="Times New Roman" w:hAnsi="Times New Roman" w:cs="Times New Roman"/>
          <w:kern w:val="0"/>
          <w:sz w:val="24"/>
          <w:szCs w:val="24"/>
        </w:rPr>
        <w:t xml:space="preserve"> rights through human rights education.  States should produce and disseminate “know your rights” materials (Guideline 13(b)).</w:t>
      </w:r>
    </w:p>
    <w:p w:rsidR="00356B6D" w:rsidRPr="00233E7D" w:rsidRDefault="00356B6D" w:rsidP="00DE2FC5">
      <w:pPr>
        <w:rPr>
          <w:rFonts w:ascii="Times New Roman" w:hAnsi="Times New Roman" w:cs="Times New Roman"/>
          <w:sz w:val="24"/>
          <w:szCs w:val="24"/>
        </w:rPr>
      </w:pPr>
    </w:p>
    <w:p w:rsidR="00356B6D" w:rsidRPr="00233E7D" w:rsidRDefault="00356B6D" w:rsidP="0070082F">
      <w:pPr>
        <w:pStyle w:val="81"/>
        <w:numPr>
          <w:ilvl w:val="0"/>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Discriminatory language</w:t>
      </w:r>
    </w:p>
    <w:p w:rsidR="00356B6D" w:rsidRPr="00233E7D" w:rsidRDefault="00356B6D" w:rsidP="00CB6CA2">
      <w:pPr>
        <w:pStyle w:val="81"/>
        <w:ind w:leftChars="0" w:left="0"/>
        <w:rPr>
          <w:rFonts w:ascii="Times New Roman" w:hAnsi="Times New Roman" w:cs="Times New Roman"/>
          <w:sz w:val="24"/>
          <w:szCs w:val="24"/>
        </w:rPr>
      </w:pPr>
      <w:r w:rsidRPr="00233E7D">
        <w:rPr>
          <w:rFonts w:ascii="Times New Roman" w:hAnsi="Times New Roman" w:cs="Times New Roman"/>
          <w:sz w:val="24"/>
          <w:szCs w:val="24"/>
        </w:rPr>
        <w:t>States should take all effective measures to remove discriminatory</w:t>
      </w:r>
      <w:r w:rsidR="004E1F88">
        <w:rPr>
          <w:rFonts w:ascii="Times New Roman" w:hAnsi="Times New Roman" w:cs="Times New Roman" w:hint="eastAsia"/>
          <w:sz w:val="24"/>
          <w:szCs w:val="24"/>
        </w:rPr>
        <w:t xml:space="preserve">, labeling </w:t>
      </w:r>
      <w:r w:rsidRPr="00233E7D">
        <w:rPr>
          <w:rFonts w:ascii="Times New Roman" w:hAnsi="Times New Roman" w:cs="Times New Roman"/>
          <w:sz w:val="24"/>
          <w:szCs w:val="24"/>
        </w:rPr>
        <w:t>and offensive terminology such as the use of the term “leper” or its equivalent, including hate speech in any language or dialect, from all forms of expression, including social media (Guideline 9).</w:t>
      </w:r>
    </w:p>
    <w:p w:rsidR="00356B6D" w:rsidRPr="00233E7D" w:rsidRDefault="00356B6D" w:rsidP="00DE2FC5">
      <w:pPr>
        <w:rPr>
          <w:rFonts w:ascii="Times New Roman" w:hAnsi="Times New Roman" w:cs="Times New Roman"/>
          <w:sz w:val="24"/>
          <w:szCs w:val="24"/>
        </w:rPr>
      </w:pPr>
    </w:p>
    <w:p w:rsidR="00356B6D" w:rsidRPr="00233E7D" w:rsidRDefault="00356B6D" w:rsidP="0070082F">
      <w:pPr>
        <w:pStyle w:val="81"/>
        <w:numPr>
          <w:ilvl w:val="0"/>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Participation in public, cultural and recreational activities</w:t>
      </w:r>
    </w:p>
    <w:p w:rsidR="00356B6D" w:rsidRPr="00233E7D" w:rsidRDefault="00356B6D" w:rsidP="006020EC">
      <w:pPr>
        <w:pStyle w:val="81"/>
        <w:numPr>
          <w:ilvl w:val="1"/>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Public places</w:t>
      </w:r>
    </w:p>
    <w:p w:rsidR="00356B6D" w:rsidRPr="00233E7D" w:rsidRDefault="00356B6D" w:rsidP="00DE2FC5">
      <w:pPr>
        <w:pStyle w:val="81"/>
        <w:ind w:leftChars="0" w:left="0"/>
        <w:rPr>
          <w:rFonts w:ascii="Times New Roman" w:hAnsi="Times New Roman" w:cs="Times New Roman"/>
          <w:sz w:val="24"/>
          <w:szCs w:val="24"/>
        </w:rPr>
      </w:pPr>
      <w:r w:rsidRPr="00233E7D">
        <w:rPr>
          <w:rFonts w:ascii="Times New Roman" w:hAnsi="Times New Roman" w:cs="Times New Roman"/>
          <w:sz w:val="24"/>
          <w:szCs w:val="24"/>
        </w:rPr>
        <w:t>States should respect, protect and fulfill the principle of non-discrimination by ensuring access for persons affected by leprosy and their family members to public places, including hotels, restaurants, and buses, trains and other forms of public transport on an equal basis with others (Guideline 10.2).</w:t>
      </w:r>
    </w:p>
    <w:p w:rsidR="00356B6D" w:rsidRPr="00233E7D" w:rsidRDefault="00356B6D" w:rsidP="00DE2FC5">
      <w:pPr>
        <w:widowControl/>
        <w:rPr>
          <w:rFonts w:ascii="Times New Roman" w:hAnsi="Times New Roman" w:cs="Times New Roman"/>
          <w:kern w:val="0"/>
          <w:sz w:val="24"/>
          <w:szCs w:val="24"/>
        </w:rPr>
      </w:pPr>
    </w:p>
    <w:p w:rsidR="00356B6D" w:rsidRPr="00233E7D" w:rsidRDefault="00356B6D" w:rsidP="006020EC">
      <w:pPr>
        <w:pStyle w:val="81"/>
        <w:numPr>
          <w:ilvl w:val="1"/>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Cultural and recreational facilities</w:t>
      </w:r>
    </w:p>
    <w:p w:rsidR="00356B6D" w:rsidRPr="00233E7D" w:rsidRDefault="00356B6D" w:rsidP="00DE2FC5">
      <w:pPr>
        <w:pStyle w:val="81"/>
        <w:ind w:leftChars="0" w:left="0"/>
        <w:rPr>
          <w:rFonts w:ascii="Times New Roman" w:hAnsi="Times New Roman" w:cs="Times New Roman"/>
          <w:sz w:val="24"/>
          <w:szCs w:val="24"/>
        </w:rPr>
      </w:pPr>
      <w:r w:rsidRPr="00233E7D">
        <w:rPr>
          <w:rFonts w:ascii="Times New Roman" w:hAnsi="Times New Roman" w:cs="Times New Roman"/>
          <w:sz w:val="24"/>
          <w:szCs w:val="24"/>
        </w:rPr>
        <w:t>States should promote access, on an equal basis with others, to cultural and recreational facilities for persons affected by leprosy and their family members (Guideline 10.3).</w:t>
      </w:r>
    </w:p>
    <w:p w:rsidR="00356B6D" w:rsidRPr="00233E7D" w:rsidRDefault="00356B6D" w:rsidP="00FF6087">
      <w:pPr>
        <w:pStyle w:val="81"/>
        <w:ind w:leftChars="0" w:left="0"/>
        <w:rPr>
          <w:rFonts w:ascii="Times New Roman" w:hAnsi="Times New Roman" w:cs="Times New Roman"/>
          <w:b/>
          <w:bCs/>
          <w:sz w:val="24"/>
          <w:szCs w:val="24"/>
        </w:rPr>
      </w:pPr>
    </w:p>
    <w:p w:rsidR="00356B6D" w:rsidRPr="00233E7D" w:rsidRDefault="00356B6D" w:rsidP="006020EC">
      <w:pPr>
        <w:pStyle w:val="81"/>
        <w:numPr>
          <w:ilvl w:val="1"/>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lastRenderedPageBreak/>
        <w:t>Religious places</w:t>
      </w:r>
    </w:p>
    <w:p w:rsidR="00356B6D" w:rsidRPr="00233E7D" w:rsidRDefault="00356B6D" w:rsidP="00CB6CA2">
      <w:pPr>
        <w:pStyle w:val="81"/>
        <w:ind w:leftChars="0" w:left="0"/>
        <w:rPr>
          <w:rFonts w:ascii="Times New Roman" w:hAnsi="Times New Roman" w:cs="Times New Roman"/>
          <w:sz w:val="24"/>
          <w:szCs w:val="24"/>
        </w:rPr>
      </w:pPr>
      <w:r w:rsidRPr="00233E7D">
        <w:rPr>
          <w:rFonts w:ascii="Times New Roman" w:hAnsi="Times New Roman" w:cs="Times New Roman"/>
          <w:sz w:val="24"/>
          <w:szCs w:val="24"/>
        </w:rPr>
        <w:t>States should take effective measures to ensure access on an equal basis with others, to places of worship for persons affected by leprosy and their family members (Guideline 10.4).</w:t>
      </w:r>
    </w:p>
    <w:p w:rsidR="00356B6D" w:rsidRPr="00233E7D" w:rsidRDefault="00356B6D" w:rsidP="00DE2FC5">
      <w:pPr>
        <w:rPr>
          <w:rFonts w:ascii="Times New Roman" w:hAnsi="Times New Roman" w:cs="Times New Roman"/>
          <w:sz w:val="24"/>
          <w:szCs w:val="24"/>
        </w:rPr>
      </w:pPr>
    </w:p>
    <w:p w:rsidR="00356B6D" w:rsidRPr="00233E7D" w:rsidRDefault="00356B6D" w:rsidP="0070082F">
      <w:pPr>
        <w:pStyle w:val="81"/>
        <w:numPr>
          <w:ilvl w:val="0"/>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Health Care</w:t>
      </w:r>
    </w:p>
    <w:p w:rsidR="00356B6D" w:rsidRPr="00233E7D" w:rsidRDefault="00356B6D" w:rsidP="006020EC">
      <w:pPr>
        <w:pStyle w:val="81"/>
        <w:numPr>
          <w:ilvl w:val="1"/>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Early diagnosis and prompt treatment for leprosy</w:t>
      </w:r>
    </w:p>
    <w:p w:rsidR="00356B6D" w:rsidRPr="00233E7D" w:rsidRDefault="00356B6D" w:rsidP="00DE2FC5">
      <w:pPr>
        <w:pStyle w:val="81"/>
        <w:ind w:leftChars="0" w:left="0"/>
        <w:rPr>
          <w:rFonts w:ascii="Times New Roman" w:hAnsi="Times New Roman" w:cs="Times New Roman"/>
          <w:sz w:val="24"/>
          <w:szCs w:val="24"/>
        </w:rPr>
      </w:pPr>
      <w:r w:rsidRPr="00233E7D">
        <w:rPr>
          <w:rFonts w:ascii="Times New Roman" w:hAnsi="Times New Roman" w:cs="Times New Roman"/>
          <w:sz w:val="24"/>
          <w:szCs w:val="24"/>
        </w:rPr>
        <w:t>In conformity with the principle of the right to health under international human rights law as enshrined in the Universal Declaration of Human Rights, the International Covenant on Economic, Social and Cultural Rights and the Convention on the Rights of Persons with Disabilities, States should ensure that persons affected by leprosy and their family members are provided with healthcare that is available and accessible.  Such healthcare should include free medication.  Other healthcare services should be free or affordable with the same range, quality and standard as with persons with other diseases.  Similarly, States should provide early diagnosis programmes to ensure prompt and free treatment of leprosy.  States should also provide access to medical service by either establishing a travel team of medical staff trained in the disease, or provide a travel allowance and adequate footwear for those going to difficult remote areas without easy access to medical treatment (Guideline 11.1).</w:t>
      </w:r>
    </w:p>
    <w:p w:rsidR="00356B6D" w:rsidRPr="00233E7D" w:rsidRDefault="00356B6D" w:rsidP="00FF6087">
      <w:pPr>
        <w:pStyle w:val="81"/>
        <w:ind w:leftChars="0" w:left="0"/>
        <w:rPr>
          <w:rFonts w:ascii="Times New Roman" w:hAnsi="Times New Roman" w:cs="Times New Roman"/>
          <w:b/>
          <w:bCs/>
          <w:sz w:val="24"/>
          <w:szCs w:val="24"/>
        </w:rPr>
      </w:pPr>
    </w:p>
    <w:p w:rsidR="00356B6D" w:rsidRPr="00233E7D" w:rsidRDefault="00356B6D" w:rsidP="00AD75B6">
      <w:pPr>
        <w:pStyle w:val="81"/>
        <w:numPr>
          <w:ilvl w:val="1"/>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 xml:space="preserve">Free medication </w:t>
      </w:r>
    </w:p>
    <w:p w:rsidR="00356B6D" w:rsidRPr="00233E7D" w:rsidRDefault="00356B6D" w:rsidP="00AD75B6">
      <w:pPr>
        <w:pStyle w:val="81"/>
        <w:ind w:leftChars="0" w:left="0"/>
        <w:rPr>
          <w:rFonts w:ascii="Times New Roman" w:hAnsi="Times New Roman" w:cs="Times New Roman"/>
          <w:sz w:val="24"/>
          <w:szCs w:val="24"/>
        </w:rPr>
      </w:pPr>
      <w:r w:rsidRPr="00233E7D">
        <w:rPr>
          <w:rFonts w:ascii="Times New Roman" w:hAnsi="Times New Roman" w:cs="Times New Roman"/>
          <w:sz w:val="24"/>
          <w:szCs w:val="24"/>
        </w:rPr>
        <w:t>States should ensure that persons affected by leprosy receive free medication for leprosy (Guideline 11.3).</w:t>
      </w:r>
    </w:p>
    <w:p w:rsidR="00356B6D" w:rsidRPr="00233E7D" w:rsidRDefault="00356B6D" w:rsidP="00AD75B6">
      <w:pPr>
        <w:pStyle w:val="81"/>
        <w:ind w:leftChars="0" w:left="0"/>
        <w:rPr>
          <w:rFonts w:ascii="Times New Roman" w:hAnsi="Times New Roman" w:cs="Times New Roman"/>
          <w:sz w:val="24"/>
          <w:szCs w:val="24"/>
        </w:rPr>
      </w:pPr>
    </w:p>
    <w:p w:rsidR="00356B6D" w:rsidRPr="00233E7D" w:rsidRDefault="00356B6D" w:rsidP="006020EC">
      <w:pPr>
        <w:pStyle w:val="81"/>
        <w:numPr>
          <w:ilvl w:val="1"/>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Counseling</w:t>
      </w:r>
    </w:p>
    <w:p w:rsidR="00356B6D" w:rsidRPr="00233E7D" w:rsidRDefault="00356B6D" w:rsidP="00DE2FC5">
      <w:pPr>
        <w:pStyle w:val="81"/>
        <w:ind w:leftChars="0" w:left="0"/>
        <w:rPr>
          <w:rFonts w:ascii="Times New Roman" w:hAnsi="Times New Roman" w:cs="Times New Roman"/>
          <w:sz w:val="24"/>
          <w:szCs w:val="24"/>
        </w:rPr>
      </w:pPr>
      <w:r w:rsidRPr="00233E7D">
        <w:rPr>
          <w:rFonts w:ascii="Times New Roman" w:hAnsi="Times New Roman" w:cs="Times New Roman"/>
          <w:sz w:val="24"/>
          <w:szCs w:val="24"/>
        </w:rPr>
        <w:t xml:space="preserve">States should ensure that psychological and social work services are provided as standard care for persons affected by leprosy, who are undergoing diagnosis and treatment, or who continue to experience trauma related to their diagnosis (Guideline 11.2).  </w:t>
      </w:r>
    </w:p>
    <w:p w:rsidR="00356B6D" w:rsidRPr="00233E7D" w:rsidRDefault="00356B6D" w:rsidP="00FF6087">
      <w:pPr>
        <w:pStyle w:val="81"/>
        <w:ind w:leftChars="0" w:left="0"/>
        <w:rPr>
          <w:rFonts w:ascii="Times New Roman" w:hAnsi="Times New Roman" w:cs="Times New Roman"/>
          <w:b/>
          <w:bCs/>
          <w:sz w:val="24"/>
          <w:szCs w:val="24"/>
        </w:rPr>
      </w:pPr>
    </w:p>
    <w:p w:rsidR="00356B6D" w:rsidRPr="00233E7D" w:rsidRDefault="00356B6D" w:rsidP="00DE2FC5">
      <w:pPr>
        <w:rPr>
          <w:rFonts w:ascii="Times New Roman" w:hAnsi="Times New Roman" w:cs="Times New Roman"/>
          <w:b/>
          <w:bCs/>
          <w:sz w:val="24"/>
          <w:szCs w:val="24"/>
        </w:rPr>
      </w:pPr>
      <w:r w:rsidRPr="00233E7D">
        <w:rPr>
          <w:rFonts w:ascii="Times New Roman" w:hAnsi="Times New Roman" w:cs="Times New Roman"/>
          <w:b/>
          <w:bCs/>
          <w:sz w:val="24"/>
          <w:szCs w:val="24"/>
        </w:rPr>
        <w:t>15.4 Rehabilitation</w:t>
      </w:r>
    </w:p>
    <w:p w:rsidR="00356B6D" w:rsidRPr="00233E7D" w:rsidRDefault="00356B6D" w:rsidP="00DE2FC5">
      <w:pPr>
        <w:rPr>
          <w:rFonts w:ascii="Times New Roman" w:hAnsi="Times New Roman" w:cs="Times New Roman"/>
          <w:sz w:val="24"/>
          <w:szCs w:val="24"/>
        </w:rPr>
      </w:pPr>
      <w:r w:rsidRPr="00233E7D">
        <w:rPr>
          <w:rFonts w:ascii="Times New Roman" w:hAnsi="Times New Roman" w:cs="Times New Roman"/>
          <w:sz w:val="24"/>
          <w:szCs w:val="24"/>
        </w:rPr>
        <w:t xml:space="preserve">States should ensure that programmes on medical and social rehabilitation of persons affected by leprosy and their family members are available and accessible which will empower them to fully participate in public life.  </w:t>
      </w:r>
    </w:p>
    <w:p w:rsidR="00356B6D" w:rsidRPr="00233E7D" w:rsidRDefault="00356B6D" w:rsidP="00DE2FC5">
      <w:pPr>
        <w:rPr>
          <w:rFonts w:ascii="Times New Roman" w:hAnsi="Times New Roman" w:cs="Times New Roman"/>
          <w:sz w:val="24"/>
          <w:szCs w:val="24"/>
        </w:rPr>
      </w:pPr>
    </w:p>
    <w:p w:rsidR="00356B6D" w:rsidRPr="00233E7D" w:rsidRDefault="00356B6D" w:rsidP="0070082F">
      <w:pPr>
        <w:pStyle w:val="81"/>
        <w:numPr>
          <w:ilvl w:val="0"/>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Adequate standard of living</w:t>
      </w:r>
    </w:p>
    <w:p w:rsidR="00356B6D" w:rsidRPr="00233E7D" w:rsidRDefault="00356B6D" w:rsidP="006020EC">
      <w:pPr>
        <w:pStyle w:val="81"/>
        <w:numPr>
          <w:ilvl w:val="1"/>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lastRenderedPageBreak/>
        <w:t xml:space="preserve">Adequate standard of living </w:t>
      </w:r>
    </w:p>
    <w:p w:rsidR="00356B6D" w:rsidRPr="00AE3493" w:rsidRDefault="00356B6D" w:rsidP="00DE2FC5">
      <w:pPr>
        <w:pStyle w:val="81"/>
        <w:ind w:leftChars="0" w:left="0"/>
        <w:rPr>
          <w:rFonts w:ascii="Times New Roman" w:hAnsi="Times New Roman" w:cs="Times New Roman"/>
          <w:sz w:val="24"/>
          <w:szCs w:val="24"/>
        </w:rPr>
      </w:pPr>
      <w:r w:rsidRPr="00AE3493">
        <w:rPr>
          <w:rFonts w:ascii="Times New Roman" w:hAnsi="Times New Roman" w:cs="Times New Roman"/>
          <w:sz w:val="24"/>
          <w:szCs w:val="24"/>
        </w:rPr>
        <w:t xml:space="preserve">States should ensure </w:t>
      </w:r>
      <w:r w:rsidR="0076303B" w:rsidRPr="00AE3493">
        <w:rPr>
          <w:rFonts w:ascii="Times New Roman" w:hAnsi="Times New Roman" w:cs="Times New Roman" w:hint="eastAsia"/>
          <w:sz w:val="24"/>
          <w:szCs w:val="24"/>
        </w:rPr>
        <w:t xml:space="preserve">an </w:t>
      </w:r>
      <w:r w:rsidRPr="00AE3493">
        <w:rPr>
          <w:rFonts w:ascii="Times New Roman" w:hAnsi="Times New Roman" w:cs="Times New Roman"/>
          <w:sz w:val="24"/>
          <w:szCs w:val="24"/>
        </w:rPr>
        <w:t xml:space="preserve">adequate standard of living, with regard to, </w:t>
      </w:r>
      <w:r w:rsidRPr="00AE3493">
        <w:rPr>
          <w:rFonts w:ascii="Times New Roman" w:hAnsi="Times New Roman" w:cs="Times New Roman"/>
          <w:i/>
          <w:iCs/>
          <w:sz w:val="24"/>
          <w:szCs w:val="24"/>
        </w:rPr>
        <w:t>inter alia</w:t>
      </w:r>
      <w:r w:rsidRPr="00AE3493">
        <w:rPr>
          <w:rFonts w:ascii="Times New Roman" w:hAnsi="Times New Roman" w:cs="Times New Roman"/>
          <w:sz w:val="24"/>
          <w:szCs w:val="24"/>
        </w:rPr>
        <w:t>, food, clothing, housing, drinking water, sewage systems and other living conditions to persons affected by leprosy and their family members.  This should include:</w:t>
      </w:r>
    </w:p>
    <w:p w:rsidR="00356B6D" w:rsidRPr="00AE3493" w:rsidRDefault="00356B6D" w:rsidP="00CB6CA2">
      <w:pPr>
        <w:pStyle w:val="81"/>
        <w:numPr>
          <w:ilvl w:val="0"/>
          <w:numId w:val="12"/>
        </w:numPr>
        <w:ind w:leftChars="0"/>
        <w:rPr>
          <w:rFonts w:ascii="Times New Roman" w:hAnsi="Times New Roman" w:cs="Times New Roman"/>
          <w:sz w:val="24"/>
          <w:szCs w:val="24"/>
        </w:rPr>
      </w:pPr>
      <w:r w:rsidRPr="00AE3493">
        <w:rPr>
          <w:rFonts w:ascii="Times New Roman" w:hAnsi="Times New Roman" w:cs="Times New Roman"/>
          <w:sz w:val="24"/>
          <w:szCs w:val="24"/>
        </w:rPr>
        <w:t>Promotion of collaborative programmes involving the Government, civil society and private institutions to raise funds and develop programmes to improve the standard of living (Guideline 12.1 (a));</w:t>
      </w:r>
    </w:p>
    <w:p w:rsidR="00356B6D" w:rsidRPr="00AE3493" w:rsidRDefault="00356B6D" w:rsidP="00CB6CA2">
      <w:pPr>
        <w:pStyle w:val="81"/>
        <w:numPr>
          <w:ilvl w:val="0"/>
          <w:numId w:val="12"/>
        </w:numPr>
        <w:ind w:leftChars="0"/>
        <w:rPr>
          <w:rFonts w:ascii="Times New Roman" w:hAnsi="Times New Roman" w:cs="Times New Roman"/>
          <w:sz w:val="24"/>
          <w:szCs w:val="24"/>
        </w:rPr>
      </w:pPr>
      <w:r w:rsidRPr="00AE3493">
        <w:rPr>
          <w:rFonts w:ascii="Times New Roman" w:hAnsi="Times New Roman" w:cs="Times New Roman"/>
          <w:sz w:val="24"/>
          <w:szCs w:val="24"/>
        </w:rPr>
        <w:t>Provision or ensuring of education to children living in poverty, including provision of scholarships and other assistance programmes (Guideline 12.1 (b));</w:t>
      </w:r>
      <w:r w:rsidR="00A94DBD" w:rsidRPr="00AE3493">
        <w:rPr>
          <w:rFonts w:ascii="Times New Roman" w:hAnsi="Times New Roman" w:cs="Times New Roman" w:hint="eastAsia"/>
          <w:sz w:val="24"/>
          <w:szCs w:val="24"/>
        </w:rPr>
        <w:t xml:space="preserve"> and</w:t>
      </w:r>
    </w:p>
    <w:p w:rsidR="00356B6D" w:rsidRPr="00AE3493" w:rsidRDefault="00356B6D" w:rsidP="00CB6CA2">
      <w:pPr>
        <w:pStyle w:val="81"/>
        <w:numPr>
          <w:ilvl w:val="0"/>
          <w:numId w:val="12"/>
        </w:numPr>
        <w:ind w:leftChars="0"/>
        <w:rPr>
          <w:rFonts w:ascii="Times New Roman" w:hAnsi="Times New Roman" w:cs="Times New Roman"/>
          <w:sz w:val="24"/>
          <w:szCs w:val="24"/>
        </w:rPr>
      </w:pPr>
      <w:r w:rsidRPr="00AE3493">
        <w:rPr>
          <w:rFonts w:ascii="Times New Roman" w:hAnsi="Times New Roman" w:cs="Times New Roman"/>
          <w:sz w:val="24"/>
          <w:szCs w:val="24"/>
        </w:rPr>
        <w:t>Ensuring access to vocational training programmes, microcredit and other means to those persons affected by leprosy and their family members living in poverty in order to improve their standard of living (Guideline 12.1 (a) and (b)).</w:t>
      </w:r>
    </w:p>
    <w:p w:rsidR="00356B6D" w:rsidRPr="00233E7D" w:rsidRDefault="00356B6D" w:rsidP="00FF6087">
      <w:pPr>
        <w:pStyle w:val="81"/>
        <w:ind w:leftChars="0" w:left="0"/>
        <w:rPr>
          <w:rFonts w:ascii="Times New Roman" w:hAnsi="Times New Roman" w:cs="Times New Roman"/>
          <w:b/>
          <w:bCs/>
          <w:sz w:val="24"/>
          <w:szCs w:val="24"/>
        </w:rPr>
      </w:pPr>
    </w:p>
    <w:p w:rsidR="00356B6D" w:rsidRPr="00233E7D" w:rsidRDefault="00356B6D" w:rsidP="006020EC">
      <w:pPr>
        <w:pStyle w:val="81"/>
        <w:numPr>
          <w:ilvl w:val="1"/>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Social Security</w:t>
      </w:r>
    </w:p>
    <w:p w:rsidR="00356B6D" w:rsidRPr="00233E7D" w:rsidRDefault="00356B6D" w:rsidP="00DE2FC5">
      <w:pPr>
        <w:pStyle w:val="81"/>
        <w:ind w:leftChars="0" w:left="0"/>
        <w:rPr>
          <w:rFonts w:ascii="Times New Roman" w:hAnsi="Times New Roman" w:cs="Times New Roman"/>
          <w:sz w:val="24"/>
          <w:szCs w:val="24"/>
        </w:rPr>
      </w:pPr>
      <w:r w:rsidRPr="00233E7D">
        <w:rPr>
          <w:rFonts w:ascii="Times New Roman" w:hAnsi="Times New Roman" w:cs="Times New Roman"/>
          <w:sz w:val="24"/>
          <w:szCs w:val="24"/>
        </w:rPr>
        <w:t>Persons affected by leprosy and their family members who are not able to work due to their age, illness or disability should be provided with an adequate government pension</w:t>
      </w:r>
      <w:r w:rsidR="00774B89">
        <w:rPr>
          <w:rFonts w:ascii="Times New Roman" w:hAnsi="Times New Roman" w:cs="Times New Roman" w:hint="eastAsia"/>
          <w:sz w:val="24"/>
          <w:szCs w:val="24"/>
        </w:rPr>
        <w:t xml:space="preserve"> for dignified living</w:t>
      </w:r>
      <w:r w:rsidRPr="00233E7D">
        <w:rPr>
          <w:rFonts w:ascii="Times New Roman" w:hAnsi="Times New Roman" w:cs="Times New Roman"/>
          <w:sz w:val="24"/>
          <w:szCs w:val="24"/>
        </w:rPr>
        <w:t>.  Persons affected by leprosy and their family members living in poverty should be provided with adequate housing and healthcare (Guideline 12.2 (a) and (b)).</w:t>
      </w:r>
    </w:p>
    <w:p w:rsidR="00356B6D" w:rsidRPr="00233E7D" w:rsidRDefault="00356B6D" w:rsidP="00DE2FC5">
      <w:pPr>
        <w:rPr>
          <w:rFonts w:ascii="Times New Roman" w:hAnsi="Times New Roman" w:cs="Times New Roman"/>
          <w:sz w:val="24"/>
          <w:szCs w:val="24"/>
        </w:rPr>
      </w:pPr>
    </w:p>
    <w:p w:rsidR="00356B6D" w:rsidRPr="00233E7D" w:rsidRDefault="00356B6D" w:rsidP="0070082F">
      <w:pPr>
        <w:pStyle w:val="81"/>
        <w:numPr>
          <w:ilvl w:val="0"/>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Awareness-raising</w:t>
      </w:r>
    </w:p>
    <w:p w:rsidR="00356B6D" w:rsidRPr="00AE3493" w:rsidRDefault="00356B6D" w:rsidP="006020EC">
      <w:pPr>
        <w:pStyle w:val="ListParagraph"/>
        <w:numPr>
          <w:ilvl w:val="1"/>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 xml:space="preserve">Plan of action related to </w:t>
      </w:r>
      <w:r w:rsidRPr="00AE3493">
        <w:rPr>
          <w:rFonts w:ascii="Times New Roman" w:hAnsi="Times New Roman" w:cs="Times New Roman"/>
          <w:b/>
          <w:bCs/>
          <w:sz w:val="24"/>
          <w:szCs w:val="24"/>
        </w:rPr>
        <w:t>awareness</w:t>
      </w:r>
      <w:r w:rsidR="00A94DBD" w:rsidRPr="00AE3493">
        <w:rPr>
          <w:rFonts w:ascii="Times New Roman" w:hAnsi="Times New Roman" w:cs="Times New Roman" w:hint="eastAsia"/>
          <w:b/>
          <w:bCs/>
          <w:sz w:val="24"/>
          <w:szCs w:val="24"/>
        </w:rPr>
        <w:t>-</w:t>
      </w:r>
      <w:r w:rsidRPr="00AE3493">
        <w:rPr>
          <w:rFonts w:ascii="Times New Roman" w:hAnsi="Times New Roman" w:cs="Times New Roman"/>
          <w:b/>
          <w:bCs/>
          <w:sz w:val="24"/>
          <w:szCs w:val="24"/>
        </w:rPr>
        <w:t>raising</w:t>
      </w:r>
    </w:p>
    <w:p w:rsidR="00356B6D" w:rsidRPr="00233E7D" w:rsidRDefault="00356B6D" w:rsidP="00DE2FC5">
      <w:pPr>
        <w:rPr>
          <w:rFonts w:ascii="Times New Roman" w:hAnsi="Times New Roman" w:cs="Times New Roman"/>
          <w:b/>
          <w:bCs/>
          <w:sz w:val="24"/>
          <w:szCs w:val="24"/>
        </w:rPr>
      </w:pPr>
      <w:r w:rsidRPr="00AE3493">
        <w:rPr>
          <w:rFonts w:ascii="Times New Roman" w:hAnsi="Times New Roman" w:cs="Times New Roman"/>
          <w:sz w:val="24"/>
          <w:szCs w:val="24"/>
        </w:rPr>
        <w:t xml:space="preserve">States should formulate policies and plans of action through </w:t>
      </w:r>
      <w:r w:rsidR="00952378" w:rsidRPr="00AE3493">
        <w:rPr>
          <w:rFonts w:ascii="Times New Roman" w:hAnsi="Times New Roman" w:cs="Times New Roman" w:hint="eastAsia"/>
          <w:sz w:val="24"/>
          <w:szCs w:val="24"/>
        </w:rPr>
        <w:t xml:space="preserve">a </w:t>
      </w:r>
      <w:r w:rsidRPr="00AE3493">
        <w:rPr>
          <w:rFonts w:ascii="Times New Roman" w:hAnsi="Times New Roman" w:cs="Times New Roman"/>
          <w:sz w:val="24"/>
          <w:szCs w:val="24"/>
        </w:rPr>
        <w:t>participatory pr</w:t>
      </w:r>
      <w:r w:rsidRPr="00233E7D">
        <w:rPr>
          <w:rFonts w:ascii="Times New Roman" w:hAnsi="Times New Roman" w:cs="Times New Roman"/>
          <w:sz w:val="24"/>
          <w:szCs w:val="24"/>
        </w:rPr>
        <w:t>ocess of stakeholders to raise awareness and to foster respect for the rights and dignity of persons affected by leprosy and their family members, including the following goals:</w:t>
      </w:r>
    </w:p>
    <w:p w:rsidR="00356B6D" w:rsidRPr="00233E7D" w:rsidRDefault="00356B6D" w:rsidP="008D5CEA">
      <w:pPr>
        <w:pStyle w:val="81"/>
        <w:numPr>
          <w:ilvl w:val="0"/>
          <w:numId w:val="13"/>
        </w:numPr>
        <w:ind w:leftChars="0"/>
        <w:rPr>
          <w:rFonts w:ascii="Times New Roman" w:hAnsi="Times New Roman" w:cs="Times New Roman"/>
          <w:sz w:val="24"/>
          <w:szCs w:val="24"/>
        </w:rPr>
      </w:pPr>
      <w:r w:rsidRPr="00233E7D">
        <w:rPr>
          <w:rFonts w:ascii="Times New Roman" w:hAnsi="Times New Roman" w:cs="Times New Roman"/>
          <w:sz w:val="24"/>
          <w:szCs w:val="24"/>
        </w:rPr>
        <w:t xml:space="preserve">To teach about leprosy at all levels of the education system, including    correct information about the disease, in particular, stressing that leprosy should not be used as grounds for </w:t>
      </w:r>
      <w:r w:rsidR="00595294" w:rsidRPr="004A6D5C">
        <w:rPr>
          <w:rFonts w:ascii="Times New Roman" w:hAnsi="Times New Roman" w:cs="Times New Roman"/>
          <w:sz w:val="24"/>
          <w:szCs w:val="24"/>
        </w:rPr>
        <w:t>discrimination</w:t>
      </w:r>
      <w:r w:rsidR="00595294" w:rsidRPr="004A6D5C">
        <w:rPr>
          <w:rFonts w:ascii="Times New Roman" w:hAnsi="Times New Roman" w:cs="Times New Roman" w:hint="eastAsia"/>
          <w:sz w:val="24"/>
          <w:szCs w:val="24"/>
        </w:rPr>
        <w:t>, and p</w:t>
      </w:r>
      <w:r w:rsidR="00595294" w:rsidRPr="004A6D5C">
        <w:rPr>
          <w:rFonts w:ascii="Times New Roman" w:hAnsi="Times New Roman" w:cs="Times New Roman"/>
          <w:sz w:val="24"/>
          <w:szCs w:val="24"/>
        </w:rPr>
        <w:t>rovid</w:t>
      </w:r>
      <w:r w:rsidR="00595294" w:rsidRPr="004A6D5C">
        <w:rPr>
          <w:rFonts w:ascii="Times New Roman" w:hAnsi="Times New Roman" w:cs="Times New Roman" w:hint="eastAsia"/>
          <w:sz w:val="24"/>
          <w:szCs w:val="24"/>
        </w:rPr>
        <w:t xml:space="preserve">e </w:t>
      </w:r>
      <w:r w:rsidR="00595294" w:rsidRPr="004A6D5C">
        <w:rPr>
          <w:rFonts w:ascii="Times New Roman" w:hAnsi="Times New Roman" w:cs="Times New Roman"/>
          <w:sz w:val="24"/>
          <w:szCs w:val="24"/>
        </w:rPr>
        <w:t xml:space="preserve">information </w:t>
      </w:r>
      <w:r w:rsidR="00595294" w:rsidRPr="004A6D5C">
        <w:rPr>
          <w:rFonts w:ascii="Times New Roman" w:hAnsi="Times New Roman" w:cs="Times New Roman" w:hint="eastAsia"/>
          <w:sz w:val="24"/>
          <w:szCs w:val="24"/>
        </w:rPr>
        <w:t>in pupils</w:t>
      </w:r>
      <w:r w:rsidR="00595294" w:rsidRPr="004A6D5C">
        <w:rPr>
          <w:rFonts w:ascii="Times New Roman" w:hAnsi="Times New Roman" w:cs="Times New Roman"/>
          <w:sz w:val="24"/>
          <w:szCs w:val="24"/>
        </w:rPr>
        <w:t>’</w:t>
      </w:r>
      <w:r w:rsidR="00595294" w:rsidRPr="004A6D5C">
        <w:rPr>
          <w:rFonts w:ascii="Times New Roman" w:hAnsi="Times New Roman" w:cs="Times New Roman" w:hint="eastAsia"/>
          <w:sz w:val="24"/>
          <w:szCs w:val="24"/>
        </w:rPr>
        <w:t xml:space="preserve"> native language and use</w:t>
      </w:r>
      <w:r w:rsidR="00595294" w:rsidRPr="004A6D5C">
        <w:rPr>
          <w:rFonts w:ascii="Times New Roman" w:hAnsi="Times New Roman" w:cs="Times New Roman"/>
          <w:sz w:val="24"/>
          <w:szCs w:val="24"/>
        </w:rPr>
        <w:t xml:space="preserve"> appropriate technology for those who are visually and hearing impaired (Guideline 13(a))</w:t>
      </w:r>
      <w:r w:rsidR="00595294" w:rsidRPr="004A6D5C">
        <w:rPr>
          <w:rFonts w:ascii="Times New Roman" w:hAnsi="Times New Roman" w:cs="Times New Roman" w:hint="eastAsia"/>
          <w:sz w:val="24"/>
          <w:szCs w:val="24"/>
        </w:rPr>
        <w:t>;</w:t>
      </w:r>
    </w:p>
    <w:p w:rsidR="00356B6D" w:rsidRPr="00233E7D" w:rsidRDefault="00356B6D" w:rsidP="008D5CEA">
      <w:pPr>
        <w:pStyle w:val="81"/>
        <w:numPr>
          <w:ilvl w:val="0"/>
          <w:numId w:val="13"/>
        </w:numPr>
        <w:ind w:leftChars="0"/>
        <w:rPr>
          <w:rFonts w:ascii="Times New Roman" w:hAnsi="Times New Roman" w:cs="Times New Roman"/>
          <w:sz w:val="24"/>
          <w:szCs w:val="24"/>
        </w:rPr>
      </w:pPr>
      <w:r w:rsidRPr="00233E7D">
        <w:rPr>
          <w:rFonts w:ascii="Times New Roman" w:hAnsi="Times New Roman" w:cs="Times New Roman"/>
          <w:sz w:val="24"/>
          <w:szCs w:val="24"/>
        </w:rPr>
        <w:t>To promote the production and dissemination of “know your rights” material  to all persons affected by leprosy (Guideline 13(b));</w:t>
      </w:r>
    </w:p>
    <w:p w:rsidR="00356B6D" w:rsidRPr="00233E7D" w:rsidRDefault="00356B6D" w:rsidP="005D337D">
      <w:pPr>
        <w:pStyle w:val="81"/>
        <w:numPr>
          <w:ilvl w:val="0"/>
          <w:numId w:val="13"/>
        </w:numPr>
        <w:ind w:leftChars="0"/>
        <w:rPr>
          <w:rFonts w:ascii="Times New Roman" w:hAnsi="Times New Roman" w:cs="Times New Roman"/>
          <w:sz w:val="24"/>
          <w:szCs w:val="24"/>
        </w:rPr>
      </w:pPr>
      <w:r w:rsidRPr="00233E7D">
        <w:rPr>
          <w:rFonts w:ascii="Times New Roman" w:hAnsi="Times New Roman" w:cs="Times New Roman"/>
          <w:sz w:val="24"/>
          <w:szCs w:val="24"/>
        </w:rPr>
        <w:t>To encourage the media to portray persons affected by leprosy and their family members with dignified images and terminology (Guideline 13(c));</w:t>
      </w:r>
    </w:p>
    <w:p w:rsidR="00356B6D" w:rsidRPr="00233E7D" w:rsidRDefault="00356B6D" w:rsidP="005D337D">
      <w:pPr>
        <w:pStyle w:val="81"/>
        <w:numPr>
          <w:ilvl w:val="0"/>
          <w:numId w:val="13"/>
        </w:numPr>
        <w:ind w:leftChars="0"/>
        <w:rPr>
          <w:rFonts w:ascii="Times New Roman" w:hAnsi="Times New Roman" w:cs="Times New Roman"/>
          <w:sz w:val="24"/>
          <w:szCs w:val="24"/>
        </w:rPr>
      </w:pPr>
      <w:r w:rsidRPr="00233E7D">
        <w:rPr>
          <w:rFonts w:ascii="Times New Roman" w:hAnsi="Times New Roman" w:cs="Times New Roman"/>
          <w:sz w:val="24"/>
          <w:szCs w:val="24"/>
        </w:rPr>
        <w:t xml:space="preserve">To recognize skills, merits and abilities of persons affected by leprosy and their </w:t>
      </w:r>
      <w:r w:rsidRPr="00233E7D">
        <w:rPr>
          <w:rFonts w:ascii="Times New Roman" w:hAnsi="Times New Roman" w:cs="Times New Roman"/>
          <w:sz w:val="24"/>
          <w:szCs w:val="24"/>
        </w:rPr>
        <w:lastRenderedPageBreak/>
        <w:t>contribution to society, and to support such opportunities so as to present their artistic, cultural and scientific talents (Guideline 13(d));</w:t>
      </w:r>
    </w:p>
    <w:p w:rsidR="00356B6D" w:rsidRPr="00233E7D" w:rsidRDefault="00356B6D" w:rsidP="008D5CEA">
      <w:pPr>
        <w:pStyle w:val="81"/>
        <w:numPr>
          <w:ilvl w:val="0"/>
          <w:numId w:val="13"/>
        </w:numPr>
        <w:ind w:leftChars="0"/>
        <w:rPr>
          <w:rFonts w:ascii="Times New Roman" w:hAnsi="Times New Roman" w:cs="Times New Roman"/>
          <w:sz w:val="24"/>
          <w:szCs w:val="24"/>
        </w:rPr>
      </w:pPr>
      <w:r w:rsidRPr="00233E7D">
        <w:rPr>
          <w:rFonts w:ascii="Times New Roman" w:hAnsi="Times New Roman" w:cs="Times New Roman"/>
          <w:sz w:val="24"/>
          <w:szCs w:val="24"/>
        </w:rPr>
        <w:t>To encourage creative persons, including artists, poets, musicians and writers, to actively participate in various activities in awareness-raising (Guideline 13(e));</w:t>
      </w:r>
    </w:p>
    <w:p w:rsidR="00356B6D" w:rsidRPr="004A6D5C" w:rsidRDefault="00356B6D" w:rsidP="008D5CEA">
      <w:pPr>
        <w:pStyle w:val="81"/>
        <w:numPr>
          <w:ilvl w:val="0"/>
          <w:numId w:val="13"/>
        </w:numPr>
        <w:ind w:leftChars="0"/>
        <w:rPr>
          <w:rFonts w:ascii="Times New Roman" w:hAnsi="Times New Roman" w:cs="Times New Roman"/>
          <w:sz w:val="24"/>
          <w:szCs w:val="24"/>
        </w:rPr>
      </w:pPr>
      <w:r w:rsidRPr="004A6D5C">
        <w:rPr>
          <w:rFonts w:ascii="Times New Roman" w:hAnsi="Times New Roman" w:cs="Times New Roman"/>
          <w:sz w:val="24"/>
          <w:szCs w:val="24"/>
        </w:rPr>
        <w:t>To provide information to social leaders, including religious leaders,</w:t>
      </w:r>
      <w:r w:rsidR="00D93F5F" w:rsidRPr="004A6D5C">
        <w:rPr>
          <w:rFonts w:ascii="Times New Roman" w:hAnsi="Times New Roman" w:cs="Times New Roman"/>
          <w:sz w:val="24"/>
          <w:szCs w:val="24"/>
        </w:rPr>
        <w:t xml:space="preserve"> </w:t>
      </w:r>
      <w:r w:rsidR="009D2920" w:rsidRPr="004A6D5C">
        <w:rPr>
          <w:rFonts w:ascii="Times New Roman" w:hAnsi="Times New Roman" w:cs="Times New Roman" w:hint="eastAsia"/>
          <w:sz w:val="24"/>
          <w:szCs w:val="24"/>
        </w:rPr>
        <w:t xml:space="preserve">on </w:t>
      </w:r>
      <w:r w:rsidRPr="004A6D5C">
        <w:rPr>
          <w:rFonts w:ascii="Times New Roman" w:hAnsi="Times New Roman" w:cs="Times New Roman"/>
          <w:sz w:val="24"/>
          <w:szCs w:val="24"/>
        </w:rPr>
        <w:t>how their teachings or written materials addressing leprosy may contribute to the elimination of discrimination against persons affected by leprosy and their family members (Guideline 13(f));</w:t>
      </w:r>
    </w:p>
    <w:p w:rsidR="00356B6D" w:rsidRPr="004A6D5C" w:rsidRDefault="00356B6D" w:rsidP="008D5CEA">
      <w:pPr>
        <w:pStyle w:val="81"/>
        <w:numPr>
          <w:ilvl w:val="0"/>
          <w:numId w:val="13"/>
        </w:numPr>
        <w:ind w:leftChars="0"/>
        <w:rPr>
          <w:rFonts w:ascii="Times New Roman" w:hAnsi="Times New Roman" w:cs="Times New Roman"/>
          <w:sz w:val="24"/>
          <w:szCs w:val="24"/>
        </w:rPr>
      </w:pPr>
      <w:r w:rsidRPr="004A6D5C">
        <w:rPr>
          <w:rFonts w:ascii="Times New Roman" w:hAnsi="Times New Roman" w:cs="Times New Roman"/>
          <w:sz w:val="24"/>
          <w:szCs w:val="24"/>
        </w:rPr>
        <w:t>To encourage higher education institutions, including medical schools, nursing schools and social work schools to include information about leprosy in their curricula (Guideline 13(g));</w:t>
      </w:r>
    </w:p>
    <w:p w:rsidR="00356B6D" w:rsidRPr="004A6D5C" w:rsidRDefault="00356B6D" w:rsidP="008D5CEA">
      <w:pPr>
        <w:pStyle w:val="81"/>
        <w:numPr>
          <w:ilvl w:val="0"/>
          <w:numId w:val="13"/>
        </w:numPr>
        <w:ind w:leftChars="0"/>
        <w:rPr>
          <w:rFonts w:ascii="Times New Roman" w:hAnsi="Times New Roman" w:cs="Times New Roman"/>
          <w:sz w:val="24"/>
          <w:szCs w:val="24"/>
        </w:rPr>
      </w:pPr>
      <w:r w:rsidRPr="004A6D5C">
        <w:rPr>
          <w:rFonts w:ascii="Times New Roman" w:hAnsi="Times New Roman" w:cs="Times New Roman"/>
          <w:sz w:val="24"/>
          <w:szCs w:val="24"/>
        </w:rPr>
        <w:t>To promote the implementation of the UN World Programme for Human Rights Education and to incorporate the human rights of persons affected by leprosy and their family members</w:t>
      </w:r>
      <w:r w:rsidR="00EE192F" w:rsidRPr="004A6D5C">
        <w:rPr>
          <w:rFonts w:ascii="Times New Roman" w:hAnsi="Times New Roman" w:cs="Times New Roman" w:hint="eastAsia"/>
          <w:sz w:val="24"/>
          <w:szCs w:val="24"/>
        </w:rPr>
        <w:t xml:space="preserve">, including </w:t>
      </w:r>
      <w:r w:rsidR="009D2920" w:rsidRPr="004A6D5C">
        <w:rPr>
          <w:rFonts w:ascii="Times New Roman" w:hAnsi="Times New Roman" w:cs="Times New Roman" w:hint="eastAsia"/>
          <w:sz w:val="24"/>
          <w:szCs w:val="24"/>
        </w:rPr>
        <w:t>n</w:t>
      </w:r>
      <w:r w:rsidR="00EE192F" w:rsidRPr="004A6D5C">
        <w:rPr>
          <w:rFonts w:ascii="Times New Roman" w:hAnsi="Times New Roman" w:cs="Times New Roman" w:hint="eastAsia"/>
          <w:sz w:val="24"/>
          <w:szCs w:val="24"/>
        </w:rPr>
        <w:t xml:space="preserve">ational </w:t>
      </w:r>
      <w:r w:rsidR="009D2920" w:rsidRPr="004A6D5C">
        <w:rPr>
          <w:rFonts w:ascii="Times New Roman" w:hAnsi="Times New Roman" w:cs="Times New Roman" w:hint="eastAsia"/>
          <w:sz w:val="24"/>
          <w:szCs w:val="24"/>
        </w:rPr>
        <w:t>c</w:t>
      </w:r>
      <w:r w:rsidR="00EE192F" w:rsidRPr="004A6D5C">
        <w:rPr>
          <w:rFonts w:ascii="Times New Roman" w:hAnsi="Times New Roman" w:cs="Times New Roman" w:hint="eastAsia"/>
          <w:sz w:val="24"/>
          <w:szCs w:val="24"/>
        </w:rPr>
        <w:t xml:space="preserve">ampaigning </w:t>
      </w:r>
      <w:r w:rsidR="009D2920" w:rsidRPr="004A6D5C">
        <w:rPr>
          <w:rFonts w:ascii="Times New Roman" w:hAnsi="Times New Roman" w:cs="Times New Roman" w:hint="eastAsia"/>
          <w:sz w:val="24"/>
          <w:szCs w:val="24"/>
        </w:rPr>
        <w:t>for</w:t>
      </w:r>
      <w:r w:rsidR="00EE192F" w:rsidRPr="004A6D5C">
        <w:rPr>
          <w:rFonts w:ascii="Times New Roman" w:hAnsi="Times New Roman" w:cs="Times New Roman" w:hint="eastAsia"/>
          <w:sz w:val="24"/>
          <w:szCs w:val="24"/>
        </w:rPr>
        <w:t xml:space="preserve"> </w:t>
      </w:r>
      <w:r w:rsidR="009D2920" w:rsidRPr="004A6D5C">
        <w:rPr>
          <w:rFonts w:ascii="Times New Roman" w:hAnsi="Times New Roman" w:cs="Times New Roman" w:hint="eastAsia"/>
          <w:sz w:val="24"/>
          <w:szCs w:val="24"/>
        </w:rPr>
        <w:t>i</w:t>
      </w:r>
      <w:r w:rsidR="00EE192F" w:rsidRPr="004A6D5C">
        <w:rPr>
          <w:rFonts w:ascii="Times New Roman" w:hAnsi="Times New Roman" w:cs="Times New Roman" w:hint="eastAsia"/>
          <w:sz w:val="24"/>
          <w:szCs w:val="24"/>
        </w:rPr>
        <w:t>nternational World Leprosy Day,</w:t>
      </w:r>
      <w:r w:rsidRPr="004A6D5C">
        <w:rPr>
          <w:rFonts w:ascii="Times New Roman" w:hAnsi="Times New Roman" w:cs="Times New Roman"/>
          <w:sz w:val="24"/>
          <w:szCs w:val="24"/>
        </w:rPr>
        <w:t xml:space="preserve"> into the national human rights education programme of each State (Guideline 13(h));</w:t>
      </w:r>
    </w:p>
    <w:p w:rsidR="00356B6D" w:rsidRPr="004A6D5C" w:rsidRDefault="00356B6D" w:rsidP="008D5CEA">
      <w:pPr>
        <w:pStyle w:val="81"/>
        <w:numPr>
          <w:ilvl w:val="0"/>
          <w:numId w:val="13"/>
        </w:numPr>
        <w:ind w:leftChars="0"/>
        <w:rPr>
          <w:rFonts w:ascii="Times New Roman" w:hAnsi="Times New Roman" w:cs="Times New Roman"/>
          <w:sz w:val="24"/>
          <w:szCs w:val="24"/>
        </w:rPr>
      </w:pPr>
      <w:r w:rsidRPr="004A6D5C">
        <w:rPr>
          <w:rFonts w:ascii="Times New Roman" w:hAnsi="Times New Roman" w:cs="Times New Roman"/>
          <w:sz w:val="24"/>
          <w:szCs w:val="24"/>
        </w:rPr>
        <w:t xml:space="preserve">To identify ways to recognize, </w:t>
      </w:r>
      <w:r w:rsidRPr="004A6D5C">
        <w:rPr>
          <w:rFonts w:ascii="Times New Roman" w:hAnsi="Times New Roman" w:cs="Times New Roman"/>
          <w:sz w:val="24"/>
          <w:szCs w:val="24"/>
          <w:lang w:val="en-GB"/>
        </w:rPr>
        <w:t>honour</w:t>
      </w:r>
      <w:r w:rsidRPr="004A6D5C">
        <w:rPr>
          <w:rFonts w:ascii="Times New Roman" w:hAnsi="Times New Roman" w:cs="Times New Roman"/>
          <w:sz w:val="24"/>
          <w:szCs w:val="24"/>
        </w:rPr>
        <w:t xml:space="preserve"> and learn from the lives of individuals forcibly isolated by their governments for having been diagnosed with leprosy, including oral history programmes, museums, monuments, publications, and conservation of sanatoriums and related facilities, including designation of leprosy heritage sites (Guideline 13(</w:t>
      </w:r>
      <w:proofErr w:type="spellStart"/>
      <w:r w:rsidRPr="004A6D5C">
        <w:rPr>
          <w:rFonts w:ascii="Times New Roman" w:hAnsi="Times New Roman" w:cs="Times New Roman"/>
          <w:sz w:val="24"/>
          <w:szCs w:val="24"/>
        </w:rPr>
        <w:t>i</w:t>
      </w:r>
      <w:proofErr w:type="spellEnd"/>
      <w:r w:rsidRPr="004A6D5C">
        <w:rPr>
          <w:rFonts w:ascii="Times New Roman" w:hAnsi="Times New Roman" w:cs="Times New Roman"/>
          <w:sz w:val="24"/>
          <w:szCs w:val="24"/>
        </w:rPr>
        <w:t>));</w:t>
      </w:r>
      <w:r w:rsidR="00595294" w:rsidRPr="004A6D5C">
        <w:rPr>
          <w:rFonts w:ascii="Times New Roman" w:hAnsi="Times New Roman" w:cs="Times New Roman" w:hint="eastAsia"/>
          <w:sz w:val="24"/>
          <w:szCs w:val="24"/>
        </w:rPr>
        <w:t xml:space="preserve"> and</w:t>
      </w:r>
    </w:p>
    <w:p w:rsidR="00356B6D" w:rsidRPr="004A6D5C" w:rsidRDefault="00356B6D" w:rsidP="00FF6087">
      <w:pPr>
        <w:pStyle w:val="81"/>
        <w:numPr>
          <w:ilvl w:val="0"/>
          <w:numId w:val="13"/>
        </w:numPr>
        <w:ind w:leftChars="0"/>
        <w:rPr>
          <w:rFonts w:ascii="Times New Roman" w:hAnsi="Times New Roman" w:cs="Times New Roman"/>
          <w:sz w:val="24"/>
          <w:szCs w:val="24"/>
        </w:rPr>
      </w:pPr>
      <w:r w:rsidRPr="004A6D5C">
        <w:rPr>
          <w:rFonts w:ascii="Times New Roman" w:hAnsi="Times New Roman" w:cs="Times New Roman"/>
          <w:sz w:val="24"/>
          <w:szCs w:val="24"/>
        </w:rPr>
        <w:t>To support grass-roots awareness</w:t>
      </w:r>
      <w:r w:rsidR="009D2920" w:rsidRPr="004A6D5C">
        <w:rPr>
          <w:rFonts w:ascii="Times New Roman" w:hAnsi="Times New Roman" w:cs="Times New Roman" w:hint="eastAsia"/>
          <w:sz w:val="24"/>
          <w:szCs w:val="24"/>
        </w:rPr>
        <w:t>-</w:t>
      </w:r>
      <w:r w:rsidRPr="004A6D5C">
        <w:rPr>
          <w:rFonts w:ascii="Times New Roman" w:hAnsi="Times New Roman" w:cs="Times New Roman"/>
          <w:sz w:val="24"/>
          <w:szCs w:val="24"/>
        </w:rPr>
        <w:t>raising efforts</w:t>
      </w:r>
      <w:r w:rsidR="00EE192F" w:rsidRPr="004A6D5C">
        <w:rPr>
          <w:rFonts w:ascii="Times New Roman" w:hAnsi="Times New Roman" w:cs="Times New Roman" w:hint="eastAsia"/>
          <w:sz w:val="24"/>
          <w:szCs w:val="24"/>
        </w:rPr>
        <w:t xml:space="preserve">, including </w:t>
      </w:r>
      <w:r w:rsidR="009D2920" w:rsidRPr="004A6D5C">
        <w:rPr>
          <w:rFonts w:ascii="Times New Roman" w:hAnsi="Times New Roman" w:cs="Times New Roman" w:hint="eastAsia"/>
          <w:sz w:val="24"/>
          <w:szCs w:val="24"/>
        </w:rPr>
        <w:t>i</w:t>
      </w:r>
      <w:r w:rsidR="00EE192F" w:rsidRPr="004A6D5C">
        <w:rPr>
          <w:rFonts w:ascii="Times New Roman" w:hAnsi="Times New Roman" w:cs="Times New Roman" w:hint="eastAsia"/>
          <w:sz w:val="24"/>
          <w:szCs w:val="24"/>
        </w:rPr>
        <w:t>nternational World Leprosy Day,</w:t>
      </w:r>
      <w:r w:rsidRPr="004A6D5C">
        <w:rPr>
          <w:rFonts w:ascii="Times New Roman" w:hAnsi="Times New Roman" w:cs="Times New Roman"/>
          <w:sz w:val="24"/>
          <w:szCs w:val="24"/>
        </w:rPr>
        <w:t xml:space="preserve"> to reach communities without access to traditional media (Guideline 14(j)).</w:t>
      </w:r>
    </w:p>
    <w:p w:rsidR="00356B6D" w:rsidRPr="00233E7D" w:rsidRDefault="00356B6D" w:rsidP="00FF6087">
      <w:pPr>
        <w:rPr>
          <w:rFonts w:ascii="Times New Roman" w:hAnsi="Times New Roman" w:cs="Times New Roman"/>
          <w:b/>
          <w:bCs/>
          <w:sz w:val="24"/>
          <w:szCs w:val="24"/>
        </w:rPr>
      </w:pPr>
    </w:p>
    <w:p w:rsidR="00356B6D" w:rsidRPr="00233E7D" w:rsidRDefault="00356B6D" w:rsidP="006020EC">
      <w:pPr>
        <w:pStyle w:val="ListParagraph"/>
        <w:numPr>
          <w:ilvl w:val="1"/>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Training</w:t>
      </w:r>
    </w:p>
    <w:p w:rsidR="00356B6D" w:rsidRPr="00F86010" w:rsidRDefault="00356B6D" w:rsidP="00DE2FC5">
      <w:pPr>
        <w:rPr>
          <w:rFonts w:ascii="Times New Roman" w:hAnsi="Times New Roman" w:cs="Times New Roman"/>
          <w:sz w:val="24"/>
          <w:szCs w:val="24"/>
        </w:rPr>
      </w:pPr>
      <w:r w:rsidRPr="00F86010">
        <w:rPr>
          <w:rFonts w:ascii="Times New Roman" w:hAnsi="Times New Roman" w:cs="Times New Roman"/>
          <w:sz w:val="24"/>
          <w:szCs w:val="24"/>
        </w:rPr>
        <w:t>Training should be provided to cover a broad range of professionals including civil servants, law</w:t>
      </w:r>
      <w:r w:rsidR="009D2920" w:rsidRPr="00F86010">
        <w:rPr>
          <w:rFonts w:ascii="Times New Roman" w:hAnsi="Times New Roman" w:cs="Times New Roman" w:hint="eastAsia"/>
          <w:sz w:val="24"/>
          <w:szCs w:val="24"/>
        </w:rPr>
        <w:t>-</w:t>
      </w:r>
      <w:r w:rsidRPr="00F86010">
        <w:rPr>
          <w:rFonts w:ascii="Times New Roman" w:hAnsi="Times New Roman" w:cs="Times New Roman"/>
          <w:sz w:val="24"/>
          <w:szCs w:val="24"/>
        </w:rPr>
        <w:t>enforcement officials, judges, lawyers, teachers and educators, journalists, medical and health-care professionals, and social workers.  On the basis of the UN World Programme for Human Rights Education (Phase II), States should be responsible for the training of public servants with specific responsibility to respect, protect and fulfill the human rights of persons affected by leprosy and their family members.  Such training should be provided in a sustainable manner by a permanent programme of training the trainers.</w:t>
      </w:r>
    </w:p>
    <w:p w:rsidR="00356B6D" w:rsidRPr="00233E7D" w:rsidRDefault="00356B6D" w:rsidP="00FF6087">
      <w:pPr>
        <w:rPr>
          <w:rFonts w:ascii="Times New Roman" w:hAnsi="Times New Roman" w:cs="Times New Roman"/>
          <w:b/>
          <w:bCs/>
          <w:sz w:val="24"/>
          <w:szCs w:val="24"/>
        </w:rPr>
      </w:pPr>
    </w:p>
    <w:p w:rsidR="00356B6D" w:rsidRPr="00233E7D" w:rsidRDefault="00356B6D" w:rsidP="006020EC">
      <w:pPr>
        <w:pStyle w:val="ListParagraph"/>
        <w:numPr>
          <w:ilvl w:val="1"/>
          <w:numId w:val="24"/>
        </w:numPr>
        <w:ind w:leftChars="0"/>
        <w:rPr>
          <w:rFonts w:ascii="Times New Roman" w:hAnsi="Times New Roman" w:cs="Times New Roman"/>
          <w:sz w:val="24"/>
          <w:szCs w:val="24"/>
        </w:rPr>
      </w:pPr>
      <w:r w:rsidRPr="00233E7D">
        <w:rPr>
          <w:rFonts w:ascii="Times New Roman" w:hAnsi="Times New Roman" w:cs="Times New Roman"/>
          <w:b/>
          <w:bCs/>
          <w:sz w:val="24"/>
          <w:szCs w:val="24"/>
        </w:rPr>
        <w:t>Translation and dissemination</w:t>
      </w:r>
    </w:p>
    <w:p w:rsidR="00356B6D" w:rsidRPr="00233E7D" w:rsidRDefault="00356B6D" w:rsidP="00DE2FC5">
      <w:pPr>
        <w:widowControl/>
        <w:rPr>
          <w:rFonts w:ascii="Times New Roman" w:hAnsi="Times New Roman" w:cs="Times New Roman"/>
          <w:kern w:val="0"/>
          <w:sz w:val="24"/>
          <w:szCs w:val="24"/>
        </w:rPr>
      </w:pPr>
      <w:r w:rsidRPr="00233E7D">
        <w:rPr>
          <w:rFonts w:ascii="Times New Roman" w:hAnsi="Times New Roman" w:cs="Times New Roman"/>
          <w:sz w:val="24"/>
          <w:szCs w:val="24"/>
        </w:rPr>
        <w:lastRenderedPageBreak/>
        <w:t xml:space="preserve">Principles and Guidelines for the Elimination of Discrimination against Persons Affected by Leprosy and Their Family Members and its national plan of action should be translated into different languages used in the country </w:t>
      </w:r>
      <w:r w:rsidR="004E1F88">
        <w:rPr>
          <w:rFonts w:ascii="Times New Roman" w:hAnsi="Times New Roman" w:cs="Times New Roman" w:hint="eastAsia"/>
          <w:sz w:val="24"/>
          <w:szCs w:val="24"/>
        </w:rPr>
        <w:t xml:space="preserve">or their respective regions </w:t>
      </w:r>
      <w:r w:rsidRPr="00233E7D">
        <w:rPr>
          <w:rFonts w:ascii="Times New Roman" w:hAnsi="Times New Roman" w:cs="Times New Roman"/>
          <w:sz w:val="24"/>
          <w:szCs w:val="24"/>
        </w:rPr>
        <w:t xml:space="preserve">so that all people within the State could understand, </w:t>
      </w:r>
      <w:r w:rsidRPr="00233E7D">
        <w:rPr>
          <w:rFonts w:ascii="Times New Roman" w:hAnsi="Times New Roman" w:cs="Times New Roman"/>
          <w:kern w:val="0"/>
          <w:sz w:val="24"/>
          <w:szCs w:val="24"/>
        </w:rPr>
        <w:t>using devices and assistive technologies,</w:t>
      </w:r>
      <w:r w:rsidRPr="00233E7D">
        <w:rPr>
          <w:rFonts w:ascii="Times New Roman" w:hAnsi="Times New Roman" w:cs="Times New Roman"/>
          <w:sz w:val="24"/>
          <w:szCs w:val="24"/>
        </w:rPr>
        <w:t xml:space="preserve"> and be widely disseminated.</w:t>
      </w:r>
    </w:p>
    <w:p w:rsidR="00356B6D" w:rsidRPr="00233E7D" w:rsidRDefault="00356B6D" w:rsidP="00FF6087">
      <w:pPr>
        <w:rPr>
          <w:rFonts w:ascii="Times New Roman" w:hAnsi="Times New Roman" w:cs="Times New Roman"/>
          <w:b/>
          <w:bCs/>
          <w:sz w:val="24"/>
          <w:szCs w:val="24"/>
        </w:rPr>
      </w:pPr>
    </w:p>
    <w:p w:rsidR="00356B6D" w:rsidRPr="00233E7D" w:rsidRDefault="00356B6D" w:rsidP="006020EC">
      <w:pPr>
        <w:pStyle w:val="ListParagraph"/>
        <w:numPr>
          <w:ilvl w:val="1"/>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 xml:space="preserve">World Programme for Human Rights Education </w:t>
      </w:r>
    </w:p>
    <w:p w:rsidR="00356B6D" w:rsidRPr="00233E7D" w:rsidRDefault="00356B6D" w:rsidP="00FF6087">
      <w:pPr>
        <w:rPr>
          <w:rFonts w:ascii="Times New Roman" w:hAnsi="Times New Roman" w:cs="Times New Roman"/>
          <w:sz w:val="24"/>
          <w:szCs w:val="24"/>
        </w:rPr>
      </w:pPr>
      <w:r w:rsidRPr="00233E7D">
        <w:rPr>
          <w:rFonts w:ascii="Times New Roman" w:hAnsi="Times New Roman" w:cs="Times New Roman"/>
          <w:sz w:val="24"/>
          <w:szCs w:val="24"/>
        </w:rPr>
        <w:t xml:space="preserve">States, while taking evaluation actions under the second phase of the UN World Programme for Human Rights Education, should include information concerning the progress in the field of education, awareness-raising and training with regard to the rights of persons affected by leprosy and their family members into their national evaluation report to </w:t>
      </w:r>
      <w:r w:rsidR="00D93F5F">
        <w:rPr>
          <w:rFonts w:ascii="Times New Roman" w:hAnsi="Times New Roman" w:cs="Times New Roman" w:hint="eastAsia"/>
          <w:sz w:val="24"/>
          <w:szCs w:val="24"/>
        </w:rPr>
        <w:t>the</w:t>
      </w:r>
      <w:r w:rsidRPr="00233E7D">
        <w:rPr>
          <w:rFonts w:ascii="Times New Roman" w:hAnsi="Times New Roman" w:cs="Times New Roman"/>
          <w:sz w:val="24"/>
          <w:szCs w:val="24"/>
        </w:rPr>
        <w:t xml:space="preserve"> Office of the </w:t>
      </w:r>
      <w:r w:rsidR="00D93F5F">
        <w:rPr>
          <w:rFonts w:ascii="Times New Roman" w:hAnsi="Times New Roman" w:cs="Times New Roman" w:hint="eastAsia"/>
          <w:sz w:val="24"/>
          <w:szCs w:val="24"/>
        </w:rPr>
        <w:t xml:space="preserve">UN </w:t>
      </w:r>
      <w:r w:rsidRPr="00233E7D">
        <w:rPr>
          <w:rFonts w:ascii="Times New Roman" w:hAnsi="Times New Roman" w:cs="Times New Roman"/>
          <w:sz w:val="24"/>
          <w:szCs w:val="24"/>
        </w:rPr>
        <w:t>High Commissioner for Human Rights (OHCHR)</w:t>
      </w:r>
      <w:r w:rsidRPr="00233E7D">
        <w:rPr>
          <w:rFonts w:ascii="Times New Roman" w:cs="MS Mincho" w:hint="eastAsia"/>
          <w:sz w:val="24"/>
          <w:szCs w:val="24"/>
        </w:rPr>
        <w:t xml:space="preserve">　</w:t>
      </w:r>
      <w:r w:rsidRPr="00233E7D">
        <w:rPr>
          <w:rFonts w:ascii="Times New Roman" w:hAnsi="Times New Roman" w:cs="Times New Roman"/>
          <w:sz w:val="24"/>
          <w:szCs w:val="24"/>
        </w:rPr>
        <w:t>(Guideline 13(h)).</w:t>
      </w:r>
    </w:p>
    <w:p w:rsidR="00356B6D" w:rsidRPr="00233E7D" w:rsidRDefault="00356B6D" w:rsidP="00DE2F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56B6D" w:rsidRPr="00233E7D" w:rsidRDefault="00356B6D" w:rsidP="0070082F">
      <w:pPr>
        <w:pStyle w:val="81"/>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hAnsi="Times New Roman" w:cs="Times New Roman"/>
          <w:b/>
          <w:bCs/>
          <w:sz w:val="24"/>
          <w:szCs w:val="24"/>
        </w:rPr>
      </w:pPr>
      <w:r w:rsidRPr="00233E7D">
        <w:rPr>
          <w:rFonts w:ascii="Times New Roman" w:hAnsi="Times New Roman" w:cs="Times New Roman"/>
          <w:b/>
          <w:bCs/>
          <w:sz w:val="24"/>
          <w:szCs w:val="24"/>
        </w:rPr>
        <w:t>Implementation and follow-up</w:t>
      </w:r>
    </w:p>
    <w:p w:rsidR="00356B6D" w:rsidRPr="00233E7D" w:rsidRDefault="00356B6D" w:rsidP="006020EC">
      <w:pPr>
        <w:pStyle w:val="ListParagraph"/>
        <w:numPr>
          <w:ilvl w:val="1"/>
          <w:numId w:val="24"/>
        </w:numPr>
        <w:ind w:leftChars="0"/>
        <w:rPr>
          <w:rFonts w:ascii="Times New Roman" w:hAnsi="Times New Roman" w:cs="Times New Roman"/>
          <w:b/>
          <w:bCs/>
          <w:sz w:val="24"/>
          <w:szCs w:val="24"/>
        </w:rPr>
      </w:pPr>
      <w:r w:rsidRPr="00233E7D">
        <w:rPr>
          <w:rFonts w:ascii="Times New Roman" w:hAnsi="Times New Roman" w:cs="Times New Roman"/>
          <w:b/>
          <w:bCs/>
          <w:sz w:val="24"/>
          <w:szCs w:val="24"/>
        </w:rPr>
        <w:t>Reporting</w:t>
      </w:r>
    </w:p>
    <w:p w:rsidR="00356B6D" w:rsidRPr="00F86010" w:rsidRDefault="00356B6D" w:rsidP="00DE2FC5">
      <w:pPr>
        <w:rPr>
          <w:rFonts w:ascii="Times New Roman" w:hAnsi="Times New Roman" w:cs="Times New Roman"/>
          <w:sz w:val="24"/>
          <w:szCs w:val="24"/>
        </w:rPr>
      </w:pPr>
      <w:r w:rsidRPr="00F86010">
        <w:rPr>
          <w:rFonts w:ascii="Times New Roman" w:hAnsi="Times New Roman" w:cs="Times New Roman"/>
          <w:sz w:val="24"/>
          <w:szCs w:val="24"/>
        </w:rPr>
        <w:t xml:space="preserve">States should include in their reports under the Universal Periodic Review of the UN Human Rights Council as well as reports to the relevant treaty bodies, </w:t>
      </w:r>
      <w:r w:rsidR="00EE192F" w:rsidRPr="00F86010">
        <w:rPr>
          <w:rFonts w:ascii="Times New Roman" w:hAnsi="Times New Roman" w:cs="Times New Roman" w:hint="eastAsia"/>
          <w:sz w:val="24"/>
          <w:szCs w:val="24"/>
        </w:rPr>
        <w:t xml:space="preserve">including </w:t>
      </w:r>
      <w:r w:rsidR="009D2920" w:rsidRPr="00F86010">
        <w:rPr>
          <w:rFonts w:ascii="Times New Roman" w:hAnsi="Times New Roman" w:cs="Times New Roman" w:hint="eastAsia"/>
          <w:sz w:val="24"/>
          <w:szCs w:val="24"/>
        </w:rPr>
        <w:t xml:space="preserve">the </w:t>
      </w:r>
      <w:r w:rsidR="00EE192F" w:rsidRPr="00F86010">
        <w:rPr>
          <w:rFonts w:ascii="Times New Roman" w:hAnsi="Times New Roman" w:cs="Times New Roman" w:hint="eastAsia"/>
          <w:sz w:val="24"/>
          <w:szCs w:val="24"/>
        </w:rPr>
        <w:t xml:space="preserve">UN Convention on the Rights of Persons with Disabilities (UNCRPD), </w:t>
      </w:r>
      <w:r w:rsidRPr="00F86010">
        <w:rPr>
          <w:rFonts w:ascii="Times New Roman" w:hAnsi="Times New Roman" w:cs="Times New Roman"/>
          <w:sz w:val="24"/>
          <w:szCs w:val="24"/>
        </w:rPr>
        <w:t>the policies and measures that they have adopted and/or implemented with regard to the elimination of discrimination against persons affected by leprosy and their family members (Guideline 14.2).</w:t>
      </w:r>
    </w:p>
    <w:p w:rsidR="00356B6D" w:rsidRPr="00233E7D" w:rsidRDefault="00356B6D" w:rsidP="00DE2F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kern w:val="0"/>
          <w:sz w:val="24"/>
          <w:szCs w:val="24"/>
        </w:rPr>
      </w:pPr>
    </w:p>
    <w:p w:rsidR="00356B6D" w:rsidRPr="00233E7D" w:rsidRDefault="00356B6D" w:rsidP="006020EC">
      <w:pPr>
        <w:pStyle w:val="ListParagraph"/>
        <w:widowControl/>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hAnsi="Times New Roman" w:cs="Times New Roman"/>
          <w:b/>
          <w:bCs/>
          <w:kern w:val="0"/>
          <w:sz w:val="24"/>
          <w:szCs w:val="24"/>
        </w:rPr>
      </w:pPr>
      <w:r w:rsidRPr="00233E7D">
        <w:rPr>
          <w:rFonts w:ascii="Times New Roman" w:hAnsi="Times New Roman" w:cs="Times New Roman"/>
          <w:b/>
          <w:bCs/>
          <w:kern w:val="0"/>
          <w:sz w:val="24"/>
          <w:szCs w:val="24"/>
        </w:rPr>
        <w:t xml:space="preserve">National implementing mechanism </w:t>
      </w:r>
    </w:p>
    <w:p w:rsidR="00356B6D" w:rsidRPr="00F86010" w:rsidRDefault="00356B6D" w:rsidP="00DE2F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0"/>
          <w:sz w:val="24"/>
          <w:szCs w:val="24"/>
        </w:rPr>
      </w:pPr>
      <w:r w:rsidRPr="00F86010">
        <w:rPr>
          <w:rFonts w:ascii="Times New Roman" w:hAnsi="Times New Roman" w:cs="Times New Roman"/>
          <w:kern w:val="0"/>
          <w:sz w:val="24"/>
          <w:szCs w:val="24"/>
        </w:rPr>
        <w:t xml:space="preserve">States should either create a committee or designate powers and responsibilities to national human rights institutions in order to </w:t>
      </w:r>
      <w:r w:rsidR="00833E0C" w:rsidRPr="00F86010">
        <w:rPr>
          <w:rFonts w:ascii="Times New Roman" w:hAnsi="Times New Roman" w:cs="Times New Roman"/>
          <w:kern w:val="0"/>
          <w:sz w:val="24"/>
          <w:szCs w:val="24"/>
        </w:rPr>
        <w:t xml:space="preserve">monitor </w:t>
      </w:r>
      <w:r w:rsidRPr="00F86010">
        <w:rPr>
          <w:rFonts w:ascii="Times New Roman" w:hAnsi="Times New Roman" w:cs="Times New Roman"/>
          <w:kern w:val="0"/>
          <w:sz w:val="24"/>
          <w:szCs w:val="24"/>
        </w:rPr>
        <w:t>implement</w:t>
      </w:r>
      <w:r w:rsidR="00833E0C" w:rsidRPr="00F86010">
        <w:rPr>
          <w:rFonts w:ascii="Times New Roman" w:hAnsi="Times New Roman" w:cs="Times New Roman"/>
          <w:kern w:val="0"/>
          <w:sz w:val="24"/>
          <w:szCs w:val="24"/>
        </w:rPr>
        <w:t>ation of</w:t>
      </w:r>
      <w:r w:rsidRPr="00F86010">
        <w:rPr>
          <w:rFonts w:ascii="Times New Roman" w:hAnsi="Times New Roman" w:cs="Times New Roman"/>
          <w:kern w:val="0"/>
          <w:sz w:val="24"/>
          <w:szCs w:val="24"/>
        </w:rPr>
        <w:t xml:space="preserve"> the Principles and Guidelines for the Elimination of Discrimination against Persons affected by Leprosy and their Family Members</w:t>
      </w:r>
      <w:r w:rsidR="0065746C" w:rsidRPr="00F86010">
        <w:rPr>
          <w:rFonts w:ascii="Times New Roman" w:hAnsi="Times New Roman" w:cs="Times New Roman" w:hint="eastAsia"/>
          <w:kern w:val="0"/>
          <w:sz w:val="24"/>
          <w:szCs w:val="24"/>
        </w:rPr>
        <w:t xml:space="preserve"> as well as </w:t>
      </w:r>
      <w:r w:rsidRPr="00F86010">
        <w:rPr>
          <w:rFonts w:ascii="Times New Roman" w:hAnsi="Times New Roman" w:cs="Times New Roman"/>
          <w:kern w:val="0"/>
          <w:sz w:val="24"/>
          <w:szCs w:val="24"/>
        </w:rPr>
        <w:t>the national plan of action.</w:t>
      </w:r>
    </w:p>
    <w:sectPr w:rsidR="00356B6D" w:rsidRPr="00F86010" w:rsidSect="00D61C87">
      <w:footerReference w:type="default" r:id="rId8"/>
      <w:pgSz w:w="11900"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5C" w:rsidRDefault="004A6D5C" w:rsidP="00CC1C39">
      <w:pPr>
        <w:rPr>
          <w:rFonts w:cs="Times New Roman"/>
        </w:rPr>
      </w:pPr>
      <w:r>
        <w:rPr>
          <w:rFonts w:cs="Times New Roman"/>
        </w:rPr>
        <w:separator/>
      </w:r>
    </w:p>
  </w:endnote>
  <w:endnote w:type="continuationSeparator" w:id="0">
    <w:p w:rsidR="004A6D5C" w:rsidRDefault="004A6D5C" w:rsidP="00CC1C3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ＭＳ ゴシック"/>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5C" w:rsidRDefault="004A6D5C">
    <w:pPr>
      <w:pStyle w:val="Footer"/>
      <w:jc w:val="center"/>
      <w:rPr>
        <w:rFonts w:cs="Times New Roman"/>
      </w:rPr>
    </w:pPr>
    <w:r>
      <w:t>I-</w:t>
    </w:r>
    <w:r>
      <w:fldChar w:fldCharType="begin"/>
    </w:r>
    <w:r>
      <w:instrText>PAGE   \* MERGEFORMAT</w:instrText>
    </w:r>
    <w:r>
      <w:fldChar w:fldCharType="separate"/>
    </w:r>
    <w:r w:rsidR="00E55739" w:rsidRPr="00E55739">
      <w:rPr>
        <w:noProof/>
        <w:lang w:val="ja-JP"/>
      </w:rPr>
      <w:t>1</w:t>
    </w:r>
    <w:r>
      <w:rPr>
        <w:noProof/>
        <w:lang w:val="ja-JP"/>
      </w:rPr>
      <w:fldChar w:fldCharType="end"/>
    </w:r>
  </w:p>
  <w:p w:rsidR="004A6D5C" w:rsidRDefault="004A6D5C">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5C" w:rsidRDefault="004A6D5C" w:rsidP="00CC1C39">
      <w:pPr>
        <w:rPr>
          <w:rFonts w:cs="Times New Roman"/>
        </w:rPr>
      </w:pPr>
      <w:r>
        <w:rPr>
          <w:rFonts w:cs="Times New Roman"/>
        </w:rPr>
        <w:separator/>
      </w:r>
    </w:p>
  </w:footnote>
  <w:footnote w:type="continuationSeparator" w:id="0">
    <w:p w:rsidR="004A6D5C" w:rsidRDefault="004A6D5C" w:rsidP="00CC1C3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048420"/>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85C6809"/>
    <w:multiLevelType w:val="multilevel"/>
    <w:tmpl w:val="481253C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B1E39B8"/>
    <w:multiLevelType w:val="multilevel"/>
    <w:tmpl w:val="076ACC00"/>
    <w:lvl w:ilvl="0">
      <w:start w:val="10"/>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103E5EA2"/>
    <w:multiLevelType w:val="multilevel"/>
    <w:tmpl w:val="F0B4C694"/>
    <w:lvl w:ilvl="0">
      <w:start w:val="1"/>
      <w:numFmt w:val="decimal"/>
      <w:lvlText w:val="%1."/>
      <w:lvlJc w:val="left"/>
      <w:pPr>
        <w:ind w:left="360" w:hanging="360"/>
      </w:pPr>
      <w:rPr>
        <w:rFonts w:hint="default"/>
      </w:rPr>
    </w:lvl>
    <w:lvl w:ilvl="1">
      <w:start w:val="1"/>
      <w:numFmt w:val="decimal"/>
      <w:isLgl/>
      <w:lvlText w:val="%1.%2"/>
      <w:lvlJc w:val="left"/>
      <w:pPr>
        <w:ind w:left="940" w:hanging="5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nsid w:val="11936E33"/>
    <w:multiLevelType w:val="multilevel"/>
    <w:tmpl w:val="BBBA80A8"/>
    <w:lvl w:ilvl="0">
      <w:start w:val="12"/>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C26B09"/>
    <w:multiLevelType w:val="multilevel"/>
    <w:tmpl w:val="22D0F636"/>
    <w:lvl w:ilvl="0">
      <w:start w:val="11"/>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FF6B73"/>
    <w:multiLevelType w:val="multilevel"/>
    <w:tmpl w:val="481253C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17317974"/>
    <w:multiLevelType w:val="hybridMultilevel"/>
    <w:tmpl w:val="B0624B34"/>
    <w:lvl w:ilvl="0" w:tplc="7082C192">
      <w:start w:val="15"/>
      <w:numFmt w:val="decimal"/>
      <w:lvlText w:val="%1"/>
      <w:lvlJc w:val="left"/>
      <w:pPr>
        <w:ind w:left="360" w:hanging="360"/>
      </w:pPr>
      <w:rPr>
        <w:rFonts w:hint="default"/>
        <w:b w:val="0"/>
        <w:bCs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8E003A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18E65281"/>
    <w:multiLevelType w:val="multilevel"/>
    <w:tmpl w:val="0409001D"/>
    <w:lvl w:ilvl="0">
      <w:start w:val="1"/>
      <w:numFmt w:val="decimal"/>
      <w:lvlText w:val="%1"/>
      <w:lvlJc w:val="left"/>
      <w:pPr>
        <w:ind w:left="567" w:hanging="425"/>
      </w:pPr>
    </w:lvl>
    <w:lvl w:ilvl="1">
      <w:start w:val="1"/>
      <w:numFmt w:val="decimal"/>
      <w:lvlText w:val="%1.%2"/>
      <w:lvlJc w:val="left"/>
      <w:pPr>
        <w:ind w:left="1134" w:hanging="567"/>
      </w:pPr>
    </w:lvl>
    <w:lvl w:ilvl="2">
      <w:start w:val="1"/>
      <w:numFmt w:val="decimal"/>
      <w:lvlText w:val="%1.%2.%3"/>
      <w:lvlJc w:val="left"/>
      <w:pPr>
        <w:ind w:left="1560" w:hanging="567"/>
      </w:pPr>
    </w:lvl>
    <w:lvl w:ilvl="3">
      <w:start w:val="1"/>
      <w:numFmt w:val="decimal"/>
      <w:lvlText w:val="%1.%2.%3.%4"/>
      <w:lvlJc w:val="left"/>
      <w:pPr>
        <w:ind w:left="2126" w:hanging="708"/>
      </w:pPr>
    </w:lvl>
    <w:lvl w:ilvl="4">
      <w:start w:val="1"/>
      <w:numFmt w:val="decimal"/>
      <w:lvlText w:val="%1.%2.%3.%4.%5"/>
      <w:lvlJc w:val="left"/>
      <w:pPr>
        <w:ind w:left="2693" w:hanging="850"/>
      </w:pPr>
    </w:lvl>
    <w:lvl w:ilvl="5">
      <w:start w:val="1"/>
      <w:numFmt w:val="decimal"/>
      <w:lvlText w:val="%1.%2.%3.%4.%5.%6"/>
      <w:lvlJc w:val="left"/>
      <w:pPr>
        <w:ind w:left="3402" w:hanging="1134"/>
      </w:pPr>
    </w:lvl>
    <w:lvl w:ilvl="6">
      <w:start w:val="1"/>
      <w:numFmt w:val="decimal"/>
      <w:lvlText w:val="%1.%2.%3.%4.%5.%6.%7"/>
      <w:lvlJc w:val="left"/>
      <w:pPr>
        <w:ind w:left="3969" w:hanging="1276"/>
      </w:pPr>
    </w:lvl>
    <w:lvl w:ilvl="7">
      <w:start w:val="1"/>
      <w:numFmt w:val="decimal"/>
      <w:lvlText w:val="%1.%2.%3.%4.%5.%6.%7.%8"/>
      <w:lvlJc w:val="left"/>
      <w:pPr>
        <w:ind w:left="4536" w:hanging="1418"/>
      </w:pPr>
    </w:lvl>
    <w:lvl w:ilvl="8">
      <w:start w:val="1"/>
      <w:numFmt w:val="decimal"/>
      <w:lvlText w:val="%1.%2.%3.%4.%5.%6.%7.%8.%9"/>
      <w:lvlJc w:val="left"/>
      <w:pPr>
        <w:ind w:left="5244" w:hanging="1700"/>
      </w:pPr>
    </w:lvl>
  </w:abstractNum>
  <w:abstractNum w:abstractNumId="10">
    <w:nsid w:val="27DD786F"/>
    <w:multiLevelType w:val="hybridMultilevel"/>
    <w:tmpl w:val="0004DDEC"/>
    <w:lvl w:ilvl="0" w:tplc="54B2AE94">
      <w:start w:val="1"/>
      <w:numFmt w:val="lowerLetter"/>
      <w:lvlText w:val="%1."/>
      <w:lvlJc w:val="left"/>
      <w:pPr>
        <w:ind w:left="740" w:hanging="380"/>
      </w:pPr>
      <w:rPr>
        <w:rFonts w:ascii="Century" w:eastAsia="MS Mincho" w:hAnsi="Century"/>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1">
    <w:nsid w:val="3110775B"/>
    <w:multiLevelType w:val="multilevel"/>
    <w:tmpl w:val="478C1C44"/>
    <w:lvl w:ilvl="0">
      <w:start w:val="11"/>
      <w:numFmt w:val="decimal"/>
      <w:lvlText w:val="%1"/>
      <w:lvlJc w:val="left"/>
      <w:pPr>
        <w:ind w:left="420" w:hanging="420"/>
      </w:pPr>
      <w:rPr>
        <w:rFonts w:hint="default"/>
        <w:b w:val="0"/>
        <w:bCs w:val="0"/>
      </w:rPr>
    </w:lvl>
    <w:lvl w:ilvl="1">
      <w:start w:val="2"/>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12">
    <w:nsid w:val="343A551A"/>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3EF615DE"/>
    <w:multiLevelType w:val="hybridMultilevel"/>
    <w:tmpl w:val="1DC6A0B2"/>
    <w:lvl w:ilvl="0" w:tplc="1AB0413A">
      <w:start w:val="1"/>
      <w:numFmt w:val="decimal"/>
      <w:lvlText w:val="%1."/>
      <w:lvlJc w:val="left"/>
      <w:pPr>
        <w:ind w:left="360" w:hanging="360"/>
      </w:pPr>
      <w:rPr>
        <w:rFonts w:hint="eastAsia"/>
        <w:b/>
        <w:bCs/>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7B82D9F"/>
    <w:multiLevelType w:val="multilevel"/>
    <w:tmpl w:val="481253C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4BA36190"/>
    <w:multiLevelType w:val="hybridMultilevel"/>
    <w:tmpl w:val="7E7A6B50"/>
    <w:lvl w:ilvl="0" w:tplc="E4E24146">
      <w:start w:val="1"/>
      <w:numFmt w:val="lowerLetter"/>
      <w:lvlText w:val="%1."/>
      <w:lvlJc w:val="left"/>
      <w:pPr>
        <w:ind w:left="-207" w:hanging="36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6">
    <w:nsid w:val="5B5D5B6C"/>
    <w:multiLevelType w:val="hybridMultilevel"/>
    <w:tmpl w:val="91A8434E"/>
    <w:lvl w:ilvl="0" w:tplc="A392891C">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7">
    <w:nsid w:val="5D2E798C"/>
    <w:multiLevelType w:val="multilevel"/>
    <w:tmpl w:val="0948583E"/>
    <w:lvl w:ilvl="0">
      <w:start w:val="1"/>
      <w:numFmt w:val="decimal"/>
      <w:lvlText w:val="%1."/>
      <w:lvlJc w:val="left"/>
      <w:pPr>
        <w:ind w:left="567" w:hanging="567"/>
      </w:pPr>
      <w:rPr>
        <w:rFonts w:hint="eastAsia"/>
        <w:b/>
        <w:bCs/>
      </w:rPr>
    </w:lvl>
    <w:lvl w:ilvl="1">
      <w:start w:val="1"/>
      <w:numFmt w:val="decimal"/>
      <w:lvlText w:val="%1.%2."/>
      <w:lvlJc w:val="left"/>
      <w:pPr>
        <w:ind w:left="567" w:hanging="567"/>
      </w:pPr>
      <w:rPr>
        <w:rFonts w:hint="eastAsia"/>
        <w:b/>
        <w:bCs/>
      </w:rPr>
    </w:lvl>
    <w:lvl w:ilvl="2">
      <w:start w:val="1"/>
      <w:numFmt w:val="decimal"/>
      <w:lvlText w:val="%1.%2.%3."/>
      <w:lvlJc w:val="left"/>
      <w:pPr>
        <w:ind w:left="567" w:hanging="567"/>
      </w:pPr>
      <w:rPr>
        <w:rFonts w:hint="eastAsia"/>
      </w:rPr>
    </w:lvl>
    <w:lvl w:ilvl="3">
      <w:start w:val="1"/>
      <w:numFmt w:val="decimal"/>
      <w:lvlText w:val="%1.%2.%3.%4."/>
      <w:lvlJc w:val="left"/>
      <w:pPr>
        <w:ind w:left="567" w:hanging="567"/>
      </w:pPr>
      <w:rPr>
        <w:rFonts w:hint="eastAsia"/>
      </w:rPr>
    </w:lvl>
    <w:lvl w:ilvl="4">
      <w:start w:val="1"/>
      <w:numFmt w:val="decimal"/>
      <w:lvlText w:val="%1.%2.%3.%4.%5."/>
      <w:lvlJc w:val="left"/>
      <w:pPr>
        <w:ind w:left="567" w:hanging="567"/>
      </w:pPr>
      <w:rPr>
        <w:rFonts w:hint="eastAsia"/>
      </w:rPr>
    </w:lvl>
    <w:lvl w:ilvl="5">
      <w:start w:val="1"/>
      <w:numFmt w:val="decimal"/>
      <w:lvlText w:val="%1.%2.%3.%4.%5.%6."/>
      <w:lvlJc w:val="left"/>
      <w:pPr>
        <w:ind w:left="567" w:hanging="567"/>
      </w:pPr>
      <w:rPr>
        <w:rFonts w:hint="eastAsia"/>
      </w:rPr>
    </w:lvl>
    <w:lvl w:ilvl="6">
      <w:start w:val="1"/>
      <w:numFmt w:val="decimal"/>
      <w:lvlText w:val="%1.%2.%3.%4.%5.%6.%7."/>
      <w:lvlJc w:val="left"/>
      <w:pPr>
        <w:ind w:left="567" w:hanging="567"/>
      </w:pPr>
      <w:rPr>
        <w:rFonts w:hint="eastAsia"/>
      </w:rPr>
    </w:lvl>
    <w:lvl w:ilvl="7">
      <w:start w:val="1"/>
      <w:numFmt w:val="decimal"/>
      <w:lvlText w:val="%1.%2.%3.%4.%5.%6.%7.%8."/>
      <w:lvlJc w:val="left"/>
      <w:pPr>
        <w:ind w:left="567" w:hanging="567"/>
      </w:pPr>
      <w:rPr>
        <w:rFonts w:hint="eastAsia"/>
      </w:rPr>
    </w:lvl>
    <w:lvl w:ilvl="8">
      <w:start w:val="1"/>
      <w:numFmt w:val="decimal"/>
      <w:lvlText w:val="%1.%2.%3.%4.%5.%6.%7.%8.%9."/>
      <w:lvlJc w:val="left"/>
      <w:pPr>
        <w:ind w:left="567" w:hanging="567"/>
      </w:pPr>
      <w:rPr>
        <w:rFonts w:hint="eastAsia"/>
      </w:rPr>
    </w:lvl>
  </w:abstractNum>
  <w:abstractNum w:abstractNumId="18">
    <w:nsid w:val="60585129"/>
    <w:multiLevelType w:val="hybridMultilevel"/>
    <w:tmpl w:val="C5724BC2"/>
    <w:lvl w:ilvl="0" w:tplc="1AB0413A">
      <w:start w:val="1"/>
      <w:numFmt w:val="decimal"/>
      <w:lvlText w:val="%1."/>
      <w:lvlJc w:val="left"/>
      <w:pPr>
        <w:ind w:left="360" w:hanging="360"/>
      </w:pPr>
      <w:rPr>
        <w:rFonts w:hint="eastAsia"/>
        <w:b/>
        <w:bCs/>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C534FF"/>
    <w:multiLevelType w:val="hybridMultilevel"/>
    <w:tmpl w:val="0004DDEC"/>
    <w:lvl w:ilvl="0" w:tplc="54B2AE94">
      <w:start w:val="1"/>
      <w:numFmt w:val="lowerLetter"/>
      <w:lvlText w:val="%1."/>
      <w:lvlJc w:val="left"/>
      <w:pPr>
        <w:ind w:left="740" w:hanging="380"/>
      </w:pPr>
      <w:rPr>
        <w:rFonts w:ascii="Century" w:eastAsia="MS Mincho" w:hAnsi="Century"/>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0">
    <w:nsid w:val="74A109D9"/>
    <w:multiLevelType w:val="hybridMultilevel"/>
    <w:tmpl w:val="BF909636"/>
    <w:lvl w:ilvl="0" w:tplc="1AB0413A">
      <w:start w:val="1"/>
      <w:numFmt w:val="decimal"/>
      <w:lvlText w:val="%1."/>
      <w:lvlJc w:val="left"/>
      <w:pPr>
        <w:ind w:left="360" w:hanging="360"/>
      </w:pPr>
      <w:rPr>
        <w:rFonts w:hint="eastAsia"/>
        <w:b/>
        <w:bCs/>
        <w:sz w:val="22"/>
        <w:szCs w:val="22"/>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75F46AE4"/>
    <w:multiLevelType w:val="hybridMultilevel"/>
    <w:tmpl w:val="0004DDEC"/>
    <w:lvl w:ilvl="0" w:tplc="54B2AE94">
      <w:start w:val="1"/>
      <w:numFmt w:val="lowerLetter"/>
      <w:lvlText w:val="%1."/>
      <w:lvlJc w:val="left"/>
      <w:pPr>
        <w:ind w:left="740" w:hanging="380"/>
      </w:pPr>
      <w:rPr>
        <w:rFonts w:ascii="Century" w:eastAsia="MS Mincho" w:hAnsi="Century"/>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2">
    <w:nsid w:val="7C690D0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7D113CB1"/>
    <w:multiLevelType w:val="hybridMultilevel"/>
    <w:tmpl w:val="2346B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6"/>
  </w:num>
  <w:num w:numId="3">
    <w:abstractNumId w:val="2"/>
  </w:num>
  <w:num w:numId="4">
    <w:abstractNumId w:val="19"/>
  </w:num>
  <w:num w:numId="5">
    <w:abstractNumId w:val="15"/>
  </w:num>
  <w:num w:numId="6">
    <w:abstractNumId w:val="7"/>
  </w:num>
  <w:num w:numId="7">
    <w:abstractNumId w:val="0"/>
  </w:num>
  <w:num w:numId="8">
    <w:abstractNumId w:val="20"/>
  </w:num>
  <w:num w:numId="9">
    <w:abstractNumId w:val="11"/>
  </w:num>
  <w:num w:numId="10">
    <w:abstractNumId w:val="5"/>
  </w:num>
  <w:num w:numId="11">
    <w:abstractNumId w:val="4"/>
  </w:num>
  <w:num w:numId="12">
    <w:abstractNumId w:val="21"/>
  </w:num>
  <w:num w:numId="13">
    <w:abstractNumId w:val="10"/>
  </w:num>
  <w:num w:numId="14">
    <w:abstractNumId w:val="9"/>
  </w:num>
  <w:num w:numId="15">
    <w:abstractNumId w:val="8"/>
  </w:num>
  <w:num w:numId="16">
    <w:abstractNumId w:val="6"/>
  </w:num>
  <w:num w:numId="17">
    <w:abstractNumId w:val="1"/>
  </w:num>
  <w:num w:numId="18">
    <w:abstractNumId w:val="14"/>
  </w:num>
  <w:num w:numId="19">
    <w:abstractNumId w:val="12"/>
  </w:num>
  <w:num w:numId="20">
    <w:abstractNumId w:val="22"/>
  </w:num>
  <w:num w:numId="21">
    <w:abstractNumId w:val="23"/>
  </w:num>
  <w:num w:numId="22">
    <w:abstractNumId w:val="13"/>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0"/>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8C"/>
    <w:rsid w:val="000056CA"/>
    <w:rsid w:val="0003742C"/>
    <w:rsid w:val="0004478B"/>
    <w:rsid w:val="000919D5"/>
    <w:rsid w:val="000B7AF9"/>
    <w:rsid w:val="000E204E"/>
    <w:rsid w:val="000E4CCE"/>
    <w:rsid w:val="000F2C07"/>
    <w:rsid w:val="00117C74"/>
    <w:rsid w:val="001344A5"/>
    <w:rsid w:val="001449F6"/>
    <w:rsid w:val="00156F8E"/>
    <w:rsid w:val="00157F94"/>
    <w:rsid w:val="00160197"/>
    <w:rsid w:val="0016060C"/>
    <w:rsid w:val="0017717C"/>
    <w:rsid w:val="00183C2C"/>
    <w:rsid w:val="001C39AD"/>
    <w:rsid w:val="001E76A8"/>
    <w:rsid w:val="00233E7D"/>
    <w:rsid w:val="002428A7"/>
    <w:rsid w:val="00254F26"/>
    <w:rsid w:val="00261B5B"/>
    <w:rsid w:val="00266E4A"/>
    <w:rsid w:val="002720CF"/>
    <w:rsid w:val="002801AC"/>
    <w:rsid w:val="002C0AB3"/>
    <w:rsid w:val="003405BD"/>
    <w:rsid w:val="00356B6D"/>
    <w:rsid w:val="00370154"/>
    <w:rsid w:val="00376E53"/>
    <w:rsid w:val="00382A20"/>
    <w:rsid w:val="00383536"/>
    <w:rsid w:val="003A7A94"/>
    <w:rsid w:val="003D1971"/>
    <w:rsid w:val="003D3C45"/>
    <w:rsid w:val="003D7F08"/>
    <w:rsid w:val="00401838"/>
    <w:rsid w:val="0040610F"/>
    <w:rsid w:val="00455568"/>
    <w:rsid w:val="004A2A71"/>
    <w:rsid w:val="004A40F2"/>
    <w:rsid w:val="004A6042"/>
    <w:rsid w:val="004A6D5C"/>
    <w:rsid w:val="004C24B0"/>
    <w:rsid w:val="004C3947"/>
    <w:rsid w:val="004C6353"/>
    <w:rsid w:val="004C7A42"/>
    <w:rsid w:val="004D1B42"/>
    <w:rsid w:val="004E1F88"/>
    <w:rsid w:val="004E2265"/>
    <w:rsid w:val="004F47B6"/>
    <w:rsid w:val="00517738"/>
    <w:rsid w:val="00531512"/>
    <w:rsid w:val="00541E55"/>
    <w:rsid w:val="00547D37"/>
    <w:rsid w:val="00554E88"/>
    <w:rsid w:val="00557E51"/>
    <w:rsid w:val="00560AA8"/>
    <w:rsid w:val="0056218D"/>
    <w:rsid w:val="00570613"/>
    <w:rsid w:val="005806EC"/>
    <w:rsid w:val="00595294"/>
    <w:rsid w:val="005D337D"/>
    <w:rsid w:val="005E7985"/>
    <w:rsid w:val="005F72E5"/>
    <w:rsid w:val="006020EC"/>
    <w:rsid w:val="00611211"/>
    <w:rsid w:val="00645058"/>
    <w:rsid w:val="00653F6F"/>
    <w:rsid w:val="0065746C"/>
    <w:rsid w:val="0067455E"/>
    <w:rsid w:val="006A1B32"/>
    <w:rsid w:val="006A4A7B"/>
    <w:rsid w:val="006B2E68"/>
    <w:rsid w:val="006B75E2"/>
    <w:rsid w:val="006C13B4"/>
    <w:rsid w:val="006D7F13"/>
    <w:rsid w:val="0070082F"/>
    <w:rsid w:val="00702567"/>
    <w:rsid w:val="00734C26"/>
    <w:rsid w:val="00735828"/>
    <w:rsid w:val="00740A17"/>
    <w:rsid w:val="00756075"/>
    <w:rsid w:val="0076303B"/>
    <w:rsid w:val="007657ED"/>
    <w:rsid w:val="00774B89"/>
    <w:rsid w:val="00794900"/>
    <w:rsid w:val="007C3FF2"/>
    <w:rsid w:val="00803B3E"/>
    <w:rsid w:val="00830ABF"/>
    <w:rsid w:val="00833E0C"/>
    <w:rsid w:val="00860F50"/>
    <w:rsid w:val="00886CE7"/>
    <w:rsid w:val="008B3AB0"/>
    <w:rsid w:val="008D5CEA"/>
    <w:rsid w:val="00901C02"/>
    <w:rsid w:val="0092609D"/>
    <w:rsid w:val="009329DC"/>
    <w:rsid w:val="00951FF5"/>
    <w:rsid w:val="00952378"/>
    <w:rsid w:val="0096476A"/>
    <w:rsid w:val="00980ED6"/>
    <w:rsid w:val="009A4938"/>
    <w:rsid w:val="009A520B"/>
    <w:rsid w:val="009D2920"/>
    <w:rsid w:val="009D6AA0"/>
    <w:rsid w:val="009E09A9"/>
    <w:rsid w:val="009E36D5"/>
    <w:rsid w:val="00A0615F"/>
    <w:rsid w:val="00A12F9B"/>
    <w:rsid w:val="00A42505"/>
    <w:rsid w:val="00A70B56"/>
    <w:rsid w:val="00A94DBD"/>
    <w:rsid w:val="00AA0AE0"/>
    <w:rsid w:val="00AA7F16"/>
    <w:rsid w:val="00AC2DA6"/>
    <w:rsid w:val="00AD412F"/>
    <w:rsid w:val="00AD75B6"/>
    <w:rsid w:val="00AE3493"/>
    <w:rsid w:val="00AF7A39"/>
    <w:rsid w:val="00B128C7"/>
    <w:rsid w:val="00B35F2A"/>
    <w:rsid w:val="00B72CDF"/>
    <w:rsid w:val="00BA1E0E"/>
    <w:rsid w:val="00BB7F7C"/>
    <w:rsid w:val="00BC7939"/>
    <w:rsid w:val="00BD193D"/>
    <w:rsid w:val="00BD24FB"/>
    <w:rsid w:val="00C11A24"/>
    <w:rsid w:val="00C706AB"/>
    <w:rsid w:val="00C72556"/>
    <w:rsid w:val="00C732C4"/>
    <w:rsid w:val="00CA0718"/>
    <w:rsid w:val="00CA3256"/>
    <w:rsid w:val="00CB0800"/>
    <w:rsid w:val="00CB1691"/>
    <w:rsid w:val="00CB6CA2"/>
    <w:rsid w:val="00CC1C39"/>
    <w:rsid w:val="00CD75F0"/>
    <w:rsid w:val="00CE144D"/>
    <w:rsid w:val="00D220DE"/>
    <w:rsid w:val="00D2775E"/>
    <w:rsid w:val="00D61C87"/>
    <w:rsid w:val="00D6575A"/>
    <w:rsid w:val="00D91A02"/>
    <w:rsid w:val="00D93F5F"/>
    <w:rsid w:val="00D94E29"/>
    <w:rsid w:val="00DB33C8"/>
    <w:rsid w:val="00DB3569"/>
    <w:rsid w:val="00DC2F67"/>
    <w:rsid w:val="00DD46C7"/>
    <w:rsid w:val="00DE2FC5"/>
    <w:rsid w:val="00DE3652"/>
    <w:rsid w:val="00E52478"/>
    <w:rsid w:val="00E55739"/>
    <w:rsid w:val="00E65A8C"/>
    <w:rsid w:val="00E712C4"/>
    <w:rsid w:val="00E80508"/>
    <w:rsid w:val="00E834FD"/>
    <w:rsid w:val="00E94526"/>
    <w:rsid w:val="00EC073B"/>
    <w:rsid w:val="00EC1EAE"/>
    <w:rsid w:val="00ED79FC"/>
    <w:rsid w:val="00EE192F"/>
    <w:rsid w:val="00EE32DC"/>
    <w:rsid w:val="00F21248"/>
    <w:rsid w:val="00F54157"/>
    <w:rsid w:val="00F57278"/>
    <w:rsid w:val="00F6157C"/>
    <w:rsid w:val="00F77016"/>
    <w:rsid w:val="00F81E2B"/>
    <w:rsid w:val="00F86010"/>
    <w:rsid w:val="00F91AD0"/>
    <w:rsid w:val="00F969EF"/>
    <w:rsid w:val="00F9701C"/>
    <w:rsid w:val="00FA1A54"/>
    <w:rsid w:val="00FF521C"/>
    <w:rsid w:val="00FF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87"/>
    <w:pPr>
      <w:widowControl w:val="0"/>
      <w:jc w:val="both"/>
    </w:pPr>
    <w:rPr>
      <w:rFonts w:cs="Century"/>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
    <w:name w:val="表 (赤)  81"/>
    <w:basedOn w:val="Normal"/>
    <w:uiPriority w:val="99"/>
    <w:rsid w:val="00E65A8C"/>
    <w:pPr>
      <w:ind w:leftChars="400" w:left="960"/>
    </w:pPr>
  </w:style>
  <w:style w:type="paragraph" w:styleId="BalloonText">
    <w:name w:val="Balloon Text"/>
    <w:basedOn w:val="Normal"/>
    <w:link w:val="BalloonTextChar"/>
    <w:uiPriority w:val="99"/>
    <w:semiHidden/>
    <w:rsid w:val="00F77016"/>
    <w:rPr>
      <w:rFonts w:ascii="ヒラギノ角ゴ ProN W3" w:eastAsia="ヒラギノ角ゴ ProN W3" w:cs="ヒラギノ角ゴ ProN W3"/>
      <w:kern w:val="0"/>
      <w:sz w:val="18"/>
      <w:szCs w:val="18"/>
    </w:rPr>
  </w:style>
  <w:style w:type="character" w:customStyle="1" w:styleId="BalloonTextChar">
    <w:name w:val="Balloon Text Char"/>
    <w:basedOn w:val="DefaultParagraphFont"/>
    <w:link w:val="BalloonText"/>
    <w:uiPriority w:val="99"/>
    <w:semiHidden/>
    <w:rsid w:val="00F77016"/>
    <w:rPr>
      <w:rFonts w:ascii="ヒラギノ角ゴ ProN W3" w:eastAsia="ヒラギノ角ゴ ProN W3" w:cs="ヒラギノ角ゴ ProN W3"/>
      <w:sz w:val="18"/>
      <w:szCs w:val="18"/>
    </w:rPr>
  </w:style>
  <w:style w:type="character" w:styleId="CommentReference">
    <w:name w:val="annotation reference"/>
    <w:basedOn w:val="DefaultParagraphFont"/>
    <w:uiPriority w:val="99"/>
    <w:semiHidden/>
    <w:rsid w:val="00C11A24"/>
    <w:rPr>
      <w:sz w:val="18"/>
      <w:szCs w:val="18"/>
    </w:rPr>
  </w:style>
  <w:style w:type="paragraph" w:styleId="CommentText">
    <w:name w:val="annotation text"/>
    <w:basedOn w:val="Normal"/>
    <w:link w:val="CommentTextChar"/>
    <w:uiPriority w:val="99"/>
    <w:semiHidden/>
    <w:rsid w:val="00C11A24"/>
    <w:pPr>
      <w:jc w:val="left"/>
    </w:pPr>
    <w:rPr>
      <w:kern w:val="0"/>
    </w:rPr>
  </w:style>
  <w:style w:type="character" w:customStyle="1" w:styleId="CommentTextChar">
    <w:name w:val="Comment Text Char"/>
    <w:basedOn w:val="DefaultParagraphFont"/>
    <w:link w:val="CommentText"/>
    <w:uiPriority w:val="99"/>
    <w:semiHidden/>
    <w:rsid w:val="00C11A24"/>
    <w:rPr>
      <w:sz w:val="22"/>
      <w:szCs w:val="22"/>
    </w:rPr>
  </w:style>
  <w:style w:type="paragraph" w:styleId="Header">
    <w:name w:val="header"/>
    <w:basedOn w:val="Normal"/>
    <w:link w:val="HeaderChar"/>
    <w:uiPriority w:val="99"/>
    <w:rsid w:val="00CC1C39"/>
    <w:pPr>
      <w:tabs>
        <w:tab w:val="center" w:pos="4252"/>
        <w:tab w:val="right" w:pos="8504"/>
      </w:tabs>
      <w:snapToGrid w:val="0"/>
    </w:pPr>
  </w:style>
  <w:style w:type="character" w:customStyle="1" w:styleId="HeaderChar">
    <w:name w:val="Header Char"/>
    <w:basedOn w:val="DefaultParagraphFont"/>
    <w:link w:val="Header"/>
    <w:uiPriority w:val="99"/>
    <w:rsid w:val="00CC1C39"/>
  </w:style>
  <w:style w:type="paragraph" w:styleId="Footer">
    <w:name w:val="footer"/>
    <w:basedOn w:val="Normal"/>
    <w:link w:val="FooterChar"/>
    <w:uiPriority w:val="99"/>
    <w:rsid w:val="00CC1C39"/>
    <w:pPr>
      <w:tabs>
        <w:tab w:val="center" w:pos="4252"/>
        <w:tab w:val="right" w:pos="8504"/>
      </w:tabs>
      <w:snapToGrid w:val="0"/>
    </w:pPr>
  </w:style>
  <w:style w:type="character" w:customStyle="1" w:styleId="FooterChar">
    <w:name w:val="Footer Char"/>
    <w:basedOn w:val="DefaultParagraphFont"/>
    <w:link w:val="Footer"/>
    <w:uiPriority w:val="99"/>
    <w:rsid w:val="00CC1C39"/>
  </w:style>
  <w:style w:type="paragraph" w:styleId="CommentSubject">
    <w:name w:val="annotation subject"/>
    <w:basedOn w:val="CommentText"/>
    <w:next w:val="CommentText"/>
    <w:link w:val="CommentSubjectChar"/>
    <w:uiPriority w:val="99"/>
    <w:semiHidden/>
    <w:rsid w:val="00560AA8"/>
    <w:rPr>
      <w:b/>
      <w:bCs/>
    </w:rPr>
  </w:style>
  <w:style w:type="character" w:customStyle="1" w:styleId="CommentSubjectChar">
    <w:name w:val="Comment Subject Char"/>
    <w:basedOn w:val="CommentTextChar"/>
    <w:link w:val="CommentSubject"/>
    <w:uiPriority w:val="99"/>
    <w:semiHidden/>
    <w:rsid w:val="00560AA8"/>
    <w:rPr>
      <w:b/>
      <w:bCs/>
      <w:sz w:val="22"/>
      <w:szCs w:val="22"/>
    </w:rPr>
  </w:style>
  <w:style w:type="paragraph" w:styleId="EndnoteText">
    <w:name w:val="endnote text"/>
    <w:basedOn w:val="Normal"/>
    <w:link w:val="EndnoteTextChar"/>
    <w:uiPriority w:val="99"/>
    <w:semiHidden/>
    <w:rsid w:val="00803B3E"/>
    <w:pPr>
      <w:snapToGrid w:val="0"/>
      <w:jc w:val="left"/>
    </w:pPr>
  </w:style>
  <w:style w:type="character" w:customStyle="1" w:styleId="EndnoteTextChar">
    <w:name w:val="Endnote Text Char"/>
    <w:basedOn w:val="DefaultParagraphFont"/>
    <w:link w:val="EndnoteText"/>
    <w:uiPriority w:val="99"/>
    <w:semiHidden/>
    <w:rsid w:val="00803B3E"/>
    <w:rPr>
      <w:kern w:val="2"/>
      <w:sz w:val="24"/>
      <w:szCs w:val="24"/>
    </w:rPr>
  </w:style>
  <w:style w:type="character" w:styleId="EndnoteReference">
    <w:name w:val="endnote reference"/>
    <w:basedOn w:val="DefaultParagraphFont"/>
    <w:uiPriority w:val="99"/>
    <w:semiHidden/>
    <w:rsid w:val="00803B3E"/>
    <w:rPr>
      <w:vertAlign w:val="superscript"/>
    </w:rPr>
  </w:style>
  <w:style w:type="paragraph" w:styleId="ListParagraph">
    <w:name w:val="List Paragraph"/>
    <w:basedOn w:val="Normal"/>
    <w:uiPriority w:val="99"/>
    <w:qFormat/>
    <w:rsid w:val="0070082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87"/>
    <w:pPr>
      <w:widowControl w:val="0"/>
      <w:jc w:val="both"/>
    </w:pPr>
    <w:rPr>
      <w:rFonts w:cs="Century"/>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
    <w:name w:val="表 (赤)  81"/>
    <w:basedOn w:val="Normal"/>
    <w:uiPriority w:val="99"/>
    <w:rsid w:val="00E65A8C"/>
    <w:pPr>
      <w:ind w:leftChars="400" w:left="960"/>
    </w:pPr>
  </w:style>
  <w:style w:type="paragraph" w:styleId="BalloonText">
    <w:name w:val="Balloon Text"/>
    <w:basedOn w:val="Normal"/>
    <w:link w:val="BalloonTextChar"/>
    <w:uiPriority w:val="99"/>
    <w:semiHidden/>
    <w:rsid w:val="00F77016"/>
    <w:rPr>
      <w:rFonts w:ascii="ヒラギノ角ゴ ProN W3" w:eastAsia="ヒラギノ角ゴ ProN W3" w:cs="ヒラギノ角ゴ ProN W3"/>
      <w:kern w:val="0"/>
      <w:sz w:val="18"/>
      <w:szCs w:val="18"/>
    </w:rPr>
  </w:style>
  <w:style w:type="character" w:customStyle="1" w:styleId="BalloonTextChar">
    <w:name w:val="Balloon Text Char"/>
    <w:basedOn w:val="DefaultParagraphFont"/>
    <w:link w:val="BalloonText"/>
    <w:uiPriority w:val="99"/>
    <w:semiHidden/>
    <w:rsid w:val="00F77016"/>
    <w:rPr>
      <w:rFonts w:ascii="ヒラギノ角ゴ ProN W3" w:eastAsia="ヒラギノ角ゴ ProN W3" w:cs="ヒラギノ角ゴ ProN W3"/>
      <w:sz w:val="18"/>
      <w:szCs w:val="18"/>
    </w:rPr>
  </w:style>
  <w:style w:type="character" w:styleId="CommentReference">
    <w:name w:val="annotation reference"/>
    <w:basedOn w:val="DefaultParagraphFont"/>
    <w:uiPriority w:val="99"/>
    <w:semiHidden/>
    <w:rsid w:val="00C11A24"/>
    <w:rPr>
      <w:sz w:val="18"/>
      <w:szCs w:val="18"/>
    </w:rPr>
  </w:style>
  <w:style w:type="paragraph" w:styleId="CommentText">
    <w:name w:val="annotation text"/>
    <w:basedOn w:val="Normal"/>
    <w:link w:val="CommentTextChar"/>
    <w:uiPriority w:val="99"/>
    <w:semiHidden/>
    <w:rsid w:val="00C11A24"/>
    <w:pPr>
      <w:jc w:val="left"/>
    </w:pPr>
    <w:rPr>
      <w:kern w:val="0"/>
    </w:rPr>
  </w:style>
  <w:style w:type="character" w:customStyle="1" w:styleId="CommentTextChar">
    <w:name w:val="Comment Text Char"/>
    <w:basedOn w:val="DefaultParagraphFont"/>
    <w:link w:val="CommentText"/>
    <w:uiPriority w:val="99"/>
    <w:semiHidden/>
    <w:rsid w:val="00C11A24"/>
    <w:rPr>
      <w:sz w:val="22"/>
      <w:szCs w:val="22"/>
    </w:rPr>
  </w:style>
  <w:style w:type="paragraph" w:styleId="Header">
    <w:name w:val="header"/>
    <w:basedOn w:val="Normal"/>
    <w:link w:val="HeaderChar"/>
    <w:uiPriority w:val="99"/>
    <w:rsid w:val="00CC1C39"/>
    <w:pPr>
      <w:tabs>
        <w:tab w:val="center" w:pos="4252"/>
        <w:tab w:val="right" w:pos="8504"/>
      </w:tabs>
      <w:snapToGrid w:val="0"/>
    </w:pPr>
  </w:style>
  <w:style w:type="character" w:customStyle="1" w:styleId="HeaderChar">
    <w:name w:val="Header Char"/>
    <w:basedOn w:val="DefaultParagraphFont"/>
    <w:link w:val="Header"/>
    <w:uiPriority w:val="99"/>
    <w:rsid w:val="00CC1C39"/>
  </w:style>
  <w:style w:type="paragraph" w:styleId="Footer">
    <w:name w:val="footer"/>
    <w:basedOn w:val="Normal"/>
    <w:link w:val="FooterChar"/>
    <w:uiPriority w:val="99"/>
    <w:rsid w:val="00CC1C39"/>
    <w:pPr>
      <w:tabs>
        <w:tab w:val="center" w:pos="4252"/>
        <w:tab w:val="right" w:pos="8504"/>
      </w:tabs>
      <w:snapToGrid w:val="0"/>
    </w:pPr>
  </w:style>
  <w:style w:type="character" w:customStyle="1" w:styleId="FooterChar">
    <w:name w:val="Footer Char"/>
    <w:basedOn w:val="DefaultParagraphFont"/>
    <w:link w:val="Footer"/>
    <w:uiPriority w:val="99"/>
    <w:rsid w:val="00CC1C39"/>
  </w:style>
  <w:style w:type="paragraph" w:styleId="CommentSubject">
    <w:name w:val="annotation subject"/>
    <w:basedOn w:val="CommentText"/>
    <w:next w:val="CommentText"/>
    <w:link w:val="CommentSubjectChar"/>
    <w:uiPriority w:val="99"/>
    <w:semiHidden/>
    <w:rsid w:val="00560AA8"/>
    <w:rPr>
      <w:b/>
      <w:bCs/>
    </w:rPr>
  </w:style>
  <w:style w:type="character" w:customStyle="1" w:styleId="CommentSubjectChar">
    <w:name w:val="Comment Subject Char"/>
    <w:basedOn w:val="CommentTextChar"/>
    <w:link w:val="CommentSubject"/>
    <w:uiPriority w:val="99"/>
    <w:semiHidden/>
    <w:rsid w:val="00560AA8"/>
    <w:rPr>
      <w:b/>
      <w:bCs/>
      <w:sz w:val="22"/>
      <w:szCs w:val="22"/>
    </w:rPr>
  </w:style>
  <w:style w:type="paragraph" w:styleId="EndnoteText">
    <w:name w:val="endnote text"/>
    <w:basedOn w:val="Normal"/>
    <w:link w:val="EndnoteTextChar"/>
    <w:uiPriority w:val="99"/>
    <w:semiHidden/>
    <w:rsid w:val="00803B3E"/>
    <w:pPr>
      <w:snapToGrid w:val="0"/>
      <w:jc w:val="left"/>
    </w:pPr>
  </w:style>
  <w:style w:type="character" w:customStyle="1" w:styleId="EndnoteTextChar">
    <w:name w:val="Endnote Text Char"/>
    <w:basedOn w:val="DefaultParagraphFont"/>
    <w:link w:val="EndnoteText"/>
    <w:uiPriority w:val="99"/>
    <w:semiHidden/>
    <w:rsid w:val="00803B3E"/>
    <w:rPr>
      <w:kern w:val="2"/>
      <w:sz w:val="24"/>
      <w:szCs w:val="24"/>
    </w:rPr>
  </w:style>
  <w:style w:type="character" w:styleId="EndnoteReference">
    <w:name w:val="endnote reference"/>
    <w:basedOn w:val="DefaultParagraphFont"/>
    <w:uiPriority w:val="99"/>
    <w:semiHidden/>
    <w:rsid w:val="00803B3E"/>
    <w:rPr>
      <w:vertAlign w:val="superscript"/>
    </w:rPr>
  </w:style>
  <w:style w:type="paragraph" w:styleId="ListParagraph">
    <w:name w:val="List Paragraph"/>
    <w:basedOn w:val="Normal"/>
    <w:uiPriority w:val="99"/>
    <w:qFormat/>
    <w:rsid w:val="007008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1726">
      <w:marLeft w:val="0"/>
      <w:marRight w:val="0"/>
      <w:marTop w:val="0"/>
      <w:marBottom w:val="0"/>
      <w:divBdr>
        <w:top w:val="none" w:sz="0" w:space="0" w:color="auto"/>
        <w:left w:val="none" w:sz="0" w:space="0" w:color="auto"/>
        <w:bottom w:val="none" w:sz="0" w:space="0" w:color="auto"/>
        <w:right w:val="none" w:sz="0" w:space="0" w:color="auto"/>
      </w:divBdr>
      <w:divsChild>
        <w:div w:id="391781719">
          <w:marLeft w:val="0"/>
          <w:marRight w:val="0"/>
          <w:marTop w:val="0"/>
          <w:marBottom w:val="0"/>
          <w:divBdr>
            <w:top w:val="none" w:sz="0" w:space="0" w:color="auto"/>
            <w:left w:val="none" w:sz="0" w:space="0" w:color="auto"/>
            <w:bottom w:val="none" w:sz="0" w:space="0" w:color="auto"/>
            <w:right w:val="none" w:sz="0" w:space="0" w:color="auto"/>
          </w:divBdr>
        </w:div>
        <w:div w:id="391781727">
          <w:marLeft w:val="0"/>
          <w:marRight w:val="0"/>
          <w:marTop w:val="0"/>
          <w:marBottom w:val="0"/>
          <w:divBdr>
            <w:top w:val="none" w:sz="0" w:space="0" w:color="auto"/>
            <w:left w:val="none" w:sz="0" w:space="0" w:color="auto"/>
            <w:bottom w:val="none" w:sz="0" w:space="0" w:color="auto"/>
            <w:right w:val="none" w:sz="0" w:space="0" w:color="auto"/>
          </w:divBdr>
        </w:div>
        <w:div w:id="391781734">
          <w:marLeft w:val="0"/>
          <w:marRight w:val="0"/>
          <w:marTop w:val="0"/>
          <w:marBottom w:val="0"/>
          <w:divBdr>
            <w:top w:val="none" w:sz="0" w:space="0" w:color="auto"/>
            <w:left w:val="none" w:sz="0" w:space="0" w:color="auto"/>
            <w:bottom w:val="none" w:sz="0" w:space="0" w:color="auto"/>
            <w:right w:val="none" w:sz="0" w:space="0" w:color="auto"/>
          </w:divBdr>
        </w:div>
        <w:div w:id="391781737">
          <w:marLeft w:val="0"/>
          <w:marRight w:val="0"/>
          <w:marTop w:val="0"/>
          <w:marBottom w:val="0"/>
          <w:divBdr>
            <w:top w:val="none" w:sz="0" w:space="0" w:color="auto"/>
            <w:left w:val="none" w:sz="0" w:space="0" w:color="auto"/>
            <w:bottom w:val="none" w:sz="0" w:space="0" w:color="auto"/>
            <w:right w:val="none" w:sz="0" w:space="0" w:color="auto"/>
          </w:divBdr>
        </w:div>
        <w:div w:id="391781753">
          <w:marLeft w:val="0"/>
          <w:marRight w:val="0"/>
          <w:marTop w:val="0"/>
          <w:marBottom w:val="0"/>
          <w:divBdr>
            <w:top w:val="none" w:sz="0" w:space="0" w:color="auto"/>
            <w:left w:val="none" w:sz="0" w:space="0" w:color="auto"/>
            <w:bottom w:val="none" w:sz="0" w:space="0" w:color="auto"/>
            <w:right w:val="none" w:sz="0" w:space="0" w:color="auto"/>
          </w:divBdr>
        </w:div>
        <w:div w:id="391781756">
          <w:marLeft w:val="0"/>
          <w:marRight w:val="0"/>
          <w:marTop w:val="0"/>
          <w:marBottom w:val="0"/>
          <w:divBdr>
            <w:top w:val="none" w:sz="0" w:space="0" w:color="auto"/>
            <w:left w:val="none" w:sz="0" w:space="0" w:color="auto"/>
            <w:bottom w:val="none" w:sz="0" w:space="0" w:color="auto"/>
            <w:right w:val="none" w:sz="0" w:space="0" w:color="auto"/>
          </w:divBdr>
        </w:div>
      </w:divsChild>
    </w:div>
    <w:div w:id="391781740">
      <w:marLeft w:val="0"/>
      <w:marRight w:val="0"/>
      <w:marTop w:val="0"/>
      <w:marBottom w:val="0"/>
      <w:divBdr>
        <w:top w:val="none" w:sz="0" w:space="0" w:color="auto"/>
        <w:left w:val="none" w:sz="0" w:space="0" w:color="auto"/>
        <w:bottom w:val="none" w:sz="0" w:space="0" w:color="auto"/>
        <w:right w:val="none" w:sz="0" w:space="0" w:color="auto"/>
      </w:divBdr>
      <w:divsChild>
        <w:div w:id="391781728">
          <w:marLeft w:val="0"/>
          <w:marRight w:val="0"/>
          <w:marTop w:val="0"/>
          <w:marBottom w:val="0"/>
          <w:divBdr>
            <w:top w:val="none" w:sz="0" w:space="0" w:color="auto"/>
            <w:left w:val="none" w:sz="0" w:space="0" w:color="auto"/>
            <w:bottom w:val="none" w:sz="0" w:space="0" w:color="auto"/>
            <w:right w:val="none" w:sz="0" w:space="0" w:color="auto"/>
          </w:divBdr>
          <w:divsChild>
            <w:div w:id="391781720">
              <w:marLeft w:val="0"/>
              <w:marRight w:val="0"/>
              <w:marTop w:val="0"/>
              <w:marBottom w:val="0"/>
              <w:divBdr>
                <w:top w:val="none" w:sz="0" w:space="0" w:color="auto"/>
                <w:left w:val="none" w:sz="0" w:space="0" w:color="auto"/>
                <w:bottom w:val="none" w:sz="0" w:space="0" w:color="auto"/>
                <w:right w:val="none" w:sz="0" w:space="0" w:color="auto"/>
              </w:divBdr>
            </w:div>
            <w:div w:id="391781721">
              <w:marLeft w:val="0"/>
              <w:marRight w:val="0"/>
              <w:marTop w:val="0"/>
              <w:marBottom w:val="0"/>
              <w:divBdr>
                <w:top w:val="none" w:sz="0" w:space="0" w:color="auto"/>
                <w:left w:val="none" w:sz="0" w:space="0" w:color="auto"/>
                <w:bottom w:val="none" w:sz="0" w:space="0" w:color="auto"/>
                <w:right w:val="none" w:sz="0" w:space="0" w:color="auto"/>
              </w:divBdr>
            </w:div>
            <w:div w:id="391781722">
              <w:marLeft w:val="0"/>
              <w:marRight w:val="0"/>
              <w:marTop w:val="0"/>
              <w:marBottom w:val="0"/>
              <w:divBdr>
                <w:top w:val="none" w:sz="0" w:space="0" w:color="auto"/>
                <w:left w:val="none" w:sz="0" w:space="0" w:color="auto"/>
                <w:bottom w:val="none" w:sz="0" w:space="0" w:color="auto"/>
                <w:right w:val="none" w:sz="0" w:space="0" w:color="auto"/>
              </w:divBdr>
            </w:div>
            <w:div w:id="391781723">
              <w:marLeft w:val="0"/>
              <w:marRight w:val="0"/>
              <w:marTop w:val="0"/>
              <w:marBottom w:val="0"/>
              <w:divBdr>
                <w:top w:val="none" w:sz="0" w:space="0" w:color="auto"/>
                <w:left w:val="none" w:sz="0" w:space="0" w:color="auto"/>
                <w:bottom w:val="none" w:sz="0" w:space="0" w:color="auto"/>
                <w:right w:val="none" w:sz="0" w:space="0" w:color="auto"/>
              </w:divBdr>
            </w:div>
            <w:div w:id="391781724">
              <w:marLeft w:val="0"/>
              <w:marRight w:val="0"/>
              <w:marTop w:val="0"/>
              <w:marBottom w:val="0"/>
              <w:divBdr>
                <w:top w:val="none" w:sz="0" w:space="0" w:color="auto"/>
                <w:left w:val="none" w:sz="0" w:space="0" w:color="auto"/>
                <w:bottom w:val="none" w:sz="0" w:space="0" w:color="auto"/>
                <w:right w:val="none" w:sz="0" w:space="0" w:color="auto"/>
              </w:divBdr>
            </w:div>
            <w:div w:id="391781725">
              <w:marLeft w:val="0"/>
              <w:marRight w:val="0"/>
              <w:marTop w:val="0"/>
              <w:marBottom w:val="0"/>
              <w:divBdr>
                <w:top w:val="none" w:sz="0" w:space="0" w:color="auto"/>
                <w:left w:val="none" w:sz="0" w:space="0" w:color="auto"/>
                <w:bottom w:val="none" w:sz="0" w:space="0" w:color="auto"/>
                <w:right w:val="none" w:sz="0" w:space="0" w:color="auto"/>
              </w:divBdr>
            </w:div>
            <w:div w:id="391781729">
              <w:marLeft w:val="0"/>
              <w:marRight w:val="0"/>
              <w:marTop w:val="0"/>
              <w:marBottom w:val="0"/>
              <w:divBdr>
                <w:top w:val="none" w:sz="0" w:space="0" w:color="auto"/>
                <w:left w:val="none" w:sz="0" w:space="0" w:color="auto"/>
                <w:bottom w:val="none" w:sz="0" w:space="0" w:color="auto"/>
                <w:right w:val="none" w:sz="0" w:space="0" w:color="auto"/>
              </w:divBdr>
            </w:div>
            <w:div w:id="391781730">
              <w:marLeft w:val="0"/>
              <w:marRight w:val="0"/>
              <w:marTop w:val="0"/>
              <w:marBottom w:val="0"/>
              <w:divBdr>
                <w:top w:val="none" w:sz="0" w:space="0" w:color="auto"/>
                <w:left w:val="none" w:sz="0" w:space="0" w:color="auto"/>
                <w:bottom w:val="none" w:sz="0" w:space="0" w:color="auto"/>
                <w:right w:val="none" w:sz="0" w:space="0" w:color="auto"/>
              </w:divBdr>
            </w:div>
            <w:div w:id="391781731">
              <w:marLeft w:val="0"/>
              <w:marRight w:val="0"/>
              <w:marTop w:val="0"/>
              <w:marBottom w:val="0"/>
              <w:divBdr>
                <w:top w:val="none" w:sz="0" w:space="0" w:color="auto"/>
                <w:left w:val="none" w:sz="0" w:space="0" w:color="auto"/>
                <w:bottom w:val="none" w:sz="0" w:space="0" w:color="auto"/>
                <w:right w:val="none" w:sz="0" w:space="0" w:color="auto"/>
              </w:divBdr>
            </w:div>
            <w:div w:id="391781732">
              <w:marLeft w:val="0"/>
              <w:marRight w:val="0"/>
              <w:marTop w:val="0"/>
              <w:marBottom w:val="0"/>
              <w:divBdr>
                <w:top w:val="none" w:sz="0" w:space="0" w:color="auto"/>
                <w:left w:val="none" w:sz="0" w:space="0" w:color="auto"/>
                <w:bottom w:val="none" w:sz="0" w:space="0" w:color="auto"/>
                <w:right w:val="none" w:sz="0" w:space="0" w:color="auto"/>
              </w:divBdr>
            </w:div>
            <w:div w:id="391781733">
              <w:marLeft w:val="0"/>
              <w:marRight w:val="0"/>
              <w:marTop w:val="0"/>
              <w:marBottom w:val="0"/>
              <w:divBdr>
                <w:top w:val="none" w:sz="0" w:space="0" w:color="auto"/>
                <w:left w:val="none" w:sz="0" w:space="0" w:color="auto"/>
                <w:bottom w:val="none" w:sz="0" w:space="0" w:color="auto"/>
                <w:right w:val="none" w:sz="0" w:space="0" w:color="auto"/>
              </w:divBdr>
            </w:div>
            <w:div w:id="391781735">
              <w:marLeft w:val="0"/>
              <w:marRight w:val="0"/>
              <w:marTop w:val="0"/>
              <w:marBottom w:val="0"/>
              <w:divBdr>
                <w:top w:val="none" w:sz="0" w:space="0" w:color="auto"/>
                <w:left w:val="none" w:sz="0" w:space="0" w:color="auto"/>
                <w:bottom w:val="none" w:sz="0" w:space="0" w:color="auto"/>
                <w:right w:val="none" w:sz="0" w:space="0" w:color="auto"/>
              </w:divBdr>
            </w:div>
            <w:div w:id="391781736">
              <w:marLeft w:val="0"/>
              <w:marRight w:val="0"/>
              <w:marTop w:val="0"/>
              <w:marBottom w:val="0"/>
              <w:divBdr>
                <w:top w:val="none" w:sz="0" w:space="0" w:color="auto"/>
                <w:left w:val="none" w:sz="0" w:space="0" w:color="auto"/>
                <w:bottom w:val="none" w:sz="0" w:space="0" w:color="auto"/>
                <w:right w:val="none" w:sz="0" w:space="0" w:color="auto"/>
              </w:divBdr>
            </w:div>
            <w:div w:id="391781738">
              <w:marLeft w:val="0"/>
              <w:marRight w:val="0"/>
              <w:marTop w:val="0"/>
              <w:marBottom w:val="0"/>
              <w:divBdr>
                <w:top w:val="none" w:sz="0" w:space="0" w:color="auto"/>
                <w:left w:val="none" w:sz="0" w:space="0" w:color="auto"/>
                <w:bottom w:val="none" w:sz="0" w:space="0" w:color="auto"/>
                <w:right w:val="none" w:sz="0" w:space="0" w:color="auto"/>
              </w:divBdr>
            </w:div>
            <w:div w:id="391781739">
              <w:marLeft w:val="0"/>
              <w:marRight w:val="0"/>
              <w:marTop w:val="0"/>
              <w:marBottom w:val="0"/>
              <w:divBdr>
                <w:top w:val="none" w:sz="0" w:space="0" w:color="auto"/>
                <w:left w:val="none" w:sz="0" w:space="0" w:color="auto"/>
                <w:bottom w:val="none" w:sz="0" w:space="0" w:color="auto"/>
                <w:right w:val="none" w:sz="0" w:space="0" w:color="auto"/>
              </w:divBdr>
            </w:div>
            <w:div w:id="391781741">
              <w:marLeft w:val="0"/>
              <w:marRight w:val="0"/>
              <w:marTop w:val="0"/>
              <w:marBottom w:val="0"/>
              <w:divBdr>
                <w:top w:val="none" w:sz="0" w:space="0" w:color="auto"/>
                <w:left w:val="none" w:sz="0" w:space="0" w:color="auto"/>
                <w:bottom w:val="none" w:sz="0" w:space="0" w:color="auto"/>
                <w:right w:val="none" w:sz="0" w:space="0" w:color="auto"/>
              </w:divBdr>
            </w:div>
            <w:div w:id="391781742">
              <w:marLeft w:val="0"/>
              <w:marRight w:val="0"/>
              <w:marTop w:val="0"/>
              <w:marBottom w:val="0"/>
              <w:divBdr>
                <w:top w:val="none" w:sz="0" w:space="0" w:color="auto"/>
                <w:left w:val="none" w:sz="0" w:space="0" w:color="auto"/>
                <w:bottom w:val="none" w:sz="0" w:space="0" w:color="auto"/>
                <w:right w:val="none" w:sz="0" w:space="0" w:color="auto"/>
              </w:divBdr>
            </w:div>
            <w:div w:id="391781743">
              <w:marLeft w:val="0"/>
              <w:marRight w:val="0"/>
              <w:marTop w:val="0"/>
              <w:marBottom w:val="0"/>
              <w:divBdr>
                <w:top w:val="none" w:sz="0" w:space="0" w:color="auto"/>
                <w:left w:val="none" w:sz="0" w:space="0" w:color="auto"/>
                <w:bottom w:val="none" w:sz="0" w:space="0" w:color="auto"/>
                <w:right w:val="none" w:sz="0" w:space="0" w:color="auto"/>
              </w:divBdr>
            </w:div>
            <w:div w:id="391781744">
              <w:marLeft w:val="0"/>
              <w:marRight w:val="0"/>
              <w:marTop w:val="0"/>
              <w:marBottom w:val="0"/>
              <w:divBdr>
                <w:top w:val="none" w:sz="0" w:space="0" w:color="auto"/>
                <w:left w:val="none" w:sz="0" w:space="0" w:color="auto"/>
                <w:bottom w:val="none" w:sz="0" w:space="0" w:color="auto"/>
                <w:right w:val="none" w:sz="0" w:space="0" w:color="auto"/>
              </w:divBdr>
            </w:div>
            <w:div w:id="391781745">
              <w:marLeft w:val="0"/>
              <w:marRight w:val="0"/>
              <w:marTop w:val="0"/>
              <w:marBottom w:val="0"/>
              <w:divBdr>
                <w:top w:val="none" w:sz="0" w:space="0" w:color="auto"/>
                <w:left w:val="none" w:sz="0" w:space="0" w:color="auto"/>
                <w:bottom w:val="none" w:sz="0" w:space="0" w:color="auto"/>
                <w:right w:val="none" w:sz="0" w:space="0" w:color="auto"/>
              </w:divBdr>
            </w:div>
            <w:div w:id="391781746">
              <w:marLeft w:val="0"/>
              <w:marRight w:val="0"/>
              <w:marTop w:val="0"/>
              <w:marBottom w:val="0"/>
              <w:divBdr>
                <w:top w:val="none" w:sz="0" w:space="0" w:color="auto"/>
                <w:left w:val="none" w:sz="0" w:space="0" w:color="auto"/>
                <w:bottom w:val="none" w:sz="0" w:space="0" w:color="auto"/>
                <w:right w:val="none" w:sz="0" w:space="0" w:color="auto"/>
              </w:divBdr>
            </w:div>
            <w:div w:id="391781747">
              <w:marLeft w:val="0"/>
              <w:marRight w:val="0"/>
              <w:marTop w:val="0"/>
              <w:marBottom w:val="0"/>
              <w:divBdr>
                <w:top w:val="none" w:sz="0" w:space="0" w:color="auto"/>
                <w:left w:val="none" w:sz="0" w:space="0" w:color="auto"/>
                <w:bottom w:val="none" w:sz="0" w:space="0" w:color="auto"/>
                <w:right w:val="none" w:sz="0" w:space="0" w:color="auto"/>
              </w:divBdr>
            </w:div>
            <w:div w:id="391781748">
              <w:marLeft w:val="0"/>
              <w:marRight w:val="0"/>
              <w:marTop w:val="0"/>
              <w:marBottom w:val="0"/>
              <w:divBdr>
                <w:top w:val="none" w:sz="0" w:space="0" w:color="auto"/>
                <w:left w:val="none" w:sz="0" w:space="0" w:color="auto"/>
                <w:bottom w:val="none" w:sz="0" w:space="0" w:color="auto"/>
                <w:right w:val="none" w:sz="0" w:space="0" w:color="auto"/>
              </w:divBdr>
            </w:div>
            <w:div w:id="391781749">
              <w:marLeft w:val="0"/>
              <w:marRight w:val="0"/>
              <w:marTop w:val="0"/>
              <w:marBottom w:val="0"/>
              <w:divBdr>
                <w:top w:val="none" w:sz="0" w:space="0" w:color="auto"/>
                <w:left w:val="none" w:sz="0" w:space="0" w:color="auto"/>
                <w:bottom w:val="none" w:sz="0" w:space="0" w:color="auto"/>
                <w:right w:val="none" w:sz="0" w:space="0" w:color="auto"/>
              </w:divBdr>
            </w:div>
            <w:div w:id="391781750">
              <w:marLeft w:val="0"/>
              <w:marRight w:val="0"/>
              <w:marTop w:val="0"/>
              <w:marBottom w:val="0"/>
              <w:divBdr>
                <w:top w:val="none" w:sz="0" w:space="0" w:color="auto"/>
                <w:left w:val="none" w:sz="0" w:space="0" w:color="auto"/>
                <w:bottom w:val="none" w:sz="0" w:space="0" w:color="auto"/>
                <w:right w:val="none" w:sz="0" w:space="0" w:color="auto"/>
              </w:divBdr>
            </w:div>
            <w:div w:id="391781751">
              <w:marLeft w:val="0"/>
              <w:marRight w:val="0"/>
              <w:marTop w:val="0"/>
              <w:marBottom w:val="0"/>
              <w:divBdr>
                <w:top w:val="none" w:sz="0" w:space="0" w:color="auto"/>
                <w:left w:val="none" w:sz="0" w:space="0" w:color="auto"/>
                <w:bottom w:val="none" w:sz="0" w:space="0" w:color="auto"/>
                <w:right w:val="none" w:sz="0" w:space="0" w:color="auto"/>
              </w:divBdr>
            </w:div>
            <w:div w:id="391781752">
              <w:marLeft w:val="0"/>
              <w:marRight w:val="0"/>
              <w:marTop w:val="0"/>
              <w:marBottom w:val="0"/>
              <w:divBdr>
                <w:top w:val="none" w:sz="0" w:space="0" w:color="auto"/>
                <w:left w:val="none" w:sz="0" w:space="0" w:color="auto"/>
                <w:bottom w:val="none" w:sz="0" w:space="0" w:color="auto"/>
                <w:right w:val="none" w:sz="0" w:space="0" w:color="auto"/>
              </w:divBdr>
            </w:div>
            <w:div w:id="391781754">
              <w:marLeft w:val="0"/>
              <w:marRight w:val="0"/>
              <w:marTop w:val="0"/>
              <w:marBottom w:val="0"/>
              <w:divBdr>
                <w:top w:val="none" w:sz="0" w:space="0" w:color="auto"/>
                <w:left w:val="none" w:sz="0" w:space="0" w:color="auto"/>
                <w:bottom w:val="none" w:sz="0" w:space="0" w:color="auto"/>
                <w:right w:val="none" w:sz="0" w:space="0" w:color="auto"/>
              </w:divBdr>
            </w:div>
            <w:div w:id="391781755">
              <w:marLeft w:val="0"/>
              <w:marRight w:val="0"/>
              <w:marTop w:val="0"/>
              <w:marBottom w:val="0"/>
              <w:divBdr>
                <w:top w:val="none" w:sz="0" w:space="0" w:color="auto"/>
                <w:left w:val="none" w:sz="0" w:space="0" w:color="auto"/>
                <w:bottom w:val="none" w:sz="0" w:space="0" w:color="auto"/>
                <w:right w:val="none" w:sz="0" w:space="0" w:color="auto"/>
              </w:divBdr>
            </w:div>
            <w:div w:id="3917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3CBAF3-3CA8-4FAA-8F04-49B56337B0DF}"/>
</file>

<file path=customXml/itemProps2.xml><?xml version="1.0" encoding="utf-8"?>
<ds:datastoreItem xmlns:ds="http://schemas.openxmlformats.org/officeDocument/2006/customXml" ds:itemID="{1C3650C8-7FF9-48A6-B210-CF6FF043395E}"/>
</file>

<file path=customXml/itemProps3.xml><?xml version="1.0" encoding="utf-8"?>
<ds:datastoreItem xmlns:ds="http://schemas.openxmlformats.org/officeDocument/2006/customXml" ds:itemID="{05B0BF58-113F-40CB-B1FA-EB64068DCA95}"/>
</file>

<file path=docProps/app.xml><?xml version="1.0" encoding="utf-8"?>
<Properties xmlns="http://schemas.openxmlformats.org/officeDocument/2006/extended-properties" xmlns:vt="http://schemas.openxmlformats.org/officeDocument/2006/docPropsVTypes">
  <Template>Normal</Template>
  <TotalTime>1</TotalTime>
  <Pages>10</Pages>
  <Words>3168</Words>
  <Characters>18059</Characters>
  <Application>Microsoft Office Word</Application>
  <DocSecurity>0</DocSecurity>
  <Lines>150</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Appendix I</vt:lpstr>
      <vt:lpstr>Appendix I</vt:lpstr>
    </vt:vector>
  </TitlesOfParts>
  <Company>HP</Company>
  <LinksUpToDate>false</LinksUpToDate>
  <CharactersWithSpaces>21185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dc:title>
  <dc:creator>坂本 麻理</dc:creator>
  <cp:lastModifiedBy>Marjolein Polder</cp:lastModifiedBy>
  <cp:revision>2</cp:revision>
  <cp:lastPrinted>2014-02-01T04:52:00Z</cp:lastPrinted>
  <dcterms:created xsi:type="dcterms:W3CDTF">2015-11-12T10:18:00Z</dcterms:created>
  <dcterms:modified xsi:type="dcterms:W3CDTF">2015-11-12T10:18:00Z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3695600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