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B8" w:rsidRDefault="002E7C5E" w:rsidP="008E42FD">
      <w:pPr>
        <w:jc w:val="center"/>
        <w:rPr>
          <w:rFonts w:asciiTheme="majorHAnsi" w:hAnsiTheme="majorHAnsi"/>
          <w:b/>
          <w:caps/>
          <w:sz w:val="24"/>
          <w:szCs w:val="22"/>
        </w:rPr>
      </w:pPr>
      <w:r w:rsidRPr="008E42FD">
        <w:rPr>
          <w:rFonts w:asciiTheme="majorHAnsi" w:hAnsiTheme="majorHAnsi"/>
          <w:b/>
          <w:caps/>
          <w:sz w:val="24"/>
          <w:szCs w:val="22"/>
        </w:rPr>
        <w:t>Q</w:t>
      </w:r>
      <w:r w:rsidR="008E42FD" w:rsidRPr="008E42FD">
        <w:rPr>
          <w:rFonts w:asciiTheme="majorHAnsi" w:hAnsiTheme="majorHAnsi"/>
          <w:b/>
          <w:caps/>
          <w:sz w:val="24"/>
          <w:szCs w:val="22"/>
        </w:rPr>
        <w:t>uestions and Answers</w:t>
      </w:r>
      <w:r w:rsidR="001F5DED">
        <w:rPr>
          <w:rFonts w:asciiTheme="majorHAnsi" w:hAnsiTheme="majorHAnsi"/>
          <w:b/>
          <w:caps/>
          <w:sz w:val="24"/>
          <w:szCs w:val="22"/>
        </w:rPr>
        <w:t xml:space="preserve"> on the commission of inquiry on human rights in eritrea</w:t>
      </w:r>
    </w:p>
    <w:p w:rsidR="001F5DED" w:rsidRPr="008E42FD" w:rsidRDefault="001F5DED" w:rsidP="001F5DED">
      <w:pPr>
        <w:jc w:val="center"/>
        <w:rPr>
          <w:rFonts w:asciiTheme="majorHAnsi" w:hAnsiTheme="majorHAnsi"/>
          <w:b/>
          <w:caps/>
          <w:sz w:val="24"/>
          <w:szCs w:val="22"/>
        </w:rPr>
      </w:pPr>
      <w:r>
        <w:rPr>
          <w:i/>
          <w:iCs/>
          <w:sz w:val="23"/>
          <w:szCs w:val="23"/>
        </w:rPr>
        <w:t>Prepared for the oral update to the Human Rights Council (16 March 2015)</w:t>
      </w:r>
    </w:p>
    <w:p w:rsidR="004046B8" w:rsidRPr="008E42FD" w:rsidRDefault="004046B8" w:rsidP="00B95ED3">
      <w:pPr>
        <w:jc w:val="both"/>
        <w:rPr>
          <w:rFonts w:asciiTheme="majorHAnsi" w:hAnsiTheme="majorHAnsi"/>
          <w:sz w:val="22"/>
          <w:szCs w:val="22"/>
        </w:rPr>
      </w:pPr>
    </w:p>
    <w:p w:rsidR="004046B8" w:rsidRPr="008E42FD" w:rsidRDefault="004046B8" w:rsidP="008E42FD">
      <w:pPr>
        <w:pStyle w:val="ListParagraph"/>
        <w:numPr>
          <w:ilvl w:val="0"/>
          <w:numId w:val="21"/>
        </w:numPr>
        <w:jc w:val="both"/>
        <w:rPr>
          <w:rFonts w:asciiTheme="majorHAnsi" w:hAnsiTheme="majorHAnsi"/>
          <w:b/>
          <w:i/>
          <w:sz w:val="22"/>
          <w:szCs w:val="22"/>
          <w:u w:val="single"/>
        </w:rPr>
      </w:pPr>
      <w:r w:rsidRPr="008E42FD">
        <w:rPr>
          <w:rFonts w:asciiTheme="majorHAnsi" w:hAnsiTheme="majorHAnsi"/>
          <w:b/>
          <w:i/>
          <w:sz w:val="22"/>
          <w:szCs w:val="22"/>
          <w:u w:val="single"/>
        </w:rPr>
        <w:t>About the mandate and the methods of work of the Commission</w:t>
      </w:r>
    </w:p>
    <w:p w:rsidR="004046B8" w:rsidRPr="008E42FD" w:rsidRDefault="004046B8" w:rsidP="00B95ED3">
      <w:pPr>
        <w:jc w:val="both"/>
        <w:rPr>
          <w:rFonts w:asciiTheme="majorHAnsi" w:hAnsiTheme="majorHAnsi"/>
          <w:sz w:val="22"/>
          <w:szCs w:val="22"/>
        </w:rPr>
      </w:pPr>
    </w:p>
    <w:p w:rsidR="002B57E1" w:rsidRPr="008E42FD" w:rsidRDefault="002B57E1" w:rsidP="00B95ED3">
      <w:pPr>
        <w:jc w:val="both"/>
        <w:rPr>
          <w:rFonts w:asciiTheme="majorHAnsi" w:hAnsiTheme="majorHAnsi"/>
          <w:b/>
          <w:sz w:val="22"/>
          <w:szCs w:val="22"/>
        </w:rPr>
      </w:pPr>
      <w:r w:rsidRPr="008E42FD">
        <w:rPr>
          <w:rFonts w:asciiTheme="majorHAnsi" w:hAnsiTheme="majorHAnsi"/>
          <w:b/>
          <w:sz w:val="22"/>
          <w:szCs w:val="22"/>
        </w:rPr>
        <w:t xml:space="preserve">What is the added value of the </w:t>
      </w:r>
      <w:r w:rsidR="00806D15" w:rsidRPr="008E42FD">
        <w:rPr>
          <w:rFonts w:asciiTheme="majorHAnsi" w:hAnsiTheme="majorHAnsi"/>
          <w:b/>
          <w:sz w:val="22"/>
          <w:szCs w:val="22"/>
        </w:rPr>
        <w:t xml:space="preserve">Commission of </w:t>
      </w:r>
      <w:r w:rsidR="00F22665">
        <w:rPr>
          <w:rFonts w:asciiTheme="majorHAnsi" w:hAnsiTheme="majorHAnsi"/>
          <w:b/>
          <w:sz w:val="22"/>
          <w:szCs w:val="22"/>
        </w:rPr>
        <w:t>I</w:t>
      </w:r>
      <w:r w:rsidR="00806D15" w:rsidRPr="008E42FD">
        <w:rPr>
          <w:rFonts w:asciiTheme="majorHAnsi" w:hAnsiTheme="majorHAnsi"/>
          <w:b/>
          <w:sz w:val="22"/>
          <w:szCs w:val="22"/>
        </w:rPr>
        <w:t xml:space="preserve">nquiry on </w:t>
      </w:r>
      <w:r w:rsidR="00F22665">
        <w:rPr>
          <w:rFonts w:asciiTheme="majorHAnsi" w:hAnsiTheme="majorHAnsi"/>
          <w:b/>
          <w:sz w:val="22"/>
          <w:szCs w:val="22"/>
        </w:rPr>
        <w:t>H</w:t>
      </w:r>
      <w:r w:rsidR="00806D15" w:rsidRPr="008E42FD">
        <w:rPr>
          <w:rFonts w:asciiTheme="majorHAnsi" w:hAnsiTheme="majorHAnsi"/>
          <w:b/>
          <w:sz w:val="22"/>
          <w:szCs w:val="22"/>
        </w:rPr>
        <w:t xml:space="preserve">uman </w:t>
      </w:r>
      <w:r w:rsidR="00F22665">
        <w:rPr>
          <w:rFonts w:asciiTheme="majorHAnsi" w:hAnsiTheme="majorHAnsi"/>
          <w:b/>
          <w:sz w:val="22"/>
          <w:szCs w:val="22"/>
        </w:rPr>
        <w:t>R</w:t>
      </w:r>
      <w:r w:rsidR="00806D15" w:rsidRPr="008E42FD">
        <w:rPr>
          <w:rFonts w:asciiTheme="majorHAnsi" w:hAnsiTheme="majorHAnsi"/>
          <w:b/>
          <w:sz w:val="22"/>
          <w:szCs w:val="22"/>
        </w:rPr>
        <w:t>ights in Eritrea (</w:t>
      </w:r>
      <w:r w:rsidRPr="008E42FD">
        <w:rPr>
          <w:rFonts w:asciiTheme="majorHAnsi" w:hAnsiTheme="majorHAnsi"/>
          <w:b/>
          <w:sz w:val="22"/>
          <w:szCs w:val="22"/>
        </w:rPr>
        <w:t>COIE</w:t>
      </w:r>
      <w:r w:rsidR="00806D15" w:rsidRPr="008E42FD">
        <w:rPr>
          <w:rFonts w:asciiTheme="majorHAnsi" w:hAnsiTheme="majorHAnsi"/>
          <w:b/>
          <w:sz w:val="22"/>
          <w:szCs w:val="22"/>
        </w:rPr>
        <w:t>)</w:t>
      </w:r>
      <w:r w:rsidRPr="008E42FD">
        <w:rPr>
          <w:rFonts w:asciiTheme="majorHAnsi" w:hAnsiTheme="majorHAnsi"/>
          <w:b/>
          <w:sz w:val="22"/>
          <w:szCs w:val="22"/>
        </w:rPr>
        <w:t xml:space="preserve"> compared to previous investigations on human rights violations in Eritrea?</w:t>
      </w:r>
    </w:p>
    <w:p w:rsidR="00F22665" w:rsidRPr="008E42FD" w:rsidRDefault="00F22665" w:rsidP="00F22665">
      <w:pPr>
        <w:jc w:val="both"/>
        <w:rPr>
          <w:rFonts w:asciiTheme="majorHAnsi" w:hAnsiTheme="majorHAnsi"/>
          <w:sz w:val="22"/>
          <w:szCs w:val="22"/>
        </w:rPr>
      </w:pPr>
      <w:r w:rsidRPr="008E42FD">
        <w:rPr>
          <w:rFonts w:asciiTheme="majorHAnsi" w:hAnsiTheme="majorHAnsi"/>
          <w:sz w:val="22"/>
          <w:szCs w:val="22"/>
        </w:rPr>
        <w:t xml:space="preserve">Reporting on the human rights situation in Eritrea has been limited, largely due to the restriction of access </w:t>
      </w:r>
      <w:r w:rsidR="004E4362">
        <w:rPr>
          <w:rFonts w:asciiTheme="majorHAnsi" w:hAnsiTheme="majorHAnsi"/>
          <w:sz w:val="22"/>
          <w:szCs w:val="22"/>
        </w:rPr>
        <w:t xml:space="preserve">imposed on </w:t>
      </w:r>
      <w:r w:rsidRPr="008E42FD">
        <w:rPr>
          <w:rFonts w:asciiTheme="majorHAnsi" w:hAnsiTheme="majorHAnsi"/>
          <w:sz w:val="22"/>
          <w:szCs w:val="22"/>
        </w:rPr>
        <w:t xml:space="preserve">international organisations and researchers working in the field of human rights – and the severely </w:t>
      </w:r>
      <w:r w:rsidR="004E4362">
        <w:rPr>
          <w:rFonts w:asciiTheme="majorHAnsi" w:hAnsiTheme="majorHAnsi"/>
          <w:sz w:val="22"/>
          <w:szCs w:val="22"/>
        </w:rPr>
        <w:t>constrained parameters within which</w:t>
      </w:r>
      <w:r w:rsidRPr="008E42FD">
        <w:rPr>
          <w:rFonts w:asciiTheme="majorHAnsi" w:hAnsiTheme="majorHAnsi"/>
          <w:sz w:val="22"/>
          <w:szCs w:val="22"/>
        </w:rPr>
        <w:t xml:space="preserve"> </w:t>
      </w:r>
      <w:r w:rsidR="004E4362">
        <w:rPr>
          <w:rFonts w:asciiTheme="majorHAnsi" w:hAnsiTheme="majorHAnsi"/>
          <w:sz w:val="22"/>
          <w:szCs w:val="22"/>
        </w:rPr>
        <w:t xml:space="preserve">independent in-country </w:t>
      </w:r>
      <w:r w:rsidRPr="008E42FD">
        <w:rPr>
          <w:rFonts w:asciiTheme="majorHAnsi" w:hAnsiTheme="majorHAnsi"/>
          <w:sz w:val="22"/>
          <w:szCs w:val="22"/>
        </w:rPr>
        <w:t>organi</w:t>
      </w:r>
      <w:r>
        <w:rPr>
          <w:rFonts w:asciiTheme="majorHAnsi" w:hAnsiTheme="majorHAnsi"/>
          <w:sz w:val="22"/>
          <w:szCs w:val="22"/>
        </w:rPr>
        <w:t>s</w:t>
      </w:r>
      <w:r w:rsidRPr="008E42FD">
        <w:rPr>
          <w:rFonts w:asciiTheme="majorHAnsi" w:hAnsiTheme="majorHAnsi"/>
          <w:sz w:val="22"/>
          <w:szCs w:val="22"/>
        </w:rPr>
        <w:t xml:space="preserve">ations </w:t>
      </w:r>
      <w:r w:rsidR="004E4362">
        <w:rPr>
          <w:rFonts w:asciiTheme="majorHAnsi" w:hAnsiTheme="majorHAnsi"/>
          <w:sz w:val="22"/>
          <w:szCs w:val="22"/>
        </w:rPr>
        <w:t>function, thus impacting on their very</w:t>
      </w:r>
      <w:r w:rsidRPr="008E42FD">
        <w:rPr>
          <w:rFonts w:asciiTheme="majorHAnsi" w:hAnsiTheme="majorHAnsi"/>
          <w:sz w:val="22"/>
          <w:szCs w:val="22"/>
        </w:rPr>
        <w:t xml:space="preserve"> exist</w:t>
      </w:r>
      <w:r w:rsidR="004E4362">
        <w:rPr>
          <w:rFonts w:asciiTheme="majorHAnsi" w:hAnsiTheme="majorHAnsi"/>
          <w:sz w:val="22"/>
          <w:szCs w:val="22"/>
        </w:rPr>
        <w:t>ence</w:t>
      </w:r>
      <w:r w:rsidRPr="008E42FD">
        <w:rPr>
          <w:rFonts w:asciiTheme="majorHAnsi" w:hAnsiTheme="majorHAnsi"/>
          <w:sz w:val="22"/>
          <w:szCs w:val="22"/>
        </w:rPr>
        <w:t xml:space="preserve"> and </w:t>
      </w:r>
      <w:r w:rsidR="004E4362">
        <w:rPr>
          <w:rFonts w:asciiTheme="majorHAnsi" w:hAnsiTheme="majorHAnsi"/>
          <w:sz w:val="22"/>
          <w:szCs w:val="22"/>
        </w:rPr>
        <w:t xml:space="preserve">ability </w:t>
      </w:r>
      <w:r w:rsidR="00054DEC">
        <w:rPr>
          <w:rFonts w:asciiTheme="majorHAnsi" w:hAnsiTheme="majorHAnsi"/>
          <w:sz w:val="22"/>
          <w:szCs w:val="22"/>
        </w:rPr>
        <w:t xml:space="preserve">to </w:t>
      </w:r>
      <w:r w:rsidRPr="008E42FD">
        <w:rPr>
          <w:rFonts w:asciiTheme="majorHAnsi" w:hAnsiTheme="majorHAnsi"/>
          <w:sz w:val="22"/>
          <w:szCs w:val="22"/>
        </w:rPr>
        <w:t xml:space="preserve">research. </w:t>
      </w:r>
    </w:p>
    <w:p w:rsidR="00F22665" w:rsidRDefault="00F22665" w:rsidP="00B95ED3">
      <w:pPr>
        <w:jc w:val="both"/>
        <w:rPr>
          <w:rFonts w:asciiTheme="majorHAnsi" w:hAnsiTheme="majorHAnsi"/>
          <w:sz w:val="22"/>
          <w:szCs w:val="22"/>
        </w:rPr>
      </w:pPr>
    </w:p>
    <w:p w:rsidR="00EC6964" w:rsidRPr="008E42FD" w:rsidRDefault="00360109" w:rsidP="00B95ED3">
      <w:pPr>
        <w:jc w:val="both"/>
        <w:rPr>
          <w:rFonts w:asciiTheme="majorHAnsi" w:hAnsiTheme="majorHAnsi"/>
          <w:sz w:val="22"/>
          <w:szCs w:val="22"/>
        </w:rPr>
      </w:pPr>
      <w:r w:rsidRPr="008E42FD">
        <w:rPr>
          <w:rFonts w:asciiTheme="majorHAnsi" w:hAnsiTheme="majorHAnsi"/>
          <w:sz w:val="22"/>
          <w:szCs w:val="22"/>
        </w:rPr>
        <w:t xml:space="preserve">As requested by </w:t>
      </w:r>
      <w:hyperlink r:id="rId9" w:history="1">
        <w:r w:rsidR="00847B60" w:rsidRPr="006D06F7">
          <w:rPr>
            <w:rStyle w:val="Hyperlink"/>
            <w:rFonts w:asciiTheme="majorHAnsi" w:hAnsiTheme="majorHAnsi"/>
            <w:color w:val="0070C0"/>
            <w:sz w:val="22"/>
            <w:szCs w:val="22"/>
            <w:u w:val="single"/>
          </w:rPr>
          <w:t xml:space="preserve">Human Rights Council (HRC) </w:t>
        </w:r>
        <w:r w:rsidR="00F22665" w:rsidRPr="006D06F7">
          <w:rPr>
            <w:rStyle w:val="Hyperlink"/>
            <w:rFonts w:asciiTheme="majorHAnsi" w:hAnsiTheme="majorHAnsi"/>
            <w:color w:val="0070C0"/>
            <w:sz w:val="22"/>
            <w:szCs w:val="22"/>
            <w:u w:val="single"/>
          </w:rPr>
          <w:t>r</w:t>
        </w:r>
        <w:r w:rsidRPr="006D06F7">
          <w:rPr>
            <w:rStyle w:val="Hyperlink"/>
            <w:rFonts w:asciiTheme="majorHAnsi" w:hAnsiTheme="majorHAnsi"/>
            <w:color w:val="0070C0"/>
            <w:sz w:val="22"/>
            <w:szCs w:val="22"/>
            <w:u w:val="single"/>
          </w:rPr>
          <w:t>eso</w:t>
        </w:r>
        <w:r w:rsidR="00946779" w:rsidRPr="006D06F7">
          <w:rPr>
            <w:rStyle w:val="Hyperlink"/>
            <w:rFonts w:asciiTheme="majorHAnsi" w:hAnsiTheme="majorHAnsi"/>
            <w:color w:val="0070C0"/>
            <w:sz w:val="22"/>
            <w:szCs w:val="22"/>
            <w:u w:val="single"/>
          </w:rPr>
          <w:t>lution 26/2</w:t>
        </w:r>
        <w:r w:rsidR="000B2A59" w:rsidRPr="006D06F7">
          <w:rPr>
            <w:rStyle w:val="Hyperlink"/>
            <w:rFonts w:asciiTheme="majorHAnsi" w:hAnsiTheme="majorHAnsi"/>
            <w:color w:val="0070C0"/>
            <w:sz w:val="22"/>
            <w:szCs w:val="22"/>
            <w:u w:val="single"/>
          </w:rPr>
          <w:t>4</w:t>
        </w:r>
      </w:hyperlink>
      <w:r w:rsidR="000B2A59" w:rsidRPr="008E42FD">
        <w:rPr>
          <w:rFonts w:asciiTheme="majorHAnsi" w:hAnsiTheme="majorHAnsi"/>
          <w:sz w:val="22"/>
          <w:szCs w:val="22"/>
        </w:rPr>
        <w:t>, the investigation</w:t>
      </w:r>
      <w:r w:rsidRPr="008E42FD">
        <w:rPr>
          <w:rFonts w:asciiTheme="majorHAnsi" w:hAnsiTheme="majorHAnsi"/>
          <w:sz w:val="22"/>
          <w:szCs w:val="22"/>
        </w:rPr>
        <w:t xml:space="preserve"> of the COIE buil</w:t>
      </w:r>
      <w:r w:rsidR="00F22665">
        <w:rPr>
          <w:rFonts w:asciiTheme="majorHAnsi" w:hAnsiTheme="majorHAnsi"/>
          <w:sz w:val="22"/>
          <w:szCs w:val="22"/>
        </w:rPr>
        <w:t>ds</w:t>
      </w:r>
      <w:r w:rsidRPr="008E42FD">
        <w:rPr>
          <w:rFonts w:asciiTheme="majorHAnsi" w:hAnsiTheme="majorHAnsi"/>
          <w:sz w:val="22"/>
          <w:szCs w:val="22"/>
        </w:rPr>
        <w:t xml:space="preserve"> on </w:t>
      </w:r>
      <w:r w:rsidR="005778AF" w:rsidRPr="008E42FD">
        <w:rPr>
          <w:rFonts w:asciiTheme="majorHAnsi" w:hAnsiTheme="majorHAnsi"/>
          <w:sz w:val="22"/>
          <w:szCs w:val="22"/>
        </w:rPr>
        <w:t>pr</w:t>
      </w:r>
      <w:r w:rsidR="00F37E5A" w:rsidRPr="008E42FD">
        <w:rPr>
          <w:rFonts w:asciiTheme="majorHAnsi" w:hAnsiTheme="majorHAnsi"/>
          <w:sz w:val="22"/>
          <w:szCs w:val="22"/>
        </w:rPr>
        <w:t>e</w:t>
      </w:r>
      <w:r w:rsidR="005778AF" w:rsidRPr="008E42FD">
        <w:rPr>
          <w:rFonts w:asciiTheme="majorHAnsi" w:hAnsiTheme="majorHAnsi"/>
          <w:sz w:val="22"/>
          <w:szCs w:val="22"/>
        </w:rPr>
        <w:t>vious</w:t>
      </w:r>
      <w:r w:rsidRPr="008E42FD">
        <w:rPr>
          <w:rFonts w:asciiTheme="majorHAnsi" w:hAnsiTheme="majorHAnsi"/>
          <w:sz w:val="22"/>
          <w:szCs w:val="22"/>
        </w:rPr>
        <w:t xml:space="preserve"> work </w:t>
      </w:r>
      <w:r w:rsidR="004E4362">
        <w:rPr>
          <w:rFonts w:asciiTheme="majorHAnsi" w:hAnsiTheme="majorHAnsi"/>
          <w:sz w:val="22"/>
          <w:szCs w:val="22"/>
        </w:rPr>
        <w:t>which</w:t>
      </w:r>
      <w:r w:rsidRPr="008E42FD">
        <w:rPr>
          <w:rFonts w:asciiTheme="majorHAnsi" w:hAnsiTheme="majorHAnsi"/>
          <w:sz w:val="22"/>
          <w:szCs w:val="22"/>
        </w:rPr>
        <w:t xml:space="preserve"> the Special Rapporteur on </w:t>
      </w:r>
      <w:r w:rsidR="004E4362">
        <w:rPr>
          <w:rFonts w:asciiTheme="majorHAnsi" w:hAnsiTheme="majorHAnsi"/>
          <w:sz w:val="22"/>
          <w:szCs w:val="22"/>
        </w:rPr>
        <w:t>situation of h</w:t>
      </w:r>
      <w:r w:rsidRPr="008E42FD">
        <w:rPr>
          <w:rFonts w:asciiTheme="majorHAnsi" w:hAnsiTheme="majorHAnsi"/>
          <w:sz w:val="22"/>
          <w:szCs w:val="22"/>
        </w:rPr>
        <w:t xml:space="preserve">uman </w:t>
      </w:r>
      <w:r w:rsidR="004E4362">
        <w:rPr>
          <w:rFonts w:asciiTheme="majorHAnsi" w:hAnsiTheme="majorHAnsi"/>
          <w:sz w:val="22"/>
          <w:szCs w:val="22"/>
        </w:rPr>
        <w:t>r</w:t>
      </w:r>
      <w:r w:rsidRPr="008E42FD">
        <w:rPr>
          <w:rFonts w:asciiTheme="majorHAnsi" w:hAnsiTheme="majorHAnsi"/>
          <w:sz w:val="22"/>
          <w:szCs w:val="22"/>
        </w:rPr>
        <w:t>ights in Eritrea</w:t>
      </w:r>
      <w:r w:rsidR="004E4362">
        <w:rPr>
          <w:rFonts w:asciiTheme="majorHAnsi" w:hAnsiTheme="majorHAnsi"/>
          <w:sz w:val="22"/>
          <w:szCs w:val="22"/>
        </w:rPr>
        <w:t xml:space="preserve"> has done</w:t>
      </w:r>
      <w:r w:rsidRPr="008E42FD">
        <w:rPr>
          <w:rFonts w:asciiTheme="majorHAnsi" w:hAnsiTheme="majorHAnsi"/>
          <w:sz w:val="22"/>
          <w:szCs w:val="22"/>
        </w:rPr>
        <w:t xml:space="preserve">. </w:t>
      </w:r>
      <w:r w:rsidR="005778AF" w:rsidRPr="008E42FD">
        <w:rPr>
          <w:rFonts w:asciiTheme="majorHAnsi" w:hAnsiTheme="majorHAnsi"/>
          <w:sz w:val="22"/>
          <w:szCs w:val="22"/>
        </w:rPr>
        <w:t xml:space="preserve">The Commission, however, has more resources </w:t>
      </w:r>
      <w:r w:rsidR="007F6B75" w:rsidRPr="008E42FD">
        <w:rPr>
          <w:rFonts w:asciiTheme="majorHAnsi" w:hAnsiTheme="majorHAnsi"/>
          <w:sz w:val="22"/>
          <w:szCs w:val="22"/>
        </w:rPr>
        <w:t xml:space="preserve">than the Special Rapporteur to </w:t>
      </w:r>
      <w:r w:rsidR="005778AF" w:rsidRPr="008E42FD">
        <w:rPr>
          <w:rFonts w:asciiTheme="majorHAnsi" w:hAnsiTheme="majorHAnsi"/>
          <w:sz w:val="22"/>
          <w:szCs w:val="22"/>
        </w:rPr>
        <w:t xml:space="preserve">investigate </w:t>
      </w:r>
      <w:r w:rsidR="007F6B75" w:rsidRPr="008E42FD">
        <w:rPr>
          <w:rFonts w:asciiTheme="majorHAnsi" w:hAnsiTheme="majorHAnsi"/>
          <w:sz w:val="22"/>
          <w:szCs w:val="22"/>
        </w:rPr>
        <w:t xml:space="preserve">human rights violations </w:t>
      </w:r>
      <w:r w:rsidR="00227DC4" w:rsidRPr="008E42FD">
        <w:rPr>
          <w:rFonts w:asciiTheme="majorHAnsi" w:hAnsiTheme="majorHAnsi"/>
          <w:sz w:val="22"/>
          <w:szCs w:val="22"/>
        </w:rPr>
        <w:t>allegedly</w:t>
      </w:r>
      <w:r w:rsidR="007F6B75" w:rsidRPr="008E42FD">
        <w:rPr>
          <w:rFonts w:asciiTheme="majorHAnsi" w:hAnsiTheme="majorHAnsi"/>
          <w:sz w:val="22"/>
          <w:szCs w:val="22"/>
        </w:rPr>
        <w:t xml:space="preserve"> committed since the independence of the country. </w:t>
      </w:r>
      <w:r w:rsidR="00F22665">
        <w:rPr>
          <w:rFonts w:asciiTheme="majorHAnsi" w:hAnsiTheme="majorHAnsi"/>
          <w:sz w:val="22"/>
          <w:szCs w:val="22"/>
        </w:rPr>
        <w:t xml:space="preserve">Up to the </w:t>
      </w:r>
      <w:hyperlink r:id="rId10" w:history="1">
        <w:r w:rsidR="00F22665" w:rsidRPr="006D06F7">
          <w:rPr>
            <w:rStyle w:val="Hyperlink"/>
            <w:rFonts w:asciiTheme="majorHAnsi" w:hAnsiTheme="majorHAnsi"/>
            <w:color w:val="0070C0"/>
            <w:sz w:val="22"/>
            <w:szCs w:val="22"/>
            <w:u w:val="single"/>
          </w:rPr>
          <w:t>oral update</w:t>
        </w:r>
      </w:hyperlink>
      <w:r w:rsidR="00F22665">
        <w:rPr>
          <w:rFonts w:asciiTheme="majorHAnsi" w:hAnsiTheme="majorHAnsi"/>
          <w:sz w:val="22"/>
          <w:szCs w:val="22"/>
        </w:rPr>
        <w:t xml:space="preserve"> of March 2015,</w:t>
      </w:r>
      <w:r w:rsidR="00536F73" w:rsidRPr="008E42FD">
        <w:rPr>
          <w:rFonts w:asciiTheme="majorHAnsi" w:hAnsiTheme="majorHAnsi"/>
          <w:sz w:val="22"/>
          <w:szCs w:val="22"/>
        </w:rPr>
        <w:t xml:space="preserve"> the Com</w:t>
      </w:r>
      <w:r w:rsidR="00F51B12" w:rsidRPr="008E42FD">
        <w:rPr>
          <w:rFonts w:asciiTheme="majorHAnsi" w:hAnsiTheme="majorHAnsi"/>
          <w:sz w:val="22"/>
          <w:szCs w:val="22"/>
        </w:rPr>
        <w:t xml:space="preserve">mission </w:t>
      </w:r>
      <w:r w:rsidR="00F22665">
        <w:rPr>
          <w:rFonts w:asciiTheme="majorHAnsi" w:hAnsiTheme="majorHAnsi"/>
          <w:sz w:val="22"/>
          <w:szCs w:val="22"/>
        </w:rPr>
        <w:t xml:space="preserve">had </w:t>
      </w:r>
      <w:r w:rsidR="0042379E">
        <w:rPr>
          <w:rFonts w:asciiTheme="majorHAnsi" w:hAnsiTheme="majorHAnsi"/>
          <w:sz w:val="22"/>
          <w:szCs w:val="22"/>
        </w:rPr>
        <w:t>collected testimonies from more than 500 Eritrean</w:t>
      </w:r>
      <w:r w:rsidR="004E4362">
        <w:rPr>
          <w:rFonts w:asciiTheme="majorHAnsi" w:hAnsiTheme="majorHAnsi"/>
          <w:sz w:val="22"/>
          <w:szCs w:val="22"/>
        </w:rPr>
        <w:t>s</w:t>
      </w:r>
      <w:r w:rsidR="0042379E">
        <w:rPr>
          <w:rFonts w:asciiTheme="majorHAnsi" w:hAnsiTheme="majorHAnsi"/>
          <w:sz w:val="22"/>
          <w:szCs w:val="22"/>
        </w:rPr>
        <w:t xml:space="preserve"> </w:t>
      </w:r>
      <w:r w:rsidR="004E4362">
        <w:rPr>
          <w:rFonts w:asciiTheme="majorHAnsi" w:hAnsiTheme="majorHAnsi"/>
          <w:sz w:val="22"/>
          <w:szCs w:val="22"/>
        </w:rPr>
        <w:t xml:space="preserve">in the Diaspora </w:t>
      </w:r>
      <w:r w:rsidR="000E0F6B">
        <w:rPr>
          <w:rFonts w:asciiTheme="majorHAnsi" w:hAnsiTheme="majorHAnsi"/>
          <w:sz w:val="22"/>
          <w:szCs w:val="22"/>
        </w:rPr>
        <w:t xml:space="preserve">and refugees, many of whom left </w:t>
      </w:r>
      <w:r w:rsidR="004E4362">
        <w:rPr>
          <w:rFonts w:asciiTheme="majorHAnsi" w:hAnsiTheme="majorHAnsi"/>
          <w:sz w:val="22"/>
          <w:szCs w:val="22"/>
        </w:rPr>
        <w:t>recently</w:t>
      </w:r>
      <w:r w:rsidR="00536F73" w:rsidRPr="008E42FD">
        <w:rPr>
          <w:rFonts w:asciiTheme="majorHAnsi" w:hAnsiTheme="majorHAnsi"/>
          <w:sz w:val="22"/>
          <w:szCs w:val="22"/>
        </w:rPr>
        <w:t xml:space="preserve">. </w:t>
      </w:r>
    </w:p>
    <w:p w:rsidR="005778AF" w:rsidRPr="008E42FD" w:rsidRDefault="005778AF" w:rsidP="00B95ED3">
      <w:pPr>
        <w:jc w:val="both"/>
        <w:rPr>
          <w:rFonts w:asciiTheme="majorHAnsi" w:hAnsiTheme="majorHAnsi"/>
          <w:sz w:val="22"/>
          <w:szCs w:val="22"/>
        </w:rPr>
      </w:pPr>
    </w:p>
    <w:p w:rsidR="006C38E9" w:rsidRPr="008E42FD" w:rsidRDefault="00A445B0" w:rsidP="00B95ED3">
      <w:pPr>
        <w:jc w:val="both"/>
        <w:rPr>
          <w:rFonts w:asciiTheme="majorHAnsi" w:hAnsiTheme="majorHAnsi"/>
          <w:sz w:val="22"/>
          <w:szCs w:val="22"/>
        </w:rPr>
      </w:pPr>
      <w:r w:rsidRPr="008E42FD">
        <w:rPr>
          <w:rFonts w:asciiTheme="majorHAnsi" w:hAnsiTheme="majorHAnsi"/>
          <w:sz w:val="22"/>
          <w:szCs w:val="22"/>
        </w:rPr>
        <w:t>The objective of</w:t>
      </w:r>
      <w:r w:rsidR="005778AF" w:rsidRPr="008E42FD">
        <w:rPr>
          <w:rFonts w:asciiTheme="majorHAnsi" w:hAnsiTheme="majorHAnsi"/>
          <w:sz w:val="22"/>
          <w:szCs w:val="22"/>
        </w:rPr>
        <w:t xml:space="preserve"> </w:t>
      </w:r>
      <w:r w:rsidR="0042379E">
        <w:rPr>
          <w:rFonts w:asciiTheme="majorHAnsi" w:hAnsiTheme="majorHAnsi"/>
          <w:sz w:val="22"/>
          <w:szCs w:val="22"/>
        </w:rPr>
        <w:t xml:space="preserve">the </w:t>
      </w:r>
      <w:r w:rsidR="005778AF" w:rsidRPr="008E42FD">
        <w:rPr>
          <w:rFonts w:asciiTheme="majorHAnsi" w:hAnsiTheme="majorHAnsi"/>
          <w:sz w:val="22"/>
          <w:szCs w:val="22"/>
        </w:rPr>
        <w:t xml:space="preserve">report, which </w:t>
      </w:r>
      <w:r w:rsidR="0042379E">
        <w:rPr>
          <w:rFonts w:asciiTheme="majorHAnsi" w:hAnsiTheme="majorHAnsi"/>
          <w:sz w:val="22"/>
          <w:szCs w:val="22"/>
        </w:rPr>
        <w:t>the COIE</w:t>
      </w:r>
      <w:r w:rsidR="0042379E" w:rsidRPr="008E42FD">
        <w:rPr>
          <w:rFonts w:asciiTheme="majorHAnsi" w:hAnsiTheme="majorHAnsi"/>
          <w:sz w:val="22"/>
          <w:szCs w:val="22"/>
        </w:rPr>
        <w:t xml:space="preserve"> </w:t>
      </w:r>
      <w:r w:rsidR="005778AF" w:rsidRPr="008E42FD">
        <w:rPr>
          <w:rFonts w:asciiTheme="majorHAnsi" w:hAnsiTheme="majorHAnsi"/>
          <w:sz w:val="22"/>
          <w:szCs w:val="22"/>
        </w:rPr>
        <w:t xml:space="preserve">will submit to the HRC </w:t>
      </w:r>
      <w:r w:rsidR="0042379E">
        <w:rPr>
          <w:rFonts w:asciiTheme="majorHAnsi" w:hAnsiTheme="majorHAnsi"/>
          <w:sz w:val="22"/>
          <w:szCs w:val="22"/>
        </w:rPr>
        <w:t>at its 29</w:t>
      </w:r>
      <w:r w:rsidR="0042379E" w:rsidRPr="00F22665">
        <w:rPr>
          <w:rFonts w:asciiTheme="majorHAnsi" w:hAnsiTheme="majorHAnsi"/>
          <w:sz w:val="22"/>
          <w:szCs w:val="22"/>
          <w:vertAlign w:val="superscript"/>
        </w:rPr>
        <w:t>th</w:t>
      </w:r>
      <w:r w:rsidR="0042379E">
        <w:rPr>
          <w:rFonts w:asciiTheme="majorHAnsi" w:hAnsiTheme="majorHAnsi"/>
          <w:sz w:val="22"/>
          <w:szCs w:val="22"/>
        </w:rPr>
        <w:t xml:space="preserve"> </w:t>
      </w:r>
      <w:r w:rsidR="005778AF" w:rsidRPr="008E42FD">
        <w:rPr>
          <w:rFonts w:asciiTheme="majorHAnsi" w:hAnsiTheme="majorHAnsi"/>
          <w:sz w:val="22"/>
          <w:szCs w:val="22"/>
        </w:rPr>
        <w:t>session</w:t>
      </w:r>
      <w:r w:rsidR="0042379E">
        <w:rPr>
          <w:rFonts w:asciiTheme="majorHAnsi" w:hAnsiTheme="majorHAnsi"/>
          <w:sz w:val="22"/>
          <w:szCs w:val="22"/>
        </w:rPr>
        <w:t xml:space="preserve"> in June 2015</w:t>
      </w:r>
      <w:r w:rsidR="005778AF" w:rsidRPr="008E42FD">
        <w:rPr>
          <w:rFonts w:asciiTheme="majorHAnsi" w:hAnsiTheme="majorHAnsi"/>
          <w:sz w:val="22"/>
          <w:szCs w:val="22"/>
        </w:rPr>
        <w:t xml:space="preserve">, </w:t>
      </w:r>
      <w:r w:rsidRPr="008E42FD">
        <w:rPr>
          <w:rFonts w:asciiTheme="majorHAnsi" w:hAnsiTheme="majorHAnsi"/>
          <w:sz w:val="22"/>
          <w:szCs w:val="22"/>
        </w:rPr>
        <w:t xml:space="preserve">is three-fold: It </w:t>
      </w:r>
      <w:r w:rsidR="005778AF" w:rsidRPr="008E42FD">
        <w:rPr>
          <w:rFonts w:asciiTheme="majorHAnsi" w:hAnsiTheme="majorHAnsi"/>
          <w:sz w:val="22"/>
          <w:szCs w:val="22"/>
        </w:rPr>
        <w:t xml:space="preserve">will </w:t>
      </w:r>
      <w:r w:rsidRPr="008E42FD">
        <w:rPr>
          <w:rFonts w:asciiTheme="majorHAnsi" w:hAnsiTheme="majorHAnsi"/>
          <w:sz w:val="22"/>
          <w:szCs w:val="22"/>
        </w:rPr>
        <w:t xml:space="preserve">(1) provide a comprehensive account of violations committed by the Eritrean State since its independence and thus serve as a historical record for future accountability; (2) inform about the current human rights situation, taking into account recent developments; and (3) spell out recommendations to Eritrea and the international community aimed at </w:t>
      </w:r>
      <w:r w:rsidR="00FA5AF3">
        <w:rPr>
          <w:rFonts w:asciiTheme="majorHAnsi" w:hAnsiTheme="majorHAnsi"/>
          <w:sz w:val="22"/>
          <w:szCs w:val="22"/>
        </w:rPr>
        <w:t xml:space="preserve">respecting, </w:t>
      </w:r>
      <w:r w:rsidRPr="008E42FD">
        <w:rPr>
          <w:rFonts w:asciiTheme="majorHAnsi" w:hAnsiTheme="majorHAnsi"/>
          <w:sz w:val="22"/>
          <w:szCs w:val="22"/>
        </w:rPr>
        <w:t>protecting</w:t>
      </w:r>
      <w:r w:rsidR="00FA5AF3">
        <w:rPr>
          <w:rFonts w:asciiTheme="majorHAnsi" w:hAnsiTheme="majorHAnsi"/>
          <w:sz w:val="22"/>
          <w:szCs w:val="22"/>
        </w:rPr>
        <w:t xml:space="preserve"> and</w:t>
      </w:r>
      <w:r w:rsidR="00BC3067" w:rsidRPr="008E42FD">
        <w:rPr>
          <w:rFonts w:asciiTheme="majorHAnsi" w:hAnsiTheme="majorHAnsi"/>
          <w:sz w:val="22"/>
          <w:szCs w:val="22"/>
        </w:rPr>
        <w:t xml:space="preserve"> fulfilling </w:t>
      </w:r>
      <w:r w:rsidRPr="008E42FD">
        <w:rPr>
          <w:rFonts w:asciiTheme="majorHAnsi" w:hAnsiTheme="majorHAnsi"/>
          <w:sz w:val="22"/>
          <w:szCs w:val="22"/>
        </w:rPr>
        <w:t xml:space="preserve"> the human rights of all Eritreans in their home country. </w:t>
      </w:r>
    </w:p>
    <w:p w:rsidR="00E534EC" w:rsidRPr="008E42FD" w:rsidRDefault="00E534EC" w:rsidP="00B95ED3">
      <w:pPr>
        <w:jc w:val="both"/>
        <w:rPr>
          <w:rFonts w:asciiTheme="majorHAnsi" w:hAnsiTheme="majorHAnsi"/>
          <w:sz w:val="22"/>
          <w:szCs w:val="22"/>
        </w:rPr>
      </w:pPr>
    </w:p>
    <w:p w:rsidR="009A2733" w:rsidRPr="008E42FD" w:rsidRDefault="002968E8" w:rsidP="00B95ED3">
      <w:pPr>
        <w:jc w:val="both"/>
        <w:rPr>
          <w:rFonts w:asciiTheme="majorHAnsi" w:hAnsiTheme="majorHAnsi"/>
          <w:b/>
          <w:sz w:val="22"/>
          <w:szCs w:val="22"/>
        </w:rPr>
      </w:pPr>
      <w:r>
        <w:rPr>
          <w:rFonts w:asciiTheme="majorHAnsi" w:hAnsiTheme="majorHAnsi"/>
          <w:b/>
          <w:sz w:val="22"/>
          <w:szCs w:val="22"/>
        </w:rPr>
        <w:t xml:space="preserve">What is </w:t>
      </w:r>
      <w:r w:rsidR="009A2733" w:rsidRPr="008E42FD">
        <w:rPr>
          <w:rFonts w:asciiTheme="majorHAnsi" w:hAnsiTheme="majorHAnsi"/>
          <w:b/>
          <w:sz w:val="22"/>
          <w:szCs w:val="22"/>
        </w:rPr>
        <w:t xml:space="preserve">the standard of proof </w:t>
      </w:r>
      <w:r>
        <w:rPr>
          <w:rFonts w:asciiTheme="majorHAnsi" w:hAnsiTheme="majorHAnsi"/>
          <w:b/>
          <w:sz w:val="22"/>
          <w:szCs w:val="22"/>
        </w:rPr>
        <w:t xml:space="preserve">that </w:t>
      </w:r>
      <w:r w:rsidR="009A2733" w:rsidRPr="008E42FD">
        <w:rPr>
          <w:rFonts w:asciiTheme="majorHAnsi" w:hAnsiTheme="majorHAnsi"/>
          <w:b/>
          <w:sz w:val="22"/>
          <w:szCs w:val="22"/>
        </w:rPr>
        <w:t>the COIE has adopted to conduct its investigations</w:t>
      </w:r>
      <w:r>
        <w:rPr>
          <w:rFonts w:asciiTheme="majorHAnsi" w:hAnsiTheme="majorHAnsi"/>
          <w:b/>
          <w:sz w:val="22"/>
          <w:szCs w:val="22"/>
        </w:rPr>
        <w:t>?</w:t>
      </w:r>
      <w:r w:rsidR="000A48FC" w:rsidRPr="008E42FD">
        <w:rPr>
          <w:rFonts w:asciiTheme="majorHAnsi" w:hAnsiTheme="majorHAnsi"/>
          <w:b/>
          <w:sz w:val="22"/>
          <w:szCs w:val="22"/>
        </w:rPr>
        <w:t xml:space="preserve"> </w:t>
      </w:r>
      <w:r>
        <w:rPr>
          <w:rFonts w:asciiTheme="majorHAnsi" w:hAnsiTheme="majorHAnsi"/>
          <w:b/>
          <w:sz w:val="22"/>
          <w:szCs w:val="22"/>
        </w:rPr>
        <w:t>H</w:t>
      </w:r>
      <w:r w:rsidR="000A48FC" w:rsidRPr="008E42FD">
        <w:rPr>
          <w:rFonts w:asciiTheme="majorHAnsi" w:hAnsiTheme="majorHAnsi"/>
          <w:b/>
          <w:sz w:val="22"/>
          <w:szCs w:val="22"/>
        </w:rPr>
        <w:t>ow do</w:t>
      </w:r>
      <w:r>
        <w:rPr>
          <w:rFonts w:asciiTheme="majorHAnsi" w:hAnsiTheme="majorHAnsi"/>
          <w:b/>
          <w:sz w:val="22"/>
          <w:szCs w:val="22"/>
        </w:rPr>
        <w:t>es</w:t>
      </w:r>
      <w:r w:rsidR="000A48FC" w:rsidRPr="008E42FD">
        <w:rPr>
          <w:rFonts w:asciiTheme="majorHAnsi" w:hAnsiTheme="majorHAnsi"/>
          <w:b/>
          <w:sz w:val="22"/>
          <w:szCs w:val="22"/>
        </w:rPr>
        <w:t xml:space="preserve"> </w:t>
      </w:r>
      <w:r>
        <w:rPr>
          <w:rFonts w:asciiTheme="majorHAnsi" w:hAnsiTheme="majorHAnsi"/>
          <w:b/>
          <w:sz w:val="22"/>
          <w:szCs w:val="22"/>
        </w:rPr>
        <w:t xml:space="preserve">the Commission </w:t>
      </w:r>
      <w:r w:rsidR="000A48FC" w:rsidRPr="008E42FD">
        <w:rPr>
          <w:rFonts w:asciiTheme="majorHAnsi" w:hAnsiTheme="majorHAnsi"/>
          <w:b/>
          <w:sz w:val="22"/>
          <w:szCs w:val="22"/>
        </w:rPr>
        <w:t xml:space="preserve">verify the information </w:t>
      </w:r>
      <w:r>
        <w:rPr>
          <w:rFonts w:asciiTheme="majorHAnsi" w:hAnsiTheme="majorHAnsi"/>
          <w:b/>
          <w:sz w:val="22"/>
          <w:szCs w:val="22"/>
        </w:rPr>
        <w:t>it</w:t>
      </w:r>
      <w:r w:rsidRPr="008E42FD">
        <w:rPr>
          <w:rFonts w:asciiTheme="majorHAnsi" w:hAnsiTheme="majorHAnsi"/>
          <w:b/>
          <w:sz w:val="22"/>
          <w:szCs w:val="22"/>
        </w:rPr>
        <w:t xml:space="preserve"> </w:t>
      </w:r>
      <w:r w:rsidR="000A48FC" w:rsidRPr="008E42FD">
        <w:rPr>
          <w:rFonts w:asciiTheme="majorHAnsi" w:hAnsiTheme="majorHAnsi"/>
          <w:b/>
          <w:sz w:val="22"/>
          <w:szCs w:val="22"/>
        </w:rPr>
        <w:t>receive</w:t>
      </w:r>
      <w:r>
        <w:rPr>
          <w:rFonts w:asciiTheme="majorHAnsi" w:hAnsiTheme="majorHAnsi"/>
          <w:b/>
          <w:sz w:val="22"/>
          <w:szCs w:val="22"/>
        </w:rPr>
        <w:t>s</w:t>
      </w:r>
      <w:r w:rsidR="009A2733" w:rsidRPr="008E42FD">
        <w:rPr>
          <w:rFonts w:asciiTheme="majorHAnsi" w:hAnsiTheme="majorHAnsi"/>
          <w:b/>
          <w:sz w:val="22"/>
          <w:szCs w:val="22"/>
        </w:rPr>
        <w:t>?</w:t>
      </w:r>
    </w:p>
    <w:p w:rsidR="00A07FDB" w:rsidRPr="008E42FD" w:rsidRDefault="00267DF1" w:rsidP="00B95ED3">
      <w:pPr>
        <w:jc w:val="both"/>
        <w:rPr>
          <w:rFonts w:asciiTheme="majorHAnsi" w:hAnsiTheme="majorHAnsi"/>
          <w:sz w:val="22"/>
          <w:szCs w:val="22"/>
        </w:rPr>
      </w:pPr>
      <w:r w:rsidRPr="008E42FD">
        <w:rPr>
          <w:rFonts w:asciiTheme="majorHAnsi" w:hAnsiTheme="majorHAnsi"/>
          <w:sz w:val="22"/>
          <w:szCs w:val="22"/>
        </w:rPr>
        <w:t xml:space="preserve">Consistent with the practice of other United Nations fact-finding bodies, especially those </w:t>
      </w:r>
      <w:r w:rsidR="009A152D">
        <w:rPr>
          <w:rFonts w:asciiTheme="majorHAnsi" w:hAnsiTheme="majorHAnsi"/>
          <w:sz w:val="22"/>
          <w:szCs w:val="22"/>
        </w:rPr>
        <w:t>that</w:t>
      </w:r>
      <w:r w:rsidRPr="008E42FD">
        <w:rPr>
          <w:rFonts w:asciiTheme="majorHAnsi" w:hAnsiTheme="majorHAnsi"/>
          <w:sz w:val="22"/>
          <w:szCs w:val="22"/>
        </w:rPr>
        <w:t xml:space="preserve"> </w:t>
      </w:r>
      <w:r w:rsidR="008704FE">
        <w:rPr>
          <w:rFonts w:asciiTheme="majorHAnsi" w:hAnsiTheme="majorHAnsi"/>
          <w:sz w:val="22"/>
          <w:szCs w:val="22"/>
        </w:rPr>
        <w:t xml:space="preserve">were not </w:t>
      </w:r>
      <w:r w:rsidRPr="008E42FD">
        <w:rPr>
          <w:rFonts w:asciiTheme="majorHAnsi" w:hAnsiTheme="majorHAnsi"/>
          <w:sz w:val="22"/>
          <w:szCs w:val="22"/>
        </w:rPr>
        <w:t xml:space="preserve"> granted access to the territory where the alleged violations have occurred, the </w:t>
      </w:r>
      <w:r w:rsidR="004C127F" w:rsidRPr="008E42FD">
        <w:rPr>
          <w:rFonts w:asciiTheme="majorHAnsi" w:hAnsiTheme="majorHAnsi"/>
          <w:sz w:val="22"/>
          <w:szCs w:val="22"/>
        </w:rPr>
        <w:t>C</w:t>
      </w:r>
      <w:r w:rsidR="004C127F">
        <w:rPr>
          <w:rFonts w:asciiTheme="majorHAnsi" w:hAnsiTheme="majorHAnsi"/>
          <w:sz w:val="22"/>
          <w:szCs w:val="22"/>
        </w:rPr>
        <w:t>OIE</w:t>
      </w:r>
      <w:r w:rsidR="004C127F" w:rsidRPr="008E42FD">
        <w:rPr>
          <w:rFonts w:asciiTheme="majorHAnsi" w:hAnsiTheme="majorHAnsi"/>
          <w:sz w:val="22"/>
          <w:szCs w:val="22"/>
        </w:rPr>
        <w:t xml:space="preserve"> </w:t>
      </w:r>
      <w:r w:rsidR="00F46012" w:rsidRPr="008E42FD">
        <w:rPr>
          <w:rFonts w:asciiTheme="majorHAnsi" w:hAnsiTheme="majorHAnsi"/>
          <w:sz w:val="22"/>
          <w:szCs w:val="22"/>
        </w:rPr>
        <w:t xml:space="preserve">bases </w:t>
      </w:r>
      <w:r w:rsidRPr="008E42FD">
        <w:rPr>
          <w:rFonts w:asciiTheme="majorHAnsi" w:hAnsiTheme="majorHAnsi"/>
          <w:sz w:val="22"/>
          <w:szCs w:val="22"/>
        </w:rPr>
        <w:t>its finding on a “reasonable grounds to believe”</w:t>
      </w:r>
      <w:r w:rsidR="00A07FDB" w:rsidRPr="008E42FD">
        <w:rPr>
          <w:rFonts w:asciiTheme="majorHAnsi" w:hAnsiTheme="majorHAnsi"/>
          <w:sz w:val="22"/>
          <w:szCs w:val="22"/>
        </w:rPr>
        <w:t xml:space="preserve"> standard of proof. </w:t>
      </w:r>
      <w:r w:rsidR="004C127F">
        <w:rPr>
          <w:rFonts w:asciiTheme="majorHAnsi" w:hAnsiTheme="majorHAnsi"/>
          <w:sz w:val="22"/>
          <w:szCs w:val="22"/>
        </w:rPr>
        <w:t xml:space="preserve">The Commission </w:t>
      </w:r>
      <w:r w:rsidR="00FE4C7A" w:rsidRPr="008E42FD">
        <w:rPr>
          <w:rFonts w:asciiTheme="majorHAnsi" w:hAnsiTheme="majorHAnsi"/>
          <w:sz w:val="22"/>
          <w:szCs w:val="22"/>
        </w:rPr>
        <w:t>consider</w:t>
      </w:r>
      <w:r w:rsidR="004C127F">
        <w:rPr>
          <w:rFonts w:asciiTheme="majorHAnsi" w:hAnsiTheme="majorHAnsi"/>
          <w:sz w:val="22"/>
          <w:szCs w:val="22"/>
        </w:rPr>
        <w:t>s</w:t>
      </w:r>
      <w:r w:rsidR="00FE4C7A" w:rsidRPr="008E42FD">
        <w:rPr>
          <w:rFonts w:asciiTheme="majorHAnsi" w:hAnsiTheme="majorHAnsi"/>
          <w:sz w:val="22"/>
          <w:szCs w:val="22"/>
        </w:rPr>
        <w:t xml:space="preserve"> that </w:t>
      </w:r>
      <w:r w:rsidR="004C127F">
        <w:rPr>
          <w:rFonts w:asciiTheme="majorHAnsi" w:hAnsiTheme="majorHAnsi"/>
          <w:sz w:val="22"/>
          <w:szCs w:val="22"/>
        </w:rPr>
        <w:t>it has</w:t>
      </w:r>
      <w:r w:rsidR="008D2EBB" w:rsidRPr="008E42FD">
        <w:rPr>
          <w:rFonts w:asciiTheme="majorHAnsi" w:hAnsiTheme="majorHAnsi"/>
          <w:sz w:val="22"/>
          <w:szCs w:val="22"/>
        </w:rPr>
        <w:t xml:space="preserve"> reached</w:t>
      </w:r>
      <w:r w:rsidR="00A07FDB" w:rsidRPr="008E42FD">
        <w:rPr>
          <w:rFonts w:asciiTheme="majorHAnsi" w:hAnsiTheme="majorHAnsi"/>
          <w:sz w:val="22"/>
          <w:szCs w:val="22"/>
        </w:rPr>
        <w:t xml:space="preserve"> “reasonable grounds to believe” when </w:t>
      </w:r>
      <w:r w:rsidR="004C127F">
        <w:rPr>
          <w:rFonts w:asciiTheme="majorHAnsi" w:hAnsiTheme="majorHAnsi"/>
          <w:sz w:val="22"/>
          <w:szCs w:val="22"/>
        </w:rPr>
        <w:t>it has</w:t>
      </w:r>
      <w:r w:rsidR="00A07FDB" w:rsidRPr="008E42FD">
        <w:rPr>
          <w:rFonts w:asciiTheme="majorHAnsi" w:hAnsiTheme="majorHAnsi"/>
          <w:sz w:val="22"/>
          <w:szCs w:val="22"/>
        </w:rPr>
        <w:t xml:space="preserve"> corroborated information</w:t>
      </w:r>
      <w:r w:rsidRPr="008E42FD">
        <w:rPr>
          <w:rFonts w:asciiTheme="majorHAnsi" w:hAnsiTheme="majorHAnsi"/>
          <w:sz w:val="22"/>
          <w:szCs w:val="22"/>
        </w:rPr>
        <w:t xml:space="preserve"> </w:t>
      </w:r>
      <w:r w:rsidR="002C1245" w:rsidRPr="008E42FD">
        <w:rPr>
          <w:rFonts w:asciiTheme="majorHAnsi" w:hAnsiTheme="majorHAnsi"/>
          <w:sz w:val="22"/>
          <w:szCs w:val="22"/>
        </w:rPr>
        <w:t>which</w:t>
      </w:r>
      <w:r w:rsidR="00A07FDB" w:rsidRPr="008E42FD">
        <w:rPr>
          <w:rFonts w:asciiTheme="majorHAnsi" w:hAnsiTheme="majorHAnsi"/>
          <w:sz w:val="22"/>
          <w:szCs w:val="22"/>
        </w:rPr>
        <w:t xml:space="preserve"> allows </w:t>
      </w:r>
      <w:r w:rsidR="004C127F">
        <w:rPr>
          <w:rFonts w:asciiTheme="majorHAnsi" w:hAnsiTheme="majorHAnsi"/>
          <w:sz w:val="22"/>
          <w:szCs w:val="22"/>
        </w:rPr>
        <w:t>it</w:t>
      </w:r>
      <w:r w:rsidR="004C127F" w:rsidRPr="008E42FD">
        <w:rPr>
          <w:rFonts w:asciiTheme="majorHAnsi" w:hAnsiTheme="majorHAnsi"/>
          <w:sz w:val="22"/>
          <w:szCs w:val="22"/>
        </w:rPr>
        <w:t xml:space="preserve"> </w:t>
      </w:r>
      <w:r w:rsidR="00A07FDB" w:rsidRPr="008E42FD">
        <w:rPr>
          <w:rFonts w:asciiTheme="majorHAnsi" w:hAnsiTheme="majorHAnsi"/>
          <w:sz w:val="22"/>
          <w:szCs w:val="22"/>
        </w:rPr>
        <w:t xml:space="preserve">to conclude that it is reasonable to think that the event </w:t>
      </w:r>
      <w:r w:rsidR="00F46012" w:rsidRPr="008E42FD">
        <w:rPr>
          <w:rFonts w:asciiTheme="majorHAnsi" w:hAnsiTheme="majorHAnsi"/>
          <w:sz w:val="22"/>
          <w:szCs w:val="22"/>
        </w:rPr>
        <w:t>h</w:t>
      </w:r>
      <w:r w:rsidR="00A07FDB" w:rsidRPr="008E42FD">
        <w:rPr>
          <w:rFonts w:asciiTheme="majorHAnsi" w:hAnsiTheme="majorHAnsi"/>
          <w:sz w:val="22"/>
          <w:szCs w:val="22"/>
        </w:rPr>
        <w:t>as occurred as reported by the victims and witnesses.</w:t>
      </w:r>
      <w:r w:rsidR="00CB179F" w:rsidRPr="008E42FD">
        <w:rPr>
          <w:rFonts w:asciiTheme="majorHAnsi" w:hAnsiTheme="majorHAnsi"/>
          <w:sz w:val="22"/>
          <w:szCs w:val="22"/>
        </w:rPr>
        <w:t xml:space="preserve"> </w:t>
      </w:r>
      <w:r w:rsidR="00A07FDB" w:rsidRPr="008E42FD">
        <w:rPr>
          <w:rFonts w:asciiTheme="majorHAnsi" w:hAnsiTheme="majorHAnsi"/>
          <w:sz w:val="22"/>
          <w:szCs w:val="22"/>
        </w:rPr>
        <w:t xml:space="preserve">In </w:t>
      </w:r>
      <w:r w:rsidR="00CB179F" w:rsidRPr="008E42FD">
        <w:rPr>
          <w:rFonts w:asciiTheme="majorHAnsi" w:hAnsiTheme="majorHAnsi"/>
          <w:sz w:val="22"/>
          <w:szCs w:val="22"/>
        </w:rPr>
        <w:t>case</w:t>
      </w:r>
      <w:r w:rsidR="00A07FDB" w:rsidRPr="008E42FD">
        <w:rPr>
          <w:rFonts w:asciiTheme="majorHAnsi" w:hAnsiTheme="majorHAnsi"/>
          <w:sz w:val="22"/>
          <w:szCs w:val="22"/>
        </w:rPr>
        <w:t xml:space="preserve"> the </w:t>
      </w:r>
      <w:r w:rsidR="006D06F7">
        <w:rPr>
          <w:rFonts w:asciiTheme="majorHAnsi" w:hAnsiTheme="majorHAnsi"/>
          <w:sz w:val="22"/>
          <w:szCs w:val="22"/>
        </w:rPr>
        <w:t>“</w:t>
      </w:r>
      <w:r w:rsidR="00A07FDB" w:rsidRPr="008E42FD">
        <w:rPr>
          <w:rFonts w:asciiTheme="majorHAnsi" w:hAnsiTheme="majorHAnsi"/>
          <w:sz w:val="22"/>
          <w:szCs w:val="22"/>
        </w:rPr>
        <w:t>reasonable ground</w:t>
      </w:r>
      <w:r w:rsidR="00F46012" w:rsidRPr="008E42FD">
        <w:rPr>
          <w:rFonts w:asciiTheme="majorHAnsi" w:hAnsiTheme="majorHAnsi"/>
          <w:sz w:val="22"/>
          <w:szCs w:val="22"/>
        </w:rPr>
        <w:t>s</w:t>
      </w:r>
      <w:r w:rsidR="00A07FDB" w:rsidRPr="008E42FD">
        <w:rPr>
          <w:rFonts w:asciiTheme="majorHAnsi" w:hAnsiTheme="majorHAnsi"/>
          <w:sz w:val="22"/>
          <w:szCs w:val="22"/>
        </w:rPr>
        <w:t xml:space="preserve"> to believe</w:t>
      </w:r>
      <w:r w:rsidR="006D06F7">
        <w:rPr>
          <w:rFonts w:asciiTheme="majorHAnsi" w:hAnsiTheme="majorHAnsi"/>
          <w:sz w:val="22"/>
          <w:szCs w:val="22"/>
        </w:rPr>
        <w:t>”</w:t>
      </w:r>
      <w:r w:rsidR="00A07FDB" w:rsidRPr="008E42FD">
        <w:rPr>
          <w:rFonts w:asciiTheme="majorHAnsi" w:hAnsiTheme="majorHAnsi"/>
          <w:sz w:val="22"/>
          <w:szCs w:val="22"/>
        </w:rPr>
        <w:t xml:space="preserve"> standard </w:t>
      </w:r>
      <w:r w:rsidR="00CB179F" w:rsidRPr="008E42FD">
        <w:rPr>
          <w:rFonts w:asciiTheme="majorHAnsi" w:hAnsiTheme="majorHAnsi"/>
          <w:sz w:val="22"/>
          <w:szCs w:val="22"/>
        </w:rPr>
        <w:t xml:space="preserve">of proof </w:t>
      </w:r>
      <w:r w:rsidR="00A07FDB" w:rsidRPr="008E42FD">
        <w:rPr>
          <w:rFonts w:asciiTheme="majorHAnsi" w:hAnsiTheme="majorHAnsi"/>
          <w:sz w:val="22"/>
          <w:szCs w:val="22"/>
        </w:rPr>
        <w:t>has not been reached</w:t>
      </w:r>
      <w:r w:rsidR="00CB179F" w:rsidRPr="008E42FD">
        <w:rPr>
          <w:rFonts w:asciiTheme="majorHAnsi" w:hAnsiTheme="majorHAnsi"/>
          <w:sz w:val="22"/>
          <w:szCs w:val="22"/>
        </w:rPr>
        <w:t xml:space="preserve">, </w:t>
      </w:r>
      <w:r w:rsidR="009A152D" w:rsidRPr="008E42FD">
        <w:rPr>
          <w:rFonts w:asciiTheme="majorHAnsi" w:hAnsiTheme="majorHAnsi"/>
          <w:sz w:val="22"/>
          <w:szCs w:val="22"/>
        </w:rPr>
        <w:t xml:space="preserve">in </w:t>
      </w:r>
      <w:r w:rsidR="009A152D">
        <w:rPr>
          <w:rFonts w:asciiTheme="majorHAnsi" w:hAnsiTheme="majorHAnsi"/>
          <w:sz w:val="22"/>
          <w:szCs w:val="22"/>
        </w:rPr>
        <w:t>its final</w:t>
      </w:r>
      <w:r w:rsidR="009A152D" w:rsidRPr="008E42FD">
        <w:rPr>
          <w:rFonts w:asciiTheme="majorHAnsi" w:hAnsiTheme="majorHAnsi"/>
          <w:sz w:val="22"/>
          <w:szCs w:val="22"/>
        </w:rPr>
        <w:t xml:space="preserve"> report</w:t>
      </w:r>
      <w:r w:rsidR="009A152D">
        <w:rPr>
          <w:rFonts w:asciiTheme="majorHAnsi" w:hAnsiTheme="majorHAnsi"/>
          <w:sz w:val="22"/>
          <w:szCs w:val="22"/>
        </w:rPr>
        <w:t xml:space="preserve"> </w:t>
      </w:r>
      <w:r w:rsidR="004C127F">
        <w:rPr>
          <w:rFonts w:asciiTheme="majorHAnsi" w:hAnsiTheme="majorHAnsi"/>
          <w:sz w:val="22"/>
          <w:szCs w:val="22"/>
        </w:rPr>
        <w:t>the Commission</w:t>
      </w:r>
      <w:r w:rsidR="00CB179F" w:rsidRPr="008E42FD">
        <w:rPr>
          <w:rFonts w:asciiTheme="majorHAnsi" w:hAnsiTheme="majorHAnsi"/>
          <w:sz w:val="22"/>
          <w:szCs w:val="22"/>
        </w:rPr>
        <w:t xml:space="preserve"> </w:t>
      </w:r>
      <w:r w:rsidR="00A07FDB" w:rsidRPr="008E42FD">
        <w:rPr>
          <w:rFonts w:asciiTheme="majorHAnsi" w:hAnsiTheme="majorHAnsi"/>
          <w:sz w:val="22"/>
          <w:szCs w:val="22"/>
        </w:rPr>
        <w:t>will explicitly refer to “allegation</w:t>
      </w:r>
      <w:r w:rsidR="00AB4D08" w:rsidRPr="008E42FD">
        <w:rPr>
          <w:rFonts w:asciiTheme="majorHAnsi" w:hAnsiTheme="majorHAnsi"/>
          <w:sz w:val="22"/>
          <w:szCs w:val="22"/>
        </w:rPr>
        <w:t>s</w:t>
      </w:r>
      <w:r w:rsidR="00A07FDB" w:rsidRPr="008E42FD">
        <w:rPr>
          <w:rFonts w:asciiTheme="majorHAnsi" w:hAnsiTheme="majorHAnsi"/>
          <w:sz w:val="22"/>
          <w:szCs w:val="22"/>
        </w:rPr>
        <w:t>” of human rights violations</w:t>
      </w:r>
      <w:r w:rsidR="00CB179F" w:rsidRPr="008E42FD">
        <w:rPr>
          <w:rFonts w:asciiTheme="majorHAnsi" w:hAnsiTheme="majorHAnsi"/>
          <w:sz w:val="22"/>
          <w:szCs w:val="22"/>
        </w:rPr>
        <w:t xml:space="preserve">. </w:t>
      </w:r>
    </w:p>
    <w:p w:rsidR="007E2BA2" w:rsidRPr="008E42FD" w:rsidRDefault="007E2BA2" w:rsidP="00B95ED3">
      <w:pPr>
        <w:jc w:val="both"/>
        <w:rPr>
          <w:rFonts w:asciiTheme="majorHAnsi" w:hAnsiTheme="majorHAnsi"/>
          <w:sz w:val="22"/>
          <w:szCs w:val="22"/>
        </w:rPr>
      </w:pPr>
    </w:p>
    <w:p w:rsidR="002B57E1" w:rsidRPr="008E42FD" w:rsidRDefault="002B57E1" w:rsidP="00B95ED3">
      <w:pPr>
        <w:jc w:val="both"/>
        <w:rPr>
          <w:rFonts w:asciiTheme="majorHAnsi" w:hAnsiTheme="majorHAnsi"/>
          <w:b/>
          <w:sz w:val="22"/>
          <w:szCs w:val="22"/>
        </w:rPr>
      </w:pPr>
      <w:r w:rsidRPr="008E42FD">
        <w:rPr>
          <w:rFonts w:asciiTheme="majorHAnsi" w:hAnsiTheme="majorHAnsi"/>
          <w:b/>
          <w:sz w:val="22"/>
          <w:szCs w:val="22"/>
        </w:rPr>
        <w:t xml:space="preserve">How </w:t>
      </w:r>
      <w:r w:rsidR="00BC3067" w:rsidRPr="008E42FD">
        <w:rPr>
          <w:rFonts w:asciiTheme="majorHAnsi" w:hAnsiTheme="majorHAnsi"/>
          <w:b/>
          <w:sz w:val="22"/>
          <w:szCs w:val="22"/>
        </w:rPr>
        <w:t>do</w:t>
      </w:r>
      <w:r w:rsidR="004C127F">
        <w:rPr>
          <w:rFonts w:asciiTheme="majorHAnsi" w:hAnsiTheme="majorHAnsi"/>
          <w:b/>
          <w:sz w:val="22"/>
          <w:szCs w:val="22"/>
        </w:rPr>
        <w:t>es the COIE</w:t>
      </w:r>
      <w:r w:rsidRPr="008E42FD">
        <w:rPr>
          <w:rFonts w:asciiTheme="majorHAnsi" w:hAnsiTheme="majorHAnsi"/>
          <w:b/>
          <w:sz w:val="22"/>
          <w:szCs w:val="22"/>
        </w:rPr>
        <w:t xml:space="preserve"> ensure the protection of the victims and witnesses interviewed by the COIE, or having cooperated with it?</w:t>
      </w:r>
    </w:p>
    <w:p w:rsidR="002B425D" w:rsidRPr="008E42FD" w:rsidRDefault="00F46012" w:rsidP="00B95ED3">
      <w:pPr>
        <w:jc w:val="both"/>
        <w:rPr>
          <w:rFonts w:asciiTheme="majorHAnsi" w:hAnsiTheme="majorHAnsi"/>
          <w:sz w:val="22"/>
          <w:szCs w:val="22"/>
        </w:rPr>
      </w:pPr>
      <w:r w:rsidRPr="008E42FD">
        <w:rPr>
          <w:rFonts w:asciiTheme="majorHAnsi" w:hAnsiTheme="majorHAnsi"/>
          <w:sz w:val="22"/>
          <w:szCs w:val="22"/>
        </w:rPr>
        <w:t xml:space="preserve">Witnesses </w:t>
      </w:r>
      <w:r w:rsidR="002B425D" w:rsidRPr="008E42FD">
        <w:rPr>
          <w:rFonts w:asciiTheme="majorHAnsi" w:hAnsiTheme="majorHAnsi"/>
          <w:sz w:val="22"/>
          <w:szCs w:val="22"/>
        </w:rPr>
        <w:t>and victim</w:t>
      </w:r>
      <w:r w:rsidR="00AD57FF" w:rsidRPr="008E42FD">
        <w:rPr>
          <w:rFonts w:asciiTheme="majorHAnsi" w:hAnsiTheme="majorHAnsi"/>
          <w:sz w:val="22"/>
          <w:szCs w:val="22"/>
        </w:rPr>
        <w:t>s’</w:t>
      </w:r>
      <w:r w:rsidR="002B425D" w:rsidRPr="008E42FD">
        <w:rPr>
          <w:rFonts w:asciiTheme="majorHAnsi" w:hAnsiTheme="majorHAnsi"/>
          <w:sz w:val="22"/>
          <w:szCs w:val="22"/>
        </w:rPr>
        <w:t xml:space="preserve"> protection </w:t>
      </w:r>
      <w:r w:rsidRPr="008E42FD">
        <w:rPr>
          <w:rFonts w:asciiTheme="majorHAnsi" w:hAnsiTheme="majorHAnsi"/>
          <w:sz w:val="22"/>
          <w:szCs w:val="22"/>
        </w:rPr>
        <w:t xml:space="preserve">is a central </w:t>
      </w:r>
      <w:r w:rsidR="002B425D" w:rsidRPr="008E42FD">
        <w:rPr>
          <w:rFonts w:asciiTheme="majorHAnsi" w:hAnsiTheme="majorHAnsi"/>
          <w:sz w:val="22"/>
          <w:szCs w:val="22"/>
        </w:rPr>
        <w:t>concern</w:t>
      </w:r>
      <w:r w:rsidRPr="008E42FD">
        <w:rPr>
          <w:rFonts w:asciiTheme="majorHAnsi" w:hAnsiTheme="majorHAnsi"/>
          <w:sz w:val="22"/>
          <w:szCs w:val="22"/>
        </w:rPr>
        <w:t xml:space="preserve"> for the </w:t>
      </w:r>
      <w:r w:rsidR="004C127F" w:rsidRPr="008E42FD">
        <w:rPr>
          <w:rFonts w:asciiTheme="majorHAnsi" w:hAnsiTheme="majorHAnsi"/>
          <w:sz w:val="22"/>
          <w:szCs w:val="22"/>
        </w:rPr>
        <w:t>C</w:t>
      </w:r>
      <w:r w:rsidR="004C127F">
        <w:rPr>
          <w:rFonts w:asciiTheme="majorHAnsi" w:hAnsiTheme="majorHAnsi"/>
          <w:sz w:val="22"/>
          <w:szCs w:val="22"/>
        </w:rPr>
        <w:t>OIE</w:t>
      </w:r>
      <w:r w:rsidR="00AB0076" w:rsidRPr="008E42FD">
        <w:rPr>
          <w:rFonts w:asciiTheme="majorHAnsi" w:hAnsiTheme="majorHAnsi"/>
          <w:sz w:val="22"/>
          <w:szCs w:val="22"/>
        </w:rPr>
        <w:t xml:space="preserve">. </w:t>
      </w:r>
      <w:r w:rsidR="004C127F">
        <w:rPr>
          <w:rFonts w:asciiTheme="majorHAnsi" w:hAnsiTheme="majorHAnsi"/>
          <w:sz w:val="22"/>
          <w:szCs w:val="22"/>
        </w:rPr>
        <w:t>The Commission has</w:t>
      </w:r>
      <w:r w:rsidRPr="008E42FD">
        <w:rPr>
          <w:rFonts w:asciiTheme="majorHAnsi" w:hAnsiTheme="majorHAnsi"/>
          <w:sz w:val="22"/>
          <w:szCs w:val="22"/>
        </w:rPr>
        <w:t xml:space="preserve"> adopted </w:t>
      </w:r>
      <w:r w:rsidR="002B425D" w:rsidRPr="008E42FD">
        <w:rPr>
          <w:rFonts w:asciiTheme="majorHAnsi" w:hAnsiTheme="majorHAnsi"/>
          <w:sz w:val="22"/>
          <w:szCs w:val="22"/>
        </w:rPr>
        <w:t>procedures and methods of work aimed at protecting such persons</w:t>
      </w:r>
      <w:r w:rsidR="00BC3067" w:rsidRPr="008E42FD">
        <w:rPr>
          <w:rFonts w:asciiTheme="majorHAnsi" w:hAnsiTheme="majorHAnsi"/>
          <w:sz w:val="22"/>
          <w:szCs w:val="22"/>
        </w:rPr>
        <w:t xml:space="preserve">, as well as the information they have chosen to share with </w:t>
      </w:r>
      <w:r w:rsidR="004C127F">
        <w:rPr>
          <w:rFonts w:asciiTheme="majorHAnsi" w:hAnsiTheme="majorHAnsi"/>
          <w:sz w:val="22"/>
          <w:szCs w:val="22"/>
        </w:rPr>
        <w:t>it</w:t>
      </w:r>
      <w:r w:rsidR="00BC3067" w:rsidRPr="008E42FD">
        <w:rPr>
          <w:rFonts w:asciiTheme="majorHAnsi" w:hAnsiTheme="majorHAnsi"/>
          <w:sz w:val="22"/>
          <w:szCs w:val="22"/>
        </w:rPr>
        <w:t>,</w:t>
      </w:r>
      <w:r w:rsidR="002B425D" w:rsidRPr="008E42FD">
        <w:rPr>
          <w:rFonts w:asciiTheme="majorHAnsi" w:hAnsiTheme="majorHAnsi"/>
          <w:sz w:val="22"/>
          <w:szCs w:val="22"/>
        </w:rPr>
        <w:t xml:space="preserve"> during all stages of </w:t>
      </w:r>
      <w:r w:rsidR="004C127F">
        <w:rPr>
          <w:rFonts w:asciiTheme="majorHAnsi" w:hAnsiTheme="majorHAnsi"/>
          <w:sz w:val="22"/>
          <w:szCs w:val="22"/>
        </w:rPr>
        <w:t>its</w:t>
      </w:r>
      <w:r w:rsidR="004C127F" w:rsidRPr="008E42FD">
        <w:rPr>
          <w:rFonts w:asciiTheme="majorHAnsi" w:hAnsiTheme="majorHAnsi"/>
          <w:sz w:val="22"/>
          <w:szCs w:val="22"/>
        </w:rPr>
        <w:t xml:space="preserve"> </w:t>
      </w:r>
      <w:r w:rsidR="002B425D" w:rsidRPr="008E42FD">
        <w:rPr>
          <w:rFonts w:asciiTheme="majorHAnsi" w:hAnsiTheme="majorHAnsi"/>
          <w:sz w:val="22"/>
          <w:szCs w:val="22"/>
        </w:rPr>
        <w:t>work and beyond</w:t>
      </w:r>
      <w:r w:rsidR="00AB0076" w:rsidRPr="008E42FD">
        <w:rPr>
          <w:rFonts w:asciiTheme="majorHAnsi" w:hAnsiTheme="majorHAnsi"/>
          <w:sz w:val="22"/>
          <w:szCs w:val="22"/>
        </w:rPr>
        <w:t xml:space="preserve"> the release of </w:t>
      </w:r>
      <w:r w:rsidR="004C127F">
        <w:rPr>
          <w:rFonts w:asciiTheme="majorHAnsi" w:hAnsiTheme="majorHAnsi"/>
          <w:sz w:val="22"/>
          <w:szCs w:val="22"/>
        </w:rPr>
        <w:t>its</w:t>
      </w:r>
      <w:r w:rsidR="004C127F" w:rsidRPr="008E42FD">
        <w:rPr>
          <w:rFonts w:asciiTheme="majorHAnsi" w:hAnsiTheme="majorHAnsi"/>
          <w:sz w:val="22"/>
          <w:szCs w:val="22"/>
        </w:rPr>
        <w:t xml:space="preserve"> </w:t>
      </w:r>
      <w:r w:rsidR="00AB0076" w:rsidRPr="008E42FD">
        <w:rPr>
          <w:rFonts w:asciiTheme="majorHAnsi" w:hAnsiTheme="majorHAnsi"/>
          <w:sz w:val="22"/>
          <w:szCs w:val="22"/>
        </w:rPr>
        <w:t>report</w:t>
      </w:r>
      <w:r w:rsidR="004C127F">
        <w:rPr>
          <w:rFonts w:asciiTheme="majorHAnsi" w:hAnsiTheme="majorHAnsi"/>
          <w:sz w:val="22"/>
          <w:szCs w:val="22"/>
        </w:rPr>
        <w:t xml:space="preserve"> in</w:t>
      </w:r>
      <w:r w:rsidR="00AB0076" w:rsidRPr="008E42FD">
        <w:rPr>
          <w:rFonts w:asciiTheme="majorHAnsi" w:hAnsiTheme="majorHAnsi"/>
          <w:sz w:val="22"/>
          <w:szCs w:val="22"/>
        </w:rPr>
        <w:t xml:space="preserve"> June</w:t>
      </w:r>
      <w:r w:rsidR="004C127F">
        <w:rPr>
          <w:rFonts w:asciiTheme="majorHAnsi" w:hAnsiTheme="majorHAnsi"/>
          <w:sz w:val="22"/>
          <w:szCs w:val="22"/>
        </w:rPr>
        <w:t xml:space="preserve"> 2015.</w:t>
      </w:r>
      <w:r w:rsidR="004C127F" w:rsidRPr="008E42FD">
        <w:rPr>
          <w:rFonts w:asciiTheme="majorHAnsi" w:hAnsiTheme="majorHAnsi"/>
          <w:sz w:val="22"/>
          <w:szCs w:val="22"/>
        </w:rPr>
        <w:t xml:space="preserve">  </w:t>
      </w:r>
    </w:p>
    <w:p w:rsidR="00AB0076" w:rsidRPr="008E42FD" w:rsidRDefault="00AB0076" w:rsidP="00B95ED3">
      <w:pPr>
        <w:jc w:val="both"/>
        <w:rPr>
          <w:rFonts w:asciiTheme="majorHAnsi" w:hAnsiTheme="majorHAnsi"/>
          <w:sz w:val="22"/>
          <w:szCs w:val="22"/>
        </w:rPr>
      </w:pPr>
    </w:p>
    <w:p w:rsidR="002B425D" w:rsidRPr="008E42FD" w:rsidRDefault="00F46012" w:rsidP="00B95ED3">
      <w:pPr>
        <w:jc w:val="both"/>
        <w:rPr>
          <w:rFonts w:asciiTheme="majorHAnsi" w:hAnsiTheme="majorHAnsi"/>
          <w:sz w:val="22"/>
          <w:szCs w:val="22"/>
        </w:rPr>
      </w:pPr>
      <w:r w:rsidRPr="008E42FD">
        <w:rPr>
          <w:rFonts w:asciiTheme="majorHAnsi" w:hAnsiTheme="majorHAnsi"/>
          <w:sz w:val="22"/>
          <w:szCs w:val="22"/>
        </w:rPr>
        <w:t xml:space="preserve">However, </w:t>
      </w:r>
      <w:r w:rsidR="004C127F">
        <w:rPr>
          <w:rFonts w:asciiTheme="majorHAnsi" w:hAnsiTheme="majorHAnsi"/>
          <w:sz w:val="22"/>
          <w:szCs w:val="22"/>
        </w:rPr>
        <w:t>the</w:t>
      </w:r>
      <w:r w:rsidR="004C127F" w:rsidRPr="008E42FD">
        <w:rPr>
          <w:rFonts w:asciiTheme="majorHAnsi" w:hAnsiTheme="majorHAnsi"/>
          <w:sz w:val="22"/>
          <w:szCs w:val="22"/>
        </w:rPr>
        <w:t xml:space="preserve"> </w:t>
      </w:r>
      <w:r w:rsidRPr="008E42FD">
        <w:rPr>
          <w:rFonts w:asciiTheme="majorHAnsi" w:hAnsiTheme="majorHAnsi"/>
          <w:sz w:val="22"/>
          <w:szCs w:val="22"/>
        </w:rPr>
        <w:t xml:space="preserve">ability </w:t>
      </w:r>
      <w:r w:rsidR="004C127F">
        <w:rPr>
          <w:rFonts w:asciiTheme="majorHAnsi" w:hAnsiTheme="majorHAnsi"/>
          <w:sz w:val="22"/>
          <w:szCs w:val="22"/>
        </w:rPr>
        <w:t>of the C</w:t>
      </w:r>
      <w:r w:rsidR="00847B60">
        <w:rPr>
          <w:rFonts w:asciiTheme="majorHAnsi" w:hAnsiTheme="majorHAnsi"/>
          <w:sz w:val="22"/>
          <w:szCs w:val="22"/>
        </w:rPr>
        <w:t>OIE</w:t>
      </w:r>
      <w:r w:rsidR="004C127F">
        <w:rPr>
          <w:rFonts w:asciiTheme="majorHAnsi" w:hAnsiTheme="majorHAnsi"/>
          <w:sz w:val="22"/>
          <w:szCs w:val="22"/>
        </w:rPr>
        <w:t xml:space="preserve"> </w:t>
      </w:r>
      <w:r w:rsidRPr="008E42FD">
        <w:rPr>
          <w:rFonts w:asciiTheme="majorHAnsi" w:hAnsiTheme="majorHAnsi"/>
          <w:sz w:val="22"/>
          <w:szCs w:val="22"/>
        </w:rPr>
        <w:t xml:space="preserve">to </w:t>
      </w:r>
      <w:r w:rsidR="00BC3067" w:rsidRPr="008E42FD">
        <w:rPr>
          <w:rFonts w:asciiTheme="majorHAnsi" w:hAnsiTheme="majorHAnsi"/>
          <w:sz w:val="22"/>
          <w:szCs w:val="22"/>
        </w:rPr>
        <w:t xml:space="preserve">physically </w:t>
      </w:r>
      <w:r w:rsidRPr="008E42FD">
        <w:rPr>
          <w:rFonts w:asciiTheme="majorHAnsi" w:hAnsiTheme="majorHAnsi"/>
          <w:sz w:val="22"/>
          <w:szCs w:val="22"/>
        </w:rPr>
        <w:t>protect concerned persons</w:t>
      </w:r>
      <w:r w:rsidR="00AB0076" w:rsidRPr="008E42FD">
        <w:rPr>
          <w:rFonts w:asciiTheme="majorHAnsi" w:hAnsiTheme="majorHAnsi"/>
          <w:sz w:val="22"/>
          <w:szCs w:val="22"/>
        </w:rPr>
        <w:t xml:space="preserve"> </w:t>
      </w:r>
      <w:r w:rsidRPr="008E42FD">
        <w:rPr>
          <w:rFonts w:asciiTheme="majorHAnsi" w:hAnsiTheme="majorHAnsi"/>
          <w:sz w:val="22"/>
          <w:szCs w:val="22"/>
        </w:rPr>
        <w:t>is limited</w:t>
      </w:r>
      <w:r w:rsidR="00847B60">
        <w:rPr>
          <w:rFonts w:asciiTheme="majorHAnsi" w:hAnsiTheme="majorHAnsi"/>
          <w:sz w:val="22"/>
          <w:szCs w:val="22"/>
        </w:rPr>
        <w:t xml:space="preserve">. </w:t>
      </w:r>
      <w:r w:rsidRPr="008E42FD">
        <w:rPr>
          <w:rFonts w:asciiTheme="majorHAnsi" w:hAnsiTheme="majorHAnsi"/>
          <w:sz w:val="22"/>
          <w:szCs w:val="22"/>
        </w:rPr>
        <w:t xml:space="preserve"> </w:t>
      </w:r>
      <w:r w:rsidR="00847B60">
        <w:rPr>
          <w:rFonts w:asciiTheme="majorHAnsi" w:hAnsiTheme="majorHAnsi"/>
          <w:sz w:val="22"/>
          <w:szCs w:val="22"/>
        </w:rPr>
        <w:t>The Commission</w:t>
      </w:r>
      <w:r w:rsidR="00847B60" w:rsidRPr="008E42FD">
        <w:rPr>
          <w:rFonts w:asciiTheme="majorHAnsi" w:hAnsiTheme="majorHAnsi"/>
          <w:sz w:val="22"/>
          <w:szCs w:val="22"/>
        </w:rPr>
        <w:t xml:space="preserve"> </w:t>
      </w:r>
      <w:r w:rsidRPr="008E42FD">
        <w:rPr>
          <w:rFonts w:asciiTheme="majorHAnsi" w:hAnsiTheme="majorHAnsi"/>
          <w:sz w:val="22"/>
          <w:szCs w:val="22"/>
        </w:rPr>
        <w:t>count</w:t>
      </w:r>
      <w:r w:rsidR="00847B60">
        <w:rPr>
          <w:rFonts w:asciiTheme="majorHAnsi" w:hAnsiTheme="majorHAnsi"/>
          <w:sz w:val="22"/>
          <w:szCs w:val="22"/>
        </w:rPr>
        <w:t>s</w:t>
      </w:r>
      <w:r w:rsidRPr="008E42FD">
        <w:rPr>
          <w:rFonts w:asciiTheme="majorHAnsi" w:hAnsiTheme="majorHAnsi"/>
          <w:sz w:val="22"/>
          <w:szCs w:val="22"/>
        </w:rPr>
        <w:t xml:space="preserve"> on </w:t>
      </w:r>
      <w:r w:rsidR="00BC3067" w:rsidRPr="008E42FD">
        <w:rPr>
          <w:rFonts w:asciiTheme="majorHAnsi" w:hAnsiTheme="majorHAnsi"/>
          <w:sz w:val="22"/>
          <w:szCs w:val="22"/>
        </w:rPr>
        <w:t xml:space="preserve">the </w:t>
      </w:r>
      <w:r w:rsidR="00C46E25" w:rsidRPr="008E42FD">
        <w:rPr>
          <w:rFonts w:asciiTheme="majorHAnsi" w:hAnsiTheme="majorHAnsi"/>
          <w:sz w:val="22"/>
          <w:szCs w:val="22"/>
        </w:rPr>
        <w:t xml:space="preserve">Governments of the countries </w:t>
      </w:r>
      <w:r w:rsidR="00847B60">
        <w:rPr>
          <w:rFonts w:asciiTheme="majorHAnsi" w:hAnsiTheme="majorHAnsi"/>
          <w:sz w:val="22"/>
          <w:szCs w:val="22"/>
        </w:rPr>
        <w:t>it</w:t>
      </w:r>
      <w:r w:rsidR="00847B60" w:rsidRPr="008E42FD">
        <w:rPr>
          <w:rFonts w:asciiTheme="majorHAnsi" w:hAnsiTheme="majorHAnsi"/>
          <w:sz w:val="22"/>
          <w:szCs w:val="22"/>
        </w:rPr>
        <w:t xml:space="preserve"> </w:t>
      </w:r>
      <w:r w:rsidR="00C46E25" w:rsidRPr="008E42FD">
        <w:rPr>
          <w:rFonts w:asciiTheme="majorHAnsi" w:hAnsiTheme="majorHAnsi"/>
          <w:sz w:val="22"/>
          <w:szCs w:val="22"/>
        </w:rPr>
        <w:t>visit</w:t>
      </w:r>
      <w:r w:rsidR="008D55DF">
        <w:rPr>
          <w:rFonts w:asciiTheme="majorHAnsi" w:hAnsiTheme="majorHAnsi"/>
          <w:sz w:val="22"/>
          <w:szCs w:val="22"/>
        </w:rPr>
        <w:t>s</w:t>
      </w:r>
      <w:r w:rsidR="00C46E25" w:rsidRPr="008E42FD">
        <w:rPr>
          <w:rFonts w:asciiTheme="majorHAnsi" w:hAnsiTheme="majorHAnsi"/>
          <w:sz w:val="22"/>
          <w:szCs w:val="22"/>
        </w:rPr>
        <w:t xml:space="preserve"> to respect their primary </w:t>
      </w:r>
      <w:r w:rsidR="00D03DE1" w:rsidRPr="008E42FD">
        <w:rPr>
          <w:rFonts w:asciiTheme="majorHAnsi" w:hAnsiTheme="majorHAnsi"/>
          <w:sz w:val="22"/>
          <w:szCs w:val="22"/>
        </w:rPr>
        <w:t xml:space="preserve">responsibility </w:t>
      </w:r>
      <w:r w:rsidR="00C46E25" w:rsidRPr="008E42FD">
        <w:rPr>
          <w:rFonts w:asciiTheme="majorHAnsi" w:hAnsiTheme="majorHAnsi"/>
          <w:sz w:val="22"/>
          <w:szCs w:val="22"/>
        </w:rPr>
        <w:t>to protect</w:t>
      </w:r>
      <w:r w:rsidR="00D03DE1" w:rsidRPr="008E42FD">
        <w:rPr>
          <w:rFonts w:asciiTheme="majorHAnsi" w:hAnsiTheme="majorHAnsi"/>
          <w:sz w:val="22"/>
          <w:szCs w:val="22"/>
        </w:rPr>
        <w:t xml:space="preserve"> </w:t>
      </w:r>
      <w:r w:rsidR="003021EA">
        <w:rPr>
          <w:rFonts w:asciiTheme="majorHAnsi" w:hAnsiTheme="majorHAnsi"/>
          <w:sz w:val="22"/>
          <w:szCs w:val="22"/>
        </w:rPr>
        <w:t xml:space="preserve">all individuals </w:t>
      </w:r>
      <w:r w:rsidR="00A86391">
        <w:rPr>
          <w:rFonts w:asciiTheme="majorHAnsi" w:hAnsiTheme="majorHAnsi"/>
          <w:sz w:val="22"/>
          <w:szCs w:val="22"/>
        </w:rPr>
        <w:t xml:space="preserve">present </w:t>
      </w:r>
      <w:r w:rsidR="003021EA">
        <w:rPr>
          <w:rFonts w:asciiTheme="majorHAnsi" w:hAnsiTheme="majorHAnsi"/>
          <w:sz w:val="22"/>
          <w:szCs w:val="22"/>
        </w:rPr>
        <w:t>on their territories, whatever their status may be</w:t>
      </w:r>
      <w:r w:rsidR="00BC3067" w:rsidRPr="008E42FD">
        <w:rPr>
          <w:rFonts w:asciiTheme="majorHAnsi" w:hAnsiTheme="majorHAnsi"/>
          <w:sz w:val="22"/>
          <w:szCs w:val="22"/>
        </w:rPr>
        <w:t xml:space="preserve">, including the </w:t>
      </w:r>
      <w:r w:rsidR="00AB0076" w:rsidRPr="008E42FD">
        <w:rPr>
          <w:rFonts w:asciiTheme="majorHAnsi" w:hAnsiTheme="majorHAnsi"/>
          <w:sz w:val="22"/>
          <w:szCs w:val="22"/>
        </w:rPr>
        <w:t xml:space="preserve">victims and witnesses </w:t>
      </w:r>
      <w:r w:rsidR="00847B60">
        <w:rPr>
          <w:rFonts w:asciiTheme="majorHAnsi" w:hAnsiTheme="majorHAnsi"/>
          <w:sz w:val="22"/>
          <w:szCs w:val="22"/>
        </w:rPr>
        <w:t xml:space="preserve">it </w:t>
      </w:r>
      <w:r w:rsidR="00AB0076" w:rsidRPr="008E42FD">
        <w:rPr>
          <w:rFonts w:asciiTheme="majorHAnsi" w:hAnsiTheme="majorHAnsi"/>
          <w:sz w:val="22"/>
          <w:szCs w:val="22"/>
        </w:rPr>
        <w:t>interview</w:t>
      </w:r>
      <w:r w:rsidR="008D55DF">
        <w:rPr>
          <w:rFonts w:asciiTheme="majorHAnsi" w:hAnsiTheme="majorHAnsi"/>
          <w:sz w:val="22"/>
          <w:szCs w:val="22"/>
        </w:rPr>
        <w:t>s</w:t>
      </w:r>
      <w:r w:rsidR="00C46E25" w:rsidRPr="008E42FD">
        <w:rPr>
          <w:rFonts w:asciiTheme="majorHAnsi" w:hAnsiTheme="majorHAnsi"/>
          <w:sz w:val="22"/>
          <w:szCs w:val="22"/>
        </w:rPr>
        <w:t xml:space="preserve">. </w:t>
      </w:r>
      <w:r w:rsidR="00847B60">
        <w:rPr>
          <w:rFonts w:asciiTheme="majorHAnsi" w:hAnsiTheme="majorHAnsi"/>
          <w:sz w:val="22"/>
          <w:szCs w:val="22"/>
        </w:rPr>
        <w:t xml:space="preserve">The Commission </w:t>
      </w:r>
      <w:r w:rsidR="00824432" w:rsidRPr="008E42FD">
        <w:rPr>
          <w:rFonts w:asciiTheme="majorHAnsi" w:hAnsiTheme="majorHAnsi"/>
          <w:sz w:val="22"/>
          <w:szCs w:val="22"/>
        </w:rPr>
        <w:t xml:space="preserve">systematically </w:t>
      </w:r>
      <w:r w:rsidR="008D55DF">
        <w:rPr>
          <w:rFonts w:asciiTheme="majorHAnsi" w:hAnsiTheme="majorHAnsi"/>
          <w:sz w:val="22"/>
          <w:szCs w:val="22"/>
        </w:rPr>
        <w:t>seeks</w:t>
      </w:r>
      <w:r w:rsidR="00824432" w:rsidRPr="008E42FD">
        <w:rPr>
          <w:rFonts w:asciiTheme="majorHAnsi" w:hAnsiTheme="majorHAnsi"/>
          <w:sz w:val="22"/>
          <w:szCs w:val="22"/>
        </w:rPr>
        <w:t xml:space="preserve"> </w:t>
      </w:r>
      <w:r w:rsidR="002B425D" w:rsidRPr="008E42FD">
        <w:rPr>
          <w:rFonts w:asciiTheme="majorHAnsi" w:hAnsiTheme="majorHAnsi"/>
          <w:sz w:val="22"/>
          <w:szCs w:val="22"/>
        </w:rPr>
        <w:t xml:space="preserve">guarantees from the concerned </w:t>
      </w:r>
      <w:r w:rsidR="00824432" w:rsidRPr="008E42FD">
        <w:rPr>
          <w:rFonts w:asciiTheme="majorHAnsi" w:hAnsiTheme="majorHAnsi"/>
          <w:sz w:val="22"/>
          <w:szCs w:val="22"/>
        </w:rPr>
        <w:t xml:space="preserve">States </w:t>
      </w:r>
      <w:r w:rsidR="002B425D" w:rsidRPr="008E42FD">
        <w:rPr>
          <w:rFonts w:asciiTheme="majorHAnsi" w:hAnsiTheme="majorHAnsi"/>
          <w:sz w:val="22"/>
          <w:szCs w:val="22"/>
        </w:rPr>
        <w:t>that individual</w:t>
      </w:r>
      <w:r w:rsidR="00824432" w:rsidRPr="008E42FD">
        <w:rPr>
          <w:rFonts w:asciiTheme="majorHAnsi" w:hAnsiTheme="majorHAnsi"/>
          <w:sz w:val="22"/>
          <w:szCs w:val="22"/>
        </w:rPr>
        <w:t xml:space="preserve">s wishing to meet </w:t>
      </w:r>
      <w:r w:rsidR="00847B60">
        <w:rPr>
          <w:rFonts w:asciiTheme="majorHAnsi" w:hAnsiTheme="majorHAnsi"/>
          <w:sz w:val="22"/>
          <w:szCs w:val="22"/>
        </w:rPr>
        <w:t>it</w:t>
      </w:r>
      <w:r w:rsidR="00847B60" w:rsidRPr="008E42FD">
        <w:rPr>
          <w:rFonts w:asciiTheme="majorHAnsi" w:hAnsiTheme="majorHAnsi"/>
          <w:sz w:val="22"/>
          <w:szCs w:val="22"/>
        </w:rPr>
        <w:t xml:space="preserve"> </w:t>
      </w:r>
      <w:r w:rsidR="002B425D" w:rsidRPr="008E42FD">
        <w:rPr>
          <w:rFonts w:asciiTheme="majorHAnsi" w:hAnsiTheme="majorHAnsi"/>
          <w:sz w:val="22"/>
          <w:szCs w:val="22"/>
        </w:rPr>
        <w:t>sh</w:t>
      </w:r>
      <w:r w:rsidR="00D03DE1" w:rsidRPr="008E42FD">
        <w:rPr>
          <w:rFonts w:asciiTheme="majorHAnsi" w:hAnsiTheme="majorHAnsi"/>
          <w:sz w:val="22"/>
          <w:szCs w:val="22"/>
        </w:rPr>
        <w:t>all have unhindered access</w:t>
      </w:r>
      <w:r w:rsidR="006D06F7">
        <w:rPr>
          <w:rFonts w:asciiTheme="majorHAnsi" w:hAnsiTheme="majorHAnsi"/>
          <w:sz w:val="22"/>
          <w:szCs w:val="22"/>
        </w:rPr>
        <w:t xml:space="preserve"> to the Commission</w:t>
      </w:r>
      <w:r w:rsidR="00BC3067" w:rsidRPr="008E42FD">
        <w:rPr>
          <w:rFonts w:asciiTheme="majorHAnsi" w:hAnsiTheme="majorHAnsi"/>
          <w:sz w:val="22"/>
          <w:szCs w:val="22"/>
        </w:rPr>
        <w:t xml:space="preserve">, and that none of them </w:t>
      </w:r>
      <w:r w:rsidR="002B425D" w:rsidRPr="008E42FD">
        <w:rPr>
          <w:rFonts w:asciiTheme="majorHAnsi" w:hAnsiTheme="majorHAnsi"/>
          <w:sz w:val="22"/>
          <w:szCs w:val="22"/>
        </w:rPr>
        <w:t xml:space="preserve">shall, as a result of </w:t>
      </w:r>
      <w:r w:rsidR="001D3703">
        <w:rPr>
          <w:rFonts w:asciiTheme="majorHAnsi" w:hAnsiTheme="majorHAnsi"/>
          <w:sz w:val="22"/>
          <w:szCs w:val="22"/>
        </w:rPr>
        <w:t xml:space="preserve">such a </w:t>
      </w:r>
      <w:r w:rsidR="00D03DE1" w:rsidRPr="008E42FD">
        <w:rPr>
          <w:rFonts w:asciiTheme="majorHAnsi" w:hAnsiTheme="majorHAnsi"/>
          <w:sz w:val="22"/>
          <w:szCs w:val="22"/>
        </w:rPr>
        <w:lastRenderedPageBreak/>
        <w:t>meeting</w:t>
      </w:r>
      <w:r w:rsidR="00517D92" w:rsidRPr="008E42FD">
        <w:rPr>
          <w:rFonts w:asciiTheme="majorHAnsi" w:hAnsiTheme="majorHAnsi"/>
          <w:sz w:val="22"/>
          <w:szCs w:val="22"/>
        </w:rPr>
        <w:t>, suffer any harassment, threat, act</w:t>
      </w:r>
      <w:r w:rsidR="002B425D" w:rsidRPr="008E42FD">
        <w:rPr>
          <w:rFonts w:asciiTheme="majorHAnsi" w:hAnsiTheme="majorHAnsi"/>
          <w:sz w:val="22"/>
          <w:szCs w:val="22"/>
        </w:rPr>
        <w:t xml:space="preserve"> of intimidation,</w:t>
      </w:r>
      <w:r w:rsidR="00517D92" w:rsidRPr="008E42FD">
        <w:rPr>
          <w:rFonts w:asciiTheme="majorHAnsi" w:hAnsiTheme="majorHAnsi"/>
          <w:sz w:val="22"/>
          <w:szCs w:val="22"/>
        </w:rPr>
        <w:t xml:space="preserve"> ill-treatment or reprisal</w:t>
      </w:r>
      <w:r w:rsidR="002B425D" w:rsidRPr="008E42FD">
        <w:rPr>
          <w:rFonts w:asciiTheme="majorHAnsi" w:hAnsiTheme="majorHAnsi"/>
          <w:sz w:val="22"/>
          <w:szCs w:val="22"/>
        </w:rPr>
        <w:t>, or face any criminal prosecution or other judicial proceedings.</w:t>
      </w:r>
    </w:p>
    <w:p w:rsidR="002B425D" w:rsidRPr="008E42FD" w:rsidRDefault="002B425D" w:rsidP="00B95ED3">
      <w:pPr>
        <w:jc w:val="both"/>
        <w:rPr>
          <w:rFonts w:asciiTheme="majorHAnsi" w:hAnsiTheme="majorHAnsi"/>
          <w:b/>
          <w:sz w:val="22"/>
          <w:szCs w:val="22"/>
        </w:rPr>
      </w:pPr>
    </w:p>
    <w:p w:rsidR="008D2EBB" w:rsidRPr="008E42FD" w:rsidRDefault="00824432" w:rsidP="003F25A3">
      <w:pPr>
        <w:jc w:val="both"/>
        <w:rPr>
          <w:rFonts w:asciiTheme="majorHAnsi" w:hAnsiTheme="majorHAnsi"/>
          <w:sz w:val="22"/>
          <w:szCs w:val="22"/>
        </w:rPr>
      </w:pPr>
      <w:r w:rsidRPr="008E42FD">
        <w:rPr>
          <w:rFonts w:asciiTheme="majorHAnsi" w:hAnsiTheme="majorHAnsi"/>
          <w:sz w:val="22"/>
          <w:szCs w:val="22"/>
        </w:rPr>
        <w:t xml:space="preserve">The Commission also </w:t>
      </w:r>
      <w:r w:rsidR="00172B05" w:rsidRPr="008E42FD">
        <w:rPr>
          <w:rFonts w:asciiTheme="majorHAnsi" w:hAnsiTheme="majorHAnsi"/>
          <w:sz w:val="22"/>
          <w:szCs w:val="22"/>
        </w:rPr>
        <w:t xml:space="preserve">systematically </w:t>
      </w:r>
      <w:r w:rsidR="008D55DF">
        <w:rPr>
          <w:rFonts w:asciiTheme="majorHAnsi" w:hAnsiTheme="majorHAnsi"/>
          <w:sz w:val="22"/>
          <w:szCs w:val="22"/>
        </w:rPr>
        <w:t>seeks</w:t>
      </w:r>
      <w:r w:rsidRPr="008E42FD">
        <w:rPr>
          <w:rFonts w:asciiTheme="majorHAnsi" w:hAnsiTheme="majorHAnsi"/>
          <w:sz w:val="22"/>
          <w:szCs w:val="22"/>
        </w:rPr>
        <w:t xml:space="preserve"> the victims and witnesses’ explicit and informed consent </w:t>
      </w:r>
      <w:r w:rsidR="00C46E25" w:rsidRPr="008E42FD">
        <w:rPr>
          <w:rFonts w:asciiTheme="majorHAnsi" w:hAnsiTheme="majorHAnsi"/>
          <w:sz w:val="22"/>
          <w:szCs w:val="22"/>
        </w:rPr>
        <w:t xml:space="preserve">regarding the use of information contained in </w:t>
      </w:r>
      <w:r w:rsidRPr="008E42FD">
        <w:rPr>
          <w:rFonts w:asciiTheme="majorHAnsi" w:hAnsiTheme="majorHAnsi"/>
          <w:sz w:val="22"/>
          <w:szCs w:val="22"/>
        </w:rPr>
        <w:t xml:space="preserve">their testimonies. </w:t>
      </w:r>
      <w:r w:rsidR="00655C49" w:rsidRPr="008E42FD">
        <w:rPr>
          <w:rFonts w:asciiTheme="majorHAnsi" w:hAnsiTheme="majorHAnsi"/>
          <w:sz w:val="22"/>
          <w:szCs w:val="22"/>
        </w:rPr>
        <w:t xml:space="preserve">The Commission </w:t>
      </w:r>
      <w:r w:rsidR="000F541C" w:rsidRPr="008E42FD">
        <w:rPr>
          <w:rFonts w:asciiTheme="majorHAnsi" w:hAnsiTheme="majorHAnsi"/>
          <w:sz w:val="22"/>
          <w:szCs w:val="22"/>
        </w:rPr>
        <w:t xml:space="preserve">will not share </w:t>
      </w:r>
      <w:r w:rsidR="00655C49" w:rsidRPr="008E42FD">
        <w:rPr>
          <w:rFonts w:asciiTheme="majorHAnsi" w:hAnsiTheme="majorHAnsi"/>
          <w:sz w:val="22"/>
          <w:szCs w:val="22"/>
        </w:rPr>
        <w:t>the</w:t>
      </w:r>
      <w:r w:rsidR="000F541C" w:rsidRPr="008E42FD">
        <w:rPr>
          <w:rFonts w:asciiTheme="majorHAnsi" w:hAnsiTheme="majorHAnsi"/>
          <w:sz w:val="22"/>
          <w:szCs w:val="22"/>
        </w:rPr>
        <w:t xml:space="preserve"> information </w:t>
      </w:r>
      <w:r w:rsidR="003021EA">
        <w:rPr>
          <w:rFonts w:asciiTheme="majorHAnsi" w:hAnsiTheme="majorHAnsi"/>
          <w:sz w:val="22"/>
          <w:szCs w:val="22"/>
        </w:rPr>
        <w:t xml:space="preserve">or the identity of the victims and witnesses interviewed </w:t>
      </w:r>
      <w:r w:rsidR="000F541C" w:rsidRPr="008E42FD">
        <w:rPr>
          <w:rFonts w:asciiTheme="majorHAnsi" w:hAnsiTheme="majorHAnsi"/>
          <w:sz w:val="22"/>
          <w:szCs w:val="22"/>
        </w:rPr>
        <w:t>with any State, entity or individual without the</w:t>
      </w:r>
      <w:r w:rsidR="003021EA">
        <w:rPr>
          <w:rFonts w:asciiTheme="majorHAnsi" w:hAnsiTheme="majorHAnsi"/>
          <w:sz w:val="22"/>
          <w:szCs w:val="22"/>
        </w:rPr>
        <w:t>ir</w:t>
      </w:r>
      <w:r w:rsidR="000F541C" w:rsidRPr="008E42FD">
        <w:rPr>
          <w:rFonts w:asciiTheme="majorHAnsi" w:hAnsiTheme="majorHAnsi"/>
          <w:sz w:val="22"/>
          <w:szCs w:val="22"/>
        </w:rPr>
        <w:t xml:space="preserve"> explicit and informed consent. </w:t>
      </w:r>
    </w:p>
    <w:p w:rsidR="00A64F62" w:rsidRPr="008E42FD" w:rsidRDefault="00A64F62" w:rsidP="00B95ED3">
      <w:pPr>
        <w:jc w:val="both"/>
        <w:rPr>
          <w:rFonts w:asciiTheme="majorHAnsi" w:hAnsiTheme="majorHAnsi"/>
          <w:sz w:val="22"/>
          <w:szCs w:val="22"/>
        </w:rPr>
      </w:pPr>
    </w:p>
    <w:p w:rsidR="00B83C50" w:rsidRPr="008E42FD" w:rsidRDefault="00F94D2F" w:rsidP="00B83C50">
      <w:pPr>
        <w:jc w:val="both"/>
        <w:rPr>
          <w:rFonts w:asciiTheme="majorHAnsi" w:hAnsiTheme="majorHAnsi"/>
          <w:b/>
          <w:sz w:val="22"/>
          <w:szCs w:val="22"/>
        </w:rPr>
      </w:pPr>
      <w:r>
        <w:rPr>
          <w:rFonts w:asciiTheme="majorHAnsi" w:hAnsiTheme="majorHAnsi"/>
          <w:b/>
          <w:sz w:val="22"/>
          <w:szCs w:val="22"/>
        </w:rPr>
        <w:t>Does</w:t>
      </w:r>
      <w:r w:rsidR="00B83C50">
        <w:rPr>
          <w:rFonts w:asciiTheme="majorHAnsi" w:hAnsiTheme="majorHAnsi"/>
          <w:b/>
          <w:sz w:val="22"/>
          <w:szCs w:val="22"/>
        </w:rPr>
        <w:t xml:space="preserve"> the COIE investigate and report on what happens to Eritreans who are fleeing the country once they are outside Eritrean territory, especially in the Sinai desert? </w:t>
      </w:r>
    </w:p>
    <w:p w:rsidR="00B83C50" w:rsidRPr="008E42FD" w:rsidRDefault="00B83C50" w:rsidP="00B83C50">
      <w:pPr>
        <w:jc w:val="both"/>
        <w:rPr>
          <w:rFonts w:asciiTheme="majorHAnsi" w:hAnsiTheme="majorHAnsi"/>
          <w:sz w:val="22"/>
          <w:szCs w:val="22"/>
        </w:rPr>
      </w:pPr>
      <w:r>
        <w:rPr>
          <w:rFonts w:asciiTheme="majorHAnsi" w:hAnsiTheme="majorHAnsi"/>
          <w:sz w:val="22"/>
          <w:szCs w:val="22"/>
        </w:rPr>
        <w:t>According to r</w:t>
      </w:r>
      <w:r w:rsidRPr="008E42FD">
        <w:rPr>
          <w:rFonts w:asciiTheme="majorHAnsi" w:hAnsiTheme="majorHAnsi"/>
          <w:sz w:val="22"/>
          <w:szCs w:val="22"/>
        </w:rPr>
        <w:t>esolution 26/24, the mandate of the C</w:t>
      </w:r>
      <w:r>
        <w:rPr>
          <w:rFonts w:asciiTheme="majorHAnsi" w:hAnsiTheme="majorHAnsi"/>
          <w:sz w:val="22"/>
          <w:szCs w:val="22"/>
        </w:rPr>
        <w:t>OIE</w:t>
      </w:r>
      <w:r w:rsidRPr="008E42FD">
        <w:rPr>
          <w:rFonts w:asciiTheme="majorHAnsi" w:hAnsiTheme="majorHAnsi"/>
          <w:sz w:val="22"/>
          <w:szCs w:val="22"/>
        </w:rPr>
        <w:t xml:space="preserve"> is limited to violations </w:t>
      </w:r>
      <w:r>
        <w:rPr>
          <w:rFonts w:asciiTheme="majorHAnsi" w:hAnsiTheme="majorHAnsi"/>
          <w:sz w:val="22"/>
          <w:szCs w:val="22"/>
        </w:rPr>
        <w:t>that originated in Eritrea or that are imputable to Eritrean authorities.</w:t>
      </w:r>
      <w:r w:rsidRPr="008E42FD">
        <w:rPr>
          <w:rFonts w:asciiTheme="majorHAnsi" w:hAnsiTheme="majorHAnsi"/>
          <w:sz w:val="22"/>
          <w:szCs w:val="22"/>
        </w:rPr>
        <w:t xml:space="preserve"> Therefore, </w:t>
      </w:r>
      <w:r>
        <w:rPr>
          <w:rFonts w:asciiTheme="majorHAnsi" w:hAnsiTheme="majorHAnsi"/>
          <w:sz w:val="22"/>
          <w:szCs w:val="22"/>
        </w:rPr>
        <w:t>the Commission has</w:t>
      </w:r>
      <w:r w:rsidRPr="008E42FD">
        <w:rPr>
          <w:rFonts w:asciiTheme="majorHAnsi" w:hAnsiTheme="majorHAnsi"/>
          <w:sz w:val="22"/>
          <w:szCs w:val="22"/>
        </w:rPr>
        <w:t xml:space="preserve"> not </w:t>
      </w:r>
      <w:r>
        <w:rPr>
          <w:rFonts w:asciiTheme="majorHAnsi" w:hAnsiTheme="majorHAnsi"/>
          <w:sz w:val="22"/>
          <w:szCs w:val="22"/>
        </w:rPr>
        <w:t>included in</w:t>
      </w:r>
      <w:r w:rsidRPr="008E42FD">
        <w:rPr>
          <w:rFonts w:asciiTheme="majorHAnsi" w:hAnsiTheme="majorHAnsi"/>
          <w:sz w:val="22"/>
          <w:szCs w:val="22"/>
        </w:rPr>
        <w:t xml:space="preserve"> </w:t>
      </w:r>
      <w:r>
        <w:rPr>
          <w:rFonts w:asciiTheme="majorHAnsi" w:hAnsiTheme="majorHAnsi"/>
          <w:sz w:val="22"/>
          <w:szCs w:val="22"/>
        </w:rPr>
        <w:t>its</w:t>
      </w:r>
      <w:r w:rsidRPr="008E42FD">
        <w:rPr>
          <w:rFonts w:asciiTheme="majorHAnsi" w:hAnsiTheme="majorHAnsi"/>
          <w:sz w:val="22"/>
          <w:szCs w:val="22"/>
        </w:rPr>
        <w:t xml:space="preserve"> investigation violations committed against Eritreans </w:t>
      </w:r>
      <w:r>
        <w:rPr>
          <w:rFonts w:asciiTheme="majorHAnsi" w:hAnsiTheme="majorHAnsi"/>
          <w:sz w:val="22"/>
          <w:szCs w:val="22"/>
        </w:rPr>
        <w:t xml:space="preserve">by others than Eritrean authorities and that took place </w:t>
      </w:r>
      <w:r w:rsidRPr="008E42FD">
        <w:rPr>
          <w:rFonts w:asciiTheme="majorHAnsi" w:hAnsiTheme="majorHAnsi"/>
          <w:sz w:val="22"/>
          <w:szCs w:val="22"/>
        </w:rPr>
        <w:t>after they have crossed the border. Yet, in many interviews</w:t>
      </w:r>
      <w:r>
        <w:rPr>
          <w:rFonts w:asciiTheme="majorHAnsi" w:hAnsiTheme="majorHAnsi"/>
          <w:sz w:val="22"/>
          <w:szCs w:val="22"/>
        </w:rPr>
        <w:t xml:space="preserve"> the Commission has</w:t>
      </w:r>
      <w:r w:rsidRPr="008E42FD">
        <w:rPr>
          <w:rFonts w:asciiTheme="majorHAnsi" w:hAnsiTheme="majorHAnsi"/>
          <w:sz w:val="22"/>
          <w:szCs w:val="22"/>
        </w:rPr>
        <w:t xml:space="preserve"> heard accounts of serious human rights </w:t>
      </w:r>
      <w:r>
        <w:rPr>
          <w:rFonts w:asciiTheme="majorHAnsi" w:hAnsiTheme="majorHAnsi"/>
          <w:sz w:val="22"/>
          <w:szCs w:val="22"/>
        </w:rPr>
        <w:t>abuses</w:t>
      </w:r>
      <w:r w:rsidRPr="008E42FD">
        <w:rPr>
          <w:rFonts w:asciiTheme="majorHAnsi" w:hAnsiTheme="majorHAnsi"/>
          <w:sz w:val="22"/>
          <w:szCs w:val="22"/>
        </w:rPr>
        <w:t xml:space="preserve"> </w:t>
      </w:r>
      <w:r>
        <w:rPr>
          <w:rFonts w:asciiTheme="majorHAnsi" w:hAnsiTheme="majorHAnsi"/>
          <w:sz w:val="22"/>
          <w:szCs w:val="22"/>
        </w:rPr>
        <w:t>occurring</w:t>
      </w:r>
      <w:r w:rsidRPr="008E42FD">
        <w:rPr>
          <w:rFonts w:asciiTheme="majorHAnsi" w:hAnsiTheme="majorHAnsi"/>
          <w:sz w:val="22"/>
          <w:szCs w:val="22"/>
        </w:rPr>
        <w:t xml:space="preserve"> in the context of human trafficking, notably in the Sinai but also in other regions. The</w:t>
      </w:r>
      <w:r>
        <w:rPr>
          <w:rFonts w:asciiTheme="majorHAnsi" w:hAnsiTheme="majorHAnsi"/>
          <w:sz w:val="22"/>
          <w:szCs w:val="22"/>
        </w:rPr>
        <w:t xml:space="preserve">se </w:t>
      </w:r>
      <w:r w:rsidRPr="008E42FD">
        <w:rPr>
          <w:rFonts w:asciiTheme="majorHAnsi" w:hAnsiTheme="majorHAnsi"/>
          <w:sz w:val="22"/>
          <w:szCs w:val="22"/>
        </w:rPr>
        <w:t>include abduction, extortion of abductees’ families to obtain the release</w:t>
      </w:r>
      <w:r w:rsidR="006D06F7">
        <w:rPr>
          <w:rFonts w:asciiTheme="majorHAnsi" w:hAnsiTheme="majorHAnsi"/>
          <w:sz w:val="22"/>
          <w:szCs w:val="22"/>
        </w:rPr>
        <w:t xml:space="preserve"> of family members</w:t>
      </w:r>
      <w:r w:rsidRPr="008E42FD">
        <w:rPr>
          <w:rFonts w:asciiTheme="majorHAnsi" w:hAnsiTheme="majorHAnsi"/>
          <w:sz w:val="22"/>
          <w:szCs w:val="22"/>
        </w:rPr>
        <w:t>, ill-treatment of abductees amounting in many cases t</w:t>
      </w:r>
      <w:r w:rsidR="006D06F7">
        <w:rPr>
          <w:rFonts w:asciiTheme="majorHAnsi" w:hAnsiTheme="majorHAnsi"/>
          <w:sz w:val="22"/>
          <w:szCs w:val="22"/>
        </w:rPr>
        <w:t>o torture and sexual and gender-</w:t>
      </w:r>
      <w:r w:rsidRPr="008E42FD">
        <w:rPr>
          <w:rFonts w:asciiTheme="majorHAnsi" w:hAnsiTheme="majorHAnsi"/>
          <w:sz w:val="22"/>
          <w:szCs w:val="22"/>
        </w:rPr>
        <w:t xml:space="preserve">based violence. In our view, these serious </w:t>
      </w:r>
      <w:r>
        <w:rPr>
          <w:rFonts w:asciiTheme="majorHAnsi" w:hAnsiTheme="majorHAnsi"/>
          <w:sz w:val="22"/>
          <w:szCs w:val="22"/>
        </w:rPr>
        <w:t>abuses</w:t>
      </w:r>
      <w:r w:rsidRPr="008E42FD">
        <w:rPr>
          <w:rFonts w:asciiTheme="majorHAnsi" w:hAnsiTheme="majorHAnsi"/>
          <w:sz w:val="22"/>
          <w:szCs w:val="22"/>
        </w:rPr>
        <w:t>, which fall outside of the Commission’s mandate, require close scrutiny by the governments’ concerned and the wider international community.</w:t>
      </w:r>
    </w:p>
    <w:p w:rsidR="00B83C50" w:rsidRDefault="00B83C50" w:rsidP="00B83C50">
      <w:pPr>
        <w:jc w:val="both"/>
        <w:rPr>
          <w:rFonts w:asciiTheme="majorHAnsi" w:hAnsiTheme="majorHAnsi"/>
          <w:b/>
          <w:sz w:val="22"/>
          <w:szCs w:val="22"/>
        </w:rPr>
      </w:pPr>
    </w:p>
    <w:p w:rsidR="008C7316" w:rsidRPr="008E42FD" w:rsidRDefault="008C7316" w:rsidP="008C7316">
      <w:pPr>
        <w:jc w:val="both"/>
        <w:rPr>
          <w:rFonts w:asciiTheme="majorHAnsi" w:hAnsiTheme="majorHAnsi"/>
          <w:b/>
          <w:sz w:val="22"/>
          <w:szCs w:val="22"/>
        </w:rPr>
      </w:pPr>
      <w:r>
        <w:rPr>
          <w:rFonts w:asciiTheme="majorHAnsi" w:hAnsiTheme="majorHAnsi"/>
          <w:b/>
          <w:sz w:val="22"/>
          <w:szCs w:val="22"/>
        </w:rPr>
        <w:t xml:space="preserve">Is the COIE investigating </w:t>
      </w:r>
      <w:r w:rsidRPr="008E42FD">
        <w:rPr>
          <w:rFonts w:asciiTheme="majorHAnsi" w:hAnsiTheme="majorHAnsi"/>
          <w:b/>
          <w:sz w:val="22"/>
          <w:szCs w:val="22"/>
        </w:rPr>
        <w:t>crimes against humanity</w:t>
      </w:r>
      <w:r>
        <w:rPr>
          <w:rFonts w:asciiTheme="majorHAnsi" w:hAnsiTheme="majorHAnsi"/>
          <w:b/>
          <w:sz w:val="22"/>
          <w:szCs w:val="22"/>
        </w:rPr>
        <w:t xml:space="preserve">? </w:t>
      </w:r>
    </w:p>
    <w:p w:rsidR="008C7316" w:rsidRPr="00A84AE3" w:rsidRDefault="008C7316" w:rsidP="008C7316">
      <w:pPr>
        <w:jc w:val="both"/>
        <w:rPr>
          <w:rFonts w:asciiTheme="majorHAnsi" w:hAnsiTheme="majorHAnsi"/>
          <w:sz w:val="22"/>
          <w:szCs w:val="22"/>
        </w:rPr>
      </w:pPr>
      <w:r>
        <w:rPr>
          <w:rFonts w:asciiTheme="majorHAnsi" w:hAnsiTheme="majorHAnsi"/>
          <w:sz w:val="22"/>
          <w:szCs w:val="22"/>
        </w:rPr>
        <w:t>Differently from</w:t>
      </w:r>
      <w:r w:rsidRPr="00A84AE3">
        <w:rPr>
          <w:rFonts w:asciiTheme="majorHAnsi" w:hAnsiTheme="majorHAnsi"/>
          <w:sz w:val="22"/>
          <w:szCs w:val="22"/>
        </w:rPr>
        <w:t xml:space="preserve"> some other Commissions of Inquiry that were requested by the </w:t>
      </w:r>
      <w:r>
        <w:rPr>
          <w:rFonts w:asciiTheme="majorHAnsi" w:hAnsiTheme="majorHAnsi"/>
          <w:sz w:val="22"/>
          <w:szCs w:val="22"/>
        </w:rPr>
        <w:t>HRC</w:t>
      </w:r>
      <w:r w:rsidRPr="00A84AE3">
        <w:rPr>
          <w:rFonts w:asciiTheme="majorHAnsi" w:hAnsiTheme="majorHAnsi"/>
          <w:sz w:val="22"/>
          <w:szCs w:val="22"/>
        </w:rPr>
        <w:t xml:space="preserve"> to investigate the human rights </w:t>
      </w:r>
      <w:r w:rsidRPr="006D06F7">
        <w:rPr>
          <w:rFonts w:asciiTheme="majorHAnsi" w:hAnsiTheme="majorHAnsi"/>
          <w:sz w:val="22"/>
          <w:szCs w:val="22"/>
        </w:rPr>
        <w:t>violations and related crimes</w:t>
      </w:r>
      <w:r w:rsidRPr="00A84AE3">
        <w:rPr>
          <w:rFonts w:asciiTheme="majorHAnsi" w:hAnsiTheme="majorHAnsi"/>
          <w:sz w:val="22"/>
          <w:szCs w:val="22"/>
        </w:rPr>
        <w:t xml:space="preserve"> in a specific country or territory,</w:t>
      </w:r>
      <w:r w:rsidRPr="00A84AE3">
        <w:rPr>
          <w:rStyle w:val="FootnoteReference"/>
          <w:rFonts w:asciiTheme="majorHAnsi" w:hAnsiTheme="majorHAnsi"/>
          <w:sz w:val="22"/>
          <w:szCs w:val="22"/>
        </w:rPr>
        <w:footnoteReference w:id="2"/>
      </w:r>
      <w:r w:rsidRPr="00A84AE3">
        <w:rPr>
          <w:rFonts w:asciiTheme="majorHAnsi" w:hAnsiTheme="majorHAnsi"/>
          <w:sz w:val="22"/>
          <w:szCs w:val="22"/>
        </w:rPr>
        <w:t xml:space="preserve"> the C</w:t>
      </w:r>
      <w:r>
        <w:rPr>
          <w:rFonts w:asciiTheme="majorHAnsi" w:hAnsiTheme="majorHAnsi"/>
          <w:sz w:val="22"/>
          <w:szCs w:val="22"/>
        </w:rPr>
        <w:t>OIE</w:t>
      </w:r>
      <w:r w:rsidRPr="00A84AE3">
        <w:rPr>
          <w:rFonts w:asciiTheme="majorHAnsi" w:hAnsiTheme="majorHAnsi"/>
          <w:sz w:val="22"/>
          <w:szCs w:val="22"/>
        </w:rPr>
        <w:t xml:space="preserve"> was only mandated “to investigate human rights violations in Eritrea”.</w:t>
      </w:r>
      <w:r>
        <w:rPr>
          <w:rFonts w:asciiTheme="majorHAnsi" w:hAnsiTheme="majorHAnsi"/>
          <w:sz w:val="22"/>
          <w:szCs w:val="22"/>
        </w:rPr>
        <w:t xml:space="preserve"> The Commission does therefore not think that its mandate </w:t>
      </w:r>
      <w:r w:rsidR="003021EA">
        <w:rPr>
          <w:rFonts w:asciiTheme="majorHAnsi" w:hAnsiTheme="majorHAnsi"/>
          <w:sz w:val="22"/>
          <w:szCs w:val="22"/>
        </w:rPr>
        <w:t>includes the</w:t>
      </w:r>
      <w:r>
        <w:rPr>
          <w:rFonts w:asciiTheme="majorHAnsi" w:hAnsiTheme="majorHAnsi"/>
          <w:sz w:val="22"/>
          <w:szCs w:val="22"/>
        </w:rPr>
        <w:t xml:space="preserve"> </w:t>
      </w:r>
      <w:r w:rsidRPr="00A21B87">
        <w:rPr>
          <w:rFonts w:asciiTheme="majorHAnsi" w:hAnsiTheme="majorHAnsi"/>
          <w:sz w:val="22"/>
          <w:szCs w:val="22"/>
        </w:rPr>
        <w:t>investigat</w:t>
      </w:r>
      <w:r w:rsidR="003021EA">
        <w:rPr>
          <w:rFonts w:asciiTheme="majorHAnsi" w:hAnsiTheme="majorHAnsi"/>
          <w:sz w:val="22"/>
          <w:szCs w:val="22"/>
        </w:rPr>
        <w:t>ion of</w:t>
      </w:r>
      <w:r>
        <w:rPr>
          <w:rFonts w:asciiTheme="majorHAnsi" w:hAnsiTheme="majorHAnsi"/>
          <w:sz w:val="22"/>
          <w:szCs w:val="22"/>
        </w:rPr>
        <w:t xml:space="preserve"> international crimes</w:t>
      </w:r>
      <w:r w:rsidR="003F25A3">
        <w:rPr>
          <w:rFonts w:asciiTheme="majorHAnsi" w:hAnsiTheme="majorHAnsi"/>
          <w:sz w:val="22"/>
          <w:szCs w:val="22"/>
        </w:rPr>
        <w:t>, i.e. crimes against humanity, war crimes and the crime of genocide as defined in the Rome Statute</w:t>
      </w:r>
      <w:r>
        <w:rPr>
          <w:rFonts w:asciiTheme="majorHAnsi" w:hAnsiTheme="majorHAnsi"/>
          <w:sz w:val="22"/>
          <w:szCs w:val="22"/>
        </w:rPr>
        <w:t>. T</w:t>
      </w:r>
      <w:r w:rsidRPr="00A84AE3">
        <w:rPr>
          <w:rFonts w:asciiTheme="majorHAnsi" w:hAnsiTheme="majorHAnsi"/>
          <w:sz w:val="22"/>
          <w:szCs w:val="22"/>
        </w:rPr>
        <w:t xml:space="preserve">his is without prejudice </w:t>
      </w:r>
      <w:r>
        <w:rPr>
          <w:rFonts w:asciiTheme="majorHAnsi" w:hAnsiTheme="majorHAnsi"/>
          <w:sz w:val="22"/>
          <w:szCs w:val="22"/>
        </w:rPr>
        <w:t>t</w:t>
      </w:r>
      <w:r w:rsidRPr="00A84AE3">
        <w:rPr>
          <w:rFonts w:asciiTheme="majorHAnsi" w:hAnsiTheme="majorHAnsi"/>
          <w:sz w:val="22"/>
          <w:szCs w:val="22"/>
        </w:rPr>
        <w:t xml:space="preserve">o the possible existence of </w:t>
      </w:r>
      <w:r w:rsidR="0034475D">
        <w:rPr>
          <w:rFonts w:asciiTheme="majorHAnsi" w:hAnsiTheme="majorHAnsi"/>
          <w:sz w:val="22"/>
          <w:szCs w:val="22"/>
        </w:rPr>
        <w:t xml:space="preserve">international </w:t>
      </w:r>
      <w:r w:rsidRPr="00A84AE3">
        <w:rPr>
          <w:rFonts w:asciiTheme="majorHAnsi" w:hAnsiTheme="majorHAnsi"/>
          <w:sz w:val="22"/>
          <w:szCs w:val="22"/>
        </w:rPr>
        <w:t>crimes</w:t>
      </w:r>
      <w:r w:rsidR="006D06F7">
        <w:rPr>
          <w:rFonts w:asciiTheme="majorHAnsi" w:hAnsiTheme="majorHAnsi"/>
          <w:sz w:val="22"/>
          <w:szCs w:val="22"/>
        </w:rPr>
        <w:t>,</w:t>
      </w:r>
      <w:r w:rsidRPr="00A84AE3">
        <w:rPr>
          <w:rFonts w:asciiTheme="majorHAnsi" w:hAnsiTheme="majorHAnsi"/>
          <w:sz w:val="22"/>
          <w:szCs w:val="22"/>
        </w:rPr>
        <w:t xml:space="preserve"> </w:t>
      </w:r>
      <w:r w:rsidR="0034475D">
        <w:rPr>
          <w:rFonts w:asciiTheme="majorHAnsi" w:hAnsiTheme="majorHAnsi"/>
          <w:sz w:val="22"/>
          <w:szCs w:val="22"/>
        </w:rPr>
        <w:t xml:space="preserve">and in particular crimes </w:t>
      </w:r>
      <w:r w:rsidRPr="00A84AE3">
        <w:rPr>
          <w:rFonts w:asciiTheme="majorHAnsi" w:hAnsiTheme="majorHAnsi"/>
          <w:sz w:val="22"/>
          <w:szCs w:val="22"/>
        </w:rPr>
        <w:t>against humanity</w:t>
      </w:r>
      <w:r w:rsidR="006D06F7">
        <w:rPr>
          <w:rFonts w:asciiTheme="majorHAnsi" w:hAnsiTheme="majorHAnsi"/>
          <w:sz w:val="22"/>
          <w:szCs w:val="22"/>
        </w:rPr>
        <w:t>,</w:t>
      </w:r>
      <w:r w:rsidRPr="00A84AE3">
        <w:rPr>
          <w:rFonts w:asciiTheme="majorHAnsi" w:hAnsiTheme="majorHAnsi"/>
          <w:sz w:val="22"/>
          <w:szCs w:val="22"/>
        </w:rPr>
        <w:t xml:space="preserve"> in Eritrea</w:t>
      </w:r>
      <w:r>
        <w:rPr>
          <w:rFonts w:asciiTheme="majorHAnsi" w:hAnsiTheme="majorHAnsi"/>
          <w:sz w:val="22"/>
          <w:szCs w:val="22"/>
        </w:rPr>
        <w:t xml:space="preserve">. It also does </w:t>
      </w:r>
      <w:r w:rsidRPr="00A84AE3">
        <w:rPr>
          <w:rFonts w:asciiTheme="majorHAnsi" w:hAnsiTheme="majorHAnsi"/>
          <w:sz w:val="22"/>
          <w:szCs w:val="22"/>
        </w:rPr>
        <w:t xml:space="preserve">not preclude the </w:t>
      </w:r>
      <w:r>
        <w:rPr>
          <w:rFonts w:asciiTheme="majorHAnsi" w:hAnsiTheme="majorHAnsi"/>
          <w:sz w:val="22"/>
          <w:szCs w:val="22"/>
        </w:rPr>
        <w:t>possibility for the Commission to recommend further investigations,</w:t>
      </w:r>
      <w:r w:rsidRPr="00A84AE3">
        <w:rPr>
          <w:rFonts w:asciiTheme="majorHAnsi" w:hAnsiTheme="majorHAnsi"/>
          <w:sz w:val="22"/>
          <w:szCs w:val="22"/>
        </w:rPr>
        <w:t xml:space="preserve"> </w:t>
      </w:r>
      <w:r>
        <w:rPr>
          <w:rFonts w:asciiTheme="majorHAnsi" w:hAnsiTheme="majorHAnsi"/>
          <w:sz w:val="22"/>
          <w:szCs w:val="22"/>
        </w:rPr>
        <w:t>s</w:t>
      </w:r>
      <w:r w:rsidRPr="00A84AE3">
        <w:rPr>
          <w:rFonts w:asciiTheme="majorHAnsi" w:hAnsiTheme="majorHAnsi"/>
          <w:sz w:val="22"/>
          <w:szCs w:val="22"/>
        </w:rPr>
        <w:t xml:space="preserve">hould </w:t>
      </w:r>
      <w:r>
        <w:rPr>
          <w:rFonts w:asciiTheme="majorHAnsi" w:hAnsiTheme="majorHAnsi"/>
          <w:sz w:val="22"/>
          <w:szCs w:val="22"/>
        </w:rPr>
        <w:t xml:space="preserve">it by the end of its own investigation have </w:t>
      </w:r>
      <w:r w:rsidR="003F25A3">
        <w:rPr>
          <w:rFonts w:asciiTheme="majorHAnsi" w:hAnsiTheme="majorHAnsi"/>
          <w:sz w:val="22"/>
          <w:szCs w:val="22"/>
        </w:rPr>
        <w:t>collected enough information</w:t>
      </w:r>
      <w:r w:rsidR="00461175">
        <w:rPr>
          <w:rFonts w:asciiTheme="majorHAnsi" w:hAnsiTheme="majorHAnsi"/>
          <w:sz w:val="22"/>
          <w:szCs w:val="22"/>
        </w:rPr>
        <w:t xml:space="preserve"> pointing to the possibility of </w:t>
      </w:r>
      <w:r>
        <w:rPr>
          <w:rFonts w:asciiTheme="majorHAnsi" w:hAnsiTheme="majorHAnsi"/>
          <w:sz w:val="22"/>
          <w:szCs w:val="22"/>
        </w:rPr>
        <w:t>such</w:t>
      </w:r>
      <w:r w:rsidR="00D63819">
        <w:rPr>
          <w:rFonts w:asciiTheme="majorHAnsi" w:hAnsiTheme="majorHAnsi"/>
          <w:sz w:val="22"/>
          <w:szCs w:val="22"/>
        </w:rPr>
        <w:t xml:space="preserve"> international</w:t>
      </w:r>
      <w:r>
        <w:rPr>
          <w:rFonts w:asciiTheme="majorHAnsi" w:hAnsiTheme="majorHAnsi"/>
          <w:sz w:val="22"/>
          <w:szCs w:val="22"/>
        </w:rPr>
        <w:t xml:space="preserve"> crimes </w:t>
      </w:r>
      <w:r w:rsidR="00461175">
        <w:rPr>
          <w:rFonts w:asciiTheme="majorHAnsi" w:hAnsiTheme="majorHAnsi"/>
          <w:sz w:val="22"/>
          <w:szCs w:val="22"/>
        </w:rPr>
        <w:t>having</w:t>
      </w:r>
      <w:r>
        <w:rPr>
          <w:rFonts w:asciiTheme="majorHAnsi" w:hAnsiTheme="majorHAnsi"/>
          <w:sz w:val="22"/>
          <w:szCs w:val="22"/>
        </w:rPr>
        <w:t xml:space="preserve"> occurred. </w:t>
      </w:r>
    </w:p>
    <w:p w:rsidR="008C7316" w:rsidRDefault="008C7316" w:rsidP="00B83C50">
      <w:pPr>
        <w:jc w:val="both"/>
        <w:rPr>
          <w:rFonts w:asciiTheme="majorHAnsi" w:hAnsiTheme="majorHAnsi"/>
          <w:b/>
          <w:sz w:val="22"/>
          <w:szCs w:val="22"/>
        </w:rPr>
      </w:pPr>
    </w:p>
    <w:p w:rsidR="006B756C" w:rsidRPr="008E42FD" w:rsidRDefault="006B756C" w:rsidP="00B95ED3">
      <w:pPr>
        <w:jc w:val="both"/>
        <w:rPr>
          <w:rFonts w:asciiTheme="majorHAnsi" w:hAnsiTheme="majorHAnsi"/>
          <w:b/>
          <w:sz w:val="22"/>
          <w:szCs w:val="22"/>
        </w:rPr>
      </w:pPr>
      <w:r w:rsidRPr="008E42FD">
        <w:rPr>
          <w:rFonts w:asciiTheme="majorHAnsi" w:hAnsiTheme="majorHAnsi"/>
          <w:b/>
          <w:sz w:val="22"/>
          <w:szCs w:val="22"/>
        </w:rPr>
        <w:t>What do</w:t>
      </w:r>
      <w:r w:rsidR="00847B60">
        <w:rPr>
          <w:rFonts w:asciiTheme="majorHAnsi" w:hAnsiTheme="majorHAnsi"/>
          <w:b/>
          <w:sz w:val="22"/>
          <w:szCs w:val="22"/>
        </w:rPr>
        <w:t>es the COIE</w:t>
      </w:r>
      <w:r w:rsidRPr="008E42FD">
        <w:rPr>
          <w:rFonts w:asciiTheme="majorHAnsi" w:hAnsiTheme="majorHAnsi"/>
          <w:b/>
          <w:sz w:val="22"/>
          <w:szCs w:val="22"/>
        </w:rPr>
        <w:t xml:space="preserve"> respond to claims that </w:t>
      </w:r>
      <w:r w:rsidR="00847B60">
        <w:rPr>
          <w:rFonts w:asciiTheme="majorHAnsi" w:hAnsiTheme="majorHAnsi"/>
          <w:b/>
          <w:sz w:val="22"/>
          <w:szCs w:val="22"/>
        </w:rPr>
        <w:t>it</w:t>
      </w:r>
      <w:r w:rsidRPr="008E42FD">
        <w:rPr>
          <w:rFonts w:asciiTheme="majorHAnsi" w:hAnsiTheme="majorHAnsi"/>
          <w:b/>
          <w:sz w:val="22"/>
          <w:szCs w:val="22"/>
        </w:rPr>
        <w:t xml:space="preserve"> is a tool created by States unfriendly to Eritrea?</w:t>
      </w:r>
    </w:p>
    <w:p w:rsidR="00667450" w:rsidRPr="008E42FD" w:rsidRDefault="00847B60" w:rsidP="00B95ED3">
      <w:pPr>
        <w:jc w:val="both"/>
        <w:rPr>
          <w:rFonts w:asciiTheme="majorHAnsi" w:hAnsiTheme="majorHAnsi"/>
          <w:sz w:val="22"/>
          <w:szCs w:val="22"/>
        </w:rPr>
      </w:pPr>
      <w:r>
        <w:rPr>
          <w:rFonts w:asciiTheme="majorHAnsi" w:hAnsiTheme="majorHAnsi"/>
          <w:sz w:val="22"/>
          <w:szCs w:val="22"/>
        </w:rPr>
        <w:t xml:space="preserve">HRC </w:t>
      </w:r>
      <w:r w:rsidR="008D55DF">
        <w:rPr>
          <w:rFonts w:asciiTheme="majorHAnsi" w:hAnsiTheme="majorHAnsi"/>
          <w:sz w:val="22"/>
          <w:szCs w:val="22"/>
        </w:rPr>
        <w:t>r</w:t>
      </w:r>
      <w:r w:rsidR="00920052" w:rsidRPr="008E42FD">
        <w:rPr>
          <w:rFonts w:asciiTheme="majorHAnsi" w:hAnsiTheme="majorHAnsi"/>
          <w:sz w:val="22"/>
          <w:szCs w:val="22"/>
        </w:rPr>
        <w:t>esolution 26/24</w:t>
      </w:r>
      <w:r w:rsidR="00C46E25" w:rsidRPr="008E42FD">
        <w:rPr>
          <w:rFonts w:asciiTheme="majorHAnsi" w:hAnsiTheme="majorHAnsi"/>
          <w:sz w:val="22"/>
          <w:szCs w:val="22"/>
        </w:rPr>
        <w:t>, establishing the COIE’s mandate,</w:t>
      </w:r>
      <w:r w:rsidR="00920052" w:rsidRPr="008E42FD">
        <w:rPr>
          <w:rFonts w:asciiTheme="majorHAnsi" w:hAnsiTheme="majorHAnsi"/>
          <w:sz w:val="22"/>
          <w:szCs w:val="22"/>
        </w:rPr>
        <w:t xml:space="preserve"> has been adopted in June 2014 </w:t>
      </w:r>
      <w:r w:rsidR="00C46E25" w:rsidRPr="008E42FD">
        <w:rPr>
          <w:rFonts w:asciiTheme="majorHAnsi" w:hAnsiTheme="majorHAnsi"/>
          <w:sz w:val="22"/>
          <w:szCs w:val="22"/>
        </w:rPr>
        <w:t>without a vote by the</w:t>
      </w:r>
      <w:r w:rsidR="00920052" w:rsidRPr="008E42FD">
        <w:rPr>
          <w:rFonts w:asciiTheme="majorHAnsi" w:hAnsiTheme="majorHAnsi"/>
          <w:sz w:val="22"/>
          <w:szCs w:val="22"/>
        </w:rPr>
        <w:t xml:space="preserve"> </w:t>
      </w:r>
      <w:r w:rsidR="00C46E25" w:rsidRPr="008E42FD">
        <w:rPr>
          <w:rFonts w:asciiTheme="majorHAnsi" w:hAnsiTheme="majorHAnsi"/>
          <w:sz w:val="22"/>
          <w:szCs w:val="22"/>
        </w:rPr>
        <w:t>members of</w:t>
      </w:r>
      <w:r w:rsidR="00920052" w:rsidRPr="008E42FD">
        <w:rPr>
          <w:rFonts w:asciiTheme="majorHAnsi" w:hAnsiTheme="majorHAnsi"/>
          <w:sz w:val="22"/>
          <w:szCs w:val="22"/>
        </w:rPr>
        <w:t xml:space="preserve"> the Council</w:t>
      </w:r>
      <w:r w:rsidR="00C46E25" w:rsidRPr="008E42FD">
        <w:rPr>
          <w:rFonts w:asciiTheme="majorHAnsi" w:hAnsiTheme="majorHAnsi"/>
          <w:sz w:val="22"/>
          <w:szCs w:val="22"/>
        </w:rPr>
        <w:t xml:space="preserve">, </w:t>
      </w:r>
      <w:r w:rsidR="006D06F7">
        <w:rPr>
          <w:rFonts w:asciiTheme="majorHAnsi" w:hAnsiTheme="majorHAnsi"/>
          <w:sz w:val="22"/>
          <w:szCs w:val="22"/>
        </w:rPr>
        <w:t>which include</w:t>
      </w:r>
      <w:r w:rsidR="00C46E25" w:rsidRPr="008E42FD">
        <w:rPr>
          <w:rFonts w:asciiTheme="majorHAnsi" w:hAnsiTheme="majorHAnsi"/>
          <w:sz w:val="22"/>
          <w:szCs w:val="22"/>
        </w:rPr>
        <w:t xml:space="preserve"> many Member States with a diplomatic presence in Asmara</w:t>
      </w:r>
      <w:r w:rsidR="00920052" w:rsidRPr="008E42FD">
        <w:rPr>
          <w:rFonts w:asciiTheme="majorHAnsi" w:hAnsiTheme="majorHAnsi"/>
          <w:sz w:val="22"/>
          <w:szCs w:val="22"/>
        </w:rPr>
        <w:t xml:space="preserve">. </w:t>
      </w:r>
      <w:r w:rsidR="0002160B" w:rsidRPr="008E42FD">
        <w:rPr>
          <w:rFonts w:asciiTheme="majorHAnsi" w:hAnsiTheme="majorHAnsi"/>
          <w:sz w:val="22"/>
          <w:szCs w:val="22"/>
        </w:rPr>
        <w:t xml:space="preserve">Resolution 26/24 builds on two previous </w:t>
      </w:r>
      <w:r w:rsidR="008D55DF">
        <w:rPr>
          <w:rFonts w:asciiTheme="majorHAnsi" w:hAnsiTheme="majorHAnsi"/>
          <w:sz w:val="22"/>
          <w:szCs w:val="22"/>
        </w:rPr>
        <w:t xml:space="preserve">HRC </w:t>
      </w:r>
      <w:r w:rsidR="0002160B" w:rsidRPr="008E42FD">
        <w:rPr>
          <w:rFonts w:asciiTheme="majorHAnsi" w:hAnsiTheme="majorHAnsi"/>
          <w:sz w:val="22"/>
          <w:szCs w:val="22"/>
        </w:rPr>
        <w:t>resolutions (20/20 and 23/21)</w:t>
      </w:r>
      <w:r w:rsidR="008D55DF">
        <w:rPr>
          <w:rFonts w:asciiTheme="majorHAnsi" w:hAnsiTheme="majorHAnsi"/>
          <w:sz w:val="22"/>
          <w:szCs w:val="22"/>
        </w:rPr>
        <w:t xml:space="preserve"> as i</w:t>
      </w:r>
      <w:r w:rsidR="000F6946" w:rsidRPr="008E42FD">
        <w:rPr>
          <w:rFonts w:asciiTheme="majorHAnsi" w:hAnsiTheme="majorHAnsi"/>
          <w:sz w:val="22"/>
          <w:szCs w:val="22"/>
        </w:rPr>
        <w:t>t</w:t>
      </w:r>
      <w:r w:rsidR="0002160B" w:rsidRPr="008E42FD">
        <w:rPr>
          <w:rFonts w:asciiTheme="majorHAnsi" w:hAnsiTheme="majorHAnsi"/>
          <w:sz w:val="22"/>
          <w:szCs w:val="22"/>
        </w:rPr>
        <w:t xml:space="preserve"> reiterates </w:t>
      </w:r>
      <w:r w:rsidR="00015BFD" w:rsidRPr="008E42FD">
        <w:rPr>
          <w:rFonts w:asciiTheme="majorHAnsi" w:hAnsiTheme="majorHAnsi"/>
          <w:sz w:val="22"/>
          <w:szCs w:val="22"/>
        </w:rPr>
        <w:t xml:space="preserve">the concern </w:t>
      </w:r>
      <w:r w:rsidR="000F6946" w:rsidRPr="008E42FD">
        <w:rPr>
          <w:rFonts w:asciiTheme="majorHAnsi" w:hAnsiTheme="majorHAnsi"/>
          <w:sz w:val="22"/>
          <w:szCs w:val="22"/>
        </w:rPr>
        <w:t xml:space="preserve">of </w:t>
      </w:r>
      <w:r w:rsidR="00015BFD" w:rsidRPr="008E42FD">
        <w:rPr>
          <w:rFonts w:asciiTheme="majorHAnsi" w:hAnsiTheme="majorHAnsi"/>
          <w:sz w:val="22"/>
          <w:szCs w:val="22"/>
        </w:rPr>
        <w:t>the</w:t>
      </w:r>
      <w:r w:rsidR="000F6946" w:rsidRPr="008E42FD">
        <w:rPr>
          <w:rFonts w:asciiTheme="majorHAnsi" w:hAnsiTheme="majorHAnsi"/>
          <w:sz w:val="22"/>
          <w:szCs w:val="22"/>
        </w:rPr>
        <w:t xml:space="preserve"> Council “</w:t>
      </w:r>
      <w:r w:rsidR="0002160B" w:rsidRPr="008E42FD">
        <w:rPr>
          <w:rFonts w:asciiTheme="majorHAnsi" w:hAnsiTheme="majorHAnsi"/>
          <w:sz w:val="22"/>
          <w:szCs w:val="22"/>
        </w:rPr>
        <w:t>at the ongoing reports of grave violations of human rights by the Eritrean authorities against their own population and fellow c</w:t>
      </w:r>
      <w:r w:rsidR="000F6946" w:rsidRPr="008E42FD">
        <w:rPr>
          <w:rFonts w:asciiTheme="majorHAnsi" w:hAnsiTheme="majorHAnsi"/>
          <w:sz w:val="22"/>
          <w:szCs w:val="22"/>
        </w:rPr>
        <w:t xml:space="preserve">itizens.” </w:t>
      </w:r>
      <w:r w:rsidR="00172B05" w:rsidRPr="008E42FD">
        <w:rPr>
          <w:rFonts w:asciiTheme="majorHAnsi" w:hAnsiTheme="majorHAnsi"/>
          <w:sz w:val="22"/>
          <w:szCs w:val="22"/>
        </w:rPr>
        <w:t xml:space="preserve">It would therefore seem </w:t>
      </w:r>
      <w:r w:rsidR="00C46E25" w:rsidRPr="008E42FD">
        <w:rPr>
          <w:rFonts w:asciiTheme="majorHAnsi" w:hAnsiTheme="majorHAnsi"/>
          <w:sz w:val="22"/>
          <w:szCs w:val="22"/>
        </w:rPr>
        <w:t xml:space="preserve">a misconception </w:t>
      </w:r>
      <w:r w:rsidR="008D55DF">
        <w:rPr>
          <w:rFonts w:asciiTheme="majorHAnsi" w:hAnsiTheme="majorHAnsi"/>
          <w:sz w:val="22"/>
          <w:szCs w:val="22"/>
        </w:rPr>
        <w:t xml:space="preserve">to purport </w:t>
      </w:r>
      <w:r w:rsidR="00C46E25" w:rsidRPr="008E42FD">
        <w:rPr>
          <w:rFonts w:asciiTheme="majorHAnsi" w:hAnsiTheme="majorHAnsi"/>
          <w:sz w:val="22"/>
          <w:szCs w:val="22"/>
        </w:rPr>
        <w:t xml:space="preserve">that </w:t>
      </w:r>
      <w:r w:rsidR="008D55DF">
        <w:rPr>
          <w:rFonts w:asciiTheme="majorHAnsi" w:hAnsiTheme="majorHAnsi"/>
          <w:sz w:val="22"/>
          <w:szCs w:val="22"/>
        </w:rPr>
        <w:t xml:space="preserve">only </w:t>
      </w:r>
      <w:r w:rsidR="00C46E25" w:rsidRPr="008E42FD">
        <w:rPr>
          <w:rFonts w:asciiTheme="majorHAnsi" w:hAnsiTheme="majorHAnsi"/>
          <w:sz w:val="22"/>
          <w:szCs w:val="22"/>
        </w:rPr>
        <w:t>a few States unfriendly to Eritrea created the Commission. On the contrary, the</w:t>
      </w:r>
      <w:r w:rsidR="000550BE" w:rsidRPr="008E42FD">
        <w:rPr>
          <w:rFonts w:asciiTheme="majorHAnsi" w:hAnsiTheme="majorHAnsi"/>
          <w:sz w:val="22"/>
          <w:szCs w:val="22"/>
        </w:rPr>
        <w:t xml:space="preserve"> </w:t>
      </w:r>
      <w:r w:rsidR="003021EA">
        <w:rPr>
          <w:rFonts w:asciiTheme="majorHAnsi" w:hAnsiTheme="majorHAnsi"/>
          <w:sz w:val="22"/>
          <w:szCs w:val="22"/>
        </w:rPr>
        <w:t>establishment of the COIE is the response of the international community</w:t>
      </w:r>
      <w:r w:rsidR="00A86391">
        <w:rPr>
          <w:rFonts w:asciiTheme="majorHAnsi" w:hAnsiTheme="majorHAnsi"/>
          <w:sz w:val="22"/>
          <w:szCs w:val="22"/>
        </w:rPr>
        <w:t>, as embodied by the HRC,</w:t>
      </w:r>
      <w:r w:rsidR="00C46E25" w:rsidRPr="008E42FD">
        <w:rPr>
          <w:rFonts w:asciiTheme="majorHAnsi" w:hAnsiTheme="majorHAnsi"/>
          <w:sz w:val="22"/>
          <w:szCs w:val="22"/>
        </w:rPr>
        <w:t xml:space="preserve"> to Eritrea’s non-cooperation with </w:t>
      </w:r>
      <w:r w:rsidR="00D63819">
        <w:rPr>
          <w:rFonts w:asciiTheme="majorHAnsi" w:hAnsiTheme="majorHAnsi"/>
          <w:sz w:val="22"/>
          <w:szCs w:val="22"/>
        </w:rPr>
        <w:t>the Special Rapporteur on human rights in Eritrea as well as with other human rights monitoring mechanisms</w:t>
      </w:r>
      <w:r w:rsidR="00461175">
        <w:rPr>
          <w:rFonts w:asciiTheme="majorHAnsi" w:hAnsiTheme="majorHAnsi"/>
          <w:sz w:val="22"/>
          <w:szCs w:val="22"/>
        </w:rPr>
        <w:t>, such as thematic Special Rapporteurs</w:t>
      </w:r>
      <w:r w:rsidR="000550BE" w:rsidRPr="008E42FD">
        <w:rPr>
          <w:rFonts w:asciiTheme="majorHAnsi" w:hAnsiTheme="majorHAnsi"/>
          <w:sz w:val="22"/>
          <w:szCs w:val="22"/>
        </w:rPr>
        <w:t xml:space="preserve">. </w:t>
      </w:r>
    </w:p>
    <w:p w:rsidR="008D55DF" w:rsidRDefault="008D55DF" w:rsidP="00B95ED3">
      <w:pPr>
        <w:jc w:val="both"/>
        <w:rPr>
          <w:rFonts w:asciiTheme="majorHAnsi" w:hAnsiTheme="majorHAnsi"/>
          <w:sz w:val="22"/>
          <w:szCs w:val="22"/>
        </w:rPr>
      </w:pPr>
    </w:p>
    <w:p w:rsidR="00827ED1" w:rsidRDefault="00827ED1" w:rsidP="00B95ED3">
      <w:pPr>
        <w:jc w:val="both"/>
        <w:rPr>
          <w:rFonts w:asciiTheme="majorHAnsi" w:hAnsiTheme="majorHAnsi"/>
          <w:sz w:val="22"/>
          <w:szCs w:val="22"/>
        </w:rPr>
      </w:pPr>
    </w:p>
    <w:p w:rsidR="00827ED1" w:rsidRDefault="00827ED1" w:rsidP="00B95ED3">
      <w:pPr>
        <w:jc w:val="both"/>
        <w:rPr>
          <w:rFonts w:asciiTheme="majorHAnsi" w:hAnsiTheme="majorHAnsi"/>
          <w:sz w:val="22"/>
          <w:szCs w:val="22"/>
        </w:rPr>
      </w:pPr>
    </w:p>
    <w:p w:rsidR="00827ED1" w:rsidRPr="008E42FD" w:rsidRDefault="00827ED1" w:rsidP="00B95ED3">
      <w:pPr>
        <w:jc w:val="both"/>
        <w:rPr>
          <w:rFonts w:asciiTheme="majorHAnsi" w:hAnsiTheme="majorHAnsi"/>
          <w:sz w:val="22"/>
          <w:szCs w:val="22"/>
        </w:rPr>
      </w:pPr>
    </w:p>
    <w:p w:rsidR="001457FC" w:rsidRPr="008E42FD" w:rsidRDefault="001457FC" w:rsidP="001457FC">
      <w:pPr>
        <w:pStyle w:val="ListParagraph"/>
        <w:numPr>
          <w:ilvl w:val="0"/>
          <w:numId w:val="21"/>
        </w:numPr>
        <w:jc w:val="both"/>
        <w:rPr>
          <w:rFonts w:asciiTheme="majorHAnsi" w:hAnsiTheme="majorHAnsi"/>
          <w:b/>
          <w:i/>
          <w:sz w:val="22"/>
          <w:szCs w:val="22"/>
          <w:u w:val="single"/>
        </w:rPr>
      </w:pPr>
      <w:r w:rsidRPr="001457FC">
        <w:rPr>
          <w:rFonts w:asciiTheme="majorHAnsi" w:hAnsiTheme="majorHAnsi"/>
          <w:b/>
          <w:i/>
          <w:sz w:val="22"/>
          <w:szCs w:val="22"/>
          <w:u w:val="single"/>
        </w:rPr>
        <w:lastRenderedPageBreak/>
        <w:t>About the cooperation of Eritrea and other countries with the Commission:</w:t>
      </w:r>
    </w:p>
    <w:p w:rsidR="00455CE5" w:rsidRPr="008E42FD" w:rsidRDefault="00455CE5" w:rsidP="00B95ED3">
      <w:pPr>
        <w:jc w:val="both"/>
        <w:rPr>
          <w:rFonts w:asciiTheme="majorHAnsi" w:hAnsiTheme="majorHAnsi"/>
          <w:sz w:val="22"/>
          <w:szCs w:val="22"/>
        </w:rPr>
      </w:pPr>
    </w:p>
    <w:p w:rsidR="00455CE5" w:rsidRPr="008E42FD" w:rsidRDefault="00B83C50" w:rsidP="00B95ED3">
      <w:pPr>
        <w:jc w:val="both"/>
        <w:rPr>
          <w:rFonts w:asciiTheme="majorHAnsi" w:hAnsiTheme="majorHAnsi"/>
          <w:b/>
          <w:sz w:val="22"/>
          <w:szCs w:val="22"/>
        </w:rPr>
      </w:pPr>
      <w:r>
        <w:rPr>
          <w:rFonts w:asciiTheme="majorHAnsi" w:hAnsiTheme="majorHAnsi"/>
          <w:b/>
          <w:sz w:val="22"/>
          <w:szCs w:val="22"/>
        </w:rPr>
        <w:t>D</w:t>
      </w:r>
      <w:r w:rsidR="00455CE5" w:rsidRPr="008E42FD">
        <w:rPr>
          <w:rFonts w:asciiTheme="majorHAnsi" w:hAnsiTheme="majorHAnsi"/>
          <w:b/>
          <w:sz w:val="22"/>
          <w:szCs w:val="22"/>
        </w:rPr>
        <w:t>oes the lack of access to Eritrea affect the work of the Commission?</w:t>
      </w:r>
    </w:p>
    <w:p w:rsidR="00455CE5" w:rsidRPr="008E42FD" w:rsidRDefault="00455CE5" w:rsidP="00B95ED3">
      <w:pPr>
        <w:jc w:val="both"/>
        <w:rPr>
          <w:rFonts w:asciiTheme="majorHAnsi" w:hAnsiTheme="majorHAnsi"/>
          <w:sz w:val="22"/>
          <w:szCs w:val="22"/>
        </w:rPr>
      </w:pPr>
      <w:r w:rsidRPr="008E42FD">
        <w:rPr>
          <w:rFonts w:asciiTheme="majorHAnsi" w:hAnsiTheme="majorHAnsi"/>
          <w:sz w:val="22"/>
          <w:szCs w:val="22"/>
        </w:rPr>
        <w:t xml:space="preserve">Paragraph 9 of </w:t>
      </w:r>
      <w:r w:rsidR="00CC2D60">
        <w:rPr>
          <w:rFonts w:asciiTheme="majorHAnsi" w:hAnsiTheme="majorHAnsi"/>
          <w:sz w:val="22"/>
          <w:szCs w:val="22"/>
        </w:rPr>
        <w:t xml:space="preserve">HRC </w:t>
      </w:r>
      <w:r w:rsidR="008D55DF">
        <w:rPr>
          <w:rFonts w:asciiTheme="majorHAnsi" w:hAnsiTheme="majorHAnsi"/>
          <w:sz w:val="22"/>
          <w:szCs w:val="22"/>
        </w:rPr>
        <w:t>r</w:t>
      </w:r>
      <w:r w:rsidRPr="008E42FD">
        <w:rPr>
          <w:rFonts w:asciiTheme="majorHAnsi" w:hAnsiTheme="majorHAnsi"/>
          <w:sz w:val="22"/>
          <w:szCs w:val="22"/>
        </w:rPr>
        <w:t>esolution 26/24 calls upon the Government of Eritrea to cooperate fully with the Commission “to permit [it] and [its] staff members</w:t>
      </w:r>
      <w:r w:rsidR="00FA5AF3">
        <w:rPr>
          <w:rFonts w:asciiTheme="majorHAnsi" w:hAnsiTheme="majorHAnsi"/>
          <w:sz w:val="22"/>
          <w:szCs w:val="22"/>
        </w:rPr>
        <w:t>’</w:t>
      </w:r>
      <w:r w:rsidRPr="008E42FD">
        <w:rPr>
          <w:rFonts w:asciiTheme="majorHAnsi" w:hAnsiTheme="majorHAnsi"/>
          <w:sz w:val="22"/>
          <w:szCs w:val="22"/>
        </w:rPr>
        <w:t xml:space="preserve"> unrestricted access to visit the country (…) and to provide them with the information necessary for the fulfilment of [its] mandate.”</w:t>
      </w:r>
      <w:r w:rsidR="009B47DB" w:rsidRPr="008E42FD">
        <w:rPr>
          <w:rFonts w:asciiTheme="majorHAnsi" w:hAnsiTheme="majorHAnsi"/>
          <w:sz w:val="22"/>
          <w:szCs w:val="22"/>
        </w:rPr>
        <w:t xml:space="preserve"> </w:t>
      </w:r>
    </w:p>
    <w:p w:rsidR="00455CE5" w:rsidRPr="008E42FD" w:rsidRDefault="00455CE5" w:rsidP="00B95ED3">
      <w:pPr>
        <w:jc w:val="both"/>
        <w:rPr>
          <w:rFonts w:asciiTheme="majorHAnsi" w:hAnsiTheme="majorHAnsi"/>
          <w:sz w:val="22"/>
          <w:szCs w:val="22"/>
        </w:rPr>
      </w:pPr>
    </w:p>
    <w:p w:rsidR="00455CE5" w:rsidRPr="008E42FD" w:rsidRDefault="00455CE5" w:rsidP="00B95ED3">
      <w:pPr>
        <w:jc w:val="both"/>
        <w:rPr>
          <w:rFonts w:asciiTheme="majorHAnsi" w:hAnsiTheme="majorHAnsi"/>
          <w:sz w:val="22"/>
          <w:szCs w:val="22"/>
        </w:rPr>
      </w:pPr>
      <w:r w:rsidRPr="008E42FD">
        <w:rPr>
          <w:rFonts w:asciiTheme="majorHAnsi" w:hAnsiTheme="majorHAnsi"/>
          <w:sz w:val="22"/>
          <w:szCs w:val="22"/>
        </w:rPr>
        <w:t xml:space="preserve">From the beginning of its work, the </w:t>
      </w:r>
      <w:r w:rsidR="00CC2D60" w:rsidRPr="008E42FD">
        <w:rPr>
          <w:rFonts w:asciiTheme="majorHAnsi" w:hAnsiTheme="majorHAnsi"/>
          <w:sz w:val="22"/>
          <w:szCs w:val="22"/>
        </w:rPr>
        <w:t>C</w:t>
      </w:r>
      <w:r w:rsidR="00CC2D60">
        <w:rPr>
          <w:rFonts w:asciiTheme="majorHAnsi" w:hAnsiTheme="majorHAnsi"/>
          <w:sz w:val="22"/>
          <w:szCs w:val="22"/>
        </w:rPr>
        <w:t>OIE</w:t>
      </w:r>
      <w:r w:rsidR="00CC2D60" w:rsidRPr="008E42FD">
        <w:rPr>
          <w:rFonts w:asciiTheme="majorHAnsi" w:hAnsiTheme="majorHAnsi"/>
          <w:sz w:val="22"/>
          <w:szCs w:val="22"/>
        </w:rPr>
        <w:t xml:space="preserve"> </w:t>
      </w:r>
      <w:r w:rsidRPr="008E42FD">
        <w:rPr>
          <w:rFonts w:asciiTheme="majorHAnsi" w:hAnsiTheme="majorHAnsi"/>
          <w:sz w:val="22"/>
          <w:szCs w:val="22"/>
        </w:rPr>
        <w:t xml:space="preserve">has sought the cooperation of the State of Eritrea. </w:t>
      </w:r>
      <w:r w:rsidR="00EE563F">
        <w:rPr>
          <w:rFonts w:ascii="Calibri" w:eastAsia="Batang" w:hAnsi="Calibri" w:cs="Calibri"/>
          <w:sz w:val="22"/>
          <w:szCs w:val="22"/>
        </w:rPr>
        <w:t xml:space="preserve">Through official letters to the President and the Minister </w:t>
      </w:r>
      <w:r w:rsidR="000E0F6B">
        <w:rPr>
          <w:rFonts w:ascii="Calibri" w:eastAsia="Batang" w:hAnsi="Calibri" w:cs="Calibri"/>
          <w:sz w:val="22"/>
          <w:szCs w:val="22"/>
        </w:rPr>
        <w:t>of Foreign Affairs, as well as</w:t>
      </w:r>
      <w:r w:rsidR="00EE563F">
        <w:rPr>
          <w:rFonts w:ascii="Calibri" w:eastAsia="Batang" w:hAnsi="Calibri" w:cs="Calibri"/>
          <w:sz w:val="22"/>
          <w:szCs w:val="22"/>
        </w:rPr>
        <w:t xml:space="preserve"> through approaches to various Eritrean representatives in countries visited, the Commission sought permission to visit the country and asked for clarification of certain policies relevant to its investigation. </w:t>
      </w:r>
      <w:r w:rsidR="008D55DF">
        <w:rPr>
          <w:rFonts w:asciiTheme="majorHAnsi" w:hAnsiTheme="majorHAnsi"/>
          <w:sz w:val="22"/>
          <w:szCs w:val="22"/>
        </w:rPr>
        <w:t>Up to March 2015, t</w:t>
      </w:r>
      <w:r w:rsidRPr="008E42FD">
        <w:rPr>
          <w:rFonts w:asciiTheme="majorHAnsi" w:hAnsiTheme="majorHAnsi"/>
          <w:sz w:val="22"/>
          <w:szCs w:val="22"/>
        </w:rPr>
        <w:t xml:space="preserve">he Commission has not received any answer to </w:t>
      </w:r>
      <w:r w:rsidR="009B47DB" w:rsidRPr="008E42FD">
        <w:rPr>
          <w:rFonts w:asciiTheme="majorHAnsi" w:hAnsiTheme="majorHAnsi"/>
          <w:sz w:val="22"/>
          <w:szCs w:val="22"/>
        </w:rPr>
        <w:t xml:space="preserve">any of </w:t>
      </w:r>
      <w:r w:rsidRPr="008E42FD">
        <w:rPr>
          <w:rFonts w:asciiTheme="majorHAnsi" w:hAnsiTheme="majorHAnsi"/>
          <w:sz w:val="22"/>
          <w:szCs w:val="22"/>
        </w:rPr>
        <w:t>these requests.</w:t>
      </w:r>
      <w:r w:rsidR="00EE563F">
        <w:rPr>
          <w:rFonts w:ascii="Calibri" w:eastAsia="Batang" w:hAnsi="Calibri" w:cs="Calibri"/>
          <w:sz w:val="22"/>
          <w:szCs w:val="22"/>
        </w:rPr>
        <w:t xml:space="preserve">  </w:t>
      </w:r>
    </w:p>
    <w:p w:rsidR="00455CE5" w:rsidRPr="008E42FD" w:rsidRDefault="00455CE5" w:rsidP="00B95ED3">
      <w:pPr>
        <w:jc w:val="both"/>
        <w:rPr>
          <w:rFonts w:asciiTheme="majorHAnsi" w:hAnsiTheme="majorHAnsi"/>
          <w:sz w:val="22"/>
          <w:szCs w:val="22"/>
        </w:rPr>
      </w:pPr>
    </w:p>
    <w:p w:rsidR="00455CE5" w:rsidRPr="008E42FD" w:rsidRDefault="00455CE5" w:rsidP="00B95ED3">
      <w:pPr>
        <w:jc w:val="both"/>
        <w:rPr>
          <w:rFonts w:asciiTheme="majorHAnsi" w:hAnsiTheme="majorHAnsi"/>
          <w:sz w:val="22"/>
          <w:szCs w:val="22"/>
        </w:rPr>
      </w:pPr>
      <w:r w:rsidRPr="008E42FD">
        <w:rPr>
          <w:rFonts w:asciiTheme="majorHAnsi" w:hAnsiTheme="majorHAnsi"/>
          <w:sz w:val="22"/>
          <w:szCs w:val="22"/>
        </w:rPr>
        <w:t xml:space="preserve">The lack of access to Eritrea has not affected </w:t>
      </w:r>
      <w:r w:rsidR="009B47DB" w:rsidRPr="008D55DF">
        <w:rPr>
          <w:rFonts w:asciiTheme="majorHAnsi" w:hAnsiTheme="majorHAnsi"/>
          <w:sz w:val="22"/>
          <w:szCs w:val="22"/>
        </w:rPr>
        <w:t>the</w:t>
      </w:r>
      <w:r w:rsidR="009B47DB" w:rsidRPr="008E42FD">
        <w:rPr>
          <w:rFonts w:asciiTheme="majorHAnsi" w:hAnsiTheme="majorHAnsi"/>
          <w:sz w:val="22"/>
          <w:szCs w:val="22"/>
        </w:rPr>
        <w:t xml:space="preserve"> implementation of </w:t>
      </w:r>
      <w:r w:rsidR="00CC2D60">
        <w:rPr>
          <w:rFonts w:asciiTheme="majorHAnsi" w:hAnsiTheme="majorHAnsi"/>
          <w:sz w:val="22"/>
          <w:szCs w:val="22"/>
        </w:rPr>
        <w:t>the</w:t>
      </w:r>
      <w:r w:rsidR="00CC2D60" w:rsidRPr="008E42FD">
        <w:rPr>
          <w:rFonts w:asciiTheme="majorHAnsi" w:hAnsiTheme="majorHAnsi"/>
          <w:sz w:val="22"/>
          <w:szCs w:val="22"/>
        </w:rPr>
        <w:t xml:space="preserve"> </w:t>
      </w:r>
      <w:r w:rsidR="009B47DB" w:rsidRPr="008E42FD">
        <w:rPr>
          <w:rFonts w:asciiTheme="majorHAnsi" w:hAnsiTheme="majorHAnsi"/>
          <w:sz w:val="22"/>
          <w:szCs w:val="22"/>
        </w:rPr>
        <w:t>mandate</w:t>
      </w:r>
      <w:r w:rsidR="00CC2D60">
        <w:rPr>
          <w:rFonts w:asciiTheme="majorHAnsi" w:hAnsiTheme="majorHAnsi"/>
          <w:sz w:val="22"/>
          <w:szCs w:val="22"/>
        </w:rPr>
        <w:t xml:space="preserve"> of the COIE</w:t>
      </w:r>
      <w:r w:rsidRPr="008E42FD">
        <w:rPr>
          <w:rFonts w:asciiTheme="majorHAnsi" w:hAnsiTheme="majorHAnsi"/>
          <w:sz w:val="22"/>
          <w:szCs w:val="22"/>
        </w:rPr>
        <w:t xml:space="preserve">. </w:t>
      </w:r>
      <w:r w:rsidR="00CC2D60">
        <w:rPr>
          <w:rFonts w:asciiTheme="majorHAnsi" w:hAnsiTheme="majorHAnsi"/>
          <w:sz w:val="22"/>
          <w:szCs w:val="22"/>
        </w:rPr>
        <w:t>The Commission</w:t>
      </w:r>
      <w:r w:rsidR="00CC2D60" w:rsidRPr="008E42FD">
        <w:rPr>
          <w:rFonts w:asciiTheme="majorHAnsi" w:hAnsiTheme="majorHAnsi"/>
          <w:sz w:val="22"/>
          <w:szCs w:val="22"/>
        </w:rPr>
        <w:t xml:space="preserve"> ha</w:t>
      </w:r>
      <w:r w:rsidR="00CC2D60">
        <w:rPr>
          <w:rFonts w:asciiTheme="majorHAnsi" w:hAnsiTheme="majorHAnsi"/>
          <w:sz w:val="22"/>
          <w:szCs w:val="22"/>
        </w:rPr>
        <w:t>s</w:t>
      </w:r>
      <w:r w:rsidR="00CC2D60" w:rsidRPr="008E42FD">
        <w:rPr>
          <w:rFonts w:asciiTheme="majorHAnsi" w:hAnsiTheme="majorHAnsi"/>
          <w:sz w:val="22"/>
          <w:szCs w:val="22"/>
        </w:rPr>
        <w:t xml:space="preserve"> </w:t>
      </w:r>
      <w:r w:rsidRPr="008E42FD">
        <w:rPr>
          <w:rFonts w:asciiTheme="majorHAnsi" w:hAnsiTheme="majorHAnsi"/>
          <w:sz w:val="22"/>
          <w:szCs w:val="22"/>
        </w:rPr>
        <w:t xml:space="preserve">been able to collect a high number of </w:t>
      </w:r>
      <w:r w:rsidR="008D2EBB" w:rsidRPr="008E42FD">
        <w:rPr>
          <w:rFonts w:asciiTheme="majorHAnsi" w:hAnsiTheme="majorHAnsi"/>
          <w:sz w:val="22"/>
          <w:szCs w:val="22"/>
        </w:rPr>
        <w:t xml:space="preserve">first-hand </w:t>
      </w:r>
      <w:r w:rsidRPr="008E42FD">
        <w:rPr>
          <w:rFonts w:asciiTheme="majorHAnsi" w:hAnsiTheme="majorHAnsi"/>
          <w:sz w:val="22"/>
          <w:szCs w:val="22"/>
        </w:rPr>
        <w:t xml:space="preserve">testimonies among diaspora and refugee communities. </w:t>
      </w:r>
      <w:r w:rsidR="00CC2D60">
        <w:rPr>
          <w:rFonts w:asciiTheme="majorHAnsi" w:hAnsiTheme="majorHAnsi"/>
          <w:sz w:val="22"/>
          <w:szCs w:val="22"/>
        </w:rPr>
        <w:t>It has</w:t>
      </w:r>
      <w:r w:rsidR="008D2EBB" w:rsidRPr="008E42FD">
        <w:rPr>
          <w:rFonts w:asciiTheme="majorHAnsi" w:hAnsiTheme="majorHAnsi"/>
          <w:sz w:val="22"/>
          <w:szCs w:val="22"/>
        </w:rPr>
        <w:t xml:space="preserve"> been able to co</w:t>
      </w:r>
      <w:r w:rsidR="00745644" w:rsidRPr="008E42FD">
        <w:rPr>
          <w:rFonts w:asciiTheme="majorHAnsi" w:hAnsiTheme="majorHAnsi"/>
          <w:sz w:val="22"/>
          <w:szCs w:val="22"/>
        </w:rPr>
        <w:t>r</w:t>
      </w:r>
      <w:r w:rsidR="008D2EBB" w:rsidRPr="008E42FD">
        <w:rPr>
          <w:rFonts w:asciiTheme="majorHAnsi" w:hAnsiTheme="majorHAnsi"/>
          <w:sz w:val="22"/>
          <w:szCs w:val="22"/>
        </w:rPr>
        <w:t xml:space="preserve">roborate most of the information provided. </w:t>
      </w:r>
      <w:r w:rsidRPr="008E42FD">
        <w:rPr>
          <w:rFonts w:asciiTheme="majorHAnsi" w:hAnsiTheme="majorHAnsi"/>
          <w:sz w:val="22"/>
          <w:szCs w:val="22"/>
        </w:rPr>
        <w:t xml:space="preserve">Yet, having access to Eritrea would have allowed </w:t>
      </w:r>
      <w:r w:rsidR="00CC2D60">
        <w:rPr>
          <w:rFonts w:asciiTheme="majorHAnsi" w:hAnsiTheme="majorHAnsi"/>
          <w:sz w:val="22"/>
          <w:szCs w:val="22"/>
        </w:rPr>
        <w:t xml:space="preserve">the COIE </w:t>
      </w:r>
      <w:r w:rsidRPr="008E42FD">
        <w:rPr>
          <w:rFonts w:asciiTheme="majorHAnsi" w:hAnsiTheme="majorHAnsi"/>
          <w:sz w:val="22"/>
          <w:szCs w:val="22"/>
        </w:rPr>
        <w:t>to interview Eritreans inside the country</w:t>
      </w:r>
      <w:r w:rsidR="00745644" w:rsidRPr="008E42FD">
        <w:rPr>
          <w:rFonts w:asciiTheme="majorHAnsi" w:hAnsiTheme="majorHAnsi"/>
          <w:sz w:val="22"/>
          <w:szCs w:val="22"/>
        </w:rPr>
        <w:t xml:space="preserve"> and to visit the sites of alleged human rights violations</w:t>
      </w:r>
      <w:r w:rsidRPr="008E42FD">
        <w:rPr>
          <w:rFonts w:asciiTheme="majorHAnsi" w:hAnsiTheme="majorHAnsi"/>
          <w:sz w:val="22"/>
          <w:szCs w:val="22"/>
        </w:rPr>
        <w:t xml:space="preserve">. More importantly, having access to Eritrea would have </w:t>
      </w:r>
      <w:r w:rsidR="0091323C" w:rsidRPr="008E42FD">
        <w:rPr>
          <w:rFonts w:asciiTheme="majorHAnsi" w:hAnsiTheme="majorHAnsi"/>
          <w:sz w:val="22"/>
          <w:szCs w:val="22"/>
        </w:rPr>
        <w:t xml:space="preserve">been an opportunity for </w:t>
      </w:r>
      <w:r w:rsidR="00CC2D60">
        <w:rPr>
          <w:rFonts w:asciiTheme="majorHAnsi" w:hAnsiTheme="majorHAnsi"/>
          <w:sz w:val="22"/>
          <w:szCs w:val="22"/>
        </w:rPr>
        <w:t>the Commission</w:t>
      </w:r>
      <w:r w:rsidR="00CC2D60" w:rsidRPr="008E42FD">
        <w:rPr>
          <w:rFonts w:asciiTheme="majorHAnsi" w:hAnsiTheme="majorHAnsi"/>
          <w:sz w:val="22"/>
          <w:szCs w:val="22"/>
        </w:rPr>
        <w:t xml:space="preserve"> </w:t>
      </w:r>
      <w:r w:rsidRPr="008E42FD">
        <w:rPr>
          <w:rFonts w:asciiTheme="majorHAnsi" w:hAnsiTheme="majorHAnsi"/>
          <w:sz w:val="22"/>
          <w:szCs w:val="22"/>
        </w:rPr>
        <w:t xml:space="preserve">to engage in a constructive dialogue with the Government and </w:t>
      </w:r>
      <w:r w:rsidR="00745644" w:rsidRPr="008E42FD">
        <w:rPr>
          <w:rFonts w:asciiTheme="majorHAnsi" w:hAnsiTheme="majorHAnsi"/>
          <w:sz w:val="22"/>
          <w:szCs w:val="22"/>
        </w:rPr>
        <w:t xml:space="preserve">to </w:t>
      </w:r>
      <w:r w:rsidR="000E0F6B">
        <w:rPr>
          <w:rFonts w:asciiTheme="majorHAnsi" w:hAnsiTheme="majorHAnsi"/>
          <w:sz w:val="22"/>
          <w:szCs w:val="22"/>
        </w:rPr>
        <w:t>get acquainted with</w:t>
      </w:r>
      <w:r w:rsidR="009B47DB" w:rsidRPr="008E42FD">
        <w:rPr>
          <w:rFonts w:asciiTheme="majorHAnsi" w:hAnsiTheme="majorHAnsi"/>
          <w:sz w:val="22"/>
          <w:szCs w:val="22"/>
        </w:rPr>
        <w:t xml:space="preserve"> the Government’s perspective. </w:t>
      </w:r>
      <w:r w:rsidR="00CC2D60">
        <w:rPr>
          <w:rFonts w:asciiTheme="majorHAnsi" w:hAnsiTheme="majorHAnsi"/>
          <w:sz w:val="22"/>
          <w:szCs w:val="22"/>
        </w:rPr>
        <w:t xml:space="preserve">The COIE </w:t>
      </w:r>
      <w:r w:rsidR="009B47DB" w:rsidRPr="008E42FD">
        <w:rPr>
          <w:rFonts w:asciiTheme="majorHAnsi" w:hAnsiTheme="majorHAnsi"/>
          <w:sz w:val="22"/>
          <w:szCs w:val="22"/>
        </w:rPr>
        <w:t>hope</w:t>
      </w:r>
      <w:r w:rsidR="00CC2D60">
        <w:rPr>
          <w:rFonts w:asciiTheme="majorHAnsi" w:hAnsiTheme="majorHAnsi"/>
          <w:sz w:val="22"/>
          <w:szCs w:val="22"/>
        </w:rPr>
        <w:t>s</w:t>
      </w:r>
      <w:r w:rsidR="009B47DB" w:rsidRPr="008E42FD">
        <w:rPr>
          <w:rFonts w:asciiTheme="majorHAnsi" w:hAnsiTheme="majorHAnsi"/>
          <w:sz w:val="22"/>
          <w:szCs w:val="22"/>
        </w:rPr>
        <w:t xml:space="preserve"> that the Government will reconsider its position vis-à-vis </w:t>
      </w:r>
      <w:r w:rsidR="008D55DF">
        <w:rPr>
          <w:rFonts w:asciiTheme="majorHAnsi" w:hAnsiTheme="majorHAnsi"/>
          <w:sz w:val="22"/>
          <w:szCs w:val="22"/>
        </w:rPr>
        <w:t>country mandates</w:t>
      </w:r>
      <w:r w:rsidR="009B47DB" w:rsidRPr="008E42FD">
        <w:rPr>
          <w:rFonts w:asciiTheme="majorHAnsi" w:hAnsiTheme="majorHAnsi"/>
          <w:sz w:val="22"/>
          <w:szCs w:val="22"/>
        </w:rPr>
        <w:t xml:space="preserve"> and open its doors </w:t>
      </w:r>
      <w:r w:rsidR="000E0F6B">
        <w:rPr>
          <w:rFonts w:asciiTheme="majorHAnsi" w:hAnsiTheme="majorHAnsi"/>
          <w:sz w:val="22"/>
          <w:szCs w:val="22"/>
        </w:rPr>
        <w:t>for</w:t>
      </w:r>
      <w:r w:rsidR="009B47DB" w:rsidRPr="008E42FD">
        <w:rPr>
          <w:rFonts w:asciiTheme="majorHAnsi" w:hAnsiTheme="majorHAnsi"/>
          <w:sz w:val="22"/>
          <w:szCs w:val="22"/>
        </w:rPr>
        <w:t xml:space="preserve"> a frank and in-depth dialogue, which will </w:t>
      </w:r>
      <w:r w:rsidR="006D06F7" w:rsidRPr="008E42FD">
        <w:rPr>
          <w:rFonts w:asciiTheme="majorHAnsi" w:hAnsiTheme="majorHAnsi"/>
          <w:sz w:val="22"/>
          <w:szCs w:val="22"/>
        </w:rPr>
        <w:t>comprise</w:t>
      </w:r>
      <w:r w:rsidR="009B47DB" w:rsidRPr="008E42FD">
        <w:rPr>
          <w:rFonts w:asciiTheme="majorHAnsi" w:hAnsiTheme="majorHAnsi"/>
          <w:sz w:val="22"/>
          <w:szCs w:val="22"/>
        </w:rPr>
        <w:t xml:space="preserve"> access to</w:t>
      </w:r>
      <w:r w:rsidRPr="008E42FD">
        <w:rPr>
          <w:rFonts w:asciiTheme="majorHAnsi" w:hAnsiTheme="majorHAnsi"/>
          <w:sz w:val="22"/>
          <w:szCs w:val="22"/>
        </w:rPr>
        <w:t xml:space="preserve"> places where human rights violations have reportedly been committed, including </w:t>
      </w:r>
      <w:r w:rsidR="008D55DF">
        <w:rPr>
          <w:rFonts w:asciiTheme="majorHAnsi" w:hAnsiTheme="majorHAnsi"/>
          <w:sz w:val="22"/>
          <w:szCs w:val="22"/>
        </w:rPr>
        <w:t>places of</w:t>
      </w:r>
      <w:r w:rsidRPr="008E42FD">
        <w:rPr>
          <w:rFonts w:asciiTheme="majorHAnsi" w:hAnsiTheme="majorHAnsi"/>
          <w:sz w:val="22"/>
          <w:szCs w:val="22"/>
        </w:rPr>
        <w:t xml:space="preserve"> detention. </w:t>
      </w:r>
    </w:p>
    <w:p w:rsidR="00BD1566" w:rsidRPr="008E42FD" w:rsidRDefault="00BD1566" w:rsidP="00B95ED3">
      <w:pPr>
        <w:jc w:val="both"/>
        <w:rPr>
          <w:rFonts w:asciiTheme="majorHAnsi" w:hAnsiTheme="majorHAnsi"/>
          <w:sz w:val="22"/>
          <w:szCs w:val="22"/>
        </w:rPr>
      </w:pPr>
    </w:p>
    <w:p w:rsidR="00CC2D60" w:rsidRPr="008E42FD" w:rsidRDefault="00CC2D60" w:rsidP="00CC2D60">
      <w:pPr>
        <w:jc w:val="both"/>
        <w:rPr>
          <w:rFonts w:asciiTheme="majorHAnsi" w:hAnsiTheme="majorHAnsi"/>
          <w:b/>
          <w:sz w:val="22"/>
          <w:szCs w:val="22"/>
        </w:rPr>
      </w:pPr>
      <w:r w:rsidRPr="008E42FD">
        <w:rPr>
          <w:rFonts w:asciiTheme="majorHAnsi" w:hAnsiTheme="majorHAnsi"/>
          <w:b/>
          <w:sz w:val="22"/>
          <w:szCs w:val="22"/>
        </w:rPr>
        <w:t xml:space="preserve">Why did the Commission visit Ethiopia and Djibouti but no other neighbouring countries with large numbers of Eritreans? </w:t>
      </w:r>
    </w:p>
    <w:p w:rsidR="008C7316" w:rsidRPr="008E42FD" w:rsidRDefault="008C7316" w:rsidP="008C7316">
      <w:pPr>
        <w:jc w:val="both"/>
        <w:rPr>
          <w:rFonts w:asciiTheme="majorHAnsi" w:hAnsiTheme="majorHAnsi"/>
          <w:sz w:val="22"/>
          <w:szCs w:val="22"/>
        </w:rPr>
      </w:pPr>
      <w:r>
        <w:rPr>
          <w:rFonts w:asciiTheme="majorHAnsi" w:hAnsiTheme="majorHAnsi"/>
          <w:sz w:val="22"/>
          <w:szCs w:val="22"/>
        </w:rPr>
        <w:t>The COIE is</w:t>
      </w:r>
      <w:r w:rsidRPr="008E42FD">
        <w:rPr>
          <w:rFonts w:asciiTheme="majorHAnsi" w:hAnsiTheme="majorHAnsi"/>
          <w:sz w:val="22"/>
          <w:szCs w:val="22"/>
        </w:rPr>
        <w:t xml:space="preserve"> aware of the bilateral sensitivity in the relationship between Eritrea and Ethiopia and Djibouti respectively. </w:t>
      </w:r>
      <w:r>
        <w:rPr>
          <w:rFonts w:asciiTheme="majorHAnsi" w:hAnsiTheme="majorHAnsi"/>
          <w:sz w:val="22"/>
          <w:szCs w:val="22"/>
        </w:rPr>
        <w:t>It</w:t>
      </w:r>
      <w:r w:rsidRPr="008E42FD">
        <w:rPr>
          <w:rFonts w:asciiTheme="majorHAnsi" w:hAnsiTheme="majorHAnsi"/>
          <w:sz w:val="22"/>
          <w:szCs w:val="22"/>
        </w:rPr>
        <w:t xml:space="preserve"> decided to visit Ethiopia and Djibouti for the same reasons that </w:t>
      </w:r>
      <w:r>
        <w:rPr>
          <w:rFonts w:asciiTheme="majorHAnsi" w:hAnsiTheme="majorHAnsi"/>
          <w:sz w:val="22"/>
          <w:szCs w:val="22"/>
        </w:rPr>
        <w:t>it has</w:t>
      </w:r>
      <w:r w:rsidRPr="008E42FD">
        <w:rPr>
          <w:rFonts w:asciiTheme="majorHAnsi" w:hAnsiTheme="majorHAnsi"/>
          <w:sz w:val="22"/>
          <w:szCs w:val="22"/>
        </w:rPr>
        <w:t xml:space="preserve"> decided to visit Italy, Switzerland and the United Kingdom. </w:t>
      </w:r>
      <w:r>
        <w:rPr>
          <w:rFonts w:asciiTheme="majorHAnsi" w:hAnsiTheme="majorHAnsi"/>
          <w:sz w:val="22"/>
          <w:szCs w:val="22"/>
        </w:rPr>
        <w:t>The C</w:t>
      </w:r>
      <w:r w:rsidR="000E0F6B">
        <w:rPr>
          <w:rFonts w:asciiTheme="majorHAnsi" w:hAnsiTheme="majorHAnsi"/>
          <w:sz w:val="22"/>
          <w:szCs w:val="22"/>
        </w:rPr>
        <w:t>OIE</w:t>
      </w:r>
      <w:r>
        <w:rPr>
          <w:rFonts w:asciiTheme="majorHAnsi" w:hAnsiTheme="majorHAnsi"/>
          <w:sz w:val="22"/>
          <w:szCs w:val="22"/>
        </w:rPr>
        <w:t xml:space="preserve"> </w:t>
      </w:r>
      <w:r w:rsidRPr="008E42FD">
        <w:rPr>
          <w:rFonts w:asciiTheme="majorHAnsi" w:hAnsiTheme="majorHAnsi"/>
          <w:sz w:val="22"/>
          <w:szCs w:val="22"/>
        </w:rPr>
        <w:t xml:space="preserve">chose these countries among those who had accepted </w:t>
      </w:r>
      <w:r>
        <w:rPr>
          <w:rFonts w:asciiTheme="majorHAnsi" w:hAnsiTheme="majorHAnsi"/>
          <w:sz w:val="22"/>
          <w:szCs w:val="22"/>
        </w:rPr>
        <w:t>its</w:t>
      </w:r>
      <w:r w:rsidRPr="008E42FD">
        <w:rPr>
          <w:rFonts w:asciiTheme="majorHAnsi" w:hAnsiTheme="majorHAnsi"/>
          <w:sz w:val="22"/>
          <w:szCs w:val="22"/>
        </w:rPr>
        <w:t xml:space="preserve"> request on the basis of: (1) the number of Eritrean population they host; (2) the dates of arrival of Eritreans so that the whole period under investigation (from independence to present day) would be covered; and (3) in line with </w:t>
      </w:r>
      <w:r w:rsidR="000E0F6B">
        <w:rPr>
          <w:rFonts w:asciiTheme="majorHAnsi" w:hAnsiTheme="majorHAnsi"/>
          <w:sz w:val="22"/>
          <w:szCs w:val="22"/>
        </w:rPr>
        <w:t xml:space="preserve">its </w:t>
      </w:r>
      <w:r w:rsidRPr="008E42FD">
        <w:rPr>
          <w:rFonts w:asciiTheme="majorHAnsi" w:hAnsiTheme="majorHAnsi"/>
          <w:sz w:val="22"/>
          <w:szCs w:val="22"/>
        </w:rPr>
        <w:t xml:space="preserve">programme of work and resources. </w:t>
      </w:r>
    </w:p>
    <w:p w:rsidR="008C7316" w:rsidRDefault="008C7316" w:rsidP="00CC2D60">
      <w:pPr>
        <w:jc w:val="both"/>
        <w:rPr>
          <w:rFonts w:asciiTheme="majorHAnsi" w:hAnsiTheme="majorHAnsi"/>
          <w:sz w:val="22"/>
          <w:szCs w:val="22"/>
        </w:rPr>
      </w:pPr>
    </w:p>
    <w:p w:rsidR="00CC2D60" w:rsidRPr="008E42FD" w:rsidRDefault="00CE0C9E" w:rsidP="00CC2D60">
      <w:pPr>
        <w:jc w:val="both"/>
        <w:rPr>
          <w:rFonts w:asciiTheme="majorHAnsi" w:hAnsiTheme="majorHAnsi"/>
          <w:sz w:val="22"/>
          <w:szCs w:val="22"/>
        </w:rPr>
      </w:pPr>
      <w:r>
        <w:rPr>
          <w:rFonts w:asciiTheme="majorHAnsi" w:hAnsiTheme="majorHAnsi"/>
          <w:sz w:val="22"/>
          <w:szCs w:val="22"/>
        </w:rPr>
        <w:t>The COIE</w:t>
      </w:r>
      <w:r w:rsidR="00CC2D60" w:rsidRPr="008E42FD">
        <w:rPr>
          <w:rFonts w:asciiTheme="majorHAnsi" w:hAnsiTheme="majorHAnsi"/>
          <w:sz w:val="22"/>
          <w:szCs w:val="22"/>
        </w:rPr>
        <w:t xml:space="preserve"> would like</w:t>
      </w:r>
      <w:r w:rsidR="00472801">
        <w:rPr>
          <w:rFonts w:asciiTheme="majorHAnsi" w:hAnsiTheme="majorHAnsi"/>
          <w:sz w:val="22"/>
          <w:szCs w:val="22"/>
        </w:rPr>
        <w:t xml:space="preserve"> to</w:t>
      </w:r>
      <w:r w:rsidR="00CC2D60" w:rsidRPr="008E42FD">
        <w:rPr>
          <w:rFonts w:asciiTheme="majorHAnsi" w:hAnsiTheme="majorHAnsi"/>
          <w:sz w:val="22"/>
          <w:szCs w:val="22"/>
        </w:rPr>
        <w:t xml:space="preserve"> visit other neighbouring countries, including </w:t>
      </w:r>
      <w:r w:rsidR="003021EA">
        <w:rPr>
          <w:rFonts w:asciiTheme="majorHAnsi" w:hAnsiTheme="majorHAnsi"/>
          <w:sz w:val="22"/>
          <w:szCs w:val="22"/>
        </w:rPr>
        <w:t xml:space="preserve">the </w:t>
      </w:r>
      <w:r w:rsidR="00CC2D60" w:rsidRPr="008E42FD">
        <w:rPr>
          <w:rFonts w:asciiTheme="majorHAnsi" w:hAnsiTheme="majorHAnsi"/>
          <w:sz w:val="22"/>
          <w:szCs w:val="22"/>
        </w:rPr>
        <w:t xml:space="preserve">Sudan, where there are </w:t>
      </w:r>
      <w:r w:rsidR="0092304B">
        <w:rPr>
          <w:rFonts w:asciiTheme="majorHAnsi" w:hAnsiTheme="majorHAnsi"/>
          <w:sz w:val="22"/>
          <w:szCs w:val="22"/>
        </w:rPr>
        <w:t>considerable numbers of</w:t>
      </w:r>
      <w:r w:rsidR="00CC2D60" w:rsidRPr="008E42FD">
        <w:rPr>
          <w:rFonts w:asciiTheme="majorHAnsi" w:hAnsiTheme="majorHAnsi"/>
          <w:sz w:val="22"/>
          <w:szCs w:val="22"/>
        </w:rPr>
        <w:t xml:space="preserve"> Eritrean refugees</w:t>
      </w:r>
      <w:r w:rsidR="00472801">
        <w:rPr>
          <w:rFonts w:asciiTheme="majorHAnsi" w:hAnsiTheme="majorHAnsi"/>
          <w:sz w:val="22"/>
          <w:szCs w:val="22"/>
        </w:rPr>
        <w:t xml:space="preserve">. Nevertheless so far (March 2015) the </w:t>
      </w:r>
      <w:r w:rsidR="00CC2D60" w:rsidRPr="008E42FD">
        <w:rPr>
          <w:rFonts w:asciiTheme="majorHAnsi" w:hAnsiTheme="majorHAnsi"/>
          <w:sz w:val="22"/>
          <w:szCs w:val="22"/>
        </w:rPr>
        <w:t>Government</w:t>
      </w:r>
      <w:r w:rsidR="00472801">
        <w:rPr>
          <w:rFonts w:asciiTheme="majorHAnsi" w:hAnsiTheme="majorHAnsi"/>
          <w:sz w:val="22"/>
          <w:szCs w:val="22"/>
        </w:rPr>
        <w:t>s</w:t>
      </w:r>
      <w:r w:rsidR="00CC2D60" w:rsidRPr="008E42FD">
        <w:rPr>
          <w:rFonts w:asciiTheme="majorHAnsi" w:hAnsiTheme="majorHAnsi"/>
          <w:sz w:val="22"/>
          <w:szCs w:val="22"/>
        </w:rPr>
        <w:t xml:space="preserve"> of </w:t>
      </w:r>
      <w:r>
        <w:rPr>
          <w:rFonts w:asciiTheme="majorHAnsi" w:hAnsiTheme="majorHAnsi"/>
          <w:sz w:val="22"/>
          <w:szCs w:val="22"/>
        </w:rPr>
        <w:t>these countries</w:t>
      </w:r>
      <w:r w:rsidR="00CC2D60" w:rsidRPr="008E42FD">
        <w:rPr>
          <w:rFonts w:asciiTheme="majorHAnsi" w:hAnsiTheme="majorHAnsi"/>
          <w:sz w:val="22"/>
          <w:szCs w:val="22"/>
        </w:rPr>
        <w:t xml:space="preserve"> ha</w:t>
      </w:r>
      <w:r w:rsidR="00472801">
        <w:rPr>
          <w:rFonts w:asciiTheme="majorHAnsi" w:hAnsiTheme="majorHAnsi"/>
          <w:sz w:val="22"/>
          <w:szCs w:val="22"/>
        </w:rPr>
        <w:t>ve</w:t>
      </w:r>
      <w:r w:rsidR="00CC2D60" w:rsidRPr="008E42FD">
        <w:rPr>
          <w:rFonts w:asciiTheme="majorHAnsi" w:hAnsiTheme="majorHAnsi"/>
          <w:sz w:val="22"/>
          <w:szCs w:val="22"/>
        </w:rPr>
        <w:t xml:space="preserve"> not responded to </w:t>
      </w:r>
      <w:r>
        <w:rPr>
          <w:rFonts w:asciiTheme="majorHAnsi" w:hAnsiTheme="majorHAnsi"/>
          <w:sz w:val="22"/>
          <w:szCs w:val="22"/>
        </w:rPr>
        <w:t>the</w:t>
      </w:r>
      <w:r w:rsidR="00CC2D60" w:rsidRPr="008E42FD">
        <w:rPr>
          <w:rFonts w:asciiTheme="majorHAnsi" w:hAnsiTheme="majorHAnsi"/>
          <w:sz w:val="22"/>
          <w:szCs w:val="22"/>
        </w:rPr>
        <w:t xml:space="preserve"> </w:t>
      </w:r>
      <w:r w:rsidR="000E0F6B">
        <w:rPr>
          <w:rFonts w:asciiTheme="majorHAnsi" w:hAnsiTheme="majorHAnsi"/>
          <w:sz w:val="22"/>
          <w:szCs w:val="22"/>
        </w:rPr>
        <w:t xml:space="preserve">COIE’s </w:t>
      </w:r>
      <w:r w:rsidR="00CC2D60" w:rsidRPr="008E42FD">
        <w:rPr>
          <w:rFonts w:asciiTheme="majorHAnsi" w:hAnsiTheme="majorHAnsi"/>
          <w:sz w:val="22"/>
          <w:szCs w:val="22"/>
        </w:rPr>
        <w:t>request</w:t>
      </w:r>
      <w:r>
        <w:rPr>
          <w:rFonts w:asciiTheme="majorHAnsi" w:hAnsiTheme="majorHAnsi"/>
          <w:sz w:val="22"/>
          <w:szCs w:val="22"/>
        </w:rPr>
        <w:t xml:space="preserve"> </w:t>
      </w:r>
      <w:r w:rsidR="00CC2D60" w:rsidRPr="008E42FD">
        <w:rPr>
          <w:rFonts w:asciiTheme="majorHAnsi" w:hAnsiTheme="majorHAnsi"/>
          <w:sz w:val="22"/>
          <w:szCs w:val="22"/>
        </w:rPr>
        <w:t>to visit the</w:t>
      </w:r>
      <w:r>
        <w:rPr>
          <w:rFonts w:asciiTheme="majorHAnsi" w:hAnsiTheme="majorHAnsi"/>
          <w:sz w:val="22"/>
          <w:szCs w:val="22"/>
        </w:rPr>
        <w:t>m</w:t>
      </w:r>
      <w:r w:rsidR="00CC2D60" w:rsidRPr="008E42FD">
        <w:rPr>
          <w:rFonts w:asciiTheme="majorHAnsi" w:hAnsiTheme="majorHAnsi"/>
          <w:sz w:val="22"/>
          <w:szCs w:val="22"/>
        </w:rPr>
        <w:t>.</w:t>
      </w:r>
      <w:r w:rsidR="00472801">
        <w:rPr>
          <w:rFonts w:asciiTheme="majorHAnsi" w:hAnsiTheme="majorHAnsi"/>
          <w:sz w:val="22"/>
          <w:szCs w:val="22"/>
        </w:rPr>
        <w:t xml:space="preserve"> If positive replies are received before the end of its period of investigation, the C</w:t>
      </w:r>
      <w:r w:rsidR="000E0F6B">
        <w:rPr>
          <w:rFonts w:asciiTheme="majorHAnsi" w:hAnsiTheme="majorHAnsi"/>
          <w:sz w:val="22"/>
          <w:szCs w:val="22"/>
        </w:rPr>
        <w:t>OIE</w:t>
      </w:r>
      <w:r w:rsidR="00472801">
        <w:rPr>
          <w:rFonts w:asciiTheme="majorHAnsi" w:hAnsiTheme="majorHAnsi"/>
          <w:sz w:val="22"/>
          <w:szCs w:val="22"/>
        </w:rPr>
        <w:t xml:space="preserve"> will consider them on the basis of the criteria it has applied to all its other visits. </w:t>
      </w:r>
    </w:p>
    <w:p w:rsidR="00CC2D60" w:rsidRDefault="00CC2D60" w:rsidP="00CC2D60">
      <w:pPr>
        <w:jc w:val="both"/>
        <w:rPr>
          <w:rFonts w:asciiTheme="majorHAnsi" w:hAnsiTheme="majorHAnsi"/>
          <w:b/>
          <w:sz w:val="22"/>
          <w:szCs w:val="22"/>
        </w:rPr>
      </w:pPr>
    </w:p>
    <w:p w:rsidR="00CE0C9E" w:rsidRDefault="00CE0C9E" w:rsidP="00CC2D60">
      <w:pPr>
        <w:jc w:val="both"/>
        <w:rPr>
          <w:rFonts w:asciiTheme="majorHAnsi" w:hAnsiTheme="majorHAnsi"/>
          <w:b/>
          <w:sz w:val="22"/>
          <w:szCs w:val="22"/>
        </w:rPr>
      </w:pPr>
      <w:r>
        <w:rPr>
          <w:rFonts w:asciiTheme="majorHAnsi" w:hAnsiTheme="majorHAnsi"/>
          <w:b/>
          <w:sz w:val="22"/>
          <w:szCs w:val="22"/>
        </w:rPr>
        <w:t>How many countries responded positively to the request of the COIE to visit them?</w:t>
      </w:r>
      <w:r w:rsidR="001457FC">
        <w:rPr>
          <w:rFonts w:asciiTheme="majorHAnsi" w:hAnsiTheme="majorHAnsi"/>
          <w:b/>
          <w:sz w:val="22"/>
          <w:szCs w:val="22"/>
        </w:rPr>
        <w:t xml:space="preserve"> How many of them </w:t>
      </w:r>
      <w:r w:rsidR="00B83C50">
        <w:rPr>
          <w:rFonts w:asciiTheme="majorHAnsi" w:hAnsiTheme="majorHAnsi"/>
          <w:b/>
          <w:sz w:val="22"/>
          <w:szCs w:val="22"/>
        </w:rPr>
        <w:t>did</w:t>
      </w:r>
      <w:r w:rsidR="00812618">
        <w:rPr>
          <w:rFonts w:asciiTheme="majorHAnsi" w:hAnsiTheme="majorHAnsi"/>
          <w:b/>
          <w:sz w:val="22"/>
          <w:szCs w:val="22"/>
        </w:rPr>
        <w:t xml:space="preserve"> </w:t>
      </w:r>
      <w:r w:rsidR="001457FC">
        <w:rPr>
          <w:rFonts w:asciiTheme="majorHAnsi" w:hAnsiTheme="majorHAnsi"/>
          <w:b/>
          <w:sz w:val="22"/>
          <w:szCs w:val="22"/>
        </w:rPr>
        <w:t>the Commission visit?</w:t>
      </w:r>
    </w:p>
    <w:p w:rsidR="00472801" w:rsidRDefault="00CE0C9E" w:rsidP="00CE0C9E">
      <w:pPr>
        <w:jc w:val="both"/>
        <w:rPr>
          <w:rFonts w:asciiTheme="majorHAnsi" w:hAnsiTheme="majorHAnsi"/>
          <w:sz w:val="22"/>
          <w:szCs w:val="22"/>
        </w:rPr>
      </w:pPr>
      <w:r w:rsidRPr="00472801">
        <w:rPr>
          <w:rFonts w:asciiTheme="majorHAnsi" w:hAnsiTheme="majorHAnsi"/>
          <w:sz w:val="22"/>
          <w:szCs w:val="22"/>
        </w:rPr>
        <w:t xml:space="preserve">HRC </w:t>
      </w:r>
      <w:r w:rsidR="00472801">
        <w:rPr>
          <w:rFonts w:asciiTheme="majorHAnsi" w:hAnsiTheme="majorHAnsi"/>
          <w:sz w:val="22"/>
          <w:szCs w:val="22"/>
        </w:rPr>
        <w:t>r</w:t>
      </w:r>
      <w:r w:rsidRPr="00472801">
        <w:rPr>
          <w:rFonts w:asciiTheme="majorHAnsi" w:hAnsiTheme="majorHAnsi"/>
          <w:sz w:val="22"/>
          <w:szCs w:val="22"/>
        </w:rPr>
        <w:t>esolution 26/24</w:t>
      </w:r>
      <w:r w:rsidR="00472801">
        <w:rPr>
          <w:rFonts w:asciiTheme="majorHAnsi" w:hAnsiTheme="majorHAnsi"/>
          <w:sz w:val="22"/>
          <w:szCs w:val="22"/>
        </w:rPr>
        <w:t xml:space="preserve"> (paragraphs 9 and 10)</w:t>
      </w:r>
      <w:r w:rsidRPr="00472801">
        <w:rPr>
          <w:rFonts w:asciiTheme="majorHAnsi" w:hAnsiTheme="majorHAnsi"/>
          <w:sz w:val="22"/>
          <w:szCs w:val="22"/>
        </w:rPr>
        <w:t xml:space="preserve"> request</w:t>
      </w:r>
      <w:r>
        <w:rPr>
          <w:rFonts w:asciiTheme="majorHAnsi" w:hAnsiTheme="majorHAnsi"/>
          <w:sz w:val="22"/>
          <w:szCs w:val="22"/>
        </w:rPr>
        <w:t>s</w:t>
      </w:r>
      <w:r w:rsidRPr="00472801">
        <w:rPr>
          <w:rFonts w:asciiTheme="majorHAnsi" w:hAnsiTheme="majorHAnsi"/>
          <w:sz w:val="22"/>
          <w:szCs w:val="22"/>
        </w:rPr>
        <w:t xml:space="preserve"> States to cooperate with the C</w:t>
      </w:r>
      <w:r>
        <w:rPr>
          <w:rFonts w:asciiTheme="majorHAnsi" w:hAnsiTheme="majorHAnsi"/>
          <w:sz w:val="22"/>
          <w:szCs w:val="22"/>
        </w:rPr>
        <w:t xml:space="preserve">OIE. </w:t>
      </w:r>
      <w:r w:rsidRPr="00472801">
        <w:rPr>
          <w:rFonts w:asciiTheme="majorHAnsi" w:hAnsiTheme="majorHAnsi"/>
          <w:sz w:val="22"/>
          <w:szCs w:val="22"/>
        </w:rPr>
        <w:t>At the beginning of its work</w:t>
      </w:r>
      <w:r w:rsidR="00472801">
        <w:rPr>
          <w:rFonts w:asciiTheme="majorHAnsi" w:hAnsiTheme="majorHAnsi"/>
          <w:sz w:val="22"/>
          <w:szCs w:val="22"/>
        </w:rPr>
        <w:t>,</w:t>
      </w:r>
      <w:r w:rsidRPr="00472801">
        <w:rPr>
          <w:rFonts w:asciiTheme="majorHAnsi" w:hAnsiTheme="majorHAnsi"/>
          <w:sz w:val="22"/>
          <w:szCs w:val="22"/>
        </w:rPr>
        <w:t xml:space="preserve"> in November 2014, the COIE sent requests to visit 25 countries, namely: Algeria, Australia, Chad, Egypt, Ethiopia, Eritrea, Djibouti, Malta, Tunisia, Germany, Israel, Italy, Kenya, Kuwait, Morocco, Qatar, Saudi Arabia, South Africa, Sudan, Switzerland, Uganda, United Arab Emirates, the United Kingdom, the United States</w:t>
      </w:r>
      <w:r w:rsidR="003021EA">
        <w:rPr>
          <w:rFonts w:asciiTheme="majorHAnsi" w:hAnsiTheme="majorHAnsi"/>
          <w:sz w:val="22"/>
          <w:szCs w:val="22"/>
        </w:rPr>
        <w:t xml:space="preserve"> of America</w:t>
      </w:r>
      <w:r w:rsidRPr="00472801">
        <w:rPr>
          <w:rFonts w:asciiTheme="majorHAnsi" w:hAnsiTheme="majorHAnsi"/>
          <w:sz w:val="22"/>
          <w:szCs w:val="22"/>
        </w:rPr>
        <w:t xml:space="preserve">, and Yemen. </w:t>
      </w:r>
    </w:p>
    <w:p w:rsidR="00472801" w:rsidRDefault="00472801" w:rsidP="00CE0C9E">
      <w:pPr>
        <w:jc w:val="both"/>
        <w:rPr>
          <w:rFonts w:asciiTheme="majorHAnsi" w:hAnsiTheme="majorHAnsi"/>
          <w:sz w:val="22"/>
          <w:szCs w:val="22"/>
        </w:rPr>
      </w:pPr>
    </w:p>
    <w:p w:rsidR="00CE0C9E" w:rsidRPr="00472801" w:rsidRDefault="00CE0C9E" w:rsidP="00CE0C9E">
      <w:pPr>
        <w:jc w:val="both"/>
        <w:rPr>
          <w:rFonts w:asciiTheme="majorHAnsi" w:hAnsiTheme="majorHAnsi"/>
          <w:sz w:val="22"/>
          <w:szCs w:val="22"/>
        </w:rPr>
      </w:pPr>
      <w:r w:rsidRPr="00472801">
        <w:rPr>
          <w:rFonts w:asciiTheme="majorHAnsi" w:hAnsiTheme="majorHAnsi"/>
          <w:sz w:val="22"/>
          <w:szCs w:val="22"/>
        </w:rPr>
        <w:lastRenderedPageBreak/>
        <w:t>Australia, Chad, Djibouti, Ethiopia, Italy, Malta, Sweden, Switzerland</w:t>
      </w:r>
      <w:r w:rsidR="001457FC">
        <w:rPr>
          <w:rFonts w:asciiTheme="majorHAnsi" w:hAnsiTheme="majorHAnsi"/>
          <w:sz w:val="22"/>
          <w:szCs w:val="22"/>
        </w:rPr>
        <w:t>,</w:t>
      </w:r>
      <w:r w:rsidR="00472801">
        <w:rPr>
          <w:rFonts w:asciiTheme="majorHAnsi" w:hAnsiTheme="majorHAnsi"/>
          <w:sz w:val="22"/>
          <w:szCs w:val="22"/>
        </w:rPr>
        <w:t xml:space="preserve"> </w:t>
      </w:r>
      <w:r w:rsidRPr="00472801">
        <w:rPr>
          <w:rFonts w:asciiTheme="majorHAnsi" w:hAnsiTheme="majorHAnsi"/>
          <w:sz w:val="22"/>
          <w:szCs w:val="22"/>
        </w:rPr>
        <w:t xml:space="preserve">the United Kingdom </w:t>
      </w:r>
      <w:r w:rsidR="001457FC">
        <w:rPr>
          <w:rFonts w:asciiTheme="majorHAnsi" w:hAnsiTheme="majorHAnsi"/>
          <w:sz w:val="22"/>
          <w:szCs w:val="22"/>
        </w:rPr>
        <w:t xml:space="preserve">and the United States </w:t>
      </w:r>
      <w:r w:rsidR="003021EA">
        <w:rPr>
          <w:rFonts w:asciiTheme="majorHAnsi" w:hAnsiTheme="majorHAnsi"/>
          <w:sz w:val="22"/>
          <w:szCs w:val="22"/>
        </w:rPr>
        <w:t xml:space="preserve">of America </w:t>
      </w:r>
      <w:r w:rsidRPr="00472801">
        <w:rPr>
          <w:rFonts w:asciiTheme="majorHAnsi" w:hAnsiTheme="majorHAnsi"/>
          <w:sz w:val="22"/>
          <w:szCs w:val="22"/>
        </w:rPr>
        <w:t xml:space="preserve">have accepted the request. </w:t>
      </w:r>
    </w:p>
    <w:p w:rsidR="00CE0C9E" w:rsidRPr="00CE0C9E" w:rsidRDefault="00CE0C9E" w:rsidP="00CE0C9E">
      <w:pPr>
        <w:jc w:val="both"/>
        <w:rPr>
          <w:rFonts w:asciiTheme="majorHAnsi" w:hAnsiTheme="majorHAnsi"/>
          <w:b/>
          <w:sz w:val="22"/>
          <w:szCs w:val="22"/>
        </w:rPr>
      </w:pPr>
    </w:p>
    <w:p w:rsidR="00CE0C9E" w:rsidRPr="00472801" w:rsidRDefault="0092304B" w:rsidP="00CE0C9E">
      <w:pPr>
        <w:jc w:val="both"/>
        <w:rPr>
          <w:rFonts w:asciiTheme="majorHAnsi" w:hAnsiTheme="majorHAnsi"/>
          <w:sz w:val="22"/>
          <w:szCs w:val="22"/>
        </w:rPr>
      </w:pPr>
      <w:r>
        <w:rPr>
          <w:rFonts w:asciiTheme="majorHAnsi" w:hAnsiTheme="majorHAnsi"/>
          <w:sz w:val="22"/>
          <w:szCs w:val="22"/>
        </w:rPr>
        <w:t>By</w:t>
      </w:r>
      <w:r w:rsidR="00CE0C9E" w:rsidRPr="00472801">
        <w:rPr>
          <w:rFonts w:asciiTheme="majorHAnsi" w:hAnsiTheme="majorHAnsi"/>
          <w:sz w:val="22"/>
          <w:szCs w:val="22"/>
        </w:rPr>
        <w:t xml:space="preserve"> </w:t>
      </w:r>
      <w:r w:rsidR="00472801">
        <w:rPr>
          <w:rFonts w:asciiTheme="majorHAnsi" w:hAnsiTheme="majorHAnsi"/>
          <w:sz w:val="22"/>
          <w:szCs w:val="22"/>
        </w:rPr>
        <w:t>the end of March 2015</w:t>
      </w:r>
      <w:r w:rsidR="00CE0C9E" w:rsidRPr="00472801">
        <w:rPr>
          <w:rFonts w:asciiTheme="majorHAnsi" w:hAnsiTheme="majorHAnsi"/>
          <w:sz w:val="22"/>
          <w:szCs w:val="22"/>
        </w:rPr>
        <w:t>, the C</w:t>
      </w:r>
      <w:r w:rsidR="000E0F6B">
        <w:rPr>
          <w:rFonts w:asciiTheme="majorHAnsi" w:hAnsiTheme="majorHAnsi"/>
          <w:sz w:val="22"/>
          <w:szCs w:val="22"/>
        </w:rPr>
        <w:t>OIE</w:t>
      </w:r>
      <w:r w:rsidR="00CE0C9E" w:rsidRPr="00472801">
        <w:rPr>
          <w:rFonts w:asciiTheme="majorHAnsi" w:hAnsiTheme="majorHAnsi"/>
          <w:sz w:val="22"/>
          <w:szCs w:val="22"/>
        </w:rPr>
        <w:t xml:space="preserve"> </w:t>
      </w:r>
      <w:r w:rsidR="00472801">
        <w:rPr>
          <w:rFonts w:asciiTheme="majorHAnsi" w:hAnsiTheme="majorHAnsi"/>
          <w:sz w:val="22"/>
          <w:szCs w:val="22"/>
        </w:rPr>
        <w:t>will have</w:t>
      </w:r>
      <w:r w:rsidR="00CE0C9E" w:rsidRPr="00472801">
        <w:rPr>
          <w:rFonts w:asciiTheme="majorHAnsi" w:hAnsiTheme="majorHAnsi"/>
          <w:sz w:val="22"/>
          <w:szCs w:val="22"/>
        </w:rPr>
        <w:t xml:space="preserve"> visited </w:t>
      </w:r>
      <w:r w:rsidR="00472801">
        <w:rPr>
          <w:rFonts w:asciiTheme="majorHAnsi" w:hAnsiTheme="majorHAnsi"/>
          <w:sz w:val="22"/>
          <w:szCs w:val="22"/>
        </w:rPr>
        <w:t>eight</w:t>
      </w:r>
      <w:r w:rsidR="00CE0C9E" w:rsidRPr="00472801">
        <w:rPr>
          <w:rFonts w:asciiTheme="majorHAnsi" w:hAnsiTheme="majorHAnsi"/>
          <w:sz w:val="22"/>
          <w:szCs w:val="22"/>
        </w:rPr>
        <w:t xml:space="preserve"> countries: Switzerland and Italy in December 2014, the United Kingdom in January 2015, Djibouti </w:t>
      </w:r>
      <w:r w:rsidR="00B83C50">
        <w:rPr>
          <w:rFonts w:asciiTheme="majorHAnsi" w:hAnsiTheme="majorHAnsi"/>
          <w:sz w:val="22"/>
          <w:szCs w:val="22"/>
        </w:rPr>
        <w:t xml:space="preserve">and Ethiopia </w:t>
      </w:r>
      <w:r w:rsidR="00CE0C9E" w:rsidRPr="00472801">
        <w:rPr>
          <w:rFonts w:asciiTheme="majorHAnsi" w:hAnsiTheme="majorHAnsi"/>
          <w:sz w:val="22"/>
          <w:szCs w:val="22"/>
        </w:rPr>
        <w:t>in February 2015 and Sweden</w:t>
      </w:r>
      <w:r w:rsidR="00472801">
        <w:rPr>
          <w:rFonts w:asciiTheme="majorHAnsi" w:hAnsiTheme="majorHAnsi"/>
          <w:sz w:val="22"/>
          <w:szCs w:val="22"/>
        </w:rPr>
        <w:t>, Germany and the US</w:t>
      </w:r>
      <w:r w:rsidR="003021EA">
        <w:rPr>
          <w:rFonts w:asciiTheme="majorHAnsi" w:hAnsiTheme="majorHAnsi"/>
          <w:sz w:val="22"/>
          <w:szCs w:val="22"/>
        </w:rPr>
        <w:t>A</w:t>
      </w:r>
      <w:r w:rsidR="00CE0C9E" w:rsidRPr="00472801">
        <w:rPr>
          <w:rFonts w:asciiTheme="majorHAnsi" w:hAnsiTheme="majorHAnsi"/>
          <w:sz w:val="22"/>
          <w:szCs w:val="22"/>
        </w:rPr>
        <w:t xml:space="preserve"> in March 2015.</w:t>
      </w:r>
    </w:p>
    <w:p w:rsidR="00CC2D60" w:rsidRPr="008E42FD" w:rsidRDefault="00CC2D60" w:rsidP="00B95ED3">
      <w:pPr>
        <w:jc w:val="both"/>
        <w:rPr>
          <w:rFonts w:asciiTheme="majorHAnsi" w:hAnsiTheme="majorHAnsi"/>
          <w:sz w:val="22"/>
          <w:szCs w:val="22"/>
        </w:rPr>
      </w:pPr>
    </w:p>
    <w:p w:rsidR="004046B8" w:rsidRPr="008E42FD" w:rsidRDefault="004046B8" w:rsidP="008E42FD">
      <w:pPr>
        <w:pStyle w:val="ListParagraph"/>
        <w:numPr>
          <w:ilvl w:val="0"/>
          <w:numId w:val="21"/>
        </w:numPr>
        <w:jc w:val="both"/>
        <w:rPr>
          <w:rFonts w:asciiTheme="majorHAnsi" w:hAnsiTheme="majorHAnsi"/>
          <w:b/>
          <w:i/>
          <w:sz w:val="22"/>
          <w:szCs w:val="22"/>
          <w:u w:val="single"/>
        </w:rPr>
      </w:pPr>
      <w:r w:rsidRPr="008E42FD">
        <w:rPr>
          <w:rFonts w:asciiTheme="majorHAnsi" w:hAnsiTheme="majorHAnsi"/>
          <w:b/>
          <w:i/>
          <w:sz w:val="22"/>
          <w:szCs w:val="22"/>
          <w:u w:val="single"/>
        </w:rPr>
        <w:t>Emerging findings</w:t>
      </w:r>
    </w:p>
    <w:p w:rsidR="00FB7704" w:rsidRPr="008E42FD" w:rsidRDefault="00FB7704" w:rsidP="00B95ED3">
      <w:pPr>
        <w:jc w:val="both"/>
        <w:rPr>
          <w:rFonts w:asciiTheme="majorHAnsi" w:hAnsiTheme="majorHAnsi"/>
          <w:sz w:val="22"/>
          <w:szCs w:val="22"/>
        </w:rPr>
      </w:pPr>
    </w:p>
    <w:p w:rsidR="00C727EE" w:rsidRPr="008E42FD" w:rsidRDefault="00C727EE" w:rsidP="00B95ED3">
      <w:pPr>
        <w:jc w:val="both"/>
        <w:rPr>
          <w:rFonts w:asciiTheme="majorHAnsi" w:hAnsiTheme="majorHAnsi"/>
          <w:b/>
          <w:sz w:val="22"/>
          <w:szCs w:val="22"/>
        </w:rPr>
      </w:pPr>
      <w:r w:rsidRPr="008E42FD">
        <w:rPr>
          <w:rFonts w:asciiTheme="majorHAnsi" w:hAnsiTheme="majorHAnsi"/>
          <w:b/>
          <w:sz w:val="22"/>
          <w:szCs w:val="22"/>
        </w:rPr>
        <w:t xml:space="preserve">How can </w:t>
      </w:r>
      <w:r w:rsidR="00E96257">
        <w:rPr>
          <w:rFonts w:asciiTheme="majorHAnsi" w:hAnsiTheme="majorHAnsi"/>
          <w:b/>
          <w:sz w:val="22"/>
          <w:szCs w:val="22"/>
        </w:rPr>
        <w:t>the COIE</w:t>
      </w:r>
      <w:r w:rsidR="00E96257" w:rsidRPr="008E42FD">
        <w:rPr>
          <w:rFonts w:asciiTheme="majorHAnsi" w:hAnsiTheme="majorHAnsi"/>
          <w:b/>
          <w:sz w:val="22"/>
          <w:szCs w:val="22"/>
        </w:rPr>
        <w:t xml:space="preserve"> </w:t>
      </w:r>
      <w:r w:rsidRPr="008E42FD">
        <w:rPr>
          <w:rFonts w:asciiTheme="majorHAnsi" w:hAnsiTheme="majorHAnsi"/>
          <w:b/>
          <w:sz w:val="22"/>
          <w:szCs w:val="22"/>
        </w:rPr>
        <w:t>draw conclusions</w:t>
      </w:r>
      <w:r w:rsidR="00E96257">
        <w:rPr>
          <w:rFonts w:asciiTheme="majorHAnsi" w:hAnsiTheme="majorHAnsi"/>
          <w:b/>
          <w:sz w:val="22"/>
          <w:szCs w:val="22"/>
        </w:rPr>
        <w:t>, as it did in its oral update to the HRC</w:t>
      </w:r>
      <w:r w:rsidR="001F54DF">
        <w:rPr>
          <w:rFonts w:asciiTheme="majorHAnsi" w:hAnsiTheme="majorHAnsi"/>
          <w:b/>
          <w:sz w:val="22"/>
          <w:szCs w:val="22"/>
        </w:rPr>
        <w:t xml:space="preserve"> on 16 M</w:t>
      </w:r>
      <w:r w:rsidR="00E96257">
        <w:rPr>
          <w:rFonts w:asciiTheme="majorHAnsi" w:hAnsiTheme="majorHAnsi"/>
          <w:b/>
          <w:sz w:val="22"/>
          <w:szCs w:val="22"/>
        </w:rPr>
        <w:t>arch 2015,</w:t>
      </w:r>
      <w:r w:rsidRPr="008E42FD">
        <w:rPr>
          <w:rFonts w:asciiTheme="majorHAnsi" w:hAnsiTheme="majorHAnsi"/>
          <w:b/>
          <w:sz w:val="22"/>
          <w:szCs w:val="22"/>
        </w:rPr>
        <w:t xml:space="preserve"> while </w:t>
      </w:r>
      <w:r w:rsidR="00E96257">
        <w:rPr>
          <w:rFonts w:asciiTheme="majorHAnsi" w:hAnsiTheme="majorHAnsi"/>
          <w:b/>
          <w:sz w:val="22"/>
          <w:szCs w:val="22"/>
        </w:rPr>
        <w:t>it has</w:t>
      </w:r>
      <w:r w:rsidRPr="008E42FD">
        <w:rPr>
          <w:rFonts w:asciiTheme="majorHAnsi" w:hAnsiTheme="majorHAnsi"/>
          <w:b/>
          <w:sz w:val="22"/>
          <w:szCs w:val="22"/>
        </w:rPr>
        <w:t xml:space="preserve"> not concluded </w:t>
      </w:r>
      <w:r w:rsidR="00E96257">
        <w:rPr>
          <w:rFonts w:asciiTheme="majorHAnsi" w:hAnsiTheme="majorHAnsi"/>
          <w:b/>
          <w:sz w:val="22"/>
          <w:szCs w:val="22"/>
        </w:rPr>
        <w:t>its</w:t>
      </w:r>
      <w:r w:rsidR="00E96257" w:rsidRPr="008E42FD">
        <w:rPr>
          <w:rFonts w:asciiTheme="majorHAnsi" w:hAnsiTheme="majorHAnsi"/>
          <w:b/>
          <w:sz w:val="22"/>
          <w:szCs w:val="22"/>
        </w:rPr>
        <w:t xml:space="preserve"> </w:t>
      </w:r>
      <w:r w:rsidRPr="008E42FD">
        <w:rPr>
          <w:rFonts w:asciiTheme="majorHAnsi" w:hAnsiTheme="majorHAnsi"/>
          <w:b/>
          <w:sz w:val="22"/>
          <w:szCs w:val="22"/>
        </w:rPr>
        <w:t xml:space="preserve">investigations and finalised </w:t>
      </w:r>
      <w:r w:rsidR="00E96257">
        <w:rPr>
          <w:rFonts w:asciiTheme="majorHAnsi" w:hAnsiTheme="majorHAnsi"/>
          <w:b/>
          <w:sz w:val="22"/>
          <w:szCs w:val="22"/>
        </w:rPr>
        <w:t>its</w:t>
      </w:r>
      <w:r w:rsidR="00E96257" w:rsidRPr="008E42FD">
        <w:rPr>
          <w:rFonts w:asciiTheme="majorHAnsi" w:hAnsiTheme="majorHAnsi"/>
          <w:b/>
          <w:sz w:val="22"/>
          <w:szCs w:val="22"/>
        </w:rPr>
        <w:t xml:space="preserve"> </w:t>
      </w:r>
      <w:r w:rsidRPr="008E42FD">
        <w:rPr>
          <w:rFonts w:asciiTheme="majorHAnsi" w:hAnsiTheme="majorHAnsi"/>
          <w:b/>
          <w:sz w:val="22"/>
          <w:szCs w:val="22"/>
        </w:rPr>
        <w:t>report?</w:t>
      </w:r>
    </w:p>
    <w:p w:rsidR="00C727EE" w:rsidRPr="008E42FD" w:rsidRDefault="0001264D" w:rsidP="00B95ED3">
      <w:pPr>
        <w:jc w:val="both"/>
        <w:rPr>
          <w:rFonts w:asciiTheme="majorHAnsi" w:hAnsiTheme="majorHAnsi"/>
          <w:sz w:val="22"/>
          <w:szCs w:val="22"/>
        </w:rPr>
      </w:pPr>
      <w:r>
        <w:rPr>
          <w:rFonts w:asciiTheme="majorHAnsi" w:hAnsiTheme="majorHAnsi"/>
          <w:sz w:val="22"/>
          <w:szCs w:val="22"/>
        </w:rPr>
        <w:t>In its oral update to the HRC, the COIE highlighted that its</w:t>
      </w:r>
      <w:r w:rsidR="00C727EE" w:rsidRPr="008E42FD">
        <w:rPr>
          <w:rFonts w:asciiTheme="majorHAnsi" w:hAnsiTheme="majorHAnsi"/>
          <w:sz w:val="22"/>
          <w:szCs w:val="22"/>
        </w:rPr>
        <w:t xml:space="preserve"> findings </w:t>
      </w:r>
      <w:r>
        <w:rPr>
          <w:rFonts w:asciiTheme="majorHAnsi" w:hAnsiTheme="majorHAnsi"/>
          <w:sz w:val="22"/>
          <w:szCs w:val="22"/>
        </w:rPr>
        <w:t>we</w:t>
      </w:r>
      <w:r w:rsidR="00C727EE" w:rsidRPr="008E42FD">
        <w:rPr>
          <w:rFonts w:asciiTheme="majorHAnsi" w:hAnsiTheme="majorHAnsi"/>
          <w:sz w:val="22"/>
          <w:szCs w:val="22"/>
        </w:rPr>
        <w:t xml:space="preserve">re “emerging findings” and not definitive conclusions. </w:t>
      </w:r>
      <w:r>
        <w:rPr>
          <w:rFonts w:asciiTheme="majorHAnsi" w:hAnsiTheme="majorHAnsi"/>
          <w:sz w:val="22"/>
          <w:szCs w:val="22"/>
        </w:rPr>
        <w:t xml:space="preserve">So far, the COIE </w:t>
      </w:r>
      <w:r w:rsidR="001F54DF" w:rsidRPr="001F54DF">
        <w:rPr>
          <w:rFonts w:asciiTheme="majorHAnsi" w:hAnsiTheme="majorHAnsi"/>
          <w:sz w:val="22"/>
          <w:szCs w:val="22"/>
        </w:rPr>
        <w:t>has collected testimonies from more than 500 members of the Eritrean diaspora</w:t>
      </w:r>
      <w:r w:rsidR="00831F50">
        <w:rPr>
          <w:rFonts w:asciiTheme="majorHAnsi" w:hAnsiTheme="majorHAnsi"/>
          <w:sz w:val="22"/>
          <w:szCs w:val="22"/>
        </w:rPr>
        <w:t xml:space="preserve"> and refugee communities</w:t>
      </w:r>
      <w:r w:rsidR="00C727EE" w:rsidRPr="008E42FD">
        <w:rPr>
          <w:rFonts w:asciiTheme="majorHAnsi" w:hAnsiTheme="majorHAnsi"/>
          <w:sz w:val="22"/>
          <w:szCs w:val="22"/>
        </w:rPr>
        <w:t>.</w:t>
      </w:r>
      <w:r w:rsidR="00CF6352" w:rsidRPr="008E42FD">
        <w:rPr>
          <w:rFonts w:asciiTheme="majorHAnsi" w:hAnsiTheme="majorHAnsi"/>
          <w:sz w:val="22"/>
          <w:szCs w:val="22"/>
        </w:rPr>
        <w:t xml:space="preserve"> After cross-checking and corroborating most of the information contained in </w:t>
      </w:r>
      <w:r w:rsidR="001F54DF">
        <w:rPr>
          <w:rFonts w:asciiTheme="majorHAnsi" w:hAnsiTheme="majorHAnsi"/>
          <w:sz w:val="22"/>
          <w:szCs w:val="22"/>
        </w:rPr>
        <w:t>these</w:t>
      </w:r>
      <w:r w:rsidR="00CF6352" w:rsidRPr="008E42FD">
        <w:rPr>
          <w:rFonts w:asciiTheme="majorHAnsi" w:hAnsiTheme="majorHAnsi"/>
          <w:sz w:val="22"/>
          <w:szCs w:val="22"/>
        </w:rPr>
        <w:t xml:space="preserve"> </w:t>
      </w:r>
      <w:r w:rsidR="005C10B8" w:rsidRPr="008E42FD">
        <w:rPr>
          <w:rFonts w:asciiTheme="majorHAnsi" w:hAnsiTheme="majorHAnsi"/>
          <w:sz w:val="22"/>
          <w:szCs w:val="22"/>
        </w:rPr>
        <w:t xml:space="preserve">testimonies, </w:t>
      </w:r>
      <w:r w:rsidR="001F54DF">
        <w:rPr>
          <w:rFonts w:asciiTheme="majorHAnsi" w:hAnsiTheme="majorHAnsi"/>
          <w:sz w:val="22"/>
          <w:szCs w:val="22"/>
        </w:rPr>
        <w:t>the C</w:t>
      </w:r>
      <w:r w:rsidR="00831F50">
        <w:rPr>
          <w:rFonts w:asciiTheme="majorHAnsi" w:hAnsiTheme="majorHAnsi"/>
          <w:sz w:val="22"/>
          <w:szCs w:val="22"/>
        </w:rPr>
        <w:t>OIE</w:t>
      </w:r>
      <w:r w:rsidR="001F54DF">
        <w:rPr>
          <w:rFonts w:asciiTheme="majorHAnsi" w:hAnsiTheme="majorHAnsi"/>
          <w:sz w:val="22"/>
          <w:szCs w:val="22"/>
        </w:rPr>
        <w:t xml:space="preserve"> is</w:t>
      </w:r>
      <w:r w:rsidR="005C10B8" w:rsidRPr="008E42FD">
        <w:rPr>
          <w:rFonts w:asciiTheme="majorHAnsi" w:hAnsiTheme="majorHAnsi"/>
          <w:sz w:val="22"/>
          <w:szCs w:val="22"/>
        </w:rPr>
        <w:t xml:space="preserve"> able to confirm patterns identified in the reports of the Special Rapporteur </w:t>
      </w:r>
      <w:r w:rsidR="00006059" w:rsidRPr="008E42FD">
        <w:rPr>
          <w:rFonts w:asciiTheme="majorHAnsi" w:hAnsiTheme="majorHAnsi"/>
          <w:sz w:val="22"/>
          <w:szCs w:val="22"/>
        </w:rPr>
        <w:t>a</w:t>
      </w:r>
      <w:r w:rsidR="008F3141">
        <w:rPr>
          <w:rFonts w:asciiTheme="majorHAnsi" w:hAnsiTheme="majorHAnsi"/>
          <w:sz w:val="22"/>
          <w:szCs w:val="22"/>
        </w:rPr>
        <w:t>s well as</w:t>
      </w:r>
      <w:r w:rsidR="00006059" w:rsidRPr="008E42FD">
        <w:rPr>
          <w:rFonts w:asciiTheme="majorHAnsi" w:hAnsiTheme="majorHAnsi"/>
          <w:sz w:val="22"/>
          <w:szCs w:val="22"/>
        </w:rPr>
        <w:t xml:space="preserve"> recent developments</w:t>
      </w:r>
      <w:r w:rsidR="005C10B8" w:rsidRPr="008E42FD">
        <w:rPr>
          <w:rFonts w:asciiTheme="majorHAnsi" w:hAnsiTheme="majorHAnsi"/>
          <w:sz w:val="22"/>
          <w:szCs w:val="22"/>
        </w:rPr>
        <w:t xml:space="preserve">. </w:t>
      </w:r>
      <w:r w:rsidR="00D52180" w:rsidRPr="008E42FD">
        <w:rPr>
          <w:rFonts w:asciiTheme="majorHAnsi" w:hAnsiTheme="majorHAnsi"/>
          <w:sz w:val="22"/>
          <w:szCs w:val="22"/>
        </w:rPr>
        <w:t xml:space="preserve">However, </w:t>
      </w:r>
      <w:r w:rsidR="001F54DF">
        <w:rPr>
          <w:rFonts w:asciiTheme="majorHAnsi" w:hAnsiTheme="majorHAnsi"/>
          <w:sz w:val="22"/>
          <w:szCs w:val="22"/>
        </w:rPr>
        <w:t xml:space="preserve">the Commission </w:t>
      </w:r>
      <w:r w:rsidR="00D52180" w:rsidRPr="008E42FD">
        <w:rPr>
          <w:rFonts w:asciiTheme="majorHAnsi" w:hAnsiTheme="majorHAnsi"/>
          <w:sz w:val="22"/>
          <w:szCs w:val="22"/>
        </w:rPr>
        <w:t>will continue analysing, cross-checking, and corroborating the informa</w:t>
      </w:r>
      <w:r w:rsidR="00CD4331" w:rsidRPr="008E42FD">
        <w:rPr>
          <w:rFonts w:asciiTheme="majorHAnsi" w:hAnsiTheme="majorHAnsi"/>
          <w:sz w:val="22"/>
          <w:szCs w:val="22"/>
        </w:rPr>
        <w:t xml:space="preserve">tion </w:t>
      </w:r>
      <w:r w:rsidR="001F54DF">
        <w:rPr>
          <w:rFonts w:asciiTheme="majorHAnsi" w:hAnsiTheme="majorHAnsi"/>
          <w:sz w:val="22"/>
          <w:szCs w:val="22"/>
        </w:rPr>
        <w:t>it has</w:t>
      </w:r>
      <w:r w:rsidR="00CD4331" w:rsidRPr="008E42FD">
        <w:rPr>
          <w:rFonts w:asciiTheme="majorHAnsi" w:hAnsiTheme="majorHAnsi"/>
          <w:sz w:val="22"/>
          <w:szCs w:val="22"/>
        </w:rPr>
        <w:t xml:space="preserve"> already collected until the finalisation of </w:t>
      </w:r>
      <w:r w:rsidR="001F54DF">
        <w:rPr>
          <w:rFonts w:asciiTheme="majorHAnsi" w:hAnsiTheme="majorHAnsi"/>
          <w:sz w:val="22"/>
          <w:szCs w:val="22"/>
        </w:rPr>
        <w:t>its</w:t>
      </w:r>
      <w:r w:rsidR="001F54DF" w:rsidRPr="008E42FD">
        <w:rPr>
          <w:rFonts w:asciiTheme="majorHAnsi" w:hAnsiTheme="majorHAnsi"/>
          <w:sz w:val="22"/>
          <w:szCs w:val="22"/>
        </w:rPr>
        <w:t xml:space="preserve"> </w:t>
      </w:r>
      <w:r w:rsidR="00CD4331" w:rsidRPr="008E42FD">
        <w:rPr>
          <w:rFonts w:asciiTheme="majorHAnsi" w:hAnsiTheme="majorHAnsi"/>
          <w:sz w:val="22"/>
          <w:szCs w:val="22"/>
        </w:rPr>
        <w:t>report</w:t>
      </w:r>
      <w:r w:rsidR="008F3141">
        <w:rPr>
          <w:rFonts w:asciiTheme="majorHAnsi" w:hAnsiTheme="majorHAnsi"/>
          <w:sz w:val="22"/>
          <w:szCs w:val="22"/>
        </w:rPr>
        <w:t>,</w:t>
      </w:r>
      <w:r w:rsidR="001F54DF">
        <w:rPr>
          <w:rFonts w:asciiTheme="majorHAnsi" w:hAnsiTheme="majorHAnsi"/>
          <w:sz w:val="22"/>
          <w:szCs w:val="22"/>
        </w:rPr>
        <w:t xml:space="preserve"> which is to be presented at the 29</w:t>
      </w:r>
      <w:r w:rsidR="001F54DF" w:rsidRPr="008F3141">
        <w:rPr>
          <w:rFonts w:asciiTheme="majorHAnsi" w:hAnsiTheme="majorHAnsi"/>
          <w:sz w:val="22"/>
          <w:szCs w:val="22"/>
          <w:vertAlign w:val="superscript"/>
        </w:rPr>
        <w:t>th</w:t>
      </w:r>
      <w:r w:rsidR="001F54DF">
        <w:rPr>
          <w:rFonts w:asciiTheme="majorHAnsi" w:hAnsiTheme="majorHAnsi"/>
          <w:sz w:val="22"/>
          <w:szCs w:val="22"/>
        </w:rPr>
        <w:t xml:space="preserve"> session of the HRC in June 2015.</w:t>
      </w:r>
    </w:p>
    <w:p w:rsidR="00C727EE" w:rsidRPr="008E42FD" w:rsidRDefault="00C727EE" w:rsidP="00B95ED3">
      <w:pPr>
        <w:jc w:val="both"/>
        <w:rPr>
          <w:rFonts w:asciiTheme="majorHAnsi" w:hAnsiTheme="majorHAnsi"/>
          <w:sz w:val="22"/>
          <w:szCs w:val="22"/>
        </w:rPr>
      </w:pPr>
    </w:p>
    <w:p w:rsidR="00BD1566" w:rsidRPr="008E42FD" w:rsidRDefault="00BD1566" w:rsidP="00B95ED3">
      <w:pPr>
        <w:jc w:val="both"/>
        <w:rPr>
          <w:rFonts w:asciiTheme="majorHAnsi" w:hAnsiTheme="majorHAnsi"/>
          <w:b/>
          <w:sz w:val="22"/>
          <w:szCs w:val="22"/>
        </w:rPr>
      </w:pPr>
      <w:r w:rsidRPr="008E42FD">
        <w:rPr>
          <w:rFonts w:asciiTheme="majorHAnsi" w:hAnsiTheme="majorHAnsi"/>
          <w:b/>
          <w:sz w:val="22"/>
          <w:szCs w:val="22"/>
        </w:rPr>
        <w:t>How would</w:t>
      </w:r>
      <w:r w:rsidR="001F54DF">
        <w:rPr>
          <w:rFonts w:asciiTheme="majorHAnsi" w:hAnsiTheme="majorHAnsi"/>
          <w:b/>
          <w:sz w:val="22"/>
          <w:szCs w:val="22"/>
        </w:rPr>
        <w:t xml:space="preserve"> the COIE</w:t>
      </w:r>
      <w:r w:rsidRPr="008E42FD">
        <w:rPr>
          <w:rFonts w:asciiTheme="majorHAnsi" w:hAnsiTheme="majorHAnsi"/>
          <w:b/>
          <w:sz w:val="22"/>
          <w:szCs w:val="22"/>
        </w:rPr>
        <w:t xml:space="preserve"> </w:t>
      </w:r>
      <w:r w:rsidR="005A12CE" w:rsidRPr="008E42FD">
        <w:rPr>
          <w:rFonts w:asciiTheme="majorHAnsi" w:hAnsiTheme="majorHAnsi"/>
          <w:b/>
          <w:sz w:val="22"/>
          <w:szCs w:val="22"/>
        </w:rPr>
        <w:t>summarise</w:t>
      </w:r>
      <w:r w:rsidRPr="008E42FD">
        <w:rPr>
          <w:rFonts w:asciiTheme="majorHAnsi" w:hAnsiTheme="majorHAnsi"/>
          <w:b/>
          <w:sz w:val="22"/>
          <w:szCs w:val="22"/>
        </w:rPr>
        <w:t xml:space="preserve"> </w:t>
      </w:r>
      <w:r w:rsidR="001F54DF">
        <w:rPr>
          <w:rFonts w:asciiTheme="majorHAnsi" w:hAnsiTheme="majorHAnsi"/>
          <w:b/>
          <w:sz w:val="22"/>
          <w:szCs w:val="22"/>
        </w:rPr>
        <w:t>its</w:t>
      </w:r>
      <w:r w:rsidR="001F54DF" w:rsidRPr="008E42FD">
        <w:rPr>
          <w:rFonts w:asciiTheme="majorHAnsi" w:hAnsiTheme="majorHAnsi"/>
          <w:b/>
          <w:sz w:val="22"/>
          <w:szCs w:val="22"/>
        </w:rPr>
        <w:t xml:space="preserve"> </w:t>
      </w:r>
      <w:r w:rsidRPr="008E42FD">
        <w:rPr>
          <w:rFonts w:asciiTheme="majorHAnsi" w:hAnsiTheme="majorHAnsi"/>
          <w:b/>
          <w:sz w:val="22"/>
          <w:szCs w:val="22"/>
        </w:rPr>
        <w:t>findings to date</w:t>
      </w:r>
      <w:r w:rsidR="00812618">
        <w:rPr>
          <w:rFonts w:asciiTheme="majorHAnsi" w:hAnsiTheme="majorHAnsi"/>
          <w:b/>
          <w:sz w:val="22"/>
          <w:szCs w:val="22"/>
        </w:rPr>
        <w:t xml:space="preserve"> (March 2015)</w:t>
      </w:r>
      <w:r w:rsidRPr="008E42FD">
        <w:rPr>
          <w:rFonts w:asciiTheme="majorHAnsi" w:hAnsiTheme="majorHAnsi"/>
          <w:b/>
          <w:sz w:val="22"/>
          <w:szCs w:val="22"/>
        </w:rPr>
        <w:t>?</w:t>
      </w:r>
      <w:r w:rsidR="000A48FC" w:rsidRPr="008E42FD">
        <w:rPr>
          <w:rFonts w:asciiTheme="majorHAnsi" w:hAnsiTheme="majorHAnsi"/>
          <w:b/>
          <w:sz w:val="22"/>
          <w:szCs w:val="22"/>
        </w:rPr>
        <w:t xml:space="preserve"> </w:t>
      </w:r>
    </w:p>
    <w:p w:rsidR="00974408" w:rsidRPr="008E42FD" w:rsidRDefault="00AB26A6" w:rsidP="00B95ED3">
      <w:pPr>
        <w:jc w:val="both"/>
        <w:rPr>
          <w:rFonts w:asciiTheme="majorHAnsi" w:hAnsiTheme="majorHAnsi"/>
          <w:sz w:val="22"/>
          <w:szCs w:val="22"/>
        </w:rPr>
      </w:pPr>
      <w:r w:rsidRPr="008E42FD">
        <w:rPr>
          <w:rFonts w:asciiTheme="majorHAnsi" w:hAnsiTheme="majorHAnsi"/>
          <w:sz w:val="22"/>
          <w:szCs w:val="22"/>
        </w:rPr>
        <w:t xml:space="preserve">Paragraph 8 of </w:t>
      </w:r>
      <w:r w:rsidR="001F54DF">
        <w:rPr>
          <w:rFonts w:asciiTheme="majorHAnsi" w:hAnsiTheme="majorHAnsi"/>
          <w:sz w:val="22"/>
          <w:szCs w:val="22"/>
        </w:rPr>
        <w:t xml:space="preserve">HRC </w:t>
      </w:r>
      <w:r w:rsidR="008F3141">
        <w:rPr>
          <w:rFonts w:asciiTheme="majorHAnsi" w:hAnsiTheme="majorHAnsi"/>
          <w:sz w:val="22"/>
          <w:szCs w:val="22"/>
        </w:rPr>
        <w:t>r</w:t>
      </w:r>
      <w:r w:rsidRPr="008E42FD">
        <w:rPr>
          <w:rFonts w:asciiTheme="majorHAnsi" w:hAnsiTheme="majorHAnsi"/>
          <w:sz w:val="22"/>
          <w:szCs w:val="22"/>
        </w:rPr>
        <w:t xml:space="preserve">esolution 26/24 requests the </w:t>
      </w:r>
      <w:r w:rsidR="001F54DF" w:rsidRPr="008E42FD">
        <w:rPr>
          <w:rFonts w:asciiTheme="majorHAnsi" w:hAnsiTheme="majorHAnsi"/>
          <w:sz w:val="22"/>
          <w:szCs w:val="22"/>
        </w:rPr>
        <w:t>C</w:t>
      </w:r>
      <w:r w:rsidR="001F54DF">
        <w:rPr>
          <w:rFonts w:asciiTheme="majorHAnsi" w:hAnsiTheme="majorHAnsi"/>
          <w:sz w:val="22"/>
          <w:szCs w:val="22"/>
        </w:rPr>
        <w:t>OIE</w:t>
      </w:r>
      <w:r w:rsidR="001F54DF" w:rsidRPr="008E42FD">
        <w:rPr>
          <w:rFonts w:asciiTheme="majorHAnsi" w:hAnsiTheme="majorHAnsi"/>
          <w:sz w:val="22"/>
          <w:szCs w:val="22"/>
        </w:rPr>
        <w:t xml:space="preserve"> </w:t>
      </w:r>
      <w:r w:rsidRPr="008E42FD">
        <w:rPr>
          <w:rFonts w:asciiTheme="majorHAnsi" w:hAnsiTheme="majorHAnsi"/>
          <w:sz w:val="22"/>
          <w:szCs w:val="22"/>
        </w:rPr>
        <w:t xml:space="preserve">to “investigate all alleged violations of human rights in Eritrea, </w:t>
      </w:r>
      <w:r w:rsidRPr="008F3141">
        <w:rPr>
          <w:rFonts w:asciiTheme="majorHAnsi" w:hAnsiTheme="majorHAnsi"/>
          <w:sz w:val="22"/>
          <w:szCs w:val="22"/>
        </w:rPr>
        <w:t>as outlined in the reports of the Special Rapporteur</w:t>
      </w:r>
      <w:r w:rsidRPr="008E42FD">
        <w:rPr>
          <w:rFonts w:asciiTheme="majorHAnsi" w:hAnsiTheme="majorHAnsi"/>
          <w:sz w:val="22"/>
          <w:szCs w:val="22"/>
        </w:rPr>
        <w:t xml:space="preserve">.” </w:t>
      </w:r>
      <w:r w:rsidR="001F54DF">
        <w:rPr>
          <w:rFonts w:asciiTheme="majorHAnsi" w:hAnsiTheme="majorHAnsi"/>
          <w:sz w:val="22"/>
          <w:szCs w:val="22"/>
        </w:rPr>
        <w:t>The Commission</w:t>
      </w:r>
      <w:r w:rsidR="001F54DF" w:rsidRPr="008E42FD">
        <w:rPr>
          <w:rFonts w:asciiTheme="majorHAnsi" w:hAnsiTheme="majorHAnsi"/>
          <w:sz w:val="22"/>
          <w:szCs w:val="22"/>
        </w:rPr>
        <w:t xml:space="preserve"> ha</w:t>
      </w:r>
      <w:r w:rsidR="001F54DF">
        <w:rPr>
          <w:rFonts w:asciiTheme="majorHAnsi" w:hAnsiTheme="majorHAnsi"/>
          <w:sz w:val="22"/>
          <w:szCs w:val="22"/>
        </w:rPr>
        <w:t>s</w:t>
      </w:r>
      <w:r w:rsidR="001F54DF" w:rsidRPr="008E42FD">
        <w:rPr>
          <w:rFonts w:asciiTheme="majorHAnsi" w:hAnsiTheme="majorHAnsi"/>
          <w:sz w:val="22"/>
          <w:szCs w:val="22"/>
        </w:rPr>
        <w:t xml:space="preserve"> </w:t>
      </w:r>
      <w:r w:rsidR="00974408" w:rsidRPr="008E42FD">
        <w:rPr>
          <w:rFonts w:asciiTheme="majorHAnsi" w:hAnsiTheme="majorHAnsi"/>
          <w:sz w:val="22"/>
          <w:szCs w:val="22"/>
        </w:rPr>
        <w:t xml:space="preserve">collected </w:t>
      </w:r>
      <w:r w:rsidR="00934BC7" w:rsidRPr="008E42FD">
        <w:rPr>
          <w:rFonts w:asciiTheme="majorHAnsi" w:hAnsiTheme="majorHAnsi"/>
          <w:sz w:val="22"/>
          <w:szCs w:val="22"/>
        </w:rPr>
        <w:t>more than 5</w:t>
      </w:r>
      <w:r w:rsidR="001F54DF">
        <w:rPr>
          <w:rFonts w:asciiTheme="majorHAnsi" w:hAnsiTheme="majorHAnsi"/>
          <w:sz w:val="22"/>
          <w:szCs w:val="22"/>
        </w:rPr>
        <w:t>0</w:t>
      </w:r>
      <w:r w:rsidR="00934BC7" w:rsidRPr="008E42FD">
        <w:rPr>
          <w:rFonts w:asciiTheme="majorHAnsi" w:hAnsiTheme="majorHAnsi"/>
          <w:sz w:val="22"/>
          <w:szCs w:val="22"/>
        </w:rPr>
        <w:t>0</w:t>
      </w:r>
      <w:r w:rsidR="007623A3" w:rsidRPr="008E42FD">
        <w:rPr>
          <w:rFonts w:asciiTheme="majorHAnsi" w:hAnsiTheme="majorHAnsi"/>
          <w:sz w:val="22"/>
          <w:szCs w:val="22"/>
        </w:rPr>
        <w:t xml:space="preserve"> testimonies, leavi</w:t>
      </w:r>
      <w:r w:rsidR="008A3E3C" w:rsidRPr="008E42FD">
        <w:rPr>
          <w:rFonts w:asciiTheme="majorHAnsi" w:hAnsiTheme="majorHAnsi"/>
          <w:sz w:val="22"/>
          <w:szCs w:val="22"/>
        </w:rPr>
        <w:t xml:space="preserve">ng victims and witnesses the opportunity to give </w:t>
      </w:r>
      <w:r w:rsidR="001F54DF">
        <w:rPr>
          <w:rFonts w:asciiTheme="majorHAnsi" w:hAnsiTheme="majorHAnsi"/>
          <w:sz w:val="22"/>
          <w:szCs w:val="22"/>
        </w:rPr>
        <w:t>it</w:t>
      </w:r>
      <w:r w:rsidR="001F54DF" w:rsidRPr="008E42FD">
        <w:rPr>
          <w:rFonts w:asciiTheme="majorHAnsi" w:hAnsiTheme="majorHAnsi"/>
          <w:sz w:val="22"/>
          <w:szCs w:val="22"/>
        </w:rPr>
        <w:t xml:space="preserve"> </w:t>
      </w:r>
      <w:r w:rsidR="008A3E3C" w:rsidRPr="008E42FD">
        <w:rPr>
          <w:rFonts w:asciiTheme="majorHAnsi" w:hAnsiTheme="majorHAnsi"/>
          <w:sz w:val="22"/>
          <w:szCs w:val="22"/>
        </w:rPr>
        <w:t xml:space="preserve">a full account of the </w:t>
      </w:r>
      <w:r w:rsidR="008F3141">
        <w:rPr>
          <w:rFonts w:asciiTheme="majorHAnsi" w:hAnsiTheme="majorHAnsi"/>
          <w:sz w:val="22"/>
          <w:szCs w:val="22"/>
        </w:rPr>
        <w:t>violations</w:t>
      </w:r>
      <w:r w:rsidR="008A3E3C" w:rsidRPr="008E42FD">
        <w:rPr>
          <w:rFonts w:asciiTheme="majorHAnsi" w:hAnsiTheme="majorHAnsi"/>
          <w:sz w:val="22"/>
          <w:szCs w:val="22"/>
        </w:rPr>
        <w:t xml:space="preserve"> they have endured. </w:t>
      </w:r>
      <w:r w:rsidR="00696CA3" w:rsidRPr="008E42FD">
        <w:rPr>
          <w:rFonts w:asciiTheme="majorHAnsi" w:hAnsiTheme="majorHAnsi"/>
          <w:sz w:val="22"/>
          <w:szCs w:val="22"/>
        </w:rPr>
        <w:t>After cross-</w:t>
      </w:r>
      <w:r w:rsidR="008A3E3C" w:rsidRPr="008E42FD">
        <w:rPr>
          <w:rFonts w:asciiTheme="majorHAnsi" w:hAnsiTheme="majorHAnsi"/>
          <w:sz w:val="22"/>
          <w:szCs w:val="22"/>
        </w:rPr>
        <w:t>checking and analysing the information collected through these testimonies</w:t>
      </w:r>
      <w:r w:rsidR="00696CA3" w:rsidRPr="008E42FD">
        <w:rPr>
          <w:rFonts w:asciiTheme="majorHAnsi" w:hAnsiTheme="majorHAnsi"/>
          <w:sz w:val="22"/>
          <w:szCs w:val="22"/>
        </w:rPr>
        <w:t xml:space="preserve">, </w:t>
      </w:r>
      <w:r w:rsidR="001F54DF">
        <w:rPr>
          <w:rFonts w:asciiTheme="majorHAnsi" w:hAnsiTheme="majorHAnsi"/>
          <w:sz w:val="22"/>
          <w:szCs w:val="22"/>
        </w:rPr>
        <w:t>the Commission</w:t>
      </w:r>
      <w:r w:rsidR="001F54DF" w:rsidRPr="008E42FD">
        <w:rPr>
          <w:rFonts w:asciiTheme="majorHAnsi" w:hAnsiTheme="majorHAnsi"/>
          <w:sz w:val="22"/>
          <w:szCs w:val="22"/>
        </w:rPr>
        <w:t xml:space="preserve"> </w:t>
      </w:r>
      <w:r w:rsidR="00696CA3" w:rsidRPr="008E42FD">
        <w:rPr>
          <w:rFonts w:asciiTheme="majorHAnsi" w:hAnsiTheme="majorHAnsi"/>
          <w:sz w:val="22"/>
          <w:szCs w:val="22"/>
        </w:rPr>
        <w:t xml:space="preserve">can say that so far </w:t>
      </w:r>
      <w:r w:rsidR="00A03274" w:rsidRPr="008E42FD">
        <w:rPr>
          <w:rFonts w:asciiTheme="majorHAnsi" w:hAnsiTheme="majorHAnsi"/>
          <w:sz w:val="22"/>
          <w:szCs w:val="22"/>
        </w:rPr>
        <w:t xml:space="preserve">four </w:t>
      </w:r>
      <w:r w:rsidR="00974408" w:rsidRPr="008E42FD">
        <w:rPr>
          <w:rFonts w:asciiTheme="majorHAnsi" w:hAnsiTheme="majorHAnsi"/>
          <w:sz w:val="22"/>
          <w:szCs w:val="22"/>
        </w:rPr>
        <w:t>main patterns</w:t>
      </w:r>
      <w:r w:rsidR="00A03274" w:rsidRPr="008E42FD">
        <w:rPr>
          <w:rFonts w:asciiTheme="majorHAnsi" w:hAnsiTheme="majorHAnsi"/>
          <w:sz w:val="22"/>
          <w:szCs w:val="22"/>
        </w:rPr>
        <w:t xml:space="preserve"> of violations</w:t>
      </w:r>
      <w:r w:rsidR="00B83C50">
        <w:rPr>
          <w:rFonts w:asciiTheme="majorHAnsi" w:hAnsiTheme="majorHAnsi"/>
          <w:sz w:val="22"/>
          <w:szCs w:val="22"/>
        </w:rPr>
        <w:t xml:space="preserve"> can be identified</w:t>
      </w:r>
      <w:r w:rsidR="00974408" w:rsidRPr="008E42FD">
        <w:rPr>
          <w:rFonts w:asciiTheme="majorHAnsi" w:hAnsiTheme="majorHAnsi"/>
          <w:sz w:val="22"/>
          <w:szCs w:val="22"/>
        </w:rPr>
        <w:t xml:space="preserve">: </w:t>
      </w:r>
      <w:r w:rsidR="00A03274" w:rsidRPr="008E42FD">
        <w:rPr>
          <w:rFonts w:asciiTheme="majorHAnsi" w:hAnsiTheme="majorHAnsi"/>
          <w:sz w:val="22"/>
          <w:szCs w:val="22"/>
        </w:rPr>
        <w:t xml:space="preserve">(1) the </w:t>
      </w:r>
      <w:r w:rsidR="001A69FA" w:rsidRPr="008E42FD">
        <w:rPr>
          <w:rFonts w:asciiTheme="majorHAnsi" w:hAnsiTheme="majorHAnsi"/>
          <w:sz w:val="22"/>
          <w:szCs w:val="22"/>
        </w:rPr>
        <w:t>c</w:t>
      </w:r>
      <w:r w:rsidR="00934BC7" w:rsidRPr="008E42FD">
        <w:rPr>
          <w:rFonts w:asciiTheme="majorHAnsi" w:hAnsiTheme="majorHAnsi"/>
          <w:sz w:val="22"/>
          <w:szCs w:val="22"/>
        </w:rPr>
        <w:t>urtailing of public freedoms</w:t>
      </w:r>
      <w:r w:rsidR="00A03274" w:rsidRPr="008E42FD">
        <w:rPr>
          <w:rFonts w:asciiTheme="majorHAnsi" w:hAnsiTheme="majorHAnsi"/>
          <w:sz w:val="22"/>
          <w:szCs w:val="22"/>
        </w:rPr>
        <w:t xml:space="preserve">; (2) indefinite National Service constituting a breeding ground for human rights violations; (3) widespread arbitrary arrests and detention; and (4) widespread ill-treatment and torture </w:t>
      </w:r>
      <w:r w:rsidR="00006059" w:rsidRPr="008E42FD">
        <w:rPr>
          <w:rFonts w:asciiTheme="majorHAnsi" w:hAnsiTheme="majorHAnsi"/>
          <w:sz w:val="22"/>
          <w:szCs w:val="22"/>
        </w:rPr>
        <w:t>in the military and</w:t>
      </w:r>
      <w:r w:rsidR="00A03274" w:rsidRPr="008E42FD">
        <w:rPr>
          <w:rFonts w:asciiTheme="majorHAnsi" w:hAnsiTheme="majorHAnsi"/>
          <w:sz w:val="22"/>
          <w:szCs w:val="22"/>
        </w:rPr>
        <w:t xml:space="preserve"> in detention. </w:t>
      </w:r>
    </w:p>
    <w:p w:rsidR="00EB2E76" w:rsidRPr="008E42FD" w:rsidRDefault="00EB2E76" w:rsidP="00B95ED3">
      <w:pPr>
        <w:jc w:val="both"/>
        <w:rPr>
          <w:rFonts w:asciiTheme="majorHAnsi" w:hAnsiTheme="majorHAnsi"/>
          <w:sz w:val="22"/>
          <w:szCs w:val="22"/>
        </w:rPr>
      </w:pPr>
    </w:p>
    <w:p w:rsidR="0017565A" w:rsidRPr="008E42FD" w:rsidRDefault="00B83C50" w:rsidP="00B95ED3">
      <w:pPr>
        <w:jc w:val="both"/>
        <w:rPr>
          <w:rFonts w:asciiTheme="majorHAnsi" w:hAnsiTheme="majorHAnsi"/>
          <w:b/>
          <w:sz w:val="22"/>
          <w:szCs w:val="22"/>
        </w:rPr>
      </w:pPr>
      <w:r>
        <w:rPr>
          <w:rFonts w:asciiTheme="majorHAnsi" w:hAnsiTheme="majorHAnsi"/>
          <w:b/>
          <w:sz w:val="22"/>
          <w:szCs w:val="22"/>
        </w:rPr>
        <w:t xml:space="preserve">What </w:t>
      </w:r>
      <w:r w:rsidR="00831F50">
        <w:rPr>
          <w:rFonts w:asciiTheme="majorHAnsi" w:hAnsiTheme="majorHAnsi"/>
          <w:b/>
          <w:sz w:val="22"/>
          <w:szCs w:val="22"/>
        </w:rPr>
        <w:t>i</w:t>
      </w:r>
      <w:r w:rsidR="00366B9B">
        <w:rPr>
          <w:rFonts w:asciiTheme="majorHAnsi" w:hAnsiTheme="majorHAnsi"/>
          <w:b/>
          <w:sz w:val="22"/>
          <w:szCs w:val="22"/>
        </w:rPr>
        <w:t>s the COIE</w:t>
      </w:r>
      <w:r w:rsidR="00831F50">
        <w:rPr>
          <w:rFonts w:asciiTheme="majorHAnsi" w:hAnsiTheme="majorHAnsi"/>
          <w:b/>
          <w:sz w:val="22"/>
          <w:szCs w:val="22"/>
        </w:rPr>
        <w:t>’s</w:t>
      </w:r>
      <w:r w:rsidR="00EB2E76" w:rsidRPr="008E42FD">
        <w:rPr>
          <w:rFonts w:asciiTheme="majorHAnsi" w:hAnsiTheme="majorHAnsi"/>
          <w:b/>
          <w:sz w:val="22"/>
          <w:szCs w:val="22"/>
        </w:rPr>
        <w:t xml:space="preserve"> </w:t>
      </w:r>
      <w:r w:rsidR="00831F50">
        <w:rPr>
          <w:rFonts w:asciiTheme="majorHAnsi" w:hAnsiTheme="majorHAnsi"/>
          <w:b/>
          <w:sz w:val="22"/>
          <w:szCs w:val="22"/>
        </w:rPr>
        <w:t xml:space="preserve">view about </w:t>
      </w:r>
      <w:r w:rsidR="00EB2E76" w:rsidRPr="008E42FD">
        <w:rPr>
          <w:rFonts w:asciiTheme="majorHAnsi" w:hAnsiTheme="majorHAnsi"/>
          <w:b/>
          <w:sz w:val="22"/>
          <w:szCs w:val="22"/>
        </w:rPr>
        <w:t xml:space="preserve">the </w:t>
      </w:r>
      <w:r>
        <w:rPr>
          <w:rFonts w:asciiTheme="majorHAnsi" w:hAnsiTheme="majorHAnsi"/>
          <w:b/>
          <w:sz w:val="22"/>
          <w:szCs w:val="22"/>
        </w:rPr>
        <w:t xml:space="preserve">use by the Eritrean Government of the so-called “no war no peace” situation as a justification to restrict human rights and public freedoms? </w:t>
      </w:r>
    </w:p>
    <w:p w:rsidR="00A645C7" w:rsidRPr="008E42FD" w:rsidRDefault="0019200E" w:rsidP="00B95ED3">
      <w:pPr>
        <w:jc w:val="both"/>
        <w:rPr>
          <w:rFonts w:asciiTheme="majorHAnsi" w:hAnsiTheme="majorHAnsi"/>
          <w:sz w:val="22"/>
          <w:szCs w:val="22"/>
        </w:rPr>
      </w:pPr>
      <w:r w:rsidRPr="008E42FD">
        <w:rPr>
          <w:rFonts w:asciiTheme="majorHAnsi" w:hAnsiTheme="majorHAnsi"/>
          <w:sz w:val="22"/>
          <w:szCs w:val="22"/>
        </w:rPr>
        <w:t xml:space="preserve">The State of </w:t>
      </w:r>
      <w:r w:rsidR="00A645C7" w:rsidRPr="008E42FD">
        <w:rPr>
          <w:rFonts w:asciiTheme="majorHAnsi" w:hAnsiTheme="majorHAnsi"/>
          <w:sz w:val="22"/>
          <w:szCs w:val="22"/>
        </w:rPr>
        <w:t xml:space="preserve">Eritrea </w:t>
      </w:r>
      <w:r w:rsidR="00366B9B">
        <w:rPr>
          <w:rFonts w:asciiTheme="majorHAnsi" w:hAnsiTheme="majorHAnsi"/>
          <w:sz w:val="22"/>
          <w:szCs w:val="22"/>
        </w:rPr>
        <w:t xml:space="preserve">has ratified </w:t>
      </w:r>
      <w:r w:rsidR="003021EA">
        <w:rPr>
          <w:rFonts w:asciiTheme="majorHAnsi" w:hAnsiTheme="majorHAnsi"/>
          <w:sz w:val="22"/>
          <w:szCs w:val="22"/>
        </w:rPr>
        <w:t>six</w:t>
      </w:r>
      <w:r w:rsidR="003021EA" w:rsidRPr="008E42FD">
        <w:rPr>
          <w:rFonts w:asciiTheme="majorHAnsi" w:hAnsiTheme="majorHAnsi"/>
          <w:sz w:val="22"/>
          <w:szCs w:val="22"/>
        </w:rPr>
        <w:t xml:space="preserve"> </w:t>
      </w:r>
      <w:r w:rsidR="00A645C7" w:rsidRPr="008E42FD">
        <w:rPr>
          <w:rFonts w:asciiTheme="majorHAnsi" w:hAnsiTheme="majorHAnsi"/>
          <w:sz w:val="22"/>
          <w:szCs w:val="22"/>
        </w:rPr>
        <w:t>international human rights conventions</w:t>
      </w:r>
      <w:r w:rsidR="003021EA">
        <w:rPr>
          <w:rFonts w:asciiTheme="majorHAnsi" w:hAnsiTheme="majorHAnsi"/>
          <w:sz w:val="22"/>
          <w:szCs w:val="22"/>
        </w:rPr>
        <w:t xml:space="preserve"> and two optional protocols</w:t>
      </w:r>
      <w:r w:rsidR="008F3141">
        <w:rPr>
          <w:rFonts w:asciiTheme="majorHAnsi" w:hAnsiTheme="majorHAnsi"/>
          <w:sz w:val="22"/>
          <w:szCs w:val="22"/>
        </w:rPr>
        <w:t>.</w:t>
      </w:r>
      <w:r w:rsidR="00366B9B">
        <w:rPr>
          <w:rStyle w:val="FootnoteReference"/>
          <w:szCs w:val="22"/>
        </w:rPr>
        <w:footnoteReference w:id="3"/>
      </w:r>
      <w:r w:rsidR="00A047C5" w:rsidRPr="008E42FD">
        <w:rPr>
          <w:rFonts w:asciiTheme="majorHAnsi" w:hAnsiTheme="majorHAnsi"/>
          <w:sz w:val="22"/>
          <w:szCs w:val="22"/>
        </w:rPr>
        <w:t xml:space="preserve"> </w:t>
      </w:r>
      <w:r w:rsidR="00A645C7" w:rsidRPr="008E42FD">
        <w:rPr>
          <w:rFonts w:asciiTheme="majorHAnsi" w:hAnsiTheme="majorHAnsi"/>
          <w:sz w:val="22"/>
          <w:szCs w:val="22"/>
        </w:rPr>
        <w:t>Possible derogations and restrictions to human rights in exceptional situations are strictly regulated by the</w:t>
      </w:r>
      <w:r w:rsidR="00F646C9">
        <w:rPr>
          <w:rFonts w:asciiTheme="majorHAnsi" w:hAnsiTheme="majorHAnsi"/>
          <w:sz w:val="22"/>
          <w:szCs w:val="22"/>
        </w:rPr>
        <w:t>se</w:t>
      </w:r>
      <w:r w:rsidR="00A645C7" w:rsidRPr="008E42FD">
        <w:rPr>
          <w:rFonts w:asciiTheme="majorHAnsi" w:hAnsiTheme="majorHAnsi"/>
          <w:sz w:val="22"/>
          <w:szCs w:val="22"/>
        </w:rPr>
        <w:t xml:space="preserve"> hum</w:t>
      </w:r>
      <w:r w:rsidR="00A047C5" w:rsidRPr="008E42FD">
        <w:rPr>
          <w:rFonts w:asciiTheme="majorHAnsi" w:hAnsiTheme="majorHAnsi"/>
          <w:sz w:val="22"/>
          <w:szCs w:val="22"/>
        </w:rPr>
        <w:t>an rights treaties</w:t>
      </w:r>
      <w:r w:rsidR="008F3141">
        <w:rPr>
          <w:rFonts w:asciiTheme="majorHAnsi" w:hAnsiTheme="majorHAnsi"/>
          <w:sz w:val="22"/>
          <w:szCs w:val="22"/>
        </w:rPr>
        <w:t xml:space="preserve"> </w:t>
      </w:r>
      <w:r w:rsidR="00F646C9">
        <w:rPr>
          <w:rFonts w:asciiTheme="majorHAnsi" w:hAnsiTheme="majorHAnsi"/>
          <w:sz w:val="22"/>
          <w:szCs w:val="22"/>
        </w:rPr>
        <w:t xml:space="preserve">(as well as by international customary law) </w:t>
      </w:r>
      <w:r w:rsidR="008F3141">
        <w:rPr>
          <w:rFonts w:asciiTheme="majorHAnsi" w:hAnsiTheme="majorHAnsi"/>
          <w:sz w:val="22"/>
          <w:szCs w:val="22"/>
        </w:rPr>
        <w:t>and cannot be justified simply by invoking a situation of “no war, no peace”</w:t>
      </w:r>
      <w:r w:rsidR="00A047C5" w:rsidRPr="008E42FD">
        <w:rPr>
          <w:rFonts w:asciiTheme="majorHAnsi" w:hAnsiTheme="majorHAnsi"/>
          <w:sz w:val="22"/>
          <w:szCs w:val="22"/>
        </w:rPr>
        <w:t xml:space="preserve">. </w:t>
      </w:r>
      <w:r w:rsidR="008F3141">
        <w:rPr>
          <w:rFonts w:asciiTheme="majorHAnsi" w:hAnsiTheme="majorHAnsi"/>
          <w:sz w:val="22"/>
          <w:szCs w:val="22"/>
        </w:rPr>
        <w:t xml:space="preserve">In </w:t>
      </w:r>
      <w:r w:rsidR="003021EA">
        <w:rPr>
          <w:rFonts w:asciiTheme="majorHAnsi" w:hAnsiTheme="majorHAnsi"/>
          <w:sz w:val="22"/>
          <w:szCs w:val="22"/>
        </w:rPr>
        <w:t>particular</w:t>
      </w:r>
      <w:r w:rsidR="00A047C5" w:rsidRPr="008E42FD">
        <w:rPr>
          <w:rFonts w:asciiTheme="majorHAnsi" w:hAnsiTheme="majorHAnsi"/>
          <w:sz w:val="22"/>
          <w:szCs w:val="22"/>
        </w:rPr>
        <w:t xml:space="preserve">, </w:t>
      </w:r>
      <w:r w:rsidR="00287DB4" w:rsidRPr="008E42FD">
        <w:rPr>
          <w:rFonts w:asciiTheme="majorHAnsi" w:hAnsiTheme="majorHAnsi"/>
          <w:sz w:val="22"/>
          <w:szCs w:val="22"/>
        </w:rPr>
        <w:t>A</w:t>
      </w:r>
      <w:r w:rsidR="00A047C5" w:rsidRPr="008E42FD">
        <w:rPr>
          <w:rFonts w:asciiTheme="majorHAnsi" w:hAnsiTheme="majorHAnsi"/>
          <w:sz w:val="22"/>
          <w:szCs w:val="22"/>
        </w:rPr>
        <w:t xml:space="preserve">rticle 4 of </w:t>
      </w:r>
      <w:r w:rsidR="00366B9B">
        <w:rPr>
          <w:rFonts w:asciiTheme="majorHAnsi" w:hAnsiTheme="majorHAnsi"/>
          <w:sz w:val="22"/>
          <w:szCs w:val="22"/>
        </w:rPr>
        <w:t xml:space="preserve">the International </w:t>
      </w:r>
      <w:r w:rsidR="00A047C5" w:rsidRPr="008E42FD">
        <w:rPr>
          <w:rFonts w:asciiTheme="majorHAnsi" w:hAnsiTheme="majorHAnsi"/>
          <w:sz w:val="22"/>
          <w:szCs w:val="22"/>
        </w:rPr>
        <w:t>C</w:t>
      </w:r>
      <w:r w:rsidR="00366B9B">
        <w:rPr>
          <w:rFonts w:asciiTheme="majorHAnsi" w:hAnsiTheme="majorHAnsi"/>
          <w:sz w:val="22"/>
          <w:szCs w:val="22"/>
        </w:rPr>
        <w:t xml:space="preserve">ovenant on </w:t>
      </w:r>
      <w:r w:rsidR="00A047C5" w:rsidRPr="008E42FD">
        <w:rPr>
          <w:rFonts w:asciiTheme="majorHAnsi" w:hAnsiTheme="majorHAnsi"/>
          <w:sz w:val="22"/>
          <w:szCs w:val="22"/>
        </w:rPr>
        <w:t>C</w:t>
      </w:r>
      <w:r w:rsidR="00366B9B">
        <w:rPr>
          <w:rFonts w:asciiTheme="majorHAnsi" w:hAnsiTheme="majorHAnsi"/>
          <w:sz w:val="22"/>
          <w:szCs w:val="22"/>
        </w:rPr>
        <w:t xml:space="preserve">ivil and </w:t>
      </w:r>
      <w:r w:rsidR="00A047C5" w:rsidRPr="008E42FD">
        <w:rPr>
          <w:rFonts w:asciiTheme="majorHAnsi" w:hAnsiTheme="majorHAnsi"/>
          <w:sz w:val="22"/>
          <w:szCs w:val="22"/>
        </w:rPr>
        <w:t>P</w:t>
      </w:r>
      <w:r w:rsidR="00366B9B">
        <w:rPr>
          <w:rFonts w:asciiTheme="majorHAnsi" w:hAnsiTheme="majorHAnsi"/>
          <w:sz w:val="22"/>
          <w:szCs w:val="22"/>
        </w:rPr>
        <w:t xml:space="preserve">olitical </w:t>
      </w:r>
      <w:r w:rsidR="00A047C5" w:rsidRPr="008E42FD">
        <w:rPr>
          <w:rFonts w:asciiTheme="majorHAnsi" w:hAnsiTheme="majorHAnsi"/>
          <w:sz w:val="22"/>
          <w:szCs w:val="22"/>
        </w:rPr>
        <w:t>R</w:t>
      </w:r>
      <w:r w:rsidR="00366B9B">
        <w:rPr>
          <w:rFonts w:asciiTheme="majorHAnsi" w:hAnsiTheme="majorHAnsi"/>
          <w:sz w:val="22"/>
          <w:szCs w:val="22"/>
        </w:rPr>
        <w:t>ights</w:t>
      </w:r>
      <w:r w:rsidR="00A047C5" w:rsidRPr="008E42FD">
        <w:rPr>
          <w:rFonts w:asciiTheme="majorHAnsi" w:hAnsiTheme="majorHAnsi"/>
          <w:sz w:val="22"/>
          <w:szCs w:val="22"/>
        </w:rPr>
        <w:t xml:space="preserve"> stipulates that some of the human rights guaranteed by the Covenant are “non-</w:t>
      </w:r>
      <w:proofErr w:type="spellStart"/>
      <w:r w:rsidR="00A047C5" w:rsidRPr="008E42FD">
        <w:rPr>
          <w:rFonts w:asciiTheme="majorHAnsi" w:hAnsiTheme="majorHAnsi"/>
          <w:sz w:val="22"/>
          <w:szCs w:val="22"/>
        </w:rPr>
        <w:t>derogable</w:t>
      </w:r>
      <w:proofErr w:type="spellEnd"/>
      <w:r w:rsidR="00A047C5" w:rsidRPr="008E42FD">
        <w:rPr>
          <w:rFonts w:asciiTheme="majorHAnsi" w:hAnsiTheme="majorHAnsi"/>
          <w:sz w:val="22"/>
          <w:szCs w:val="22"/>
        </w:rPr>
        <w:t xml:space="preserve">” and should be respected at all times. They include </w:t>
      </w:r>
      <w:r w:rsidR="00F646C9">
        <w:rPr>
          <w:rFonts w:asciiTheme="majorHAnsi" w:hAnsiTheme="majorHAnsi"/>
          <w:sz w:val="22"/>
          <w:szCs w:val="22"/>
        </w:rPr>
        <w:t xml:space="preserve">– even </w:t>
      </w:r>
      <w:r w:rsidR="00A047C5" w:rsidRPr="008E42FD">
        <w:rPr>
          <w:rFonts w:asciiTheme="majorHAnsi" w:hAnsiTheme="majorHAnsi"/>
          <w:sz w:val="22"/>
          <w:szCs w:val="22"/>
        </w:rPr>
        <w:t>in time</w:t>
      </w:r>
      <w:r w:rsidR="00F646C9">
        <w:rPr>
          <w:rFonts w:asciiTheme="majorHAnsi" w:hAnsiTheme="majorHAnsi"/>
          <w:sz w:val="22"/>
          <w:szCs w:val="22"/>
        </w:rPr>
        <w:t>s</w:t>
      </w:r>
      <w:r w:rsidR="00A047C5" w:rsidRPr="008E42FD">
        <w:rPr>
          <w:rFonts w:asciiTheme="majorHAnsi" w:hAnsiTheme="majorHAnsi"/>
          <w:sz w:val="22"/>
          <w:szCs w:val="22"/>
        </w:rPr>
        <w:t xml:space="preserve"> of public emergency: the right to life; the prohibition of torture or cruel, inhuman or degrading punishment; the prohibition of slavery (forced labour); the right to be recognized as a person before the law, and the freedom of thought, conscience and religion.</w:t>
      </w:r>
      <w:r w:rsidR="00E47253" w:rsidRPr="008E42FD">
        <w:rPr>
          <w:rFonts w:asciiTheme="majorHAnsi" w:hAnsiTheme="majorHAnsi"/>
          <w:sz w:val="22"/>
          <w:szCs w:val="22"/>
        </w:rPr>
        <w:t xml:space="preserve"> Yet, based on </w:t>
      </w:r>
      <w:r w:rsidR="00366B9B">
        <w:rPr>
          <w:rFonts w:asciiTheme="majorHAnsi" w:hAnsiTheme="majorHAnsi"/>
          <w:sz w:val="22"/>
          <w:szCs w:val="22"/>
        </w:rPr>
        <w:t>its</w:t>
      </w:r>
      <w:r w:rsidR="00366B9B" w:rsidRPr="008E42FD">
        <w:rPr>
          <w:rFonts w:asciiTheme="majorHAnsi" w:hAnsiTheme="majorHAnsi"/>
          <w:sz w:val="22"/>
          <w:szCs w:val="22"/>
        </w:rPr>
        <w:t xml:space="preserve"> </w:t>
      </w:r>
      <w:r w:rsidR="00E47253" w:rsidRPr="008E42FD">
        <w:rPr>
          <w:rFonts w:asciiTheme="majorHAnsi" w:hAnsiTheme="majorHAnsi"/>
          <w:sz w:val="22"/>
          <w:szCs w:val="22"/>
        </w:rPr>
        <w:t xml:space="preserve">findings so far, </w:t>
      </w:r>
      <w:r w:rsidR="00366B9B">
        <w:rPr>
          <w:rFonts w:asciiTheme="majorHAnsi" w:hAnsiTheme="majorHAnsi"/>
          <w:sz w:val="22"/>
          <w:szCs w:val="22"/>
        </w:rPr>
        <w:t>the Commission</w:t>
      </w:r>
      <w:r w:rsidR="00366B9B" w:rsidRPr="008E42FD">
        <w:rPr>
          <w:rFonts w:asciiTheme="majorHAnsi" w:hAnsiTheme="majorHAnsi"/>
          <w:sz w:val="22"/>
          <w:szCs w:val="22"/>
        </w:rPr>
        <w:t xml:space="preserve"> </w:t>
      </w:r>
      <w:r w:rsidR="00E47253" w:rsidRPr="008E42FD">
        <w:rPr>
          <w:rFonts w:asciiTheme="majorHAnsi" w:hAnsiTheme="majorHAnsi"/>
          <w:sz w:val="22"/>
          <w:szCs w:val="22"/>
        </w:rPr>
        <w:t xml:space="preserve">can assert that </w:t>
      </w:r>
      <w:r w:rsidR="00840461" w:rsidRPr="008E42FD">
        <w:rPr>
          <w:rFonts w:asciiTheme="majorHAnsi" w:hAnsiTheme="majorHAnsi"/>
          <w:sz w:val="22"/>
          <w:szCs w:val="22"/>
        </w:rPr>
        <w:t xml:space="preserve">all these </w:t>
      </w:r>
      <w:r w:rsidR="00E47253" w:rsidRPr="008E42FD">
        <w:rPr>
          <w:rFonts w:asciiTheme="majorHAnsi" w:hAnsiTheme="majorHAnsi"/>
          <w:sz w:val="22"/>
          <w:szCs w:val="22"/>
        </w:rPr>
        <w:t>rights and</w:t>
      </w:r>
      <w:r w:rsidR="00840461" w:rsidRPr="008E42FD">
        <w:rPr>
          <w:rFonts w:asciiTheme="majorHAnsi" w:hAnsiTheme="majorHAnsi"/>
          <w:sz w:val="22"/>
          <w:szCs w:val="22"/>
        </w:rPr>
        <w:t xml:space="preserve"> freedoms </w:t>
      </w:r>
      <w:r w:rsidR="00AC0191" w:rsidRPr="008E42FD">
        <w:rPr>
          <w:rFonts w:asciiTheme="majorHAnsi" w:hAnsiTheme="majorHAnsi"/>
          <w:sz w:val="22"/>
          <w:szCs w:val="22"/>
        </w:rPr>
        <w:t>are being</w:t>
      </w:r>
      <w:r w:rsidR="00840461" w:rsidRPr="008E42FD">
        <w:rPr>
          <w:rFonts w:asciiTheme="majorHAnsi" w:hAnsiTheme="majorHAnsi"/>
          <w:sz w:val="22"/>
          <w:szCs w:val="22"/>
        </w:rPr>
        <w:t xml:space="preserve"> violated in Eritrea</w:t>
      </w:r>
      <w:r w:rsidR="00AC0191" w:rsidRPr="008E42FD">
        <w:rPr>
          <w:rFonts w:asciiTheme="majorHAnsi" w:hAnsiTheme="majorHAnsi"/>
          <w:sz w:val="22"/>
          <w:szCs w:val="22"/>
        </w:rPr>
        <w:t xml:space="preserve"> and this</w:t>
      </w:r>
      <w:r w:rsidR="00840461" w:rsidRPr="008E42FD">
        <w:rPr>
          <w:rFonts w:asciiTheme="majorHAnsi" w:hAnsiTheme="majorHAnsi"/>
          <w:sz w:val="22"/>
          <w:szCs w:val="22"/>
        </w:rPr>
        <w:t xml:space="preserve"> since the independence of the country. </w:t>
      </w:r>
    </w:p>
    <w:p w:rsidR="00FB159C" w:rsidRPr="008E42FD" w:rsidRDefault="00FB159C" w:rsidP="00B95ED3">
      <w:pPr>
        <w:jc w:val="both"/>
        <w:rPr>
          <w:rFonts w:asciiTheme="majorHAnsi" w:hAnsiTheme="majorHAnsi"/>
          <w:sz w:val="22"/>
          <w:szCs w:val="22"/>
        </w:rPr>
      </w:pPr>
    </w:p>
    <w:p w:rsidR="008D2EBB" w:rsidRDefault="008D2EBB" w:rsidP="00B95ED3">
      <w:pPr>
        <w:jc w:val="both"/>
        <w:rPr>
          <w:rFonts w:asciiTheme="majorHAnsi" w:hAnsiTheme="majorHAnsi"/>
          <w:sz w:val="22"/>
          <w:szCs w:val="22"/>
        </w:rPr>
      </w:pPr>
      <w:r w:rsidRPr="008E42FD">
        <w:rPr>
          <w:rFonts w:asciiTheme="majorHAnsi" w:hAnsiTheme="majorHAnsi"/>
          <w:sz w:val="22"/>
          <w:szCs w:val="22"/>
        </w:rPr>
        <w:t xml:space="preserve">In addition, </w:t>
      </w:r>
      <w:r w:rsidR="00F646C9">
        <w:rPr>
          <w:rFonts w:asciiTheme="majorHAnsi" w:hAnsiTheme="majorHAnsi"/>
          <w:sz w:val="22"/>
          <w:szCs w:val="22"/>
        </w:rPr>
        <w:t xml:space="preserve">while restrictions and derogations to some </w:t>
      </w:r>
      <w:r w:rsidR="00607051">
        <w:rPr>
          <w:rFonts w:asciiTheme="majorHAnsi" w:hAnsiTheme="majorHAnsi"/>
          <w:sz w:val="22"/>
          <w:szCs w:val="22"/>
        </w:rPr>
        <w:t xml:space="preserve">other </w:t>
      </w:r>
      <w:r w:rsidR="00F646C9">
        <w:rPr>
          <w:rFonts w:asciiTheme="majorHAnsi" w:hAnsiTheme="majorHAnsi"/>
          <w:sz w:val="22"/>
          <w:szCs w:val="22"/>
        </w:rPr>
        <w:t xml:space="preserve">rights and freedoms are possible </w:t>
      </w:r>
      <w:r w:rsidR="00607051">
        <w:rPr>
          <w:rFonts w:asciiTheme="majorHAnsi" w:hAnsiTheme="majorHAnsi"/>
          <w:sz w:val="22"/>
          <w:szCs w:val="22"/>
        </w:rPr>
        <w:t xml:space="preserve">under </w:t>
      </w:r>
      <w:r w:rsidR="00F646C9">
        <w:rPr>
          <w:rFonts w:asciiTheme="majorHAnsi" w:hAnsiTheme="majorHAnsi"/>
          <w:sz w:val="22"/>
          <w:szCs w:val="22"/>
        </w:rPr>
        <w:t xml:space="preserve">international human rights law, they should </w:t>
      </w:r>
      <w:r w:rsidR="0010314E">
        <w:rPr>
          <w:rFonts w:asciiTheme="majorHAnsi" w:hAnsiTheme="majorHAnsi"/>
          <w:sz w:val="22"/>
          <w:szCs w:val="22"/>
        </w:rPr>
        <w:t xml:space="preserve">only </w:t>
      </w:r>
      <w:r w:rsidR="00F646C9">
        <w:rPr>
          <w:rFonts w:asciiTheme="majorHAnsi" w:hAnsiTheme="majorHAnsi"/>
          <w:sz w:val="22"/>
          <w:szCs w:val="22"/>
        </w:rPr>
        <w:t xml:space="preserve">happen </w:t>
      </w:r>
      <w:r w:rsidRPr="008E42FD">
        <w:rPr>
          <w:rFonts w:asciiTheme="majorHAnsi" w:hAnsiTheme="majorHAnsi"/>
          <w:sz w:val="22"/>
          <w:szCs w:val="22"/>
        </w:rPr>
        <w:t>under specific circumstances</w:t>
      </w:r>
      <w:r w:rsidR="00A86391">
        <w:rPr>
          <w:rFonts w:asciiTheme="majorHAnsi" w:hAnsiTheme="majorHAnsi"/>
          <w:sz w:val="22"/>
          <w:szCs w:val="22"/>
        </w:rPr>
        <w:t>, be provided by the law</w:t>
      </w:r>
      <w:r w:rsidR="00F646C9">
        <w:rPr>
          <w:rFonts w:asciiTheme="majorHAnsi" w:hAnsiTheme="majorHAnsi"/>
          <w:sz w:val="22"/>
          <w:szCs w:val="22"/>
        </w:rPr>
        <w:t xml:space="preserve"> and </w:t>
      </w:r>
      <w:r w:rsidRPr="008E42FD">
        <w:rPr>
          <w:rFonts w:asciiTheme="majorHAnsi" w:hAnsiTheme="majorHAnsi"/>
          <w:sz w:val="22"/>
          <w:szCs w:val="22"/>
        </w:rPr>
        <w:t>be limited in time and scope, which is not the case in Eritrea.</w:t>
      </w:r>
    </w:p>
    <w:p w:rsidR="00F94D2F" w:rsidRPr="008E42FD" w:rsidRDefault="00F94D2F" w:rsidP="00F94D2F">
      <w:pPr>
        <w:jc w:val="both"/>
        <w:rPr>
          <w:rFonts w:asciiTheme="majorHAnsi" w:hAnsiTheme="majorHAnsi"/>
          <w:b/>
          <w:sz w:val="22"/>
          <w:szCs w:val="22"/>
        </w:rPr>
      </w:pPr>
      <w:r w:rsidRPr="008E42FD">
        <w:rPr>
          <w:rFonts w:asciiTheme="majorHAnsi" w:hAnsiTheme="majorHAnsi"/>
          <w:b/>
          <w:sz w:val="22"/>
          <w:szCs w:val="22"/>
        </w:rPr>
        <w:lastRenderedPageBreak/>
        <w:t>Ha</w:t>
      </w:r>
      <w:r>
        <w:rPr>
          <w:rFonts w:asciiTheme="majorHAnsi" w:hAnsiTheme="majorHAnsi"/>
          <w:b/>
          <w:sz w:val="22"/>
          <w:szCs w:val="22"/>
        </w:rPr>
        <w:t>s the COIE</w:t>
      </w:r>
      <w:r w:rsidRPr="008E42FD">
        <w:rPr>
          <w:rFonts w:asciiTheme="majorHAnsi" w:hAnsiTheme="majorHAnsi"/>
          <w:b/>
          <w:sz w:val="22"/>
          <w:szCs w:val="22"/>
        </w:rPr>
        <w:t xml:space="preserve"> been able to interview former prisoners of war who </w:t>
      </w:r>
      <w:r w:rsidR="00831F50">
        <w:rPr>
          <w:rFonts w:asciiTheme="majorHAnsi" w:hAnsiTheme="majorHAnsi"/>
          <w:b/>
          <w:sz w:val="22"/>
          <w:szCs w:val="22"/>
        </w:rPr>
        <w:t>were</w:t>
      </w:r>
      <w:r w:rsidRPr="008E42FD">
        <w:rPr>
          <w:rFonts w:asciiTheme="majorHAnsi" w:hAnsiTheme="majorHAnsi"/>
          <w:b/>
          <w:sz w:val="22"/>
          <w:szCs w:val="22"/>
        </w:rPr>
        <w:t xml:space="preserve"> detained in Eritrea? Ha</w:t>
      </w:r>
      <w:r>
        <w:rPr>
          <w:rFonts w:asciiTheme="majorHAnsi" w:hAnsiTheme="majorHAnsi"/>
          <w:b/>
          <w:sz w:val="22"/>
          <w:szCs w:val="22"/>
        </w:rPr>
        <w:t>s</w:t>
      </w:r>
      <w:r w:rsidRPr="008E42FD">
        <w:rPr>
          <w:rFonts w:asciiTheme="majorHAnsi" w:hAnsiTheme="majorHAnsi"/>
          <w:b/>
          <w:sz w:val="22"/>
          <w:szCs w:val="22"/>
        </w:rPr>
        <w:t xml:space="preserve"> </w:t>
      </w:r>
      <w:r>
        <w:rPr>
          <w:rFonts w:asciiTheme="majorHAnsi" w:hAnsiTheme="majorHAnsi"/>
          <w:b/>
          <w:sz w:val="22"/>
          <w:szCs w:val="22"/>
        </w:rPr>
        <w:t>it</w:t>
      </w:r>
      <w:r w:rsidRPr="008E42FD">
        <w:rPr>
          <w:rFonts w:asciiTheme="majorHAnsi" w:hAnsiTheme="majorHAnsi"/>
          <w:b/>
          <w:sz w:val="22"/>
          <w:szCs w:val="22"/>
        </w:rPr>
        <w:t xml:space="preserve"> received additional information on those who are still unaccounted for?</w:t>
      </w:r>
    </w:p>
    <w:p w:rsidR="00F94D2F" w:rsidRPr="00D658D3" w:rsidRDefault="00F94D2F" w:rsidP="00F94D2F">
      <w:pPr>
        <w:jc w:val="both"/>
        <w:rPr>
          <w:rFonts w:asciiTheme="majorHAnsi" w:hAnsiTheme="majorHAnsi"/>
          <w:sz w:val="22"/>
          <w:szCs w:val="22"/>
        </w:rPr>
      </w:pPr>
      <w:r>
        <w:rPr>
          <w:rFonts w:asciiTheme="majorHAnsi" w:hAnsiTheme="majorHAnsi"/>
          <w:sz w:val="22"/>
          <w:szCs w:val="22"/>
        </w:rPr>
        <w:t>The COIE</w:t>
      </w:r>
      <w:r w:rsidRPr="008E42FD">
        <w:rPr>
          <w:rFonts w:asciiTheme="majorHAnsi" w:hAnsiTheme="majorHAnsi"/>
          <w:sz w:val="22"/>
          <w:szCs w:val="22"/>
        </w:rPr>
        <w:t xml:space="preserve"> ha</w:t>
      </w:r>
      <w:r>
        <w:rPr>
          <w:rFonts w:asciiTheme="majorHAnsi" w:hAnsiTheme="majorHAnsi"/>
          <w:sz w:val="22"/>
          <w:szCs w:val="22"/>
        </w:rPr>
        <w:t>s</w:t>
      </w:r>
      <w:r w:rsidRPr="008E42FD">
        <w:rPr>
          <w:rFonts w:asciiTheme="majorHAnsi" w:hAnsiTheme="majorHAnsi"/>
          <w:sz w:val="22"/>
          <w:szCs w:val="22"/>
        </w:rPr>
        <w:t xml:space="preserve"> been able to interview two Djiboutian soldiers who had been detained for three and </w:t>
      </w:r>
      <w:r>
        <w:rPr>
          <w:rFonts w:asciiTheme="majorHAnsi" w:hAnsiTheme="majorHAnsi"/>
          <w:sz w:val="22"/>
          <w:szCs w:val="22"/>
        </w:rPr>
        <w:t xml:space="preserve">a </w:t>
      </w:r>
      <w:r w:rsidRPr="008E42FD">
        <w:rPr>
          <w:rFonts w:asciiTheme="majorHAnsi" w:hAnsiTheme="majorHAnsi"/>
          <w:sz w:val="22"/>
          <w:szCs w:val="22"/>
        </w:rPr>
        <w:t xml:space="preserve">half </w:t>
      </w:r>
      <w:r w:rsidR="00831F50">
        <w:rPr>
          <w:rFonts w:asciiTheme="majorHAnsi" w:hAnsiTheme="majorHAnsi"/>
          <w:sz w:val="22"/>
          <w:szCs w:val="22"/>
        </w:rPr>
        <w:t xml:space="preserve">years </w:t>
      </w:r>
      <w:r w:rsidRPr="008E42FD">
        <w:rPr>
          <w:rFonts w:asciiTheme="majorHAnsi" w:hAnsiTheme="majorHAnsi"/>
          <w:sz w:val="22"/>
          <w:szCs w:val="22"/>
        </w:rPr>
        <w:t xml:space="preserve">in a military camp in </w:t>
      </w:r>
      <w:proofErr w:type="spellStart"/>
      <w:r w:rsidRPr="008E42FD">
        <w:rPr>
          <w:rFonts w:asciiTheme="majorHAnsi" w:hAnsiTheme="majorHAnsi"/>
          <w:sz w:val="22"/>
          <w:szCs w:val="22"/>
        </w:rPr>
        <w:t>Afabet</w:t>
      </w:r>
      <w:proofErr w:type="spellEnd"/>
      <w:r w:rsidRPr="008E42FD">
        <w:rPr>
          <w:rFonts w:asciiTheme="majorHAnsi" w:hAnsiTheme="majorHAnsi"/>
          <w:sz w:val="22"/>
          <w:szCs w:val="22"/>
        </w:rPr>
        <w:t xml:space="preserve">, before escaping. They were detained with five other </w:t>
      </w:r>
      <w:proofErr w:type="spellStart"/>
      <w:r w:rsidRPr="008E42FD">
        <w:rPr>
          <w:rFonts w:asciiTheme="majorHAnsi" w:hAnsiTheme="majorHAnsi"/>
          <w:sz w:val="22"/>
          <w:szCs w:val="22"/>
        </w:rPr>
        <w:t>Djiboutians</w:t>
      </w:r>
      <w:proofErr w:type="spellEnd"/>
      <w:r w:rsidRPr="008E42FD">
        <w:rPr>
          <w:rFonts w:asciiTheme="majorHAnsi" w:hAnsiTheme="majorHAnsi"/>
          <w:sz w:val="22"/>
          <w:szCs w:val="22"/>
        </w:rPr>
        <w:t xml:space="preserve"> and at one point with Ethiopian prisoners of war. The account they gave of the conditions of their detention is not different from those of many Eritreans interviewed</w:t>
      </w:r>
      <w:r>
        <w:rPr>
          <w:rFonts w:asciiTheme="majorHAnsi" w:hAnsiTheme="majorHAnsi"/>
          <w:sz w:val="22"/>
          <w:szCs w:val="22"/>
        </w:rPr>
        <w:t xml:space="preserve"> by the Commission</w:t>
      </w:r>
      <w:r w:rsidRPr="008E42FD">
        <w:rPr>
          <w:rFonts w:asciiTheme="majorHAnsi" w:hAnsiTheme="majorHAnsi"/>
          <w:sz w:val="22"/>
          <w:szCs w:val="22"/>
        </w:rPr>
        <w:t>. Notably, it shows</w:t>
      </w:r>
      <w:r>
        <w:rPr>
          <w:rFonts w:asciiTheme="majorHAnsi" w:hAnsiTheme="majorHAnsi"/>
          <w:sz w:val="22"/>
          <w:szCs w:val="22"/>
        </w:rPr>
        <w:t xml:space="preserve"> t</w:t>
      </w:r>
      <w:r w:rsidRPr="00D658D3">
        <w:rPr>
          <w:rFonts w:asciiTheme="majorHAnsi" w:hAnsiTheme="majorHAnsi"/>
          <w:sz w:val="22"/>
          <w:szCs w:val="22"/>
        </w:rPr>
        <w:t xml:space="preserve">he </w:t>
      </w:r>
      <w:r>
        <w:rPr>
          <w:rFonts w:asciiTheme="majorHAnsi" w:hAnsiTheme="majorHAnsi"/>
          <w:sz w:val="22"/>
          <w:szCs w:val="22"/>
        </w:rPr>
        <w:t xml:space="preserve">prevalence of ill-treatments, </w:t>
      </w:r>
      <w:r w:rsidRPr="00D658D3">
        <w:rPr>
          <w:rFonts w:asciiTheme="majorHAnsi" w:hAnsiTheme="majorHAnsi"/>
          <w:sz w:val="22"/>
          <w:szCs w:val="22"/>
        </w:rPr>
        <w:t>lack of hygiene</w:t>
      </w:r>
      <w:r>
        <w:rPr>
          <w:rFonts w:asciiTheme="majorHAnsi" w:hAnsiTheme="majorHAnsi"/>
          <w:sz w:val="22"/>
          <w:szCs w:val="22"/>
        </w:rPr>
        <w:t xml:space="preserve">, </w:t>
      </w:r>
      <w:r w:rsidRPr="00D658D3">
        <w:rPr>
          <w:rFonts w:asciiTheme="majorHAnsi" w:hAnsiTheme="majorHAnsi"/>
          <w:sz w:val="22"/>
          <w:szCs w:val="22"/>
        </w:rPr>
        <w:t>lack and poor quality of food</w:t>
      </w:r>
      <w:r>
        <w:rPr>
          <w:rFonts w:asciiTheme="majorHAnsi" w:hAnsiTheme="majorHAnsi"/>
          <w:sz w:val="22"/>
          <w:szCs w:val="22"/>
        </w:rPr>
        <w:t xml:space="preserve">, and </w:t>
      </w:r>
      <w:r w:rsidRPr="00D658D3">
        <w:rPr>
          <w:rFonts w:asciiTheme="majorHAnsi" w:hAnsiTheme="majorHAnsi"/>
          <w:sz w:val="22"/>
          <w:szCs w:val="22"/>
        </w:rPr>
        <w:t>lack of health care</w:t>
      </w:r>
      <w:r>
        <w:rPr>
          <w:rFonts w:asciiTheme="majorHAnsi" w:hAnsiTheme="majorHAnsi"/>
          <w:sz w:val="22"/>
          <w:szCs w:val="22"/>
        </w:rPr>
        <w:t>.</w:t>
      </w:r>
      <w:r w:rsidRPr="00D658D3">
        <w:rPr>
          <w:rFonts w:asciiTheme="majorHAnsi" w:hAnsiTheme="majorHAnsi"/>
          <w:sz w:val="22"/>
          <w:szCs w:val="22"/>
        </w:rPr>
        <w:t xml:space="preserve"> </w:t>
      </w:r>
    </w:p>
    <w:p w:rsidR="00F94D2F" w:rsidRPr="008E42FD" w:rsidRDefault="00F94D2F" w:rsidP="00F94D2F">
      <w:pPr>
        <w:jc w:val="both"/>
        <w:rPr>
          <w:rFonts w:asciiTheme="majorHAnsi" w:hAnsiTheme="majorHAnsi"/>
          <w:sz w:val="22"/>
          <w:szCs w:val="22"/>
        </w:rPr>
      </w:pPr>
    </w:p>
    <w:p w:rsidR="00F94D2F" w:rsidRPr="008E42FD" w:rsidRDefault="00F94D2F" w:rsidP="00F94D2F">
      <w:pPr>
        <w:jc w:val="both"/>
        <w:rPr>
          <w:rFonts w:asciiTheme="majorHAnsi" w:hAnsiTheme="majorHAnsi"/>
          <w:sz w:val="22"/>
          <w:szCs w:val="22"/>
        </w:rPr>
      </w:pPr>
      <w:r w:rsidRPr="008E42FD">
        <w:rPr>
          <w:rFonts w:asciiTheme="majorHAnsi" w:hAnsiTheme="majorHAnsi"/>
          <w:sz w:val="22"/>
          <w:szCs w:val="22"/>
        </w:rPr>
        <w:t xml:space="preserve">At this stage, </w:t>
      </w:r>
      <w:r>
        <w:rPr>
          <w:rFonts w:asciiTheme="majorHAnsi" w:hAnsiTheme="majorHAnsi"/>
          <w:sz w:val="22"/>
          <w:szCs w:val="22"/>
        </w:rPr>
        <w:t>the Commission</w:t>
      </w:r>
      <w:r w:rsidRPr="008E42FD">
        <w:rPr>
          <w:rFonts w:asciiTheme="majorHAnsi" w:hAnsiTheme="majorHAnsi"/>
          <w:sz w:val="22"/>
          <w:szCs w:val="22"/>
        </w:rPr>
        <w:t xml:space="preserve"> ha</w:t>
      </w:r>
      <w:r>
        <w:rPr>
          <w:rFonts w:asciiTheme="majorHAnsi" w:hAnsiTheme="majorHAnsi"/>
          <w:sz w:val="22"/>
          <w:szCs w:val="22"/>
        </w:rPr>
        <w:t>s</w:t>
      </w:r>
      <w:r w:rsidRPr="008E42FD">
        <w:rPr>
          <w:rFonts w:asciiTheme="majorHAnsi" w:hAnsiTheme="majorHAnsi"/>
          <w:sz w:val="22"/>
          <w:szCs w:val="22"/>
        </w:rPr>
        <w:t xml:space="preserve"> unfortunately not received testimonies about the possible whereabouts of other missing prisoners of war. </w:t>
      </w:r>
    </w:p>
    <w:p w:rsidR="00F94D2F" w:rsidRPr="008E42FD" w:rsidRDefault="00F94D2F" w:rsidP="00F94D2F">
      <w:pPr>
        <w:jc w:val="both"/>
        <w:rPr>
          <w:rFonts w:asciiTheme="majorHAnsi" w:hAnsiTheme="majorHAnsi"/>
          <w:sz w:val="22"/>
          <w:szCs w:val="22"/>
        </w:rPr>
      </w:pPr>
    </w:p>
    <w:p w:rsidR="00B60ECD" w:rsidRPr="008E42FD" w:rsidRDefault="00F646C9" w:rsidP="00B95ED3">
      <w:pPr>
        <w:jc w:val="both"/>
        <w:rPr>
          <w:rFonts w:asciiTheme="majorHAnsi" w:hAnsiTheme="majorHAnsi"/>
          <w:b/>
          <w:sz w:val="22"/>
          <w:szCs w:val="22"/>
        </w:rPr>
      </w:pPr>
      <w:r>
        <w:rPr>
          <w:rFonts w:asciiTheme="majorHAnsi" w:hAnsiTheme="majorHAnsi"/>
          <w:b/>
          <w:sz w:val="22"/>
          <w:szCs w:val="22"/>
        </w:rPr>
        <w:t>What d</w:t>
      </w:r>
      <w:r w:rsidR="00B60ECD" w:rsidRPr="008E42FD">
        <w:rPr>
          <w:rFonts w:asciiTheme="majorHAnsi" w:hAnsiTheme="majorHAnsi"/>
          <w:b/>
          <w:sz w:val="22"/>
          <w:szCs w:val="22"/>
        </w:rPr>
        <w:t>o</w:t>
      </w:r>
      <w:r w:rsidR="00366B9B">
        <w:rPr>
          <w:rFonts w:asciiTheme="majorHAnsi" w:hAnsiTheme="majorHAnsi"/>
          <w:b/>
          <w:sz w:val="22"/>
          <w:szCs w:val="22"/>
        </w:rPr>
        <w:t>es the COIE</w:t>
      </w:r>
      <w:r w:rsidR="00B60ECD" w:rsidRPr="008E42FD">
        <w:rPr>
          <w:rFonts w:asciiTheme="majorHAnsi" w:hAnsiTheme="majorHAnsi"/>
          <w:b/>
          <w:sz w:val="22"/>
          <w:szCs w:val="22"/>
        </w:rPr>
        <w:t xml:space="preserve"> think </w:t>
      </w:r>
      <w:r>
        <w:rPr>
          <w:rFonts w:asciiTheme="majorHAnsi" w:hAnsiTheme="majorHAnsi"/>
          <w:b/>
          <w:sz w:val="22"/>
          <w:szCs w:val="22"/>
        </w:rPr>
        <w:t>about recent announcement by</w:t>
      </w:r>
      <w:r w:rsidR="008F1C65" w:rsidRPr="008E42FD">
        <w:rPr>
          <w:rFonts w:asciiTheme="majorHAnsi" w:hAnsiTheme="majorHAnsi"/>
          <w:b/>
          <w:sz w:val="22"/>
          <w:szCs w:val="22"/>
        </w:rPr>
        <w:t xml:space="preserve"> the Eritrean Government </w:t>
      </w:r>
      <w:r>
        <w:rPr>
          <w:rFonts w:asciiTheme="majorHAnsi" w:hAnsiTheme="majorHAnsi"/>
          <w:b/>
          <w:sz w:val="22"/>
          <w:szCs w:val="22"/>
        </w:rPr>
        <w:t xml:space="preserve">that it will </w:t>
      </w:r>
      <w:r w:rsidR="00541502" w:rsidRPr="008E42FD">
        <w:rPr>
          <w:rFonts w:asciiTheme="majorHAnsi" w:hAnsiTheme="majorHAnsi"/>
          <w:b/>
          <w:sz w:val="22"/>
          <w:szCs w:val="22"/>
        </w:rPr>
        <w:t>bring back National Service to 18 months for new recruits</w:t>
      </w:r>
      <w:r>
        <w:rPr>
          <w:rFonts w:asciiTheme="majorHAnsi" w:hAnsiTheme="majorHAnsi"/>
          <w:b/>
          <w:sz w:val="22"/>
          <w:szCs w:val="22"/>
        </w:rPr>
        <w:t>?</w:t>
      </w:r>
    </w:p>
    <w:p w:rsidR="00812618" w:rsidRDefault="00812618" w:rsidP="00B95ED3">
      <w:pPr>
        <w:jc w:val="both"/>
        <w:rPr>
          <w:rFonts w:asciiTheme="majorHAnsi" w:hAnsiTheme="majorHAnsi"/>
          <w:sz w:val="22"/>
          <w:szCs w:val="22"/>
        </w:rPr>
      </w:pPr>
      <w:r>
        <w:rPr>
          <w:rFonts w:asciiTheme="majorHAnsi" w:hAnsiTheme="majorHAnsi"/>
          <w:sz w:val="22"/>
          <w:szCs w:val="22"/>
        </w:rPr>
        <w:t>The COIE</w:t>
      </w:r>
      <w:r w:rsidRPr="008E42FD">
        <w:rPr>
          <w:rFonts w:asciiTheme="majorHAnsi" w:hAnsiTheme="majorHAnsi"/>
          <w:sz w:val="22"/>
          <w:szCs w:val="22"/>
        </w:rPr>
        <w:t xml:space="preserve"> regret</w:t>
      </w:r>
      <w:r>
        <w:rPr>
          <w:rFonts w:asciiTheme="majorHAnsi" w:hAnsiTheme="majorHAnsi"/>
          <w:sz w:val="22"/>
          <w:szCs w:val="22"/>
        </w:rPr>
        <w:t>s</w:t>
      </w:r>
      <w:r w:rsidRPr="008E42FD">
        <w:rPr>
          <w:rFonts w:asciiTheme="majorHAnsi" w:hAnsiTheme="majorHAnsi"/>
          <w:sz w:val="22"/>
          <w:szCs w:val="22"/>
        </w:rPr>
        <w:t xml:space="preserve"> that </w:t>
      </w:r>
      <w:r>
        <w:rPr>
          <w:rFonts w:asciiTheme="majorHAnsi" w:hAnsiTheme="majorHAnsi"/>
          <w:sz w:val="22"/>
          <w:szCs w:val="22"/>
        </w:rPr>
        <w:t>it has</w:t>
      </w:r>
      <w:r w:rsidRPr="008E42FD">
        <w:rPr>
          <w:rFonts w:asciiTheme="majorHAnsi" w:hAnsiTheme="majorHAnsi"/>
          <w:sz w:val="22"/>
          <w:szCs w:val="22"/>
        </w:rPr>
        <w:t xml:space="preserve"> not received any reply to the letter that its Chairperson sent on 19 December 2014 to the Minister of Foreign Affairs of Eritrea to ask information about the decision of the Government of Eritrea to limit the duration of the </w:t>
      </w:r>
      <w:r>
        <w:rPr>
          <w:rFonts w:asciiTheme="majorHAnsi" w:hAnsiTheme="majorHAnsi"/>
          <w:sz w:val="22"/>
          <w:szCs w:val="22"/>
        </w:rPr>
        <w:t>N</w:t>
      </w:r>
      <w:r w:rsidRPr="008E42FD">
        <w:rPr>
          <w:rFonts w:asciiTheme="majorHAnsi" w:hAnsiTheme="majorHAnsi"/>
          <w:sz w:val="22"/>
          <w:szCs w:val="22"/>
        </w:rPr>
        <w:t xml:space="preserve">ational </w:t>
      </w:r>
      <w:r>
        <w:rPr>
          <w:rFonts w:asciiTheme="majorHAnsi" w:hAnsiTheme="majorHAnsi"/>
          <w:sz w:val="22"/>
          <w:szCs w:val="22"/>
        </w:rPr>
        <w:t>S</w:t>
      </w:r>
      <w:r w:rsidRPr="008E42FD">
        <w:rPr>
          <w:rFonts w:asciiTheme="majorHAnsi" w:hAnsiTheme="majorHAnsi"/>
          <w:sz w:val="22"/>
          <w:szCs w:val="22"/>
        </w:rPr>
        <w:t>ervice of future conscripts to 18 months, as initially stipulated by the Eritrean legislation</w:t>
      </w:r>
      <w:r>
        <w:rPr>
          <w:rFonts w:asciiTheme="majorHAnsi" w:hAnsiTheme="majorHAnsi"/>
          <w:sz w:val="22"/>
          <w:szCs w:val="22"/>
        </w:rPr>
        <w:t>.</w:t>
      </w:r>
      <w:r>
        <w:rPr>
          <w:rStyle w:val="FootnoteReference"/>
          <w:szCs w:val="22"/>
        </w:rPr>
        <w:footnoteReference w:id="4"/>
      </w:r>
      <w:r w:rsidRPr="008E42FD">
        <w:rPr>
          <w:rFonts w:asciiTheme="majorHAnsi" w:hAnsiTheme="majorHAnsi"/>
          <w:sz w:val="22"/>
          <w:szCs w:val="22"/>
        </w:rPr>
        <w:t xml:space="preserve"> T</w:t>
      </w:r>
      <w:r>
        <w:rPr>
          <w:rFonts w:asciiTheme="majorHAnsi" w:hAnsiTheme="majorHAnsi"/>
          <w:sz w:val="22"/>
          <w:szCs w:val="22"/>
        </w:rPr>
        <w:t xml:space="preserve">he Commission has sought information about </w:t>
      </w:r>
      <w:r w:rsidRPr="008E42FD">
        <w:rPr>
          <w:rFonts w:asciiTheme="majorHAnsi" w:hAnsiTheme="majorHAnsi"/>
          <w:sz w:val="22"/>
          <w:szCs w:val="22"/>
        </w:rPr>
        <w:t xml:space="preserve">any official declaration </w:t>
      </w:r>
      <w:r>
        <w:rPr>
          <w:rFonts w:asciiTheme="majorHAnsi" w:hAnsiTheme="majorHAnsi"/>
          <w:sz w:val="22"/>
          <w:szCs w:val="22"/>
        </w:rPr>
        <w:t>issued to inform</w:t>
      </w:r>
      <w:r w:rsidRPr="008E42FD">
        <w:rPr>
          <w:rFonts w:asciiTheme="majorHAnsi" w:hAnsiTheme="majorHAnsi"/>
          <w:sz w:val="22"/>
          <w:szCs w:val="22"/>
        </w:rPr>
        <w:t xml:space="preserve"> people in Eritrea </w:t>
      </w:r>
      <w:r>
        <w:rPr>
          <w:rFonts w:asciiTheme="majorHAnsi" w:hAnsiTheme="majorHAnsi"/>
          <w:sz w:val="22"/>
          <w:szCs w:val="22"/>
        </w:rPr>
        <w:t xml:space="preserve">on this, but has </w:t>
      </w:r>
      <w:r w:rsidR="0044034E">
        <w:rPr>
          <w:rFonts w:asciiTheme="majorHAnsi" w:hAnsiTheme="majorHAnsi"/>
          <w:sz w:val="22"/>
          <w:szCs w:val="22"/>
        </w:rPr>
        <w:t xml:space="preserve">so far </w:t>
      </w:r>
      <w:r>
        <w:rPr>
          <w:rFonts w:asciiTheme="majorHAnsi" w:hAnsiTheme="majorHAnsi"/>
          <w:sz w:val="22"/>
          <w:szCs w:val="22"/>
        </w:rPr>
        <w:t>been unable to find any.</w:t>
      </w:r>
    </w:p>
    <w:p w:rsidR="00812618" w:rsidRDefault="00812618" w:rsidP="00B95ED3">
      <w:pPr>
        <w:jc w:val="both"/>
        <w:rPr>
          <w:rFonts w:asciiTheme="majorHAnsi" w:hAnsiTheme="majorHAnsi"/>
          <w:sz w:val="22"/>
          <w:szCs w:val="22"/>
        </w:rPr>
      </w:pPr>
    </w:p>
    <w:p w:rsidR="00812618" w:rsidRPr="008E42FD" w:rsidRDefault="001A69FA" w:rsidP="00812618">
      <w:pPr>
        <w:jc w:val="both"/>
        <w:rPr>
          <w:rFonts w:asciiTheme="majorHAnsi" w:hAnsiTheme="majorHAnsi"/>
          <w:sz w:val="22"/>
          <w:szCs w:val="22"/>
        </w:rPr>
      </w:pPr>
      <w:r w:rsidRPr="008E42FD">
        <w:rPr>
          <w:rFonts w:asciiTheme="majorHAnsi" w:hAnsiTheme="majorHAnsi"/>
          <w:sz w:val="22"/>
          <w:szCs w:val="22"/>
        </w:rPr>
        <w:t>Limiting the N</w:t>
      </w:r>
      <w:r w:rsidR="00366B9B">
        <w:rPr>
          <w:rFonts w:asciiTheme="majorHAnsi" w:hAnsiTheme="majorHAnsi"/>
          <w:sz w:val="22"/>
          <w:szCs w:val="22"/>
        </w:rPr>
        <w:t xml:space="preserve">ational </w:t>
      </w:r>
      <w:r w:rsidRPr="008E42FD">
        <w:rPr>
          <w:rFonts w:asciiTheme="majorHAnsi" w:hAnsiTheme="majorHAnsi"/>
          <w:sz w:val="22"/>
          <w:szCs w:val="22"/>
        </w:rPr>
        <w:t>S</w:t>
      </w:r>
      <w:r w:rsidR="00366B9B">
        <w:rPr>
          <w:rFonts w:asciiTheme="majorHAnsi" w:hAnsiTheme="majorHAnsi"/>
          <w:sz w:val="22"/>
          <w:szCs w:val="22"/>
        </w:rPr>
        <w:t>ervice</w:t>
      </w:r>
      <w:r w:rsidRPr="008E42FD">
        <w:rPr>
          <w:rFonts w:asciiTheme="majorHAnsi" w:hAnsiTheme="majorHAnsi"/>
          <w:sz w:val="22"/>
          <w:szCs w:val="22"/>
        </w:rPr>
        <w:t xml:space="preserve"> to 18 months would be a welcome development</w:t>
      </w:r>
      <w:r w:rsidR="00AC0191" w:rsidRPr="008E42FD">
        <w:rPr>
          <w:rFonts w:asciiTheme="majorHAnsi" w:hAnsiTheme="majorHAnsi"/>
          <w:sz w:val="22"/>
          <w:szCs w:val="22"/>
        </w:rPr>
        <w:t xml:space="preserve"> as it would decrease the period of time during which conscripts would be exposed to possible violations of their rights and would allow Eritrean youth a life outside national service</w:t>
      </w:r>
      <w:r w:rsidR="00812618">
        <w:rPr>
          <w:rFonts w:asciiTheme="majorHAnsi" w:hAnsiTheme="majorHAnsi"/>
          <w:sz w:val="22"/>
          <w:szCs w:val="22"/>
        </w:rPr>
        <w:t>. Nevertheless,</w:t>
      </w:r>
      <w:r w:rsidR="00812618" w:rsidRPr="008E42FD">
        <w:rPr>
          <w:rFonts w:asciiTheme="majorHAnsi" w:hAnsiTheme="majorHAnsi"/>
          <w:sz w:val="22"/>
          <w:szCs w:val="22"/>
        </w:rPr>
        <w:t xml:space="preserve"> </w:t>
      </w:r>
      <w:r w:rsidR="00812618" w:rsidRPr="00812618">
        <w:rPr>
          <w:rFonts w:asciiTheme="majorHAnsi" w:hAnsiTheme="majorHAnsi"/>
          <w:i/>
          <w:sz w:val="22"/>
          <w:szCs w:val="22"/>
        </w:rPr>
        <w:t>per se</w:t>
      </w:r>
      <w:r w:rsidR="00812618" w:rsidRPr="008E42FD">
        <w:rPr>
          <w:rFonts w:asciiTheme="majorHAnsi" w:hAnsiTheme="majorHAnsi"/>
          <w:sz w:val="22"/>
          <w:szCs w:val="22"/>
        </w:rPr>
        <w:t xml:space="preserve"> </w:t>
      </w:r>
      <w:r w:rsidR="00812618">
        <w:rPr>
          <w:rFonts w:asciiTheme="majorHAnsi" w:hAnsiTheme="majorHAnsi"/>
          <w:sz w:val="22"/>
          <w:szCs w:val="22"/>
        </w:rPr>
        <w:t xml:space="preserve">it will not </w:t>
      </w:r>
      <w:r w:rsidR="00812618" w:rsidRPr="008E42FD">
        <w:rPr>
          <w:rFonts w:asciiTheme="majorHAnsi" w:hAnsiTheme="majorHAnsi"/>
          <w:sz w:val="22"/>
          <w:szCs w:val="22"/>
        </w:rPr>
        <w:t xml:space="preserve">have a fully satisfactory impact </w:t>
      </w:r>
      <w:r w:rsidR="0044034E">
        <w:rPr>
          <w:rFonts w:asciiTheme="majorHAnsi" w:hAnsiTheme="majorHAnsi"/>
          <w:sz w:val="22"/>
          <w:szCs w:val="22"/>
        </w:rPr>
        <w:t>as long as</w:t>
      </w:r>
      <w:r w:rsidR="00812618" w:rsidRPr="008E42FD">
        <w:rPr>
          <w:rFonts w:asciiTheme="majorHAnsi" w:hAnsiTheme="majorHAnsi"/>
          <w:sz w:val="22"/>
          <w:szCs w:val="22"/>
        </w:rPr>
        <w:t xml:space="preserve"> the conditions of service are </w:t>
      </w:r>
      <w:r w:rsidR="0044034E">
        <w:rPr>
          <w:rFonts w:asciiTheme="majorHAnsi" w:hAnsiTheme="majorHAnsi"/>
          <w:sz w:val="22"/>
          <w:szCs w:val="22"/>
        </w:rPr>
        <w:t xml:space="preserve">not </w:t>
      </w:r>
      <w:r w:rsidR="00812618" w:rsidRPr="008E42FD">
        <w:rPr>
          <w:rFonts w:asciiTheme="majorHAnsi" w:hAnsiTheme="majorHAnsi"/>
          <w:sz w:val="22"/>
          <w:szCs w:val="22"/>
        </w:rPr>
        <w:t xml:space="preserve">improved and a system of accountability put in place to punish the perpetrators of human rights violations. </w:t>
      </w:r>
    </w:p>
    <w:p w:rsidR="00812618" w:rsidRPr="008E42FD" w:rsidRDefault="00812618" w:rsidP="00812618">
      <w:pPr>
        <w:jc w:val="both"/>
        <w:rPr>
          <w:rFonts w:asciiTheme="majorHAnsi" w:hAnsiTheme="majorHAnsi"/>
          <w:sz w:val="22"/>
          <w:szCs w:val="22"/>
        </w:rPr>
      </w:pPr>
    </w:p>
    <w:p w:rsidR="00812618" w:rsidRPr="008E42FD" w:rsidRDefault="0044034E" w:rsidP="00B95ED3">
      <w:pPr>
        <w:jc w:val="both"/>
        <w:rPr>
          <w:rFonts w:asciiTheme="majorHAnsi" w:hAnsiTheme="majorHAnsi"/>
          <w:sz w:val="22"/>
          <w:szCs w:val="22"/>
        </w:rPr>
      </w:pPr>
      <w:r w:rsidRPr="008E42FD">
        <w:rPr>
          <w:rFonts w:asciiTheme="majorHAnsi" w:hAnsiTheme="majorHAnsi"/>
          <w:sz w:val="22"/>
          <w:szCs w:val="22"/>
        </w:rPr>
        <w:t xml:space="preserve">Since National Service </w:t>
      </w:r>
      <w:r w:rsidR="00F646C9">
        <w:rPr>
          <w:rFonts w:asciiTheme="majorHAnsi" w:hAnsiTheme="majorHAnsi"/>
          <w:sz w:val="22"/>
          <w:szCs w:val="22"/>
        </w:rPr>
        <w:t xml:space="preserve">became indefinite in 2002, it </w:t>
      </w:r>
      <w:r w:rsidRPr="008E42FD">
        <w:rPr>
          <w:rFonts w:asciiTheme="majorHAnsi" w:hAnsiTheme="majorHAnsi"/>
          <w:sz w:val="22"/>
          <w:szCs w:val="22"/>
        </w:rPr>
        <w:t>has constituted a breeding ground for human rights violations in Eritrea. It is likely to continue to be at the heart of many human rights violations in Eritrea as long as commanders and officers keep on enjoying total impunity for the abuses they commit on recruits, including punishments amounting sometimes to torture, arbitrary detention, and sexual and gender</w:t>
      </w:r>
      <w:r w:rsidR="0092304B">
        <w:rPr>
          <w:rFonts w:asciiTheme="majorHAnsi" w:hAnsiTheme="majorHAnsi"/>
          <w:sz w:val="22"/>
          <w:szCs w:val="22"/>
        </w:rPr>
        <w:t>-</w:t>
      </w:r>
      <w:r w:rsidRPr="008E42FD">
        <w:rPr>
          <w:rFonts w:asciiTheme="majorHAnsi" w:hAnsiTheme="majorHAnsi"/>
          <w:sz w:val="22"/>
          <w:szCs w:val="22"/>
        </w:rPr>
        <w:t>based violence. The conditions during military training, which according to the testimonies collected by the Commission are gruelling, must be assessed and improved accordingly. Practices of forced labour identified by ILO, which consist in exacting services that are not for purely military ends, should cease as well.</w:t>
      </w:r>
      <w:r w:rsidRPr="008E42FD">
        <w:rPr>
          <w:rStyle w:val="FootnoteReference"/>
          <w:rFonts w:asciiTheme="majorHAnsi" w:hAnsiTheme="majorHAnsi"/>
          <w:sz w:val="22"/>
          <w:szCs w:val="22"/>
        </w:rPr>
        <w:footnoteReference w:id="5"/>
      </w:r>
    </w:p>
    <w:p w:rsidR="0044034E" w:rsidRDefault="0044034E" w:rsidP="00B95ED3">
      <w:pPr>
        <w:jc w:val="both"/>
        <w:rPr>
          <w:rFonts w:asciiTheme="majorHAnsi" w:hAnsiTheme="majorHAnsi"/>
          <w:sz w:val="22"/>
          <w:szCs w:val="22"/>
        </w:rPr>
      </w:pPr>
    </w:p>
    <w:p w:rsidR="001A69FA" w:rsidRPr="008E42FD" w:rsidRDefault="001A69FA" w:rsidP="00B95ED3">
      <w:pPr>
        <w:jc w:val="both"/>
        <w:rPr>
          <w:rFonts w:asciiTheme="majorHAnsi" w:hAnsiTheme="majorHAnsi"/>
          <w:sz w:val="22"/>
          <w:szCs w:val="22"/>
        </w:rPr>
      </w:pPr>
      <w:r w:rsidRPr="008E42FD">
        <w:rPr>
          <w:rFonts w:asciiTheme="majorHAnsi" w:hAnsiTheme="majorHAnsi"/>
          <w:sz w:val="22"/>
          <w:szCs w:val="22"/>
        </w:rPr>
        <w:t>If indeed the Government is committed to addressing the indefinite nature of the N</w:t>
      </w:r>
      <w:r w:rsidR="00613F04">
        <w:rPr>
          <w:rFonts w:asciiTheme="majorHAnsi" w:hAnsiTheme="majorHAnsi"/>
          <w:sz w:val="22"/>
          <w:szCs w:val="22"/>
        </w:rPr>
        <w:t xml:space="preserve">ational </w:t>
      </w:r>
      <w:r w:rsidRPr="008E42FD">
        <w:rPr>
          <w:rFonts w:asciiTheme="majorHAnsi" w:hAnsiTheme="majorHAnsi"/>
          <w:sz w:val="22"/>
          <w:szCs w:val="22"/>
        </w:rPr>
        <w:t>S</w:t>
      </w:r>
      <w:r w:rsidR="00613F04">
        <w:rPr>
          <w:rFonts w:asciiTheme="majorHAnsi" w:hAnsiTheme="majorHAnsi"/>
          <w:sz w:val="22"/>
          <w:szCs w:val="22"/>
        </w:rPr>
        <w:t>ervice</w:t>
      </w:r>
      <w:r w:rsidRPr="008E42FD">
        <w:rPr>
          <w:rFonts w:asciiTheme="majorHAnsi" w:hAnsiTheme="majorHAnsi"/>
          <w:sz w:val="22"/>
          <w:szCs w:val="22"/>
        </w:rPr>
        <w:t xml:space="preserve">, </w:t>
      </w:r>
      <w:r w:rsidR="00613F04">
        <w:rPr>
          <w:rFonts w:asciiTheme="majorHAnsi" w:hAnsiTheme="majorHAnsi"/>
          <w:sz w:val="22"/>
          <w:szCs w:val="22"/>
        </w:rPr>
        <w:t>the Commission</w:t>
      </w:r>
      <w:r w:rsidR="00613F04" w:rsidRPr="008E42FD">
        <w:rPr>
          <w:rFonts w:asciiTheme="majorHAnsi" w:hAnsiTheme="majorHAnsi"/>
          <w:sz w:val="22"/>
          <w:szCs w:val="22"/>
        </w:rPr>
        <w:t xml:space="preserve"> </w:t>
      </w:r>
      <w:r w:rsidRPr="008E42FD">
        <w:rPr>
          <w:rFonts w:asciiTheme="majorHAnsi" w:hAnsiTheme="majorHAnsi"/>
          <w:sz w:val="22"/>
          <w:szCs w:val="22"/>
        </w:rPr>
        <w:t>hope</w:t>
      </w:r>
      <w:r w:rsidR="00613F04">
        <w:rPr>
          <w:rFonts w:asciiTheme="majorHAnsi" w:hAnsiTheme="majorHAnsi"/>
          <w:sz w:val="22"/>
          <w:szCs w:val="22"/>
        </w:rPr>
        <w:t>s</w:t>
      </w:r>
      <w:r w:rsidRPr="008E42FD">
        <w:rPr>
          <w:rFonts w:asciiTheme="majorHAnsi" w:hAnsiTheme="majorHAnsi"/>
          <w:sz w:val="22"/>
          <w:szCs w:val="22"/>
        </w:rPr>
        <w:t xml:space="preserve"> it </w:t>
      </w:r>
      <w:r w:rsidR="0044034E">
        <w:rPr>
          <w:rFonts w:asciiTheme="majorHAnsi" w:hAnsiTheme="majorHAnsi"/>
          <w:sz w:val="22"/>
          <w:szCs w:val="22"/>
        </w:rPr>
        <w:t>will</w:t>
      </w:r>
      <w:r w:rsidRPr="008E42FD">
        <w:rPr>
          <w:rFonts w:asciiTheme="majorHAnsi" w:hAnsiTheme="majorHAnsi"/>
          <w:sz w:val="22"/>
          <w:szCs w:val="22"/>
        </w:rPr>
        <w:t xml:space="preserve"> allow international human rights mechanisms to </w:t>
      </w:r>
      <w:r w:rsidR="00AC0191" w:rsidRPr="008E42FD">
        <w:rPr>
          <w:rFonts w:asciiTheme="majorHAnsi" w:hAnsiTheme="majorHAnsi"/>
          <w:sz w:val="22"/>
          <w:szCs w:val="22"/>
        </w:rPr>
        <w:t xml:space="preserve">support and </w:t>
      </w:r>
      <w:r w:rsidRPr="008E42FD">
        <w:rPr>
          <w:rFonts w:asciiTheme="majorHAnsi" w:hAnsiTheme="majorHAnsi"/>
          <w:sz w:val="22"/>
          <w:szCs w:val="22"/>
        </w:rPr>
        <w:t xml:space="preserve">monitor such reforms. </w:t>
      </w:r>
      <w:r w:rsidR="0044034E">
        <w:rPr>
          <w:rFonts w:asciiTheme="majorHAnsi" w:hAnsiTheme="majorHAnsi"/>
          <w:sz w:val="22"/>
          <w:szCs w:val="22"/>
        </w:rPr>
        <w:t xml:space="preserve">Additionally, the issue of </w:t>
      </w:r>
      <w:r w:rsidR="00ED4C42" w:rsidRPr="008E42FD">
        <w:rPr>
          <w:rFonts w:asciiTheme="majorHAnsi" w:hAnsiTheme="majorHAnsi"/>
          <w:sz w:val="22"/>
          <w:szCs w:val="22"/>
        </w:rPr>
        <w:t xml:space="preserve">the thousands of Eritreans currently in National </w:t>
      </w:r>
      <w:r w:rsidR="00613F04">
        <w:rPr>
          <w:rFonts w:asciiTheme="majorHAnsi" w:hAnsiTheme="majorHAnsi"/>
          <w:sz w:val="22"/>
          <w:szCs w:val="22"/>
        </w:rPr>
        <w:t>S</w:t>
      </w:r>
      <w:r w:rsidR="00ED4C42" w:rsidRPr="008E42FD">
        <w:rPr>
          <w:rFonts w:asciiTheme="majorHAnsi" w:hAnsiTheme="majorHAnsi"/>
          <w:sz w:val="22"/>
          <w:szCs w:val="22"/>
        </w:rPr>
        <w:t xml:space="preserve">ervice and </w:t>
      </w:r>
      <w:r w:rsidR="00AC0191" w:rsidRPr="008E42FD">
        <w:rPr>
          <w:rFonts w:asciiTheme="majorHAnsi" w:hAnsiTheme="majorHAnsi"/>
          <w:sz w:val="22"/>
          <w:szCs w:val="22"/>
        </w:rPr>
        <w:t xml:space="preserve">who </w:t>
      </w:r>
      <w:r w:rsidR="00ED4C42" w:rsidRPr="008E42FD">
        <w:rPr>
          <w:rFonts w:asciiTheme="majorHAnsi" w:hAnsiTheme="majorHAnsi"/>
          <w:sz w:val="22"/>
          <w:szCs w:val="22"/>
        </w:rPr>
        <w:t xml:space="preserve">have </w:t>
      </w:r>
      <w:r w:rsidR="00AC0191" w:rsidRPr="008E42FD">
        <w:rPr>
          <w:rFonts w:asciiTheme="majorHAnsi" w:hAnsiTheme="majorHAnsi"/>
          <w:sz w:val="22"/>
          <w:szCs w:val="22"/>
        </w:rPr>
        <w:t xml:space="preserve">already </w:t>
      </w:r>
      <w:r w:rsidR="00ED4C42" w:rsidRPr="008E42FD">
        <w:rPr>
          <w:rFonts w:asciiTheme="majorHAnsi" w:hAnsiTheme="majorHAnsi"/>
          <w:sz w:val="22"/>
          <w:szCs w:val="22"/>
        </w:rPr>
        <w:t>served lengthy period</w:t>
      </w:r>
      <w:r w:rsidR="00AC0191" w:rsidRPr="008E42FD">
        <w:rPr>
          <w:rFonts w:asciiTheme="majorHAnsi" w:hAnsiTheme="majorHAnsi"/>
          <w:sz w:val="22"/>
          <w:szCs w:val="22"/>
        </w:rPr>
        <w:t>s</w:t>
      </w:r>
      <w:r w:rsidR="00ED4C42" w:rsidRPr="008E42FD">
        <w:rPr>
          <w:rFonts w:asciiTheme="majorHAnsi" w:hAnsiTheme="majorHAnsi"/>
          <w:sz w:val="22"/>
          <w:szCs w:val="22"/>
        </w:rPr>
        <w:t xml:space="preserve"> of time</w:t>
      </w:r>
      <w:r w:rsidR="0044034E">
        <w:rPr>
          <w:rFonts w:asciiTheme="majorHAnsi" w:hAnsiTheme="majorHAnsi"/>
          <w:sz w:val="22"/>
          <w:szCs w:val="22"/>
        </w:rPr>
        <w:t xml:space="preserve"> also needs to be addressed as a matter of priority by the Eritrean Government</w:t>
      </w:r>
      <w:r w:rsidR="00ED4C42" w:rsidRPr="008E42FD">
        <w:rPr>
          <w:rFonts w:asciiTheme="majorHAnsi" w:hAnsiTheme="majorHAnsi"/>
          <w:sz w:val="22"/>
          <w:szCs w:val="22"/>
        </w:rPr>
        <w:t>.</w:t>
      </w:r>
    </w:p>
    <w:p w:rsidR="00EE563F" w:rsidRDefault="00EE563F" w:rsidP="00B95ED3">
      <w:pPr>
        <w:jc w:val="both"/>
        <w:rPr>
          <w:rFonts w:asciiTheme="majorHAnsi" w:hAnsiTheme="majorHAnsi"/>
          <w:sz w:val="22"/>
          <w:szCs w:val="22"/>
        </w:rPr>
      </w:pPr>
    </w:p>
    <w:p w:rsidR="008C7316" w:rsidRPr="008E42FD" w:rsidRDefault="008C7316" w:rsidP="008C7316">
      <w:pPr>
        <w:jc w:val="both"/>
        <w:rPr>
          <w:rFonts w:asciiTheme="majorHAnsi" w:hAnsiTheme="majorHAnsi"/>
          <w:b/>
          <w:sz w:val="22"/>
          <w:szCs w:val="22"/>
        </w:rPr>
      </w:pPr>
      <w:bookmarkStart w:id="0" w:name="_GoBack"/>
      <w:bookmarkEnd w:id="0"/>
      <w:r w:rsidRPr="008E42FD">
        <w:rPr>
          <w:rFonts w:asciiTheme="majorHAnsi" w:hAnsiTheme="majorHAnsi"/>
          <w:b/>
          <w:sz w:val="22"/>
          <w:szCs w:val="22"/>
        </w:rPr>
        <w:t>Do</w:t>
      </w:r>
      <w:r>
        <w:rPr>
          <w:rFonts w:asciiTheme="majorHAnsi" w:hAnsiTheme="majorHAnsi"/>
          <w:b/>
          <w:sz w:val="22"/>
          <w:szCs w:val="22"/>
        </w:rPr>
        <w:t>es the COIE</w:t>
      </w:r>
      <w:r w:rsidRPr="008E42FD">
        <w:rPr>
          <w:rFonts w:asciiTheme="majorHAnsi" w:hAnsiTheme="majorHAnsi"/>
          <w:b/>
          <w:sz w:val="22"/>
          <w:szCs w:val="22"/>
        </w:rPr>
        <w:t xml:space="preserve"> have any information about President </w:t>
      </w:r>
      <w:proofErr w:type="spellStart"/>
      <w:r w:rsidRPr="008E42FD">
        <w:rPr>
          <w:rFonts w:asciiTheme="majorHAnsi" w:hAnsiTheme="majorHAnsi"/>
          <w:b/>
          <w:sz w:val="22"/>
          <w:szCs w:val="22"/>
        </w:rPr>
        <w:t>Afwerki’s</w:t>
      </w:r>
      <w:proofErr w:type="spellEnd"/>
      <w:r w:rsidRPr="008E42FD">
        <w:rPr>
          <w:rFonts w:asciiTheme="majorHAnsi" w:hAnsiTheme="majorHAnsi"/>
          <w:b/>
          <w:sz w:val="22"/>
          <w:szCs w:val="22"/>
        </w:rPr>
        <w:t xml:space="preserve"> recent announcement that a new Constitution is being drafted? </w:t>
      </w:r>
    </w:p>
    <w:p w:rsidR="008C7316" w:rsidRPr="008E42FD" w:rsidRDefault="008C7316" w:rsidP="008C7316">
      <w:pPr>
        <w:jc w:val="both"/>
        <w:rPr>
          <w:rFonts w:asciiTheme="majorHAnsi" w:hAnsiTheme="majorHAnsi"/>
          <w:sz w:val="22"/>
          <w:szCs w:val="22"/>
        </w:rPr>
      </w:pPr>
      <w:r>
        <w:rPr>
          <w:rFonts w:asciiTheme="majorHAnsi" w:hAnsiTheme="majorHAnsi"/>
          <w:sz w:val="22"/>
          <w:szCs w:val="22"/>
        </w:rPr>
        <w:t>The COIE does</w:t>
      </w:r>
      <w:r w:rsidRPr="008E42FD">
        <w:rPr>
          <w:rFonts w:asciiTheme="majorHAnsi" w:hAnsiTheme="majorHAnsi"/>
          <w:sz w:val="22"/>
          <w:szCs w:val="22"/>
        </w:rPr>
        <w:t xml:space="preserve"> not have any information about </w:t>
      </w:r>
      <w:r w:rsidR="00EE563F">
        <w:rPr>
          <w:rFonts w:asciiTheme="majorHAnsi" w:hAnsiTheme="majorHAnsi"/>
          <w:sz w:val="22"/>
          <w:szCs w:val="22"/>
        </w:rPr>
        <w:t>this</w:t>
      </w:r>
      <w:r w:rsidRPr="008E42FD">
        <w:rPr>
          <w:rFonts w:asciiTheme="majorHAnsi" w:hAnsiTheme="majorHAnsi"/>
          <w:sz w:val="22"/>
          <w:szCs w:val="22"/>
        </w:rPr>
        <w:t xml:space="preserve">. </w:t>
      </w:r>
      <w:r w:rsidR="00C149CA">
        <w:rPr>
          <w:rFonts w:asciiTheme="majorHAnsi" w:hAnsiTheme="majorHAnsi"/>
          <w:sz w:val="22"/>
          <w:szCs w:val="22"/>
        </w:rPr>
        <w:t>T</w:t>
      </w:r>
      <w:r w:rsidR="00607051">
        <w:rPr>
          <w:rFonts w:asciiTheme="majorHAnsi" w:hAnsiTheme="majorHAnsi"/>
          <w:sz w:val="22"/>
          <w:szCs w:val="22"/>
        </w:rPr>
        <w:t>he first mention</w:t>
      </w:r>
      <w:r w:rsidR="0092304B">
        <w:rPr>
          <w:rFonts w:asciiTheme="majorHAnsi" w:hAnsiTheme="majorHAnsi"/>
          <w:sz w:val="22"/>
          <w:szCs w:val="22"/>
        </w:rPr>
        <w:t xml:space="preserve"> the Commission was aware of</w:t>
      </w:r>
      <w:r w:rsidR="00607051">
        <w:rPr>
          <w:rFonts w:asciiTheme="majorHAnsi" w:hAnsiTheme="majorHAnsi"/>
          <w:sz w:val="22"/>
          <w:szCs w:val="22"/>
        </w:rPr>
        <w:t xml:space="preserve"> that a new Constitution would be drafted was made </w:t>
      </w:r>
      <w:r w:rsidR="0010314E">
        <w:rPr>
          <w:rFonts w:asciiTheme="majorHAnsi" w:hAnsiTheme="majorHAnsi"/>
          <w:sz w:val="22"/>
          <w:szCs w:val="22"/>
        </w:rPr>
        <w:t xml:space="preserve">by the Eritrean representative </w:t>
      </w:r>
      <w:r w:rsidR="00607051">
        <w:rPr>
          <w:rFonts w:asciiTheme="majorHAnsi" w:hAnsiTheme="majorHAnsi"/>
          <w:sz w:val="22"/>
          <w:szCs w:val="22"/>
        </w:rPr>
        <w:t xml:space="preserve">during the second </w:t>
      </w:r>
      <w:r w:rsidR="0010314E">
        <w:rPr>
          <w:rFonts w:asciiTheme="majorHAnsi" w:hAnsiTheme="majorHAnsi"/>
          <w:sz w:val="22"/>
          <w:szCs w:val="22"/>
        </w:rPr>
        <w:t xml:space="preserve">UPR </w:t>
      </w:r>
      <w:r w:rsidR="00607051">
        <w:rPr>
          <w:rFonts w:asciiTheme="majorHAnsi" w:hAnsiTheme="majorHAnsi"/>
          <w:sz w:val="22"/>
          <w:szCs w:val="22"/>
        </w:rPr>
        <w:t xml:space="preserve">review </w:t>
      </w:r>
      <w:r w:rsidR="00607051">
        <w:rPr>
          <w:rFonts w:asciiTheme="majorHAnsi" w:hAnsiTheme="majorHAnsi"/>
          <w:sz w:val="22"/>
          <w:szCs w:val="22"/>
        </w:rPr>
        <w:lastRenderedPageBreak/>
        <w:t xml:space="preserve">in February 2014. </w:t>
      </w:r>
      <w:r>
        <w:rPr>
          <w:rFonts w:asciiTheme="majorHAnsi" w:hAnsiTheme="majorHAnsi"/>
          <w:sz w:val="22"/>
          <w:szCs w:val="22"/>
        </w:rPr>
        <w:t>Th</w:t>
      </w:r>
      <w:r w:rsidR="00C149CA">
        <w:rPr>
          <w:rFonts w:asciiTheme="majorHAnsi" w:hAnsiTheme="majorHAnsi"/>
          <w:sz w:val="22"/>
          <w:szCs w:val="22"/>
        </w:rPr>
        <w:t>is was confirmed during an</w:t>
      </w:r>
      <w:r w:rsidRPr="008E42FD">
        <w:rPr>
          <w:rFonts w:asciiTheme="majorHAnsi" w:hAnsiTheme="majorHAnsi"/>
          <w:sz w:val="22"/>
          <w:szCs w:val="22"/>
        </w:rPr>
        <w:t xml:space="preserve"> </w:t>
      </w:r>
      <w:r w:rsidR="0092304B">
        <w:rPr>
          <w:rFonts w:asciiTheme="majorHAnsi" w:hAnsiTheme="majorHAnsi"/>
          <w:sz w:val="22"/>
          <w:szCs w:val="22"/>
        </w:rPr>
        <w:t xml:space="preserve">interview </w:t>
      </w:r>
      <w:r w:rsidRPr="008E42FD">
        <w:rPr>
          <w:rFonts w:asciiTheme="majorHAnsi" w:hAnsiTheme="majorHAnsi"/>
          <w:sz w:val="22"/>
          <w:szCs w:val="22"/>
        </w:rPr>
        <w:t xml:space="preserve">given by His Excellency President </w:t>
      </w:r>
      <w:proofErr w:type="spellStart"/>
      <w:r w:rsidRPr="008E42FD">
        <w:rPr>
          <w:rFonts w:asciiTheme="majorHAnsi" w:hAnsiTheme="majorHAnsi"/>
          <w:sz w:val="22"/>
          <w:szCs w:val="22"/>
        </w:rPr>
        <w:t>Afwerki</w:t>
      </w:r>
      <w:proofErr w:type="spellEnd"/>
      <w:r w:rsidRPr="008E42FD">
        <w:rPr>
          <w:rFonts w:asciiTheme="majorHAnsi" w:hAnsiTheme="majorHAnsi"/>
          <w:sz w:val="22"/>
          <w:szCs w:val="22"/>
        </w:rPr>
        <w:t xml:space="preserve"> for New Year Eve 2014 </w:t>
      </w:r>
      <w:r w:rsidR="00C149CA">
        <w:rPr>
          <w:rFonts w:asciiTheme="majorHAnsi" w:hAnsiTheme="majorHAnsi"/>
          <w:sz w:val="22"/>
          <w:szCs w:val="22"/>
        </w:rPr>
        <w:t>and</w:t>
      </w:r>
      <w:r w:rsidRPr="008E42FD">
        <w:rPr>
          <w:rFonts w:asciiTheme="majorHAnsi" w:hAnsiTheme="majorHAnsi"/>
          <w:sz w:val="22"/>
          <w:szCs w:val="22"/>
        </w:rPr>
        <w:t xml:space="preserve"> by the delegation</w:t>
      </w:r>
      <w:r>
        <w:rPr>
          <w:rFonts w:asciiTheme="majorHAnsi" w:hAnsiTheme="majorHAnsi"/>
          <w:sz w:val="22"/>
          <w:szCs w:val="22"/>
        </w:rPr>
        <w:t>s</w:t>
      </w:r>
      <w:r w:rsidRPr="008E42FD">
        <w:rPr>
          <w:rFonts w:asciiTheme="majorHAnsi" w:hAnsiTheme="majorHAnsi"/>
          <w:sz w:val="22"/>
          <w:szCs w:val="22"/>
        </w:rPr>
        <w:t xml:space="preserve"> that participated in the review of Eritrea </w:t>
      </w:r>
      <w:r w:rsidR="00A568F0">
        <w:rPr>
          <w:rFonts w:asciiTheme="majorHAnsi" w:hAnsiTheme="majorHAnsi"/>
          <w:sz w:val="22"/>
          <w:szCs w:val="22"/>
        </w:rPr>
        <w:t>before</w:t>
      </w:r>
      <w:r w:rsidRPr="008E42FD">
        <w:rPr>
          <w:rFonts w:asciiTheme="majorHAnsi" w:hAnsiTheme="majorHAnsi"/>
          <w:sz w:val="22"/>
          <w:szCs w:val="22"/>
        </w:rPr>
        <w:t xml:space="preserve"> CEDAW</w:t>
      </w:r>
      <w:r>
        <w:rPr>
          <w:rFonts w:asciiTheme="majorHAnsi" w:hAnsiTheme="majorHAnsi"/>
          <w:sz w:val="22"/>
          <w:szCs w:val="22"/>
        </w:rPr>
        <w:t xml:space="preserve"> and </w:t>
      </w:r>
      <w:r w:rsidR="00C149CA">
        <w:rPr>
          <w:rFonts w:asciiTheme="majorHAnsi" w:hAnsiTheme="majorHAnsi"/>
          <w:sz w:val="22"/>
          <w:szCs w:val="22"/>
        </w:rPr>
        <w:t xml:space="preserve">at </w:t>
      </w:r>
      <w:r>
        <w:rPr>
          <w:rFonts w:asciiTheme="majorHAnsi" w:hAnsiTheme="majorHAnsi"/>
          <w:sz w:val="22"/>
          <w:szCs w:val="22"/>
        </w:rPr>
        <w:t>the 28</w:t>
      </w:r>
      <w:r w:rsidRPr="00D658D3">
        <w:rPr>
          <w:rFonts w:asciiTheme="majorHAnsi" w:hAnsiTheme="majorHAnsi"/>
          <w:sz w:val="22"/>
          <w:szCs w:val="22"/>
          <w:vertAlign w:val="superscript"/>
        </w:rPr>
        <w:t>th</w:t>
      </w:r>
      <w:r>
        <w:rPr>
          <w:rFonts w:asciiTheme="majorHAnsi" w:hAnsiTheme="majorHAnsi"/>
          <w:sz w:val="22"/>
          <w:szCs w:val="22"/>
        </w:rPr>
        <w:t xml:space="preserve"> session of the HRC</w:t>
      </w:r>
      <w:r w:rsidRPr="008E42FD">
        <w:rPr>
          <w:rFonts w:asciiTheme="majorHAnsi" w:hAnsiTheme="majorHAnsi"/>
          <w:sz w:val="22"/>
          <w:szCs w:val="22"/>
        </w:rPr>
        <w:t xml:space="preserve">. The composition of this committee has however not been officially communicated, </w:t>
      </w:r>
      <w:r>
        <w:rPr>
          <w:rFonts w:asciiTheme="majorHAnsi" w:hAnsiTheme="majorHAnsi"/>
          <w:sz w:val="22"/>
          <w:szCs w:val="22"/>
        </w:rPr>
        <w:t xml:space="preserve">and </w:t>
      </w:r>
      <w:r w:rsidRPr="008E42FD">
        <w:rPr>
          <w:rFonts w:asciiTheme="majorHAnsi" w:hAnsiTheme="majorHAnsi"/>
          <w:sz w:val="22"/>
          <w:szCs w:val="22"/>
        </w:rPr>
        <w:t xml:space="preserve">neither </w:t>
      </w:r>
      <w:r>
        <w:rPr>
          <w:rFonts w:asciiTheme="majorHAnsi" w:hAnsiTheme="majorHAnsi"/>
          <w:sz w:val="22"/>
          <w:szCs w:val="22"/>
        </w:rPr>
        <w:t xml:space="preserve">has </w:t>
      </w:r>
      <w:r w:rsidRPr="008E42FD">
        <w:rPr>
          <w:rFonts w:asciiTheme="majorHAnsi" w:hAnsiTheme="majorHAnsi"/>
          <w:sz w:val="22"/>
          <w:szCs w:val="22"/>
        </w:rPr>
        <w:t xml:space="preserve">the status of its work. </w:t>
      </w:r>
      <w:r>
        <w:rPr>
          <w:rFonts w:asciiTheme="majorHAnsi" w:hAnsiTheme="majorHAnsi"/>
          <w:sz w:val="22"/>
          <w:szCs w:val="22"/>
        </w:rPr>
        <w:t>The COIE</w:t>
      </w:r>
      <w:r w:rsidRPr="008E42FD">
        <w:rPr>
          <w:rFonts w:asciiTheme="majorHAnsi" w:hAnsiTheme="majorHAnsi"/>
          <w:sz w:val="22"/>
          <w:szCs w:val="22"/>
        </w:rPr>
        <w:t xml:space="preserve"> </w:t>
      </w:r>
      <w:r>
        <w:rPr>
          <w:rFonts w:asciiTheme="majorHAnsi" w:hAnsiTheme="majorHAnsi"/>
          <w:sz w:val="22"/>
          <w:szCs w:val="22"/>
        </w:rPr>
        <w:t>is</w:t>
      </w:r>
      <w:r w:rsidRPr="008E42FD">
        <w:rPr>
          <w:rFonts w:asciiTheme="majorHAnsi" w:hAnsiTheme="majorHAnsi"/>
          <w:sz w:val="22"/>
          <w:szCs w:val="22"/>
        </w:rPr>
        <w:t xml:space="preserve"> concerned at this lack of transparency.</w:t>
      </w:r>
    </w:p>
    <w:p w:rsidR="008C7316" w:rsidRPr="008E42FD" w:rsidRDefault="008C7316" w:rsidP="008C7316">
      <w:pPr>
        <w:jc w:val="both"/>
        <w:rPr>
          <w:rFonts w:asciiTheme="majorHAnsi" w:hAnsiTheme="majorHAnsi"/>
          <w:sz w:val="22"/>
          <w:szCs w:val="22"/>
        </w:rPr>
      </w:pPr>
    </w:p>
    <w:p w:rsidR="008C7316" w:rsidRPr="008E42FD" w:rsidRDefault="008C7316" w:rsidP="008C7316">
      <w:pPr>
        <w:jc w:val="both"/>
        <w:rPr>
          <w:rFonts w:asciiTheme="majorHAnsi" w:hAnsiTheme="majorHAnsi"/>
          <w:sz w:val="22"/>
          <w:szCs w:val="22"/>
        </w:rPr>
      </w:pPr>
      <w:r w:rsidRPr="008E42FD">
        <w:rPr>
          <w:rFonts w:asciiTheme="majorHAnsi" w:hAnsiTheme="majorHAnsi"/>
          <w:sz w:val="22"/>
          <w:szCs w:val="22"/>
        </w:rPr>
        <w:t>Moreover, it is worth recalling that, after a long consultative process, a constituent assembly had a</w:t>
      </w:r>
      <w:r w:rsidR="0092304B">
        <w:rPr>
          <w:rFonts w:asciiTheme="majorHAnsi" w:hAnsiTheme="majorHAnsi"/>
          <w:sz w:val="22"/>
          <w:szCs w:val="22"/>
        </w:rPr>
        <w:t>dopted a C</w:t>
      </w:r>
      <w:r w:rsidRPr="008E42FD">
        <w:rPr>
          <w:rFonts w:asciiTheme="majorHAnsi" w:hAnsiTheme="majorHAnsi"/>
          <w:sz w:val="22"/>
          <w:szCs w:val="22"/>
        </w:rPr>
        <w:t>onstitution in May 1997. This constitution, which provided for the creation of a secular state based on social justice, democratic principles, equality between men and women as well as all ethnic and religious groups, human rights and public freedoms, has never been impl</w:t>
      </w:r>
      <w:r w:rsidR="0092304B">
        <w:rPr>
          <w:rFonts w:asciiTheme="majorHAnsi" w:hAnsiTheme="majorHAnsi"/>
          <w:sz w:val="22"/>
          <w:szCs w:val="22"/>
        </w:rPr>
        <w:t>emented. Should there be a new C</w:t>
      </w:r>
      <w:r w:rsidRPr="008E42FD">
        <w:rPr>
          <w:rFonts w:asciiTheme="majorHAnsi" w:hAnsiTheme="majorHAnsi"/>
          <w:sz w:val="22"/>
          <w:szCs w:val="22"/>
        </w:rPr>
        <w:t xml:space="preserve">onstitution, </w:t>
      </w:r>
      <w:r>
        <w:rPr>
          <w:rFonts w:asciiTheme="majorHAnsi" w:hAnsiTheme="majorHAnsi"/>
          <w:sz w:val="22"/>
          <w:szCs w:val="22"/>
        </w:rPr>
        <w:t>the Commission</w:t>
      </w:r>
      <w:r w:rsidRPr="008E42FD">
        <w:rPr>
          <w:rFonts w:asciiTheme="majorHAnsi" w:hAnsiTheme="majorHAnsi"/>
          <w:sz w:val="22"/>
          <w:szCs w:val="22"/>
        </w:rPr>
        <w:t xml:space="preserve"> hope</w:t>
      </w:r>
      <w:r>
        <w:rPr>
          <w:rFonts w:asciiTheme="majorHAnsi" w:hAnsiTheme="majorHAnsi"/>
          <w:sz w:val="22"/>
          <w:szCs w:val="22"/>
        </w:rPr>
        <w:t>s</w:t>
      </w:r>
      <w:r w:rsidRPr="008E42FD">
        <w:rPr>
          <w:rFonts w:asciiTheme="majorHAnsi" w:hAnsiTheme="majorHAnsi"/>
          <w:sz w:val="22"/>
          <w:szCs w:val="22"/>
        </w:rPr>
        <w:t xml:space="preserve"> that it will ensure the same gu</w:t>
      </w:r>
      <w:r w:rsidR="0092304B">
        <w:rPr>
          <w:rFonts w:asciiTheme="majorHAnsi" w:hAnsiTheme="majorHAnsi"/>
          <w:sz w:val="22"/>
          <w:szCs w:val="22"/>
        </w:rPr>
        <w:t>arantees contained in the 1997 C</w:t>
      </w:r>
      <w:r w:rsidRPr="008E42FD">
        <w:rPr>
          <w:rFonts w:asciiTheme="majorHAnsi" w:hAnsiTheme="majorHAnsi"/>
          <w:sz w:val="22"/>
          <w:szCs w:val="22"/>
        </w:rPr>
        <w:t>onstitution</w:t>
      </w:r>
      <w:r w:rsidR="00EE563F">
        <w:rPr>
          <w:rFonts w:asciiTheme="majorHAnsi" w:hAnsiTheme="majorHAnsi"/>
          <w:sz w:val="22"/>
          <w:szCs w:val="22"/>
        </w:rPr>
        <w:t>,</w:t>
      </w:r>
      <w:r w:rsidRPr="008E42FD">
        <w:rPr>
          <w:rFonts w:asciiTheme="majorHAnsi" w:hAnsiTheme="majorHAnsi"/>
          <w:sz w:val="22"/>
          <w:szCs w:val="22"/>
        </w:rPr>
        <w:t xml:space="preserve"> it will be drafted in a transparent and participatory way</w:t>
      </w:r>
      <w:r w:rsidR="00607051">
        <w:rPr>
          <w:rFonts w:asciiTheme="majorHAnsi" w:hAnsiTheme="majorHAnsi"/>
          <w:sz w:val="22"/>
          <w:szCs w:val="22"/>
        </w:rPr>
        <w:t xml:space="preserve"> and will be fully implemented</w:t>
      </w:r>
      <w:r w:rsidRPr="008E42FD">
        <w:rPr>
          <w:rFonts w:asciiTheme="majorHAnsi" w:hAnsiTheme="majorHAnsi"/>
          <w:sz w:val="22"/>
          <w:szCs w:val="22"/>
        </w:rPr>
        <w:t xml:space="preserve">. </w:t>
      </w:r>
      <w:r w:rsidR="00FA5AF3">
        <w:rPr>
          <w:rFonts w:asciiTheme="majorHAnsi" w:hAnsiTheme="majorHAnsi"/>
          <w:sz w:val="22"/>
          <w:szCs w:val="22"/>
        </w:rPr>
        <w:t xml:space="preserve">While the re-drafting takes place, the COIE urges the Government of Eritrea to implement the 1997 Constitution, to give constitutional protection to citizens. </w:t>
      </w:r>
    </w:p>
    <w:p w:rsidR="008C7316" w:rsidRPr="008E42FD" w:rsidRDefault="008C7316" w:rsidP="008C7316">
      <w:pPr>
        <w:jc w:val="both"/>
        <w:rPr>
          <w:rFonts w:asciiTheme="majorHAnsi" w:hAnsiTheme="majorHAnsi"/>
          <w:b/>
          <w:sz w:val="22"/>
          <w:szCs w:val="22"/>
        </w:rPr>
      </w:pPr>
    </w:p>
    <w:p w:rsidR="00AF7260" w:rsidRPr="008E42FD" w:rsidRDefault="00AF7260" w:rsidP="00B95ED3">
      <w:pPr>
        <w:jc w:val="both"/>
        <w:rPr>
          <w:rFonts w:asciiTheme="majorHAnsi" w:hAnsiTheme="majorHAnsi"/>
          <w:b/>
          <w:sz w:val="22"/>
          <w:szCs w:val="22"/>
        </w:rPr>
      </w:pPr>
      <w:r w:rsidRPr="008E42FD">
        <w:rPr>
          <w:rFonts w:asciiTheme="majorHAnsi" w:hAnsiTheme="majorHAnsi"/>
          <w:b/>
          <w:sz w:val="22"/>
          <w:szCs w:val="22"/>
        </w:rPr>
        <w:t>W</w:t>
      </w:r>
      <w:r w:rsidR="009515D3">
        <w:rPr>
          <w:rFonts w:asciiTheme="majorHAnsi" w:hAnsiTheme="majorHAnsi"/>
          <w:b/>
          <w:sz w:val="22"/>
          <w:szCs w:val="22"/>
        </w:rPr>
        <w:t xml:space="preserve">hat are the views of the COIE on </w:t>
      </w:r>
      <w:r w:rsidR="00715F64">
        <w:rPr>
          <w:rFonts w:asciiTheme="majorHAnsi" w:hAnsiTheme="majorHAnsi"/>
          <w:b/>
          <w:sz w:val="22"/>
          <w:szCs w:val="22"/>
        </w:rPr>
        <w:t xml:space="preserve">the recent steps taken by </w:t>
      </w:r>
      <w:r w:rsidRPr="008E42FD">
        <w:rPr>
          <w:rFonts w:asciiTheme="majorHAnsi" w:hAnsiTheme="majorHAnsi"/>
          <w:b/>
          <w:sz w:val="22"/>
          <w:szCs w:val="22"/>
        </w:rPr>
        <w:t>the Eritrean Government</w:t>
      </w:r>
      <w:r w:rsidR="00715F64">
        <w:rPr>
          <w:rFonts w:asciiTheme="majorHAnsi" w:hAnsiTheme="majorHAnsi"/>
          <w:b/>
          <w:sz w:val="22"/>
          <w:szCs w:val="22"/>
        </w:rPr>
        <w:t xml:space="preserve"> in the area of human rights and on the role of the international community in this</w:t>
      </w:r>
      <w:r w:rsidRPr="008E42FD">
        <w:rPr>
          <w:rFonts w:asciiTheme="majorHAnsi" w:hAnsiTheme="majorHAnsi"/>
          <w:b/>
          <w:sz w:val="22"/>
          <w:szCs w:val="22"/>
        </w:rPr>
        <w:t>?</w:t>
      </w:r>
    </w:p>
    <w:p w:rsidR="00C70F47" w:rsidRPr="008E42FD" w:rsidRDefault="009515D3" w:rsidP="00B95ED3">
      <w:pPr>
        <w:jc w:val="both"/>
        <w:rPr>
          <w:rFonts w:asciiTheme="majorHAnsi" w:hAnsiTheme="majorHAnsi"/>
          <w:sz w:val="22"/>
          <w:szCs w:val="22"/>
        </w:rPr>
      </w:pPr>
      <w:r>
        <w:rPr>
          <w:rFonts w:asciiTheme="majorHAnsi" w:hAnsiTheme="majorHAnsi"/>
          <w:sz w:val="22"/>
          <w:szCs w:val="22"/>
        </w:rPr>
        <w:t>The COIE</w:t>
      </w:r>
      <w:r w:rsidRPr="008E42FD">
        <w:rPr>
          <w:rFonts w:asciiTheme="majorHAnsi" w:hAnsiTheme="majorHAnsi"/>
          <w:sz w:val="22"/>
          <w:szCs w:val="22"/>
        </w:rPr>
        <w:t xml:space="preserve"> </w:t>
      </w:r>
      <w:r w:rsidR="00A66CB9">
        <w:rPr>
          <w:rFonts w:asciiTheme="majorHAnsi" w:hAnsiTheme="majorHAnsi"/>
          <w:sz w:val="22"/>
          <w:szCs w:val="22"/>
        </w:rPr>
        <w:t>acknowledges</w:t>
      </w:r>
      <w:r w:rsidR="00607051">
        <w:rPr>
          <w:rFonts w:asciiTheme="majorHAnsi" w:hAnsiTheme="majorHAnsi"/>
          <w:sz w:val="22"/>
          <w:szCs w:val="22"/>
        </w:rPr>
        <w:t xml:space="preserve"> the efforts made by the government of Eritrea to </w:t>
      </w:r>
      <w:r w:rsidR="00A66CB9">
        <w:rPr>
          <w:rFonts w:asciiTheme="majorHAnsi" w:hAnsiTheme="majorHAnsi"/>
          <w:sz w:val="22"/>
          <w:szCs w:val="22"/>
        </w:rPr>
        <w:t>fulfil its commitment to reach</w:t>
      </w:r>
      <w:r w:rsidR="00607051">
        <w:rPr>
          <w:rFonts w:asciiTheme="majorHAnsi" w:hAnsiTheme="majorHAnsi"/>
          <w:sz w:val="22"/>
          <w:szCs w:val="22"/>
        </w:rPr>
        <w:t xml:space="preserve"> several of the Mille</w:t>
      </w:r>
      <w:r w:rsidR="00A66CB9">
        <w:rPr>
          <w:rFonts w:asciiTheme="majorHAnsi" w:hAnsiTheme="majorHAnsi"/>
          <w:sz w:val="22"/>
          <w:szCs w:val="22"/>
        </w:rPr>
        <w:t>n</w:t>
      </w:r>
      <w:r w:rsidR="00607051">
        <w:rPr>
          <w:rFonts w:asciiTheme="majorHAnsi" w:hAnsiTheme="majorHAnsi"/>
          <w:sz w:val="22"/>
          <w:szCs w:val="22"/>
        </w:rPr>
        <w:t xml:space="preserve">nium Development Goals, in </w:t>
      </w:r>
      <w:r w:rsidR="00A66CB9">
        <w:rPr>
          <w:rFonts w:asciiTheme="majorHAnsi" w:hAnsiTheme="majorHAnsi"/>
          <w:sz w:val="22"/>
          <w:szCs w:val="22"/>
        </w:rPr>
        <w:t>p</w:t>
      </w:r>
      <w:r w:rsidR="00607051">
        <w:rPr>
          <w:rFonts w:asciiTheme="majorHAnsi" w:hAnsiTheme="majorHAnsi"/>
          <w:sz w:val="22"/>
          <w:szCs w:val="22"/>
        </w:rPr>
        <w:t xml:space="preserve">articular </w:t>
      </w:r>
      <w:r w:rsidR="00A66CB9">
        <w:rPr>
          <w:rFonts w:asciiTheme="majorHAnsi" w:hAnsiTheme="majorHAnsi"/>
          <w:sz w:val="22"/>
          <w:szCs w:val="22"/>
        </w:rPr>
        <w:t>those related to the improvement of child and matern</w:t>
      </w:r>
      <w:r w:rsidR="00EE563F">
        <w:rPr>
          <w:rFonts w:asciiTheme="majorHAnsi" w:hAnsiTheme="majorHAnsi"/>
          <w:sz w:val="22"/>
          <w:szCs w:val="22"/>
        </w:rPr>
        <w:t>al health and contagious dis</w:t>
      </w:r>
      <w:r w:rsidR="00A66CB9">
        <w:rPr>
          <w:rFonts w:asciiTheme="majorHAnsi" w:hAnsiTheme="majorHAnsi"/>
          <w:sz w:val="22"/>
          <w:szCs w:val="22"/>
        </w:rPr>
        <w:t>ease</w:t>
      </w:r>
      <w:r w:rsidR="00EE563F">
        <w:rPr>
          <w:rFonts w:asciiTheme="majorHAnsi" w:hAnsiTheme="majorHAnsi"/>
          <w:sz w:val="22"/>
          <w:szCs w:val="22"/>
        </w:rPr>
        <w:t>s</w:t>
      </w:r>
      <w:r w:rsidR="00A66CB9">
        <w:rPr>
          <w:rFonts w:asciiTheme="majorHAnsi" w:hAnsiTheme="majorHAnsi"/>
          <w:sz w:val="22"/>
          <w:szCs w:val="22"/>
        </w:rPr>
        <w:t xml:space="preserve">. The COIE also </w:t>
      </w:r>
      <w:r w:rsidR="007E2BA2" w:rsidRPr="008E42FD">
        <w:rPr>
          <w:rFonts w:asciiTheme="majorHAnsi" w:hAnsiTheme="majorHAnsi"/>
          <w:sz w:val="22"/>
          <w:szCs w:val="22"/>
        </w:rPr>
        <w:t>welcome</w:t>
      </w:r>
      <w:r>
        <w:rPr>
          <w:rFonts w:asciiTheme="majorHAnsi" w:hAnsiTheme="majorHAnsi"/>
          <w:sz w:val="22"/>
          <w:szCs w:val="22"/>
        </w:rPr>
        <w:t>s</w:t>
      </w:r>
      <w:r w:rsidR="007E2BA2" w:rsidRPr="008E42FD">
        <w:rPr>
          <w:rFonts w:asciiTheme="majorHAnsi" w:hAnsiTheme="majorHAnsi"/>
          <w:sz w:val="22"/>
          <w:szCs w:val="22"/>
        </w:rPr>
        <w:t xml:space="preserve"> </w:t>
      </w:r>
      <w:r w:rsidR="000B455F" w:rsidRPr="008E42FD">
        <w:rPr>
          <w:rFonts w:asciiTheme="majorHAnsi" w:hAnsiTheme="majorHAnsi"/>
          <w:sz w:val="22"/>
          <w:szCs w:val="22"/>
        </w:rPr>
        <w:t xml:space="preserve">the efforts recently made by </w:t>
      </w:r>
      <w:r w:rsidR="00C70F47" w:rsidRPr="008E42FD">
        <w:rPr>
          <w:rFonts w:asciiTheme="majorHAnsi" w:hAnsiTheme="majorHAnsi"/>
          <w:sz w:val="22"/>
          <w:szCs w:val="22"/>
        </w:rPr>
        <w:t xml:space="preserve">the State of </w:t>
      </w:r>
      <w:r w:rsidR="000B455F" w:rsidRPr="008E42FD">
        <w:rPr>
          <w:rFonts w:asciiTheme="majorHAnsi" w:hAnsiTheme="majorHAnsi"/>
          <w:sz w:val="22"/>
          <w:szCs w:val="22"/>
        </w:rPr>
        <w:t xml:space="preserve">Eritrea to engage with human rights mechanisms, notably </w:t>
      </w:r>
      <w:r w:rsidR="00C70F47" w:rsidRPr="008E42FD">
        <w:rPr>
          <w:rFonts w:asciiTheme="majorHAnsi" w:hAnsiTheme="majorHAnsi"/>
          <w:sz w:val="22"/>
          <w:szCs w:val="22"/>
        </w:rPr>
        <w:t>for the second</w:t>
      </w:r>
      <w:r w:rsidR="000B455F" w:rsidRPr="008E42FD">
        <w:rPr>
          <w:rFonts w:asciiTheme="majorHAnsi" w:hAnsiTheme="majorHAnsi"/>
          <w:sz w:val="22"/>
          <w:szCs w:val="22"/>
        </w:rPr>
        <w:t xml:space="preserve"> Universal </w:t>
      </w:r>
      <w:r w:rsidR="00C70F47" w:rsidRPr="008E42FD">
        <w:rPr>
          <w:rFonts w:asciiTheme="majorHAnsi" w:hAnsiTheme="majorHAnsi"/>
          <w:sz w:val="22"/>
          <w:szCs w:val="22"/>
        </w:rPr>
        <w:t xml:space="preserve">Periodic Review (UPR) of the country and its </w:t>
      </w:r>
      <w:r w:rsidR="00866662" w:rsidRPr="008E42FD">
        <w:rPr>
          <w:rFonts w:asciiTheme="majorHAnsi" w:hAnsiTheme="majorHAnsi"/>
          <w:sz w:val="22"/>
          <w:szCs w:val="22"/>
        </w:rPr>
        <w:t xml:space="preserve">recent </w:t>
      </w:r>
      <w:r w:rsidR="00C70F47" w:rsidRPr="008E42FD">
        <w:rPr>
          <w:rFonts w:asciiTheme="majorHAnsi" w:hAnsiTheme="majorHAnsi"/>
          <w:sz w:val="22"/>
          <w:szCs w:val="22"/>
        </w:rPr>
        <w:t xml:space="preserve">review by the CEDAW. </w:t>
      </w:r>
      <w:r>
        <w:rPr>
          <w:rFonts w:asciiTheme="majorHAnsi" w:hAnsiTheme="majorHAnsi"/>
          <w:sz w:val="22"/>
          <w:szCs w:val="22"/>
        </w:rPr>
        <w:t>The Commission</w:t>
      </w:r>
      <w:r w:rsidRPr="008E42FD">
        <w:rPr>
          <w:rFonts w:asciiTheme="majorHAnsi" w:hAnsiTheme="majorHAnsi"/>
          <w:sz w:val="22"/>
          <w:szCs w:val="22"/>
        </w:rPr>
        <w:t xml:space="preserve"> </w:t>
      </w:r>
      <w:r w:rsidR="00C70F47" w:rsidRPr="008E42FD">
        <w:rPr>
          <w:rFonts w:asciiTheme="majorHAnsi" w:hAnsiTheme="majorHAnsi"/>
          <w:sz w:val="22"/>
          <w:szCs w:val="22"/>
        </w:rPr>
        <w:t>hope</w:t>
      </w:r>
      <w:r>
        <w:rPr>
          <w:rFonts w:asciiTheme="majorHAnsi" w:hAnsiTheme="majorHAnsi"/>
          <w:sz w:val="22"/>
          <w:szCs w:val="22"/>
        </w:rPr>
        <w:t>s</w:t>
      </w:r>
      <w:r w:rsidR="00C70F47" w:rsidRPr="008E42FD">
        <w:rPr>
          <w:rFonts w:asciiTheme="majorHAnsi" w:hAnsiTheme="majorHAnsi"/>
          <w:sz w:val="22"/>
          <w:szCs w:val="22"/>
        </w:rPr>
        <w:t xml:space="preserve"> that this is the sign of a genuine willingness of the Eritrean Government to improve the human rights situation in the country</w:t>
      </w:r>
      <w:r w:rsidR="00715F64">
        <w:rPr>
          <w:rFonts w:asciiTheme="majorHAnsi" w:hAnsiTheme="majorHAnsi"/>
          <w:sz w:val="22"/>
          <w:szCs w:val="22"/>
        </w:rPr>
        <w:t xml:space="preserve"> and that it will be soon followed by real change on the ground</w:t>
      </w:r>
      <w:r w:rsidR="00C70F47" w:rsidRPr="008E42FD">
        <w:rPr>
          <w:rFonts w:asciiTheme="majorHAnsi" w:hAnsiTheme="majorHAnsi"/>
          <w:sz w:val="22"/>
          <w:szCs w:val="22"/>
        </w:rPr>
        <w:t xml:space="preserve">. </w:t>
      </w:r>
      <w:r w:rsidRPr="009515D3">
        <w:rPr>
          <w:rFonts w:asciiTheme="majorHAnsi" w:hAnsiTheme="majorHAnsi"/>
          <w:sz w:val="22"/>
          <w:szCs w:val="22"/>
        </w:rPr>
        <w:t>The Commission</w:t>
      </w:r>
      <w:r w:rsidR="00866662" w:rsidRPr="008E42FD">
        <w:rPr>
          <w:rFonts w:asciiTheme="majorHAnsi" w:hAnsiTheme="majorHAnsi"/>
          <w:sz w:val="22"/>
          <w:szCs w:val="22"/>
        </w:rPr>
        <w:t xml:space="preserve"> </w:t>
      </w:r>
      <w:r w:rsidR="00A01DA9" w:rsidRPr="008E42FD">
        <w:rPr>
          <w:rFonts w:asciiTheme="majorHAnsi" w:hAnsiTheme="majorHAnsi"/>
          <w:sz w:val="22"/>
          <w:szCs w:val="22"/>
        </w:rPr>
        <w:t>also take</w:t>
      </w:r>
      <w:r>
        <w:rPr>
          <w:rFonts w:asciiTheme="majorHAnsi" w:hAnsiTheme="majorHAnsi"/>
          <w:sz w:val="22"/>
          <w:szCs w:val="22"/>
        </w:rPr>
        <w:t>s</w:t>
      </w:r>
      <w:r w:rsidR="00A01DA9" w:rsidRPr="008E42FD">
        <w:rPr>
          <w:rFonts w:asciiTheme="majorHAnsi" w:hAnsiTheme="majorHAnsi"/>
          <w:sz w:val="22"/>
          <w:szCs w:val="22"/>
        </w:rPr>
        <w:t xml:space="preserve"> note of </w:t>
      </w:r>
      <w:r w:rsidR="00866662" w:rsidRPr="008E42FD">
        <w:rPr>
          <w:rFonts w:asciiTheme="majorHAnsi" w:hAnsiTheme="majorHAnsi"/>
          <w:sz w:val="22"/>
          <w:szCs w:val="22"/>
        </w:rPr>
        <w:t xml:space="preserve">attempts </w:t>
      </w:r>
      <w:r w:rsidR="00781A5B" w:rsidRPr="008E42FD">
        <w:rPr>
          <w:rFonts w:asciiTheme="majorHAnsi" w:hAnsiTheme="majorHAnsi"/>
          <w:sz w:val="22"/>
          <w:szCs w:val="22"/>
        </w:rPr>
        <w:t xml:space="preserve">by various stakeholders within the international community </w:t>
      </w:r>
      <w:r w:rsidR="00866662" w:rsidRPr="008E42FD">
        <w:rPr>
          <w:rFonts w:asciiTheme="majorHAnsi" w:hAnsiTheme="majorHAnsi"/>
          <w:sz w:val="22"/>
          <w:szCs w:val="22"/>
        </w:rPr>
        <w:t xml:space="preserve">to establish dialogue with the Eritrean Government. </w:t>
      </w:r>
      <w:r w:rsidRPr="009515D3">
        <w:rPr>
          <w:rFonts w:asciiTheme="majorHAnsi" w:hAnsiTheme="majorHAnsi"/>
          <w:sz w:val="22"/>
          <w:szCs w:val="22"/>
        </w:rPr>
        <w:t>The Commission</w:t>
      </w:r>
      <w:r w:rsidR="00866662" w:rsidRPr="008E42FD">
        <w:rPr>
          <w:rFonts w:asciiTheme="majorHAnsi" w:hAnsiTheme="majorHAnsi"/>
          <w:sz w:val="22"/>
          <w:szCs w:val="22"/>
        </w:rPr>
        <w:t xml:space="preserve"> </w:t>
      </w:r>
      <w:r w:rsidRPr="008E42FD">
        <w:rPr>
          <w:rFonts w:asciiTheme="majorHAnsi" w:hAnsiTheme="majorHAnsi"/>
          <w:sz w:val="22"/>
          <w:szCs w:val="22"/>
        </w:rPr>
        <w:t>ha</w:t>
      </w:r>
      <w:r>
        <w:rPr>
          <w:rFonts w:asciiTheme="majorHAnsi" w:hAnsiTheme="majorHAnsi"/>
          <w:sz w:val="22"/>
          <w:szCs w:val="22"/>
        </w:rPr>
        <w:t>s</w:t>
      </w:r>
      <w:r w:rsidRPr="008E42FD">
        <w:rPr>
          <w:rFonts w:asciiTheme="majorHAnsi" w:hAnsiTheme="majorHAnsi"/>
          <w:sz w:val="22"/>
          <w:szCs w:val="22"/>
        </w:rPr>
        <w:t xml:space="preserve"> </w:t>
      </w:r>
      <w:r>
        <w:rPr>
          <w:rFonts w:asciiTheme="majorHAnsi" w:hAnsiTheme="majorHAnsi"/>
          <w:sz w:val="22"/>
          <w:szCs w:val="22"/>
        </w:rPr>
        <w:t>it</w:t>
      </w:r>
      <w:r w:rsidRPr="008E42FD">
        <w:rPr>
          <w:rFonts w:asciiTheme="majorHAnsi" w:hAnsiTheme="majorHAnsi"/>
          <w:sz w:val="22"/>
          <w:szCs w:val="22"/>
        </w:rPr>
        <w:t>sel</w:t>
      </w:r>
      <w:r>
        <w:rPr>
          <w:rFonts w:asciiTheme="majorHAnsi" w:hAnsiTheme="majorHAnsi"/>
          <w:sz w:val="22"/>
          <w:szCs w:val="22"/>
        </w:rPr>
        <w:t>f</w:t>
      </w:r>
      <w:r w:rsidRPr="008E42FD">
        <w:rPr>
          <w:rFonts w:asciiTheme="majorHAnsi" w:hAnsiTheme="majorHAnsi"/>
          <w:sz w:val="22"/>
          <w:szCs w:val="22"/>
        </w:rPr>
        <w:t xml:space="preserve"> </w:t>
      </w:r>
      <w:r w:rsidR="00866662" w:rsidRPr="008E42FD">
        <w:rPr>
          <w:rFonts w:asciiTheme="majorHAnsi" w:hAnsiTheme="majorHAnsi"/>
          <w:sz w:val="22"/>
          <w:szCs w:val="22"/>
        </w:rPr>
        <w:t xml:space="preserve">made and will continue to make efforts to engage with the Eritrean authorities. </w:t>
      </w:r>
      <w:r>
        <w:rPr>
          <w:rFonts w:asciiTheme="majorHAnsi" w:hAnsiTheme="majorHAnsi"/>
          <w:sz w:val="22"/>
          <w:szCs w:val="22"/>
        </w:rPr>
        <w:t>Nevertheless, a</w:t>
      </w:r>
      <w:r w:rsidR="00C66F9E" w:rsidRPr="008E42FD">
        <w:rPr>
          <w:rFonts w:asciiTheme="majorHAnsi" w:hAnsiTheme="majorHAnsi"/>
          <w:sz w:val="22"/>
          <w:szCs w:val="22"/>
        </w:rPr>
        <w:t xml:space="preserve">s highlighted in </w:t>
      </w:r>
      <w:r>
        <w:rPr>
          <w:rFonts w:asciiTheme="majorHAnsi" w:hAnsiTheme="majorHAnsi"/>
          <w:sz w:val="22"/>
          <w:szCs w:val="22"/>
        </w:rPr>
        <w:t>its oral</w:t>
      </w:r>
      <w:r w:rsidRPr="008E42FD">
        <w:rPr>
          <w:rFonts w:asciiTheme="majorHAnsi" w:hAnsiTheme="majorHAnsi"/>
          <w:sz w:val="22"/>
          <w:szCs w:val="22"/>
        </w:rPr>
        <w:t xml:space="preserve"> </w:t>
      </w:r>
      <w:r w:rsidR="00C66F9E" w:rsidRPr="008E42FD">
        <w:rPr>
          <w:rFonts w:asciiTheme="majorHAnsi" w:hAnsiTheme="majorHAnsi"/>
          <w:sz w:val="22"/>
          <w:szCs w:val="22"/>
        </w:rPr>
        <w:t>update</w:t>
      </w:r>
      <w:r>
        <w:rPr>
          <w:rFonts w:asciiTheme="majorHAnsi" w:hAnsiTheme="majorHAnsi"/>
          <w:sz w:val="22"/>
          <w:szCs w:val="22"/>
        </w:rPr>
        <w:t xml:space="preserve"> to the HRC</w:t>
      </w:r>
      <w:r w:rsidR="00C66F9E" w:rsidRPr="008E42FD">
        <w:rPr>
          <w:rFonts w:asciiTheme="majorHAnsi" w:hAnsiTheme="majorHAnsi"/>
          <w:sz w:val="22"/>
          <w:szCs w:val="22"/>
        </w:rPr>
        <w:t xml:space="preserve">, </w:t>
      </w:r>
      <w:r>
        <w:rPr>
          <w:rFonts w:asciiTheme="majorHAnsi" w:hAnsiTheme="majorHAnsi"/>
          <w:sz w:val="22"/>
          <w:szCs w:val="22"/>
        </w:rPr>
        <w:t>the COIE</w:t>
      </w:r>
      <w:r w:rsidRPr="008E42FD">
        <w:rPr>
          <w:rFonts w:asciiTheme="majorHAnsi" w:hAnsiTheme="majorHAnsi"/>
          <w:sz w:val="22"/>
          <w:szCs w:val="22"/>
        </w:rPr>
        <w:t xml:space="preserve"> </w:t>
      </w:r>
      <w:r w:rsidR="00A01DA9" w:rsidRPr="008E42FD">
        <w:rPr>
          <w:rFonts w:asciiTheme="majorHAnsi" w:hAnsiTheme="majorHAnsi"/>
          <w:sz w:val="22"/>
          <w:szCs w:val="22"/>
        </w:rPr>
        <w:t>underline</w:t>
      </w:r>
      <w:r>
        <w:rPr>
          <w:rFonts w:asciiTheme="majorHAnsi" w:hAnsiTheme="majorHAnsi"/>
          <w:sz w:val="22"/>
          <w:szCs w:val="22"/>
        </w:rPr>
        <w:t>s</w:t>
      </w:r>
      <w:r w:rsidR="00C70F47" w:rsidRPr="008E42FD">
        <w:rPr>
          <w:rFonts w:asciiTheme="majorHAnsi" w:hAnsiTheme="majorHAnsi"/>
          <w:sz w:val="22"/>
          <w:szCs w:val="22"/>
        </w:rPr>
        <w:t xml:space="preserve"> the centrality of human rights </w:t>
      </w:r>
      <w:r w:rsidR="00A01DA9" w:rsidRPr="008E42FD">
        <w:rPr>
          <w:rFonts w:asciiTheme="majorHAnsi" w:hAnsiTheme="majorHAnsi"/>
          <w:sz w:val="22"/>
          <w:szCs w:val="22"/>
        </w:rPr>
        <w:t>for</w:t>
      </w:r>
      <w:r w:rsidR="00C70F47" w:rsidRPr="008E42FD">
        <w:rPr>
          <w:rFonts w:asciiTheme="majorHAnsi" w:hAnsiTheme="majorHAnsi"/>
          <w:sz w:val="22"/>
          <w:szCs w:val="22"/>
        </w:rPr>
        <w:t xml:space="preserve"> dialogue and cooperation with the Eritrean Government.</w:t>
      </w:r>
      <w:r w:rsidR="00C66F9E" w:rsidRPr="008E42FD">
        <w:rPr>
          <w:rFonts w:asciiTheme="majorHAnsi" w:hAnsiTheme="majorHAnsi"/>
          <w:sz w:val="22"/>
          <w:szCs w:val="22"/>
        </w:rPr>
        <w:t xml:space="preserve"> </w:t>
      </w:r>
    </w:p>
    <w:p w:rsidR="00E118B9" w:rsidRDefault="00E118B9" w:rsidP="00B95ED3">
      <w:pPr>
        <w:jc w:val="both"/>
        <w:rPr>
          <w:rFonts w:asciiTheme="majorHAnsi" w:hAnsiTheme="majorHAnsi"/>
          <w:sz w:val="22"/>
          <w:szCs w:val="22"/>
        </w:rPr>
      </w:pPr>
    </w:p>
    <w:p w:rsidR="00F94D2F" w:rsidRPr="008E42FD" w:rsidRDefault="00F94D2F" w:rsidP="00F94D2F">
      <w:pPr>
        <w:jc w:val="both"/>
        <w:rPr>
          <w:rFonts w:asciiTheme="majorHAnsi" w:hAnsiTheme="majorHAnsi"/>
          <w:b/>
          <w:sz w:val="22"/>
          <w:szCs w:val="22"/>
        </w:rPr>
      </w:pPr>
      <w:r w:rsidRPr="008E42FD">
        <w:rPr>
          <w:rFonts w:asciiTheme="majorHAnsi" w:hAnsiTheme="majorHAnsi"/>
          <w:b/>
          <w:sz w:val="22"/>
          <w:szCs w:val="22"/>
        </w:rPr>
        <w:t>OHCHR visited Eritrea for the second time in February 2015. How do</w:t>
      </w:r>
      <w:r>
        <w:rPr>
          <w:rFonts w:asciiTheme="majorHAnsi" w:hAnsiTheme="majorHAnsi"/>
          <w:b/>
          <w:sz w:val="22"/>
          <w:szCs w:val="22"/>
        </w:rPr>
        <w:t>es the COIE</w:t>
      </w:r>
      <w:r w:rsidRPr="008E42FD">
        <w:rPr>
          <w:rFonts w:asciiTheme="majorHAnsi" w:hAnsiTheme="majorHAnsi"/>
          <w:b/>
          <w:sz w:val="22"/>
          <w:szCs w:val="22"/>
        </w:rPr>
        <w:t xml:space="preserve"> see the cooperation between the Commission and OHCHR? </w:t>
      </w:r>
    </w:p>
    <w:p w:rsidR="00F94D2F" w:rsidRPr="008E42FD" w:rsidRDefault="00F94D2F" w:rsidP="00F94D2F">
      <w:pPr>
        <w:jc w:val="both"/>
        <w:rPr>
          <w:rFonts w:asciiTheme="majorHAnsi" w:hAnsiTheme="majorHAnsi"/>
          <w:sz w:val="22"/>
          <w:szCs w:val="22"/>
        </w:rPr>
      </w:pPr>
      <w:r w:rsidRPr="008E42FD">
        <w:rPr>
          <w:rFonts w:asciiTheme="majorHAnsi" w:hAnsiTheme="majorHAnsi"/>
          <w:sz w:val="22"/>
          <w:szCs w:val="22"/>
        </w:rPr>
        <w:t xml:space="preserve">The </w:t>
      </w:r>
      <w:r>
        <w:rPr>
          <w:rFonts w:asciiTheme="majorHAnsi" w:hAnsiTheme="majorHAnsi"/>
          <w:sz w:val="22"/>
          <w:szCs w:val="22"/>
        </w:rPr>
        <w:t>COIE</w:t>
      </w:r>
      <w:r w:rsidRPr="008E42FD">
        <w:rPr>
          <w:rFonts w:asciiTheme="majorHAnsi" w:hAnsiTheme="majorHAnsi"/>
          <w:sz w:val="22"/>
          <w:szCs w:val="22"/>
        </w:rPr>
        <w:t xml:space="preserve"> is an independent body. </w:t>
      </w:r>
      <w:r>
        <w:rPr>
          <w:rFonts w:asciiTheme="majorHAnsi" w:hAnsiTheme="majorHAnsi"/>
          <w:sz w:val="22"/>
          <w:szCs w:val="22"/>
        </w:rPr>
        <w:t>It</w:t>
      </w:r>
      <w:r w:rsidRPr="008E42FD">
        <w:rPr>
          <w:rFonts w:asciiTheme="majorHAnsi" w:hAnsiTheme="majorHAnsi"/>
          <w:sz w:val="22"/>
          <w:szCs w:val="22"/>
        </w:rPr>
        <w:t xml:space="preserve"> receive</w:t>
      </w:r>
      <w:r>
        <w:rPr>
          <w:rFonts w:asciiTheme="majorHAnsi" w:hAnsiTheme="majorHAnsi"/>
          <w:sz w:val="22"/>
          <w:szCs w:val="22"/>
        </w:rPr>
        <w:t>s</w:t>
      </w:r>
      <w:r w:rsidRPr="008E42FD">
        <w:rPr>
          <w:rFonts w:asciiTheme="majorHAnsi" w:hAnsiTheme="majorHAnsi"/>
          <w:sz w:val="22"/>
          <w:szCs w:val="22"/>
        </w:rPr>
        <w:t xml:space="preserve"> support from OHCHR but </w:t>
      </w:r>
      <w:r>
        <w:rPr>
          <w:rFonts w:asciiTheme="majorHAnsi" w:hAnsiTheme="majorHAnsi"/>
          <w:sz w:val="22"/>
          <w:szCs w:val="22"/>
        </w:rPr>
        <w:t>it</w:t>
      </w:r>
      <w:r w:rsidRPr="008E42FD">
        <w:rPr>
          <w:rFonts w:asciiTheme="majorHAnsi" w:hAnsiTheme="majorHAnsi"/>
          <w:sz w:val="22"/>
          <w:szCs w:val="22"/>
        </w:rPr>
        <w:t xml:space="preserve"> operate</w:t>
      </w:r>
      <w:r>
        <w:rPr>
          <w:rFonts w:asciiTheme="majorHAnsi" w:hAnsiTheme="majorHAnsi"/>
          <w:sz w:val="22"/>
          <w:szCs w:val="22"/>
        </w:rPr>
        <w:t>s</w:t>
      </w:r>
      <w:r w:rsidRPr="008E42FD">
        <w:rPr>
          <w:rFonts w:asciiTheme="majorHAnsi" w:hAnsiTheme="majorHAnsi"/>
          <w:sz w:val="22"/>
          <w:szCs w:val="22"/>
        </w:rPr>
        <w:t xml:space="preserve"> independently from OHCHR. </w:t>
      </w:r>
      <w:r>
        <w:rPr>
          <w:rFonts w:asciiTheme="majorHAnsi" w:hAnsiTheme="majorHAnsi"/>
          <w:sz w:val="22"/>
          <w:szCs w:val="22"/>
        </w:rPr>
        <w:t xml:space="preserve">The Commission </w:t>
      </w:r>
      <w:r w:rsidRPr="008E42FD">
        <w:rPr>
          <w:rFonts w:asciiTheme="majorHAnsi" w:hAnsiTheme="majorHAnsi"/>
          <w:sz w:val="22"/>
          <w:szCs w:val="22"/>
        </w:rPr>
        <w:t>welcome</w:t>
      </w:r>
      <w:r>
        <w:rPr>
          <w:rFonts w:asciiTheme="majorHAnsi" w:hAnsiTheme="majorHAnsi"/>
          <w:sz w:val="22"/>
          <w:szCs w:val="22"/>
        </w:rPr>
        <w:t>s</w:t>
      </w:r>
      <w:r w:rsidRPr="008E42FD">
        <w:rPr>
          <w:rFonts w:asciiTheme="majorHAnsi" w:hAnsiTheme="majorHAnsi"/>
          <w:sz w:val="22"/>
          <w:szCs w:val="22"/>
        </w:rPr>
        <w:t xml:space="preserve"> this second visit if it is to lead to a genuine and effective cooperation between OHCHR and the Government of Eritrea</w:t>
      </w:r>
      <w:r>
        <w:rPr>
          <w:rFonts w:asciiTheme="majorHAnsi" w:hAnsiTheme="majorHAnsi"/>
          <w:sz w:val="22"/>
          <w:szCs w:val="22"/>
        </w:rPr>
        <w:t>,</w:t>
      </w:r>
      <w:r w:rsidRPr="008E42FD">
        <w:rPr>
          <w:rFonts w:asciiTheme="majorHAnsi" w:hAnsiTheme="majorHAnsi"/>
          <w:sz w:val="22"/>
          <w:szCs w:val="22"/>
        </w:rPr>
        <w:t xml:space="preserve"> based on comprehensive assessment of the human rights situation in the country. </w:t>
      </w:r>
      <w:r>
        <w:rPr>
          <w:rFonts w:asciiTheme="majorHAnsi" w:hAnsiTheme="majorHAnsi"/>
          <w:sz w:val="22"/>
          <w:szCs w:val="22"/>
        </w:rPr>
        <w:t>The Commission</w:t>
      </w:r>
      <w:r w:rsidRPr="008E42FD">
        <w:rPr>
          <w:rFonts w:asciiTheme="majorHAnsi" w:hAnsiTheme="majorHAnsi"/>
          <w:sz w:val="22"/>
          <w:szCs w:val="22"/>
        </w:rPr>
        <w:t xml:space="preserve"> would like to recall</w:t>
      </w:r>
      <w:r>
        <w:rPr>
          <w:rFonts w:asciiTheme="majorHAnsi" w:hAnsiTheme="majorHAnsi"/>
          <w:sz w:val="22"/>
          <w:szCs w:val="22"/>
        </w:rPr>
        <w:t>, as it did in its oral update to the HRC on 16 March 2015,</w:t>
      </w:r>
      <w:r w:rsidRPr="008E42FD">
        <w:rPr>
          <w:rFonts w:asciiTheme="majorHAnsi" w:hAnsiTheme="majorHAnsi"/>
          <w:sz w:val="22"/>
          <w:szCs w:val="22"/>
        </w:rPr>
        <w:t xml:space="preserve"> that any effort to improve th</w:t>
      </w:r>
      <w:r>
        <w:rPr>
          <w:rFonts w:asciiTheme="majorHAnsi" w:hAnsiTheme="majorHAnsi"/>
          <w:sz w:val="22"/>
          <w:szCs w:val="22"/>
        </w:rPr>
        <w:t>e human rights</w:t>
      </w:r>
      <w:r w:rsidRPr="008E42FD">
        <w:rPr>
          <w:rFonts w:asciiTheme="majorHAnsi" w:hAnsiTheme="majorHAnsi"/>
          <w:sz w:val="22"/>
          <w:szCs w:val="22"/>
        </w:rPr>
        <w:t xml:space="preserve"> situation </w:t>
      </w:r>
      <w:r>
        <w:rPr>
          <w:rFonts w:asciiTheme="majorHAnsi" w:hAnsiTheme="majorHAnsi"/>
          <w:sz w:val="22"/>
          <w:szCs w:val="22"/>
        </w:rPr>
        <w:t xml:space="preserve">in Eritrea </w:t>
      </w:r>
      <w:r w:rsidRPr="008E42FD">
        <w:rPr>
          <w:rFonts w:asciiTheme="majorHAnsi" w:hAnsiTheme="majorHAnsi"/>
          <w:sz w:val="22"/>
          <w:szCs w:val="22"/>
        </w:rPr>
        <w:t xml:space="preserve">cannot be done without an overall and honest assessment of it. </w:t>
      </w:r>
      <w:r>
        <w:rPr>
          <w:rFonts w:asciiTheme="majorHAnsi" w:hAnsiTheme="majorHAnsi"/>
          <w:sz w:val="22"/>
          <w:szCs w:val="22"/>
        </w:rPr>
        <w:t>The COIE</w:t>
      </w:r>
      <w:r w:rsidRPr="008E42FD">
        <w:rPr>
          <w:rFonts w:asciiTheme="majorHAnsi" w:hAnsiTheme="majorHAnsi"/>
          <w:sz w:val="22"/>
          <w:szCs w:val="22"/>
        </w:rPr>
        <w:t xml:space="preserve"> understand</w:t>
      </w:r>
      <w:r>
        <w:rPr>
          <w:rFonts w:asciiTheme="majorHAnsi" w:hAnsiTheme="majorHAnsi"/>
          <w:sz w:val="22"/>
          <w:szCs w:val="22"/>
        </w:rPr>
        <w:t>s</w:t>
      </w:r>
      <w:r w:rsidRPr="008E42FD">
        <w:rPr>
          <w:rFonts w:asciiTheme="majorHAnsi" w:hAnsiTheme="majorHAnsi"/>
          <w:sz w:val="22"/>
          <w:szCs w:val="22"/>
        </w:rPr>
        <w:t xml:space="preserve"> </w:t>
      </w:r>
      <w:r>
        <w:rPr>
          <w:rFonts w:asciiTheme="majorHAnsi" w:hAnsiTheme="majorHAnsi"/>
          <w:sz w:val="22"/>
          <w:szCs w:val="22"/>
        </w:rPr>
        <w:t>its</w:t>
      </w:r>
      <w:r w:rsidRPr="008E42FD">
        <w:rPr>
          <w:rFonts w:asciiTheme="majorHAnsi" w:hAnsiTheme="majorHAnsi"/>
          <w:sz w:val="22"/>
          <w:szCs w:val="22"/>
        </w:rPr>
        <w:t xml:space="preserve"> work as a unique opportunity to conduct </w:t>
      </w:r>
      <w:r>
        <w:rPr>
          <w:rFonts w:asciiTheme="majorHAnsi" w:hAnsiTheme="majorHAnsi"/>
          <w:sz w:val="22"/>
          <w:szCs w:val="22"/>
        </w:rPr>
        <w:t>such an</w:t>
      </w:r>
      <w:r w:rsidRPr="008E42FD">
        <w:rPr>
          <w:rFonts w:asciiTheme="majorHAnsi" w:hAnsiTheme="majorHAnsi"/>
          <w:sz w:val="22"/>
          <w:szCs w:val="22"/>
        </w:rPr>
        <w:t xml:space="preserve"> assessment and will publish </w:t>
      </w:r>
      <w:r>
        <w:rPr>
          <w:rFonts w:asciiTheme="majorHAnsi" w:hAnsiTheme="majorHAnsi"/>
          <w:sz w:val="22"/>
          <w:szCs w:val="22"/>
        </w:rPr>
        <w:t>its</w:t>
      </w:r>
      <w:r w:rsidRPr="008E42FD">
        <w:rPr>
          <w:rFonts w:asciiTheme="majorHAnsi" w:hAnsiTheme="majorHAnsi"/>
          <w:sz w:val="22"/>
          <w:szCs w:val="22"/>
        </w:rPr>
        <w:t xml:space="preserve"> findings in June</w:t>
      </w:r>
      <w:r>
        <w:rPr>
          <w:rFonts w:asciiTheme="majorHAnsi" w:hAnsiTheme="majorHAnsi"/>
          <w:sz w:val="22"/>
          <w:szCs w:val="22"/>
        </w:rPr>
        <w:t xml:space="preserve"> 2015</w:t>
      </w:r>
      <w:r w:rsidRPr="008E42FD">
        <w:rPr>
          <w:rFonts w:asciiTheme="majorHAnsi" w:hAnsiTheme="majorHAnsi"/>
          <w:sz w:val="22"/>
          <w:szCs w:val="22"/>
        </w:rPr>
        <w:t>.</w:t>
      </w:r>
    </w:p>
    <w:p w:rsidR="00F94D2F" w:rsidRDefault="00F94D2F" w:rsidP="00B95ED3">
      <w:pPr>
        <w:jc w:val="both"/>
        <w:rPr>
          <w:rFonts w:asciiTheme="majorHAnsi" w:hAnsiTheme="majorHAnsi"/>
          <w:sz w:val="22"/>
          <w:szCs w:val="22"/>
        </w:rPr>
      </w:pPr>
    </w:p>
    <w:p w:rsidR="008C7316" w:rsidRPr="008E42FD" w:rsidRDefault="008C7316" w:rsidP="008C7316">
      <w:pPr>
        <w:pStyle w:val="ListParagraph"/>
        <w:numPr>
          <w:ilvl w:val="0"/>
          <w:numId w:val="21"/>
        </w:numPr>
        <w:jc w:val="both"/>
        <w:rPr>
          <w:rFonts w:asciiTheme="majorHAnsi" w:hAnsiTheme="majorHAnsi"/>
          <w:b/>
          <w:i/>
          <w:sz w:val="22"/>
          <w:szCs w:val="22"/>
          <w:u w:val="single"/>
        </w:rPr>
      </w:pPr>
      <w:r>
        <w:rPr>
          <w:rFonts w:asciiTheme="majorHAnsi" w:hAnsiTheme="majorHAnsi"/>
          <w:b/>
          <w:i/>
          <w:sz w:val="22"/>
          <w:szCs w:val="22"/>
          <w:u w:val="single"/>
        </w:rPr>
        <w:t>About the coming months</w:t>
      </w:r>
    </w:p>
    <w:p w:rsidR="00C149CA" w:rsidRDefault="00C149CA" w:rsidP="008C7316">
      <w:pPr>
        <w:jc w:val="both"/>
        <w:rPr>
          <w:rFonts w:asciiTheme="majorHAnsi" w:hAnsiTheme="majorHAnsi"/>
          <w:b/>
          <w:sz w:val="22"/>
          <w:szCs w:val="22"/>
        </w:rPr>
      </w:pPr>
    </w:p>
    <w:p w:rsidR="008C7316" w:rsidRPr="008E42FD" w:rsidRDefault="008C7316" w:rsidP="008C7316">
      <w:pPr>
        <w:jc w:val="both"/>
        <w:rPr>
          <w:rFonts w:asciiTheme="majorHAnsi" w:hAnsiTheme="majorHAnsi"/>
          <w:b/>
          <w:sz w:val="22"/>
          <w:szCs w:val="22"/>
        </w:rPr>
      </w:pPr>
      <w:r w:rsidRPr="008E42FD">
        <w:rPr>
          <w:rFonts w:asciiTheme="majorHAnsi" w:hAnsiTheme="majorHAnsi"/>
          <w:b/>
          <w:sz w:val="22"/>
          <w:szCs w:val="22"/>
        </w:rPr>
        <w:t>What activities do</w:t>
      </w:r>
      <w:r>
        <w:rPr>
          <w:rFonts w:asciiTheme="majorHAnsi" w:hAnsiTheme="majorHAnsi"/>
          <w:b/>
          <w:sz w:val="22"/>
          <w:szCs w:val="22"/>
        </w:rPr>
        <w:t xml:space="preserve">es the </w:t>
      </w:r>
      <w:r w:rsidRPr="00FA5AF3">
        <w:rPr>
          <w:rFonts w:asciiTheme="majorHAnsi" w:hAnsiTheme="majorHAnsi"/>
          <w:b/>
          <w:sz w:val="22"/>
          <w:szCs w:val="22"/>
        </w:rPr>
        <w:t>COIE</w:t>
      </w:r>
      <w:r w:rsidRPr="008E42FD">
        <w:rPr>
          <w:rFonts w:asciiTheme="majorHAnsi" w:hAnsiTheme="majorHAnsi"/>
          <w:b/>
          <w:sz w:val="22"/>
          <w:szCs w:val="22"/>
        </w:rPr>
        <w:t xml:space="preserve"> expect to conduct until the end of your mandate? Following the example of the </w:t>
      </w:r>
      <w:r w:rsidRPr="00FA5AF3">
        <w:rPr>
          <w:rFonts w:asciiTheme="majorHAnsi" w:hAnsiTheme="majorHAnsi"/>
          <w:b/>
          <w:sz w:val="22"/>
          <w:szCs w:val="22"/>
        </w:rPr>
        <w:t>Commission</w:t>
      </w:r>
      <w:r w:rsidRPr="008E42FD">
        <w:rPr>
          <w:rFonts w:asciiTheme="majorHAnsi" w:hAnsiTheme="majorHAnsi"/>
          <w:b/>
          <w:sz w:val="22"/>
          <w:szCs w:val="22"/>
        </w:rPr>
        <w:t xml:space="preserve"> of inquiry on human rights in the DPRK, do</w:t>
      </w:r>
      <w:r>
        <w:rPr>
          <w:rFonts w:asciiTheme="majorHAnsi" w:hAnsiTheme="majorHAnsi"/>
          <w:b/>
          <w:sz w:val="22"/>
          <w:szCs w:val="22"/>
        </w:rPr>
        <w:t xml:space="preserve">es it </w:t>
      </w:r>
      <w:r w:rsidRPr="008E42FD">
        <w:rPr>
          <w:rFonts w:asciiTheme="majorHAnsi" w:hAnsiTheme="majorHAnsi"/>
          <w:b/>
          <w:sz w:val="22"/>
          <w:szCs w:val="22"/>
        </w:rPr>
        <w:t xml:space="preserve">intend to organise public hearings of victims and witnesses? </w:t>
      </w:r>
    </w:p>
    <w:p w:rsidR="008C7316" w:rsidRPr="008E42FD" w:rsidRDefault="008C7316" w:rsidP="008C7316">
      <w:pPr>
        <w:jc w:val="both"/>
        <w:rPr>
          <w:rFonts w:asciiTheme="majorHAnsi" w:hAnsiTheme="majorHAnsi"/>
          <w:sz w:val="22"/>
          <w:szCs w:val="22"/>
        </w:rPr>
      </w:pPr>
      <w:r>
        <w:rPr>
          <w:rFonts w:asciiTheme="majorHAnsi" w:hAnsiTheme="majorHAnsi"/>
          <w:sz w:val="22"/>
          <w:szCs w:val="22"/>
        </w:rPr>
        <w:t xml:space="preserve">The </w:t>
      </w:r>
      <w:r w:rsidRPr="00FA5AF3">
        <w:rPr>
          <w:rFonts w:asciiTheme="majorHAnsi" w:hAnsiTheme="majorHAnsi"/>
          <w:sz w:val="22"/>
          <w:szCs w:val="22"/>
        </w:rPr>
        <w:t>COIE</w:t>
      </w:r>
      <w:r w:rsidRPr="008E42FD">
        <w:rPr>
          <w:rFonts w:asciiTheme="majorHAnsi" w:hAnsiTheme="majorHAnsi"/>
          <w:sz w:val="22"/>
          <w:szCs w:val="22"/>
        </w:rPr>
        <w:t xml:space="preserve"> will </w:t>
      </w:r>
      <w:r>
        <w:rPr>
          <w:rFonts w:asciiTheme="majorHAnsi" w:hAnsiTheme="majorHAnsi"/>
          <w:sz w:val="22"/>
          <w:szCs w:val="22"/>
        </w:rPr>
        <w:t xml:space="preserve">continue collecting information by </w:t>
      </w:r>
      <w:r w:rsidRPr="008E42FD">
        <w:rPr>
          <w:rFonts w:asciiTheme="majorHAnsi" w:hAnsiTheme="majorHAnsi"/>
          <w:sz w:val="22"/>
          <w:szCs w:val="22"/>
        </w:rPr>
        <w:t>visit</w:t>
      </w:r>
      <w:r>
        <w:rPr>
          <w:rFonts w:asciiTheme="majorHAnsi" w:hAnsiTheme="majorHAnsi"/>
          <w:sz w:val="22"/>
          <w:szCs w:val="22"/>
        </w:rPr>
        <w:t>ing</w:t>
      </w:r>
      <w:r w:rsidRPr="008E42FD">
        <w:rPr>
          <w:rFonts w:asciiTheme="majorHAnsi" w:hAnsiTheme="majorHAnsi"/>
          <w:sz w:val="22"/>
          <w:szCs w:val="22"/>
        </w:rPr>
        <w:t xml:space="preserve"> Sweden, Germany and the United States in March. </w:t>
      </w:r>
      <w:r>
        <w:rPr>
          <w:rFonts w:asciiTheme="majorHAnsi" w:hAnsiTheme="majorHAnsi"/>
          <w:sz w:val="22"/>
          <w:szCs w:val="22"/>
        </w:rPr>
        <w:t xml:space="preserve">Unless further acceptances of visit requests are received, the </w:t>
      </w:r>
      <w:r w:rsidR="00FA5AF3">
        <w:rPr>
          <w:rFonts w:asciiTheme="majorHAnsi" w:hAnsiTheme="majorHAnsi"/>
          <w:sz w:val="22"/>
          <w:szCs w:val="22"/>
        </w:rPr>
        <w:t>COIE</w:t>
      </w:r>
      <w:r>
        <w:rPr>
          <w:rFonts w:asciiTheme="majorHAnsi" w:hAnsiTheme="majorHAnsi"/>
          <w:sz w:val="22"/>
          <w:szCs w:val="22"/>
        </w:rPr>
        <w:t xml:space="preserve"> </w:t>
      </w:r>
      <w:r w:rsidRPr="008E42FD">
        <w:rPr>
          <w:rFonts w:asciiTheme="majorHAnsi" w:hAnsiTheme="majorHAnsi"/>
          <w:sz w:val="22"/>
          <w:szCs w:val="22"/>
        </w:rPr>
        <w:t xml:space="preserve">will then </w:t>
      </w:r>
      <w:r>
        <w:rPr>
          <w:rFonts w:asciiTheme="majorHAnsi" w:hAnsiTheme="majorHAnsi"/>
          <w:sz w:val="22"/>
          <w:szCs w:val="22"/>
        </w:rPr>
        <w:t xml:space="preserve">focus on the </w:t>
      </w:r>
      <w:r w:rsidRPr="008E42FD">
        <w:rPr>
          <w:rFonts w:asciiTheme="majorHAnsi" w:hAnsiTheme="majorHAnsi"/>
          <w:sz w:val="22"/>
          <w:szCs w:val="22"/>
        </w:rPr>
        <w:t>draft</w:t>
      </w:r>
      <w:r>
        <w:rPr>
          <w:rFonts w:asciiTheme="majorHAnsi" w:hAnsiTheme="majorHAnsi"/>
          <w:sz w:val="22"/>
          <w:szCs w:val="22"/>
        </w:rPr>
        <w:t>ing of its</w:t>
      </w:r>
      <w:r w:rsidRPr="008E42FD">
        <w:rPr>
          <w:rFonts w:asciiTheme="majorHAnsi" w:hAnsiTheme="majorHAnsi"/>
          <w:sz w:val="22"/>
          <w:szCs w:val="22"/>
        </w:rPr>
        <w:t xml:space="preserve"> report</w:t>
      </w:r>
      <w:r>
        <w:rPr>
          <w:rFonts w:asciiTheme="majorHAnsi" w:hAnsiTheme="majorHAnsi"/>
          <w:sz w:val="22"/>
          <w:szCs w:val="22"/>
        </w:rPr>
        <w:t>,</w:t>
      </w:r>
      <w:r w:rsidRPr="008E42FD">
        <w:rPr>
          <w:rFonts w:asciiTheme="majorHAnsi" w:hAnsiTheme="majorHAnsi"/>
          <w:sz w:val="22"/>
          <w:szCs w:val="22"/>
        </w:rPr>
        <w:t xml:space="preserve"> </w:t>
      </w:r>
      <w:r>
        <w:rPr>
          <w:rFonts w:asciiTheme="majorHAnsi" w:hAnsiTheme="majorHAnsi"/>
          <w:sz w:val="22"/>
          <w:szCs w:val="22"/>
        </w:rPr>
        <w:t>to be presented to the HRC in June 2015</w:t>
      </w:r>
      <w:r w:rsidRPr="008E42FD">
        <w:rPr>
          <w:rFonts w:asciiTheme="majorHAnsi" w:hAnsiTheme="majorHAnsi"/>
          <w:sz w:val="22"/>
          <w:szCs w:val="22"/>
        </w:rPr>
        <w:t xml:space="preserve">. </w:t>
      </w:r>
    </w:p>
    <w:p w:rsidR="008C7316" w:rsidRPr="008E42FD" w:rsidRDefault="008C7316" w:rsidP="008C7316">
      <w:pPr>
        <w:jc w:val="both"/>
        <w:rPr>
          <w:rFonts w:asciiTheme="majorHAnsi" w:hAnsiTheme="majorHAnsi"/>
          <w:sz w:val="22"/>
          <w:szCs w:val="22"/>
        </w:rPr>
      </w:pPr>
    </w:p>
    <w:p w:rsidR="008C7316" w:rsidRPr="008E42FD" w:rsidRDefault="008C7316" w:rsidP="008C7316">
      <w:pPr>
        <w:jc w:val="both"/>
        <w:rPr>
          <w:rFonts w:asciiTheme="majorHAnsi" w:hAnsiTheme="majorHAnsi"/>
          <w:sz w:val="22"/>
          <w:szCs w:val="22"/>
        </w:rPr>
      </w:pPr>
      <w:r>
        <w:rPr>
          <w:rFonts w:asciiTheme="majorHAnsi" w:hAnsiTheme="majorHAnsi"/>
          <w:sz w:val="22"/>
          <w:szCs w:val="22"/>
        </w:rPr>
        <w:lastRenderedPageBreak/>
        <w:t xml:space="preserve">The </w:t>
      </w:r>
      <w:r w:rsidR="00FA5AF3">
        <w:rPr>
          <w:rFonts w:asciiTheme="majorHAnsi" w:hAnsiTheme="majorHAnsi"/>
          <w:sz w:val="22"/>
          <w:szCs w:val="22"/>
        </w:rPr>
        <w:t>COIE</w:t>
      </w:r>
      <w:r>
        <w:rPr>
          <w:rFonts w:asciiTheme="majorHAnsi" w:hAnsiTheme="majorHAnsi"/>
          <w:sz w:val="22"/>
          <w:szCs w:val="22"/>
        </w:rPr>
        <w:t xml:space="preserve"> has</w:t>
      </w:r>
      <w:r w:rsidRPr="008E42FD">
        <w:rPr>
          <w:rFonts w:asciiTheme="majorHAnsi" w:hAnsiTheme="majorHAnsi"/>
          <w:sz w:val="22"/>
          <w:szCs w:val="22"/>
        </w:rPr>
        <w:t xml:space="preserve"> considered organising one or more public hearings based on the example of previous commissions. However, </w:t>
      </w:r>
      <w:r>
        <w:rPr>
          <w:rFonts w:asciiTheme="majorHAnsi" w:hAnsiTheme="majorHAnsi"/>
          <w:sz w:val="22"/>
          <w:szCs w:val="22"/>
        </w:rPr>
        <w:t>it has</w:t>
      </w:r>
      <w:r w:rsidRPr="008E42FD">
        <w:rPr>
          <w:rFonts w:asciiTheme="majorHAnsi" w:hAnsiTheme="majorHAnsi"/>
          <w:sz w:val="22"/>
          <w:szCs w:val="22"/>
        </w:rPr>
        <w:t xml:space="preserve"> found that security concerns for public speakers override the possible benefits of such hearings, and </w:t>
      </w:r>
      <w:r w:rsidR="00A66CB9">
        <w:rPr>
          <w:rFonts w:asciiTheme="majorHAnsi" w:hAnsiTheme="majorHAnsi"/>
          <w:sz w:val="22"/>
          <w:szCs w:val="22"/>
        </w:rPr>
        <w:t xml:space="preserve">the </w:t>
      </w:r>
      <w:r w:rsidR="00A66CB9" w:rsidRPr="00FA5AF3">
        <w:rPr>
          <w:rFonts w:asciiTheme="majorHAnsi" w:hAnsiTheme="majorHAnsi"/>
          <w:sz w:val="22"/>
          <w:szCs w:val="22"/>
        </w:rPr>
        <w:t>COIE</w:t>
      </w:r>
      <w:r w:rsidR="00A66CB9">
        <w:rPr>
          <w:rFonts w:asciiTheme="majorHAnsi" w:hAnsiTheme="majorHAnsi"/>
          <w:sz w:val="22"/>
          <w:szCs w:val="22"/>
        </w:rPr>
        <w:t xml:space="preserve"> is</w:t>
      </w:r>
      <w:r w:rsidR="00A66CB9" w:rsidRPr="008E42FD">
        <w:rPr>
          <w:rFonts w:asciiTheme="majorHAnsi" w:hAnsiTheme="majorHAnsi"/>
          <w:sz w:val="22"/>
          <w:szCs w:val="22"/>
        </w:rPr>
        <w:t xml:space="preserve"> </w:t>
      </w:r>
      <w:r w:rsidRPr="008E42FD">
        <w:rPr>
          <w:rFonts w:asciiTheme="majorHAnsi" w:hAnsiTheme="majorHAnsi"/>
          <w:sz w:val="22"/>
          <w:szCs w:val="22"/>
        </w:rPr>
        <w:t xml:space="preserve">from this point of view more comfortable with seeking information in confidential settings. There are indeed few Eritreans who are willing to speak publicly without fearing retaliation for family members still in Eritrea. </w:t>
      </w:r>
      <w:r>
        <w:rPr>
          <w:rFonts w:asciiTheme="majorHAnsi" w:hAnsiTheme="majorHAnsi"/>
          <w:sz w:val="22"/>
          <w:szCs w:val="22"/>
        </w:rPr>
        <w:t>The</w:t>
      </w:r>
      <w:r w:rsidRPr="008E42FD">
        <w:rPr>
          <w:rFonts w:asciiTheme="majorHAnsi" w:hAnsiTheme="majorHAnsi"/>
          <w:sz w:val="22"/>
          <w:szCs w:val="22"/>
        </w:rPr>
        <w:t xml:space="preserve"> investigation </w:t>
      </w:r>
      <w:r>
        <w:rPr>
          <w:rFonts w:asciiTheme="majorHAnsi" w:hAnsiTheme="majorHAnsi"/>
          <w:sz w:val="22"/>
          <w:szCs w:val="22"/>
        </w:rPr>
        <w:t xml:space="preserve">of the </w:t>
      </w:r>
      <w:r w:rsidR="00FA5AF3">
        <w:rPr>
          <w:rFonts w:asciiTheme="majorHAnsi" w:hAnsiTheme="majorHAnsi"/>
          <w:sz w:val="22"/>
          <w:szCs w:val="22"/>
        </w:rPr>
        <w:t>COIE</w:t>
      </w:r>
      <w:r>
        <w:rPr>
          <w:rFonts w:asciiTheme="majorHAnsi" w:hAnsiTheme="majorHAnsi"/>
          <w:sz w:val="22"/>
          <w:szCs w:val="22"/>
        </w:rPr>
        <w:t xml:space="preserve"> </w:t>
      </w:r>
      <w:r w:rsidRPr="008E42FD">
        <w:rPr>
          <w:rFonts w:asciiTheme="majorHAnsi" w:hAnsiTheme="majorHAnsi"/>
          <w:sz w:val="22"/>
          <w:szCs w:val="22"/>
        </w:rPr>
        <w:t xml:space="preserve">points to such concerns being justified. </w:t>
      </w:r>
      <w:r>
        <w:rPr>
          <w:rFonts w:asciiTheme="majorHAnsi" w:hAnsiTheme="majorHAnsi"/>
          <w:sz w:val="22"/>
          <w:szCs w:val="22"/>
        </w:rPr>
        <w:t xml:space="preserve">The </w:t>
      </w:r>
      <w:r w:rsidRPr="00FA5AF3">
        <w:rPr>
          <w:rFonts w:asciiTheme="majorHAnsi" w:hAnsiTheme="majorHAnsi"/>
          <w:sz w:val="22"/>
          <w:szCs w:val="22"/>
        </w:rPr>
        <w:t>COIE</w:t>
      </w:r>
      <w:r>
        <w:rPr>
          <w:rFonts w:asciiTheme="majorHAnsi" w:hAnsiTheme="majorHAnsi"/>
          <w:sz w:val="22"/>
          <w:szCs w:val="22"/>
        </w:rPr>
        <w:t xml:space="preserve"> is</w:t>
      </w:r>
      <w:r w:rsidRPr="008E42FD">
        <w:rPr>
          <w:rFonts w:asciiTheme="majorHAnsi" w:hAnsiTheme="majorHAnsi"/>
          <w:sz w:val="22"/>
          <w:szCs w:val="22"/>
        </w:rPr>
        <w:t xml:space="preserve"> considering alternative ways to bring information on the situation of human rights in Eritrea into the public. </w:t>
      </w:r>
    </w:p>
    <w:p w:rsidR="008C7316" w:rsidRDefault="008C7316" w:rsidP="00B95ED3">
      <w:pPr>
        <w:jc w:val="both"/>
        <w:rPr>
          <w:rFonts w:asciiTheme="majorHAnsi" w:hAnsiTheme="majorHAnsi"/>
          <w:b/>
          <w:sz w:val="22"/>
          <w:szCs w:val="22"/>
        </w:rPr>
      </w:pPr>
    </w:p>
    <w:p w:rsidR="001E04BC" w:rsidRPr="008E42FD" w:rsidRDefault="008C7316" w:rsidP="00B95ED3">
      <w:pPr>
        <w:jc w:val="both"/>
        <w:rPr>
          <w:rFonts w:asciiTheme="majorHAnsi" w:hAnsiTheme="majorHAnsi"/>
          <w:b/>
          <w:sz w:val="22"/>
          <w:szCs w:val="22"/>
        </w:rPr>
      </w:pPr>
      <w:r>
        <w:rPr>
          <w:rFonts w:asciiTheme="majorHAnsi" w:hAnsiTheme="majorHAnsi"/>
          <w:b/>
          <w:sz w:val="22"/>
          <w:szCs w:val="22"/>
        </w:rPr>
        <w:t>What will happen once the mandate of the Commission has expired</w:t>
      </w:r>
      <w:r w:rsidR="001E04BC" w:rsidRPr="008E42FD">
        <w:rPr>
          <w:rFonts w:asciiTheme="majorHAnsi" w:hAnsiTheme="majorHAnsi"/>
          <w:b/>
          <w:sz w:val="22"/>
          <w:szCs w:val="22"/>
        </w:rPr>
        <w:t>?</w:t>
      </w:r>
    </w:p>
    <w:p w:rsidR="00846AB4" w:rsidRPr="008E42FD" w:rsidRDefault="00A01DA9" w:rsidP="00B95ED3">
      <w:pPr>
        <w:jc w:val="both"/>
        <w:rPr>
          <w:rFonts w:asciiTheme="majorHAnsi" w:hAnsiTheme="majorHAnsi"/>
          <w:sz w:val="22"/>
          <w:szCs w:val="22"/>
        </w:rPr>
      </w:pPr>
      <w:r w:rsidRPr="008E42FD">
        <w:rPr>
          <w:rFonts w:asciiTheme="majorHAnsi" w:hAnsiTheme="majorHAnsi"/>
          <w:sz w:val="22"/>
          <w:szCs w:val="22"/>
        </w:rPr>
        <w:t xml:space="preserve">Close scrutiny of the </w:t>
      </w:r>
      <w:r w:rsidR="00DA0A6A" w:rsidRPr="008E42FD">
        <w:rPr>
          <w:rFonts w:asciiTheme="majorHAnsi" w:hAnsiTheme="majorHAnsi"/>
          <w:sz w:val="22"/>
          <w:szCs w:val="22"/>
        </w:rPr>
        <w:t>human rights</w:t>
      </w:r>
      <w:r w:rsidRPr="008E42FD">
        <w:rPr>
          <w:rFonts w:asciiTheme="majorHAnsi" w:hAnsiTheme="majorHAnsi"/>
          <w:sz w:val="22"/>
          <w:szCs w:val="22"/>
        </w:rPr>
        <w:t xml:space="preserve"> situation in Eritrea by the international community will be crucial beyond </w:t>
      </w:r>
      <w:r w:rsidR="008935BD" w:rsidRPr="008E42FD">
        <w:rPr>
          <w:rFonts w:asciiTheme="majorHAnsi" w:hAnsiTheme="majorHAnsi"/>
          <w:sz w:val="22"/>
          <w:szCs w:val="22"/>
        </w:rPr>
        <w:t xml:space="preserve">the release of </w:t>
      </w:r>
      <w:r w:rsidR="009515D3">
        <w:rPr>
          <w:rFonts w:asciiTheme="majorHAnsi" w:hAnsiTheme="majorHAnsi"/>
          <w:sz w:val="22"/>
          <w:szCs w:val="22"/>
        </w:rPr>
        <w:t>the</w:t>
      </w:r>
      <w:r w:rsidR="009515D3" w:rsidRPr="008E42FD">
        <w:rPr>
          <w:rFonts w:asciiTheme="majorHAnsi" w:hAnsiTheme="majorHAnsi"/>
          <w:sz w:val="22"/>
          <w:szCs w:val="22"/>
        </w:rPr>
        <w:t xml:space="preserve"> </w:t>
      </w:r>
      <w:r w:rsidR="008935BD" w:rsidRPr="008E42FD">
        <w:rPr>
          <w:rFonts w:asciiTheme="majorHAnsi" w:hAnsiTheme="majorHAnsi"/>
          <w:sz w:val="22"/>
          <w:szCs w:val="22"/>
        </w:rPr>
        <w:t xml:space="preserve">report </w:t>
      </w:r>
      <w:r w:rsidR="009515D3">
        <w:rPr>
          <w:rFonts w:asciiTheme="majorHAnsi" w:hAnsiTheme="majorHAnsi"/>
          <w:sz w:val="22"/>
          <w:szCs w:val="22"/>
        </w:rPr>
        <w:t xml:space="preserve">of the COIE </w:t>
      </w:r>
      <w:r w:rsidR="008935BD" w:rsidRPr="008E42FD">
        <w:rPr>
          <w:rFonts w:asciiTheme="majorHAnsi" w:hAnsiTheme="majorHAnsi"/>
          <w:sz w:val="22"/>
          <w:szCs w:val="22"/>
        </w:rPr>
        <w:t xml:space="preserve">and </w:t>
      </w:r>
      <w:r w:rsidR="00642C53" w:rsidRPr="008E42FD">
        <w:rPr>
          <w:rFonts w:asciiTheme="majorHAnsi" w:hAnsiTheme="majorHAnsi"/>
          <w:sz w:val="22"/>
          <w:szCs w:val="22"/>
        </w:rPr>
        <w:t>its</w:t>
      </w:r>
      <w:r w:rsidR="008935BD" w:rsidRPr="008E42FD">
        <w:rPr>
          <w:rFonts w:asciiTheme="majorHAnsi" w:hAnsiTheme="majorHAnsi"/>
          <w:sz w:val="22"/>
          <w:szCs w:val="22"/>
        </w:rPr>
        <w:t xml:space="preserve"> presentation to the </w:t>
      </w:r>
      <w:r w:rsidR="009515D3">
        <w:rPr>
          <w:rFonts w:asciiTheme="majorHAnsi" w:hAnsiTheme="majorHAnsi"/>
          <w:sz w:val="22"/>
          <w:szCs w:val="22"/>
        </w:rPr>
        <w:t>HRC</w:t>
      </w:r>
      <w:r w:rsidR="008935BD" w:rsidRPr="008E42FD">
        <w:rPr>
          <w:rFonts w:asciiTheme="majorHAnsi" w:hAnsiTheme="majorHAnsi"/>
          <w:sz w:val="22"/>
          <w:szCs w:val="22"/>
        </w:rPr>
        <w:t xml:space="preserve"> in June </w:t>
      </w:r>
      <w:r w:rsidR="009515D3">
        <w:rPr>
          <w:rFonts w:asciiTheme="majorHAnsi" w:hAnsiTheme="majorHAnsi"/>
          <w:sz w:val="22"/>
          <w:szCs w:val="22"/>
        </w:rPr>
        <w:t>2015</w:t>
      </w:r>
      <w:r w:rsidRPr="008E42FD">
        <w:rPr>
          <w:rFonts w:asciiTheme="majorHAnsi" w:hAnsiTheme="majorHAnsi"/>
          <w:sz w:val="22"/>
          <w:szCs w:val="22"/>
        </w:rPr>
        <w:t xml:space="preserve">. </w:t>
      </w:r>
      <w:r w:rsidR="009515D3">
        <w:rPr>
          <w:rFonts w:asciiTheme="majorHAnsi" w:hAnsiTheme="majorHAnsi"/>
          <w:sz w:val="22"/>
          <w:szCs w:val="22"/>
        </w:rPr>
        <w:t>Th</w:t>
      </w:r>
      <w:r w:rsidRPr="008E42FD">
        <w:rPr>
          <w:rFonts w:asciiTheme="majorHAnsi" w:hAnsiTheme="majorHAnsi"/>
          <w:sz w:val="22"/>
          <w:szCs w:val="22"/>
        </w:rPr>
        <w:t xml:space="preserve">e </w:t>
      </w:r>
      <w:r w:rsidR="009515D3">
        <w:rPr>
          <w:rFonts w:asciiTheme="majorHAnsi" w:hAnsiTheme="majorHAnsi"/>
          <w:sz w:val="22"/>
          <w:szCs w:val="22"/>
        </w:rPr>
        <w:t xml:space="preserve">Commission </w:t>
      </w:r>
      <w:r w:rsidRPr="008E42FD">
        <w:rPr>
          <w:rFonts w:asciiTheme="majorHAnsi" w:hAnsiTheme="majorHAnsi"/>
          <w:sz w:val="22"/>
          <w:szCs w:val="22"/>
        </w:rPr>
        <w:t>consider</w:t>
      </w:r>
      <w:r w:rsidR="009515D3">
        <w:rPr>
          <w:rFonts w:asciiTheme="majorHAnsi" w:hAnsiTheme="majorHAnsi"/>
          <w:sz w:val="22"/>
          <w:szCs w:val="22"/>
        </w:rPr>
        <w:t>s</w:t>
      </w:r>
      <w:r w:rsidRPr="008E42FD">
        <w:rPr>
          <w:rFonts w:asciiTheme="majorHAnsi" w:hAnsiTheme="majorHAnsi"/>
          <w:sz w:val="22"/>
          <w:szCs w:val="22"/>
        </w:rPr>
        <w:t xml:space="preserve"> it essential for improving the human rights situation in Eritrea that there be continuing</w:t>
      </w:r>
      <w:r w:rsidR="006F56DB" w:rsidRPr="008E42FD">
        <w:rPr>
          <w:rFonts w:asciiTheme="majorHAnsi" w:hAnsiTheme="majorHAnsi"/>
          <w:sz w:val="22"/>
          <w:szCs w:val="22"/>
        </w:rPr>
        <w:t xml:space="preserve"> monitoring </w:t>
      </w:r>
      <w:r w:rsidRPr="008E42FD">
        <w:rPr>
          <w:rFonts w:asciiTheme="majorHAnsi" w:hAnsiTheme="majorHAnsi"/>
          <w:sz w:val="22"/>
          <w:szCs w:val="22"/>
        </w:rPr>
        <w:t xml:space="preserve">of </w:t>
      </w:r>
      <w:r w:rsidR="008935BD" w:rsidRPr="008E42FD">
        <w:rPr>
          <w:rFonts w:asciiTheme="majorHAnsi" w:hAnsiTheme="majorHAnsi"/>
          <w:sz w:val="22"/>
          <w:szCs w:val="22"/>
        </w:rPr>
        <w:t>on-going development</w:t>
      </w:r>
      <w:r w:rsidR="006F56DB" w:rsidRPr="008E42FD">
        <w:rPr>
          <w:rFonts w:asciiTheme="majorHAnsi" w:hAnsiTheme="majorHAnsi"/>
          <w:sz w:val="22"/>
          <w:szCs w:val="22"/>
        </w:rPr>
        <w:t>s</w:t>
      </w:r>
      <w:r w:rsidRPr="008E42FD">
        <w:rPr>
          <w:rFonts w:asciiTheme="majorHAnsi" w:hAnsiTheme="majorHAnsi"/>
          <w:sz w:val="22"/>
          <w:szCs w:val="22"/>
        </w:rPr>
        <w:t>,</w:t>
      </w:r>
      <w:r w:rsidR="006F56DB" w:rsidRPr="008E42FD">
        <w:rPr>
          <w:rFonts w:asciiTheme="majorHAnsi" w:hAnsiTheme="majorHAnsi"/>
          <w:sz w:val="22"/>
          <w:szCs w:val="22"/>
        </w:rPr>
        <w:t xml:space="preserve"> as well as </w:t>
      </w:r>
      <w:r w:rsidR="00DA0A6A" w:rsidRPr="008E42FD">
        <w:rPr>
          <w:rFonts w:asciiTheme="majorHAnsi" w:hAnsiTheme="majorHAnsi"/>
          <w:sz w:val="22"/>
          <w:szCs w:val="22"/>
        </w:rPr>
        <w:t xml:space="preserve">of </w:t>
      </w:r>
      <w:r w:rsidR="006F56DB" w:rsidRPr="008E42FD">
        <w:rPr>
          <w:rFonts w:asciiTheme="majorHAnsi" w:hAnsiTheme="majorHAnsi"/>
          <w:sz w:val="22"/>
          <w:szCs w:val="22"/>
        </w:rPr>
        <w:t xml:space="preserve">the </w:t>
      </w:r>
      <w:r w:rsidR="008935BD" w:rsidRPr="008E42FD">
        <w:rPr>
          <w:rFonts w:asciiTheme="majorHAnsi" w:hAnsiTheme="majorHAnsi"/>
          <w:sz w:val="22"/>
          <w:szCs w:val="22"/>
        </w:rPr>
        <w:t xml:space="preserve">implementation of the recommendations </w:t>
      </w:r>
      <w:r w:rsidR="0003545B" w:rsidRPr="008E42FD">
        <w:rPr>
          <w:rFonts w:asciiTheme="majorHAnsi" w:hAnsiTheme="majorHAnsi"/>
          <w:sz w:val="22"/>
          <w:szCs w:val="22"/>
        </w:rPr>
        <w:t>of the Commission</w:t>
      </w:r>
      <w:r w:rsidR="00642C53" w:rsidRPr="008E42FD">
        <w:rPr>
          <w:rFonts w:asciiTheme="majorHAnsi" w:hAnsiTheme="majorHAnsi"/>
          <w:sz w:val="22"/>
          <w:szCs w:val="22"/>
        </w:rPr>
        <w:t xml:space="preserve">. </w:t>
      </w:r>
      <w:r w:rsidR="008C7316">
        <w:rPr>
          <w:rFonts w:asciiTheme="majorHAnsi" w:hAnsiTheme="majorHAnsi"/>
          <w:sz w:val="22"/>
          <w:szCs w:val="22"/>
        </w:rPr>
        <w:t>In its report, the Commission will include its recommendations on how such follow up could be conducted.</w:t>
      </w:r>
    </w:p>
    <w:p w:rsidR="00DD15EE" w:rsidRPr="008E42FD" w:rsidRDefault="00DD15EE" w:rsidP="00B95ED3">
      <w:pPr>
        <w:jc w:val="both"/>
        <w:rPr>
          <w:rFonts w:asciiTheme="majorHAnsi" w:hAnsiTheme="majorHAnsi"/>
          <w:sz w:val="22"/>
          <w:szCs w:val="22"/>
        </w:rPr>
      </w:pPr>
    </w:p>
    <w:p w:rsidR="002E7C5E" w:rsidRPr="008E42FD" w:rsidRDefault="002E7C5E" w:rsidP="00B95ED3">
      <w:pPr>
        <w:jc w:val="both"/>
        <w:rPr>
          <w:rFonts w:asciiTheme="majorHAnsi" w:hAnsiTheme="majorHAnsi"/>
          <w:sz w:val="22"/>
          <w:szCs w:val="22"/>
        </w:rPr>
      </w:pPr>
    </w:p>
    <w:sectPr w:rsidR="002E7C5E" w:rsidRPr="008E42FD" w:rsidSect="00F80C99">
      <w:footerReference w:type="default" r:id="rId11"/>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45" w:rsidRDefault="008A0145"/>
  </w:endnote>
  <w:endnote w:type="continuationSeparator" w:id="0">
    <w:p w:rsidR="008A0145" w:rsidRDefault="008A0145"/>
  </w:endnote>
  <w:endnote w:type="continuationNotice" w:id="1">
    <w:p w:rsidR="008A0145" w:rsidRDefault="008A0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4DF" w:rsidRDefault="0089746F">
    <w:pPr>
      <w:pStyle w:val="Footer"/>
      <w:jc w:val="right"/>
    </w:pPr>
    <w:r>
      <w:fldChar w:fldCharType="begin"/>
    </w:r>
    <w:r w:rsidR="001F54DF">
      <w:instrText xml:space="preserve"> PAGE   \* MERGEFORMAT </w:instrText>
    </w:r>
    <w:r>
      <w:fldChar w:fldCharType="separate"/>
    </w:r>
    <w:r w:rsidR="0068535B">
      <w:rPr>
        <w:noProof/>
      </w:rPr>
      <w:t>1</w:t>
    </w:r>
    <w:r>
      <w:rPr>
        <w:noProof/>
      </w:rPr>
      <w:fldChar w:fldCharType="end"/>
    </w:r>
  </w:p>
  <w:p w:rsidR="001F54DF" w:rsidRDefault="001F5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45" w:rsidRPr="000B175B" w:rsidRDefault="008A0145" w:rsidP="000B175B">
      <w:pPr>
        <w:tabs>
          <w:tab w:val="right" w:pos="2155"/>
        </w:tabs>
        <w:spacing w:after="80"/>
        <w:ind w:left="680"/>
        <w:rPr>
          <w:u w:val="single"/>
        </w:rPr>
      </w:pPr>
      <w:r>
        <w:rPr>
          <w:u w:val="single"/>
        </w:rPr>
        <w:tab/>
      </w:r>
    </w:p>
  </w:footnote>
  <w:footnote w:type="continuationSeparator" w:id="0">
    <w:p w:rsidR="008A0145" w:rsidRPr="00FC68B7" w:rsidRDefault="008A0145" w:rsidP="00FC68B7">
      <w:pPr>
        <w:tabs>
          <w:tab w:val="left" w:pos="2155"/>
        </w:tabs>
        <w:spacing w:after="80"/>
        <w:ind w:left="680"/>
        <w:rPr>
          <w:u w:val="single"/>
        </w:rPr>
      </w:pPr>
      <w:r>
        <w:rPr>
          <w:u w:val="single"/>
        </w:rPr>
        <w:tab/>
      </w:r>
    </w:p>
  </w:footnote>
  <w:footnote w:type="continuationNotice" w:id="1">
    <w:p w:rsidR="008A0145" w:rsidRDefault="008A0145"/>
  </w:footnote>
  <w:footnote w:id="2">
    <w:p w:rsidR="008C7316" w:rsidRPr="00EE563F" w:rsidRDefault="008C7316" w:rsidP="008C7316">
      <w:pPr>
        <w:pStyle w:val="FootnoteText"/>
        <w:tabs>
          <w:tab w:val="clear" w:pos="1021"/>
          <w:tab w:val="right" w:pos="0"/>
        </w:tabs>
        <w:ind w:left="0" w:right="0" w:firstLine="0"/>
        <w:rPr>
          <w:rFonts w:asciiTheme="majorHAnsi" w:hAnsiTheme="majorHAnsi"/>
        </w:rPr>
      </w:pPr>
      <w:r w:rsidRPr="00EE563F">
        <w:rPr>
          <w:rStyle w:val="FootnoteReference"/>
          <w:rFonts w:asciiTheme="majorHAnsi" w:hAnsiTheme="majorHAnsi"/>
        </w:rPr>
        <w:footnoteRef/>
      </w:r>
      <w:r w:rsidRPr="00EE563F">
        <w:rPr>
          <w:rFonts w:asciiTheme="majorHAnsi" w:hAnsiTheme="majorHAnsi"/>
        </w:rPr>
        <w:t xml:space="preserve"> Sri Lanka, DPRK, Syria and Gaza</w:t>
      </w:r>
    </w:p>
  </w:footnote>
  <w:footnote w:id="3">
    <w:p w:rsidR="00366B9B" w:rsidRPr="00EE563F" w:rsidRDefault="00366B9B">
      <w:pPr>
        <w:pStyle w:val="FootnoteText"/>
        <w:rPr>
          <w:rFonts w:asciiTheme="majorHAnsi" w:hAnsiTheme="majorHAnsi"/>
        </w:rPr>
      </w:pPr>
      <w:r w:rsidRPr="00EE563F">
        <w:rPr>
          <w:rStyle w:val="FootnoteReference"/>
          <w:rFonts w:asciiTheme="majorHAnsi" w:hAnsiTheme="majorHAnsi"/>
        </w:rPr>
        <w:footnoteRef/>
      </w:r>
      <w:r w:rsidRPr="00EE563F">
        <w:rPr>
          <w:rFonts w:asciiTheme="majorHAnsi" w:hAnsiTheme="majorHAnsi"/>
        </w:rPr>
        <w:t xml:space="preserve"> </w:t>
      </w:r>
      <w:r w:rsidR="003021EA" w:rsidRPr="00EE563F">
        <w:rPr>
          <w:rFonts w:asciiTheme="majorHAnsi" w:hAnsiTheme="majorHAnsi"/>
        </w:rPr>
        <w:t>I</w:t>
      </w:r>
      <w:r w:rsidRPr="00EE563F">
        <w:rPr>
          <w:rFonts w:asciiTheme="majorHAnsi" w:hAnsiTheme="majorHAnsi"/>
        </w:rPr>
        <w:t xml:space="preserve">CCPR, </w:t>
      </w:r>
      <w:r w:rsidR="003021EA" w:rsidRPr="00EE563F">
        <w:rPr>
          <w:rFonts w:asciiTheme="majorHAnsi" w:hAnsiTheme="majorHAnsi"/>
        </w:rPr>
        <w:t>I</w:t>
      </w:r>
      <w:r w:rsidRPr="00EE563F">
        <w:rPr>
          <w:rFonts w:asciiTheme="majorHAnsi" w:hAnsiTheme="majorHAnsi"/>
        </w:rPr>
        <w:t xml:space="preserve">CESCR, CEDAW, </w:t>
      </w:r>
      <w:r w:rsidR="003021EA" w:rsidRPr="00EE563F">
        <w:rPr>
          <w:rFonts w:asciiTheme="majorHAnsi" w:hAnsiTheme="majorHAnsi"/>
        </w:rPr>
        <w:t>CERD</w:t>
      </w:r>
      <w:r w:rsidRPr="00EE563F">
        <w:rPr>
          <w:rFonts w:asciiTheme="majorHAnsi" w:hAnsiTheme="majorHAnsi"/>
        </w:rPr>
        <w:t>, CRC, CRC OP-AC, CRC OP-SC, and CAT</w:t>
      </w:r>
    </w:p>
  </w:footnote>
  <w:footnote w:id="4">
    <w:p w:rsidR="00812618" w:rsidRPr="00EE563F" w:rsidRDefault="00812618" w:rsidP="00812618">
      <w:pPr>
        <w:pStyle w:val="FootnoteText"/>
        <w:rPr>
          <w:rFonts w:asciiTheme="majorHAnsi" w:hAnsiTheme="majorHAnsi"/>
        </w:rPr>
      </w:pPr>
      <w:r w:rsidRPr="00EE563F">
        <w:rPr>
          <w:rStyle w:val="FootnoteReference"/>
          <w:rFonts w:asciiTheme="majorHAnsi" w:hAnsiTheme="majorHAnsi"/>
        </w:rPr>
        <w:footnoteRef/>
      </w:r>
      <w:r w:rsidRPr="00EE563F">
        <w:rPr>
          <w:rFonts w:asciiTheme="majorHAnsi" w:hAnsiTheme="majorHAnsi"/>
        </w:rPr>
        <w:t xml:space="preserve"> Proclamation 82/1995</w:t>
      </w:r>
    </w:p>
  </w:footnote>
  <w:footnote w:id="5">
    <w:p w:rsidR="0044034E" w:rsidRPr="00EE563F" w:rsidRDefault="0044034E" w:rsidP="0044034E">
      <w:pPr>
        <w:pStyle w:val="FootnoteText"/>
        <w:tabs>
          <w:tab w:val="clear" w:pos="1021"/>
          <w:tab w:val="right" w:pos="0"/>
        </w:tabs>
        <w:ind w:left="0" w:right="0" w:firstLine="0"/>
        <w:jc w:val="both"/>
        <w:rPr>
          <w:rFonts w:asciiTheme="majorHAnsi" w:hAnsiTheme="majorHAnsi"/>
        </w:rPr>
      </w:pPr>
      <w:r w:rsidRPr="00EE563F">
        <w:rPr>
          <w:rStyle w:val="FootnoteReference"/>
          <w:rFonts w:asciiTheme="majorHAnsi" w:hAnsiTheme="majorHAnsi"/>
        </w:rPr>
        <w:footnoteRef/>
      </w:r>
      <w:r w:rsidRPr="00EE563F">
        <w:rPr>
          <w:rFonts w:asciiTheme="majorHAnsi" w:hAnsiTheme="majorHAnsi"/>
        </w:rPr>
        <w:t xml:space="preserve"> Direct Request (Committee of Experts on the Application of Conventions and Recommendations) - adopted 2010, published 100th ILC session (2011) - Forced Labour Convention, 1930 (No. 29) - Eritrea (Ratification: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C17700"/>
    <w:multiLevelType w:val="hybridMultilevel"/>
    <w:tmpl w:val="BFA0D5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176159"/>
    <w:multiLevelType w:val="hybridMultilevel"/>
    <w:tmpl w:val="BF722AEE"/>
    <w:lvl w:ilvl="0" w:tplc="642ED4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C575D66"/>
    <w:multiLevelType w:val="hybridMultilevel"/>
    <w:tmpl w:val="DE6A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11"/>
  </w:num>
  <w:num w:numId="18">
    <w:abstractNumId w:val="19"/>
  </w:num>
  <w:num w:numId="19">
    <w:abstractNumId w:val="20"/>
  </w:num>
  <w:num w:numId="20">
    <w:abstractNumId w:val="13"/>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5E"/>
    <w:rsid w:val="00002A7D"/>
    <w:rsid w:val="000038A8"/>
    <w:rsid w:val="00006059"/>
    <w:rsid w:val="00006790"/>
    <w:rsid w:val="0001264D"/>
    <w:rsid w:val="000142CE"/>
    <w:rsid w:val="00015BFD"/>
    <w:rsid w:val="00020525"/>
    <w:rsid w:val="0002160B"/>
    <w:rsid w:val="0002571A"/>
    <w:rsid w:val="00027624"/>
    <w:rsid w:val="000317D6"/>
    <w:rsid w:val="00034BE1"/>
    <w:rsid w:val="0003545B"/>
    <w:rsid w:val="000359DF"/>
    <w:rsid w:val="00050F6B"/>
    <w:rsid w:val="00054DEC"/>
    <w:rsid w:val="000550BE"/>
    <w:rsid w:val="0006395F"/>
    <w:rsid w:val="00063C3C"/>
    <w:rsid w:val="00065AA4"/>
    <w:rsid w:val="000678CD"/>
    <w:rsid w:val="000705DB"/>
    <w:rsid w:val="0007091A"/>
    <w:rsid w:val="00072C8C"/>
    <w:rsid w:val="00074C96"/>
    <w:rsid w:val="00081CE0"/>
    <w:rsid w:val="00084D30"/>
    <w:rsid w:val="00087744"/>
    <w:rsid w:val="00090320"/>
    <w:rsid w:val="000931C0"/>
    <w:rsid w:val="000A2E09"/>
    <w:rsid w:val="000A40AF"/>
    <w:rsid w:val="000A48FC"/>
    <w:rsid w:val="000B014D"/>
    <w:rsid w:val="000B175B"/>
    <w:rsid w:val="000B2A59"/>
    <w:rsid w:val="000B33CE"/>
    <w:rsid w:val="000B3A0F"/>
    <w:rsid w:val="000B455F"/>
    <w:rsid w:val="000C16CE"/>
    <w:rsid w:val="000C174B"/>
    <w:rsid w:val="000C51C1"/>
    <w:rsid w:val="000C7963"/>
    <w:rsid w:val="000D5CE6"/>
    <w:rsid w:val="000E0415"/>
    <w:rsid w:val="000E0F6B"/>
    <w:rsid w:val="000E1DEA"/>
    <w:rsid w:val="000E2FF9"/>
    <w:rsid w:val="000E3DCF"/>
    <w:rsid w:val="000E77C8"/>
    <w:rsid w:val="000F3E8F"/>
    <w:rsid w:val="000F541C"/>
    <w:rsid w:val="000F56E2"/>
    <w:rsid w:val="000F6946"/>
    <w:rsid w:val="000F7715"/>
    <w:rsid w:val="000F7B6F"/>
    <w:rsid w:val="000F7B76"/>
    <w:rsid w:val="0010314E"/>
    <w:rsid w:val="00124477"/>
    <w:rsid w:val="0013266B"/>
    <w:rsid w:val="00133D0F"/>
    <w:rsid w:val="00143D10"/>
    <w:rsid w:val="001457FC"/>
    <w:rsid w:val="00156B99"/>
    <w:rsid w:val="00166124"/>
    <w:rsid w:val="00166158"/>
    <w:rsid w:val="00172B05"/>
    <w:rsid w:val="001741A4"/>
    <w:rsid w:val="00174729"/>
    <w:rsid w:val="0017565A"/>
    <w:rsid w:val="001756C9"/>
    <w:rsid w:val="00175FCE"/>
    <w:rsid w:val="00181283"/>
    <w:rsid w:val="00181438"/>
    <w:rsid w:val="0018490B"/>
    <w:rsid w:val="00184DDA"/>
    <w:rsid w:val="00184EBC"/>
    <w:rsid w:val="00187F47"/>
    <w:rsid w:val="001900CD"/>
    <w:rsid w:val="0019200E"/>
    <w:rsid w:val="0019671E"/>
    <w:rsid w:val="001A0452"/>
    <w:rsid w:val="001A3FA6"/>
    <w:rsid w:val="001A69FA"/>
    <w:rsid w:val="001B2E6F"/>
    <w:rsid w:val="001B2EEE"/>
    <w:rsid w:val="001B4B04"/>
    <w:rsid w:val="001B5224"/>
    <w:rsid w:val="001B5875"/>
    <w:rsid w:val="001C4B9C"/>
    <w:rsid w:val="001C6663"/>
    <w:rsid w:val="001C7895"/>
    <w:rsid w:val="001D0D0B"/>
    <w:rsid w:val="001D26DF"/>
    <w:rsid w:val="001D3703"/>
    <w:rsid w:val="001D63B3"/>
    <w:rsid w:val="001E0135"/>
    <w:rsid w:val="001E04BC"/>
    <w:rsid w:val="001F1599"/>
    <w:rsid w:val="001F19C4"/>
    <w:rsid w:val="001F54DF"/>
    <w:rsid w:val="001F5DED"/>
    <w:rsid w:val="0020019B"/>
    <w:rsid w:val="002002CD"/>
    <w:rsid w:val="00200F77"/>
    <w:rsid w:val="002043F0"/>
    <w:rsid w:val="00211E0B"/>
    <w:rsid w:val="002160DC"/>
    <w:rsid w:val="00222270"/>
    <w:rsid w:val="00222D88"/>
    <w:rsid w:val="00227DC4"/>
    <w:rsid w:val="0023098D"/>
    <w:rsid w:val="00232575"/>
    <w:rsid w:val="002357F1"/>
    <w:rsid w:val="002373AF"/>
    <w:rsid w:val="00245E8B"/>
    <w:rsid w:val="00247258"/>
    <w:rsid w:val="00247D90"/>
    <w:rsid w:val="00255B34"/>
    <w:rsid w:val="00257CAC"/>
    <w:rsid w:val="00267DF1"/>
    <w:rsid w:val="00275D5E"/>
    <w:rsid w:val="00276CCD"/>
    <w:rsid w:val="00287C9A"/>
    <w:rsid w:val="00287DB4"/>
    <w:rsid w:val="002968E8"/>
    <w:rsid w:val="0029709C"/>
    <w:rsid w:val="002974E9"/>
    <w:rsid w:val="002A49FF"/>
    <w:rsid w:val="002A59CE"/>
    <w:rsid w:val="002A7F94"/>
    <w:rsid w:val="002B109A"/>
    <w:rsid w:val="002B425D"/>
    <w:rsid w:val="002B54EC"/>
    <w:rsid w:val="002B57E1"/>
    <w:rsid w:val="002C1245"/>
    <w:rsid w:val="002C3F33"/>
    <w:rsid w:val="002C6BF0"/>
    <w:rsid w:val="002C6D45"/>
    <w:rsid w:val="002D06FB"/>
    <w:rsid w:val="002D2DED"/>
    <w:rsid w:val="002D6E53"/>
    <w:rsid w:val="002E3E4B"/>
    <w:rsid w:val="002E7C5E"/>
    <w:rsid w:val="002F046D"/>
    <w:rsid w:val="002F1D8D"/>
    <w:rsid w:val="00301764"/>
    <w:rsid w:val="003021EA"/>
    <w:rsid w:val="003201F0"/>
    <w:rsid w:val="003207B7"/>
    <w:rsid w:val="003225DB"/>
    <w:rsid w:val="003229D8"/>
    <w:rsid w:val="0033056A"/>
    <w:rsid w:val="003365D7"/>
    <w:rsid w:val="00336C97"/>
    <w:rsid w:val="00342432"/>
    <w:rsid w:val="0034475D"/>
    <w:rsid w:val="0034587C"/>
    <w:rsid w:val="00352D4B"/>
    <w:rsid w:val="0035638C"/>
    <w:rsid w:val="00357013"/>
    <w:rsid w:val="00360109"/>
    <w:rsid w:val="00366B9B"/>
    <w:rsid w:val="003709D8"/>
    <w:rsid w:val="0037394C"/>
    <w:rsid w:val="00380A9A"/>
    <w:rsid w:val="003812A1"/>
    <w:rsid w:val="00381EC1"/>
    <w:rsid w:val="003860F0"/>
    <w:rsid w:val="00387F17"/>
    <w:rsid w:val="003A46BB"/>
    <w:rsid w:val="003A4EC7"/>
    <w:rsid w:val="003A7295"/>
    <w:rsid w:val="003B1F60"/>
    <w:rsid w:val="003C28F1"/>
    <w:rsid w:val="003C2CC4"/>
    <w:rsid w:val="003D0047"/>
    <w:rsid w:val="003D1F41"/>
    <w:rsid w:val="003D4B23"/>
    <w:rsid w:val="003E278A"/>
    <w:rsid w:val="003E414D"/>
    <w:rsid w:val="003F0574"/>
    <w:rsid w:val="003F0843"/>
    <w:rsid w:val="003F25A3"/>
    <w:rsid w:val="003F4E17"/>
    <w:rsid w:val="00402C55"/>
    <w:rsid w:val="004046B8"/>
    <w:rsid w:val="00404A67"/>
    <w:rsid w:val="00407960"/>
    <w:rsid w:val="00407E8C"/>
    <w:rsid w:val="00413520"/>
    <w:rsid w:val="004152AA"/>
    <w:rsid w:val="00416D67"/>
    <w:rsid w:val="0042379E"/>
    <w:rsid w:val="004257C8"/>
    <w:rsid w:val="004325CB"/>
    <w:rsid w:val="0044034E"/>
    <w:rsid w:val="00440A07"/>
    <w:rsid w:val="004506F7"/>
    <w:rsid w:val="00451982"/>
    <w:rsid w:val="004555E2"/>
    <w:rsid w:val="00455AF1"/>
    <w:rsid w:val="00455CE5"/>
    <w:rsid w:val="00461175"/>
    <w:rsid w:val="00462880"/>
    <w:rsid w:val="00471710"/>
    <w:rsid w:val="00472801"/>
    <w:rsid w:val="00474EE0"/>
    <w:rsid w:val="00476147"/>
    <w:rsid w:val="00476F24"/>
    <w:rsid w:val="00477D60"/>
    <w:rsid w:val="00480C62"/>
    <w:rsid w:val="004871AD"/>
    <w:rsid w:val="00494310"/>
    <w:rsid w:val="004951FF"/>
    <w:rsid w:val="00495FF9"/>
    <w:rsid w:val="004A7E38"/>
    <w:rsid w:val="004B6C13"/>
    <w:rsid w:val="004C127F"/>
    <w:rsid w:val="004C4252"/>
    <w:rsid w:val="004C55B0"/>
    <w:rsid w:val="004C6B7B"/>
    <w:rsid w:val="004D4F40"/>
    <w:rsid w:val="004E4362"/>
    <w:rsid w:val="004E517A"/>
    <w:rsid w:val="004E5F49"/>
    <w:rsid w:val="004F6BA0"/>
    <w:rsid w:val="0050345E"/>
    <w:rsid w:val="00503BEA"/>
    <w:rsid w:val="005059EE"/>
    <w:rsid w:val="005149AB"/>
    <w:rsid w:val="00516A1F"/>
    <w:rsid w:val="00517D92"/>
    <w:rsid w:val="00520F42"/>
    <w:rsid w:val="00533616"/>
    <w:rsid w:val="0053422B"/>
    <w:rsid w:val="00535ABA"/>
    <w:rsid w:val="00536F73"/>
    <w:rsid w:val="005371A5"/>
    <w:rsid w:val="0053768B"/>
    <w:rsid w:val="00541502"/>
    <w:rsid w:val="005420F2"/>
    <w:rsid w:val="0054285C"/>
    <w:rsid w:val="00544408"/>
    <w:rsid w:val="00546224"/>
    <w:rsid w:val="0055475E"/>
    <w:rsid w:val="0056237B"/>
    <w:rsid w:val="005778AF"/>
    <w:rsid w:val="0058085C"/>
    <w:rsid w:val="0058089A"/>
    <w:rsid w:val="005829D1"/>
    <w:rsid w:val="00584173"/>
    <w:rsid w:val="005858B5"/>
    <w:rsid w:val="00595520"/>
    <w:rsid w:val="005963B8"/>
    <w:rsid w:val="005A12CE"/>
    <w:rsid w:val="005A3211"/>
    <w:rsid w:val="005A3A2D"/>
    <w:rsid w:val="005A4018"/>
    <w:rsid w:val="005A44B9"/>
    <w:rsid w:val="005A56EF"/>
    <w:rsid w:val="005A5B90"/>
    <w:rsid w:val="005B1BA0"/>
    <w:rsid w:val="005B3DB3"/>
    <w:rsid w:val="005B4DBF"/>
    <w:rsid w:val="005B4FD4"/>
    <w:rsid w:val="005C10B8"/>
    <w:rsid w:val="005D15CA"/>
    <w:rsid w:val="005D26AA"/>
    <w:rsid w:val="005D30F1"/>
    <w:rsid w:val="005D7EF6"/>
    <w:rsid w:val="005E4591"/>
    <w:rsid w:val="005E696E"/>
    <w:rsid w:val="005E7622"/>
    <w:rsid w:val="005F3066"/>
    <w:rsid w:val="005F3E61"/>
    <w:rsid w:val="005F4695"/>
    <w:rsid w:val="005F6D28"/>
    <w:rsid w:val="0060170D"/>
    <w:rsid w:val="00604DDD"/>
    <w:rsid w:val="00605704"/>
    <w:rsid w:val="00607051"/>
    <w:rsid w:val="00607F9C"/>
    <w:rsid w:val="006115CC"/>
    <w:rsid w:val="00611E6A"/>
    <w:rsid w:val="00611FC4"/>
    <w:rsid w:val="00613F04"/>
    <w:rsid w:val="006176FB"/>
    <w:rsid w:val="00623FEE"/>
    <w:rsid w:val="00626CEB"/>
    <w:rsid w:val="00630FCB"/>
    <w:rsid w:val="00632009"/>
    <w:rsid w:val="00636011"/>
    <w:rsid w:val="00640B26"/>
    <w:rsid w:val="00641130"/>
    <w:rsid w:val="00642C53"/>
    <w:rsid w:val="0064430D"/>
    <w:rsid w:val="00655C49"/>
    <w:rsid w:val="00664302"/>
    <w:rsid w:val="00667450"/>
    <w:rsid w:val="006770B2"/>
    <w:rsid w:val="0068535B"/>
    <w:rsid w:val="006940E1"/>
    <w:rsid w:val="00696CA3"/>
    <w:rsid w:val="006A3C72"/>
    <w:rsid w:val="006A7392"/>
    <w:rsid w:val="006B03A1"/>
    <w:rsid w:val="006B42EB"/>
    <w:rsid w:val="006B67D9"/>
    <w:rsid w:val="006B756C"/>
    <w:rsid w:val="006B7EF6"/>
    <w:rsid w:val="006C38E9"/>
    <w:rsid w:val="006C5535"/>
    <w:rsid w:val="006D0196"/>
    <w:rsid w:val="006D0589"/>
    <w:rsid w:val="006D06F7"/>
    <w:rsid w:val="006D0C1B"/>
    <w:rsid w:val="006D34A4"/>
    <w:rsid w:val="006E564B"/>
    <w:rsid w:val="006E6A3C"/>
    <w:rsid w:val="006E7154"/>
    <w:rsid w:val="006F4F8D"/>
    <w:rsid w:val="006F56DB"/>
    <w:rsid w:val="007003CD"/>
    <w:rsid w:val="0070701E"/>
    <w:rsid w:val="007070A5"/>
    <w:rsid w:val="0071067D"/>
    <w:rsid w:val="00713575"/>
    <w:rsid w:val="007158FB"/>
    <w:rsid w:val="00715F64"/>
    <w:rsid w:val="00716F74"/>
    <w:rsid w:val="0072632A"/>
    <w:rsid w:val="007358E8"/>
    <w:rsid w:val="00736ECE"/>
    <w:rsid w:val="00743201"/>
    <w:rsid w:val="0074533B"/>
    <w:rsid w:val="00745644"/>
    <w:rsid w:val="007623A3"/>
    <w:rsid w:val="007633BA"/>
    <w:rsid w:val="007643BC"/>
    <w:rsid w:val="0076548B"/>
    <w:rsid w:val="00766390"/>
    <w:rsid w:val="00767EA7"/>
    <w:rsid w:val="00770906"/>
    <w:rsid w:val="00771BB4"/>
    <w:rsid w:val="00776A28"/>
    <w:rsid w:val="00781A5B"/>
    <w:rsid w:val="007826D7"/>
    <w:rsid w:val="00786F6B"/>
    <w:rsid w:val="00790C51"/>
    <w:rsid w:val="007912FA"/>
    <w:rsid w:val="0079378F"/>
    <w:rsid w:val="007959FE"/>
    <w:rsid w:val="007A0CF1"/>
    <w:rsid w:val="007B687A"/>
    <w:rsid w:val="007B6BA5"/>
    <w:rsid w:val="007C3390"/>
    <w:rsid w:val="007C372D"/>
    <w:rsid w:val="007C42D8"/>
    <w:rsid w:val="007C4F4B"/>
    <w:rsid w:val="007D43AF"/>
    <w:rsid w:val="007D7362"/>
    <w:rsid w:val="007E0131"/>
    <w:rsid w:val="007E0D23"/>
    <w:rsid w:val="007E2BA2"/>
    <w:rsid w:val="007F5CE2"/>
    <w:rsid w:val="007F6611"/>
    <w:rsid w:val="007F6B75"/>
    <w:rsid w:val="007F6E6E"/>
    <w:rsid w:val="00802067"/>
    <w:rsid w:val="00806D15"/>
    <w:rsid w:val="00810BAC"/>
    <w:rsid w:val="00810FD7"/>
    <w:rsid w:val="00812618"/>
    <w:rsid w:val="008175E9"/>
    <w:rsid w:val="00820FC0"/>
    <w:rsid w:val="008242D7"/>
    <w:rsid w:val="00824432"/>
    <w:rsid w:val="0082577B"/>
    <w:rsid w:val="00825C3B"/>
    <w:rsid w:val="00826B12"/>
    <w:rsid w:val="00827ED1"/>
    <w:rsid w:val="00831F50"/>
    <w:rsid w:val="00840461"/>
    <w:rsid w:val="0084286F"/>
    <w:rsid w:val="00846AB4"/>
    <w:rsid w:val="00847B60"/>
    <w:rsid w:val="00860685"/>
    <w:rsid w:val="00860BDE"/>
    <w:rsid w:val="008628A6"/>
    <w:rsid w:val="00863AB7"/>
    <w:rsid w:val="008650CB"/>
    <w:rsid w:val="00866662"/>
    <w:rsid w:val="00866893"/>
    <w:rsid w:val="00866F02"/>
    <w:rsid w:val="00867D18"/>
    <w:rsid w:val="008701A6"/>
    <w:rsid w:val="008704FE"/>
    <w:rsid w:val="00871C76"/>
    <w:rsid w:val="00871F9A"/>
    <w:rsid w:val="00871FD5"/>
    <w:rsid w:val="00875ACB"/>
    <w:rsid w:val="00875B04"/>
    <w:rsid w:val="0088172E"/>
    <w:rsid w:val="00881EFA"/>
    <w:rsid w:val="00884CD3"/>
    <w:rsid w:val="00885A27"/>
    <w:rsid w:val="008935BD"/>
    <w:rsid w:val="0089746F"/>
    <w:rsid w:val="008979B1"/>
    <w:rsid w:val="008A0145"/>
    <w:rsid w:val="008A3E3C"/>
    <w:rsid w:val="008A41D9"/>
    <w:rsid w:val="008A6AB7"/>
    <w:rsid w:val="008A6B25"/>
    <w:rsid w:val="008A6C4F"/>
    <w:rsid w:val="008A7B48"/>
    <w:rsid w:val="008B0EFD"/>
    <w:rsid w:val="008B389E"/>
    <w:rsid w:val="008B441B"/>
    <w:rsid w:val="008B6C01"/>
    <w:rsid w:val="008B7964"/>
    <w:rsid w:val="008C682A"/>
    <w:rsid w:val="008C7251"/>
    <w:rsid w:val="008C7316"/>
    <w:rsid w:val="008D045E"/>
    <w:rsid w:val="008D2EBB"/>
    <w:rsid w:val="008D3F25"/>
    <w:rsid w:val="008D4D82"/>
    <w:rsid w:val="008D55DF"/>
    <w:rsid w:val="008D68E4"/>
    <w:rsid w:val="008D68F7"/>
    <w:rsid w:val="008E091F"/>
    <w:rsid w:val="008E0E46"/>
    <w:rsid w:val="008E42FD"/>
    <w:rsid w:val="008E47FA"/>
    <w:rsid w:val="008E7116"/>
    <w:rsid w:val="008F0B94"/>
    <w:rsid w:val="008F0CCE"/>
    <w:rsid w:val="008F143B"/>
    <w:rsid w:val="008F1C65"/>
    <w:rsid w:val="008F3141"/>
    <w:rsid w:val="008F3882"/>
    <w:rsid w:val="008F4B7C"/>
    <w:rsid w:val="009003A3"/>
    <w:rsid w:val="00900744"/>
    <w:rsid w:val="0091323C"/>
    <w:rsid w:val="00913AB7"/>
    <w:rsid w:val="00920052"/>
    <w:rsid w:val="0092304B"/>
    <w:rsid w:val="0092459F"/>
    <w:rsid w:val="009265B3"/>
    <w:rsid w:val="00926E47"/>
    <w:rsid w:val="00931117"/>
    <w:rsid w:val="00934BC7"/>
    <w:rsid w:val="009430FE"/>
    <w:rsid w:val="00946779"/>
    <w:rsid w:val="00947162"/>
    <w:rsid w:val="009515D3"/>
    <w:rsid w:val="00953A12"/>
    <w:rsid w:val="0096375C"/>
    <w:rsid w:val="009640CE"/>
    <w:rsid w:val="009662E6"/>
    <w:rsid w:val="0097095E"/>
    <w:rsid w:val="00972289"/>
    <w:rsid w:val="00974408"/>
    <w:rsid w:val="009842DF"/>
    <w:rsid w:val="0098592B"/>
    <w:rsid w:val="00985FC4"/>
    <w:rsid w:val="00990766"/>
    <w:rsid w:val="00991261"/>
    <w:rsid w:val="009964C4"/>
    <w:rsid w:val="009A152D"/>
    <w:rsid w:val="009A2733"/>
    <w:rsid w:val="009A7B81"/>
    <w:rsid w:val="009B47DB"/>
    <w:rsid w:val="009C3050"/>
    <w:rsid w:val="009C7ACA"/>
    <w:rsid w:val="009D01C0"/>
    <w:rsid w:val="009D1D37"/>
    <w:rsid w:val="009D3861"/>
    <w:rsid w:val="009D6A08"/>
    <w:rsid w:val="009E0A16"/>
    <w:rsid w:val="009E7970"/>
    <w:rsid w:val="009F1A78"/>
    <w:rsid w:val="009F2EAC"/>
    <w:rsid w:val="009F57E3"/>
    <w:rsid w:val="009F5EBB"/>
    <w:rsid w:val="00A01AD4"/>
    <w:rsid w:val="00A01DA9"/>
    <w:rsid w:val="00A03274"/>
    <w:rsid w:val="00A047C5"/>
    <w:rsid w:val="00A07FDB"/>
    <w:rsid w:val="00A10F4F"/>
    <w:rsid w:val="00A11067"/>
    <w:rsid w:val="00A131E8"/>
    <w:rsid w:val="00A1704A"/>
    <w:rsid w:val="00A21B87"/>
    <w:rsid w:val="00A4158F"/>
    <w:rsid w:val="00A425EB"/>
    <w:rsid w:val="00A445B0"/>
    <w:rsid w:val="00A568F0"/>
    <w:rsid w:val="00A60A2C"/>
    <w:rsid w:val="00A645C7"/>
    <w:rsid w:val="00A64F62"/>
    <w:rsid w:val="00A65B63"/>
    <w:rsid w:val="00A6614C"/>
    <w:rsid w:val="00A66CB9"/>
    <w:rsid w:val="00A72F22"/>
    <w:rsid w:val="00A733BC"/>
    <w:rsid w:val="00A7407A"/>
    <w:rsid w:val="00A748A6"/>
    <w:rsid w:val="00A76A69"/>
    <w:rsid w:val="00A775EA"/>
    <w:rsid w:val="00A80947"/>
    <w:rsid w:val="00A84AE3"/>
    <w:rsid w:val="00A86391"/>
    <w:rsid w:val="00A879A4"/>
    <w:rsid w:val="00A9495A"/>
    <w:rsid w:val="00A95A77"/>
    <w:rsid w:val="00AB0076"/>
    <w:rsid w:val="00AB26A6"/>
    <w:rsid w:val="00AB2A4A"/>
    <w:rsid w:val="00AB363B"/>
    <w:rsid w:val="00AB4D08"/>
    <w:rsid w:val="00AC0191"/>
    <w:rsid w:val="00AC0F2C"/>
    <w:rsid w:val="00AC502A"/>
    <w:rsid w:val="00AD1B7C"/>
    <w:rsid w:val="00AD57FF"/>
    <w:rsid w:val="00AE36D5"/>
    <w:rsid w:val="00AF0F85"/>
    <w:rsid w:val="00AF58C1"/>
    <w:rsid w:val="00AF7260"/>
    <w:rsid w:val="00B00E3E"/>
    <w:rsid w:val="00B046F6"/>
    <w:rsid w:val="00B06643"/>
    <w:rsid w:val="00B1094E"/>
    <w:rsid w:val="00B10C81"/>
    <w:rsid w:val="00B12743"/>
    <w:rsid w:val="00B15055"/>
    <w:rsid w:val="00B16CE9"/>
    <w:rsid w:val="00B30179"/>
    <w:rsid w:val="00B33A88"/>
    <w:rsid w:val="00B344C2"/>
    <w:rsid w:val="00B37B15"/>
    <w:rsid w:val="00B45C02"/>
    <w:rsid w:val="00B51A97"/>
    <w:rsid w:val="00B53C63"/>
    <w:rsid w:val="00B55A3A"/>
    <w:rsid w:val="00B567C4"/>
    <w:rsid w:val="00B60ECD"/>
    <w:rsid w:val="00B72A1E"/>
    <w:rsid w:val="00B805E7"/>
    <w:rsid w:val="00B81E12"/>
    <w:rsid w:val="00B82F7F"/>
    <w:rsid w:val="00B83C50"/>
    <w:rsid w:val="00B95ED3"/>
    <w:rsid w:val="00BA339B"/>
    <w:rsid w:val="00BA3B83"/>
    <w:rsid w:val="00BA6E3F"/>
    <w:rsid w:val="00BA77CA"/>
    <w:rsid w:val="00BC021A"/>
    <w:rsid w:val="00BC1E7E"/>
    <w:rsid w:val="00BC3067"/>
    <w:rsid w:val="00BC74E9"/>
    <w:rsid w:val="00BD1272"/>
    <w:rsid w:val="00BD1566"/>
    <w:rsid w:val="00BE36A9"/>
    <w:rsid w:val="00BE618E"/>
    <w:rsid w:val="00BE7BEC"/>
    <w:rsid w:val="00BF0A5A"/>
    <w:rsid w:val="00BF0E63"/>
    <w:rsid w:val="00BF12A3"/>
    <w:rsid w:val="00BF16D7"/>
    <w:rsid w:val="00BF2373"/>
    <w:rsid w:val="00BF5DB6"/>
    <w:rsid w:val="00C01E71"/>
    <w:rsid w:val="00C0300A"/>
    <w:rsid w:val="00C044E2"/>
    <w:rsid w:val="00C048CB"/>
    <w:rsid w:val="00C04E14"/>
    <w:rsid w:val="00C06480"/>
    <w:rsid w:val="00C066F3"/>
    <w:rsid w:val="00C149CA"/>
    <w:rsid w:val="00C15AA4"/>
    <w:rsid w:val="00C259E1"/>
    <w:rsid w:val="00C463DD"/>
    <w:rsid w:val="00C46E25"/>
    <w:rsid w:val="00C5085C"/>
    <w:rsid w:val="00C54517"/>
    <w:rsid w:val="00C54946"/>
    <w:rsid w:val="00C66F9E"/>
    <w:rsid w:val="00C70F47"/>
    <w:rsid w:val="00C727EE"/>
    <w:rsid w:val="00C745C3"/>
    <w:rsid w:val="00C762C2"/>
    <w:rsid w:val="00C8018B"/>
    <w:rsid w:val="00C94A89"/>
    <w:rsid w:val="00C95309"/>
    <w:rsid w:val="00CA21CE"/>
    <w:rsid w:val="00CA24A4"/>
    <w:rsid w:val="00CB179F"/>
    <w:rsid w:val="00CB348D"/>
    <w:rsid w:val="00CC2D60"/>
    <w:rsid w:val="00CC4EDE"/>
    <w:rsid w:val="00CD1E6F"/>
    <w:rsid w:val="00CD318B"/>
    <w:rsid w:val="00CD4331"/>
    <w:rsid w:val="00CD46F5"/>
    <w:rsid w:val="00CD5A00"/>
    <w:rsid w:val="00CE0C9E"/>
    <w:rsid w:val="00CE11DD"/>
    <w:rsid w:val="00CE4A8F"/>
    <w:rsid w:val="00CF071D"/>
    <w:rsid w:val="00CF08D0"/>
    <w:rsid w:val="00CF2067"/>
    <w:rsid w:val="00CF6352"/>
    <w:rsid w:val="00D00BB6"/>
    <w:rsid w:val="00D03DE1"/>
    <w:rsid w:val="00D0603C"/>
    <w:rsid w:val="00D111ED"/>
    <w:rsid w:val="00D15B04"/>
    <w:rsid w:val="00D2031B"/>
    <w:rsid w:val="00D203B5"/>
    <w:rsid w:val="00D25FE2"/>
    <w:rsid w:val="00D37DA9"/>
    <w:rsid w:val="00D406A7"/>
    <w:rsid w:val="00D41374"/>
    <w:rsid w:val="00D43252"/>
    <w:rsid w:val="00D44D86"/>
    <w:rsid w:val="00D50B7D"/>
    <w:rsid w:val="00D52012"/>
    <w:rsid w:val="00D52180"/>
    <w:rsid w:val="00D53312"/>
    <w:rsid w:val="00D57C85"/>
    <w:rsid w:val="00D600C1"/>
    <w:rsid w:val="00D63819"/>
    <w:rsid w:val="00D658D3"/>
    <w:rsid w:val="00D704E5"/>
    <w:rsid w:val="00D726E0"/>
    <w:rsid w:val="00D72727"/>
    <w:rsid w:val="00D7526D"/>
    <w:rsid w:val="00D76183"/>
    <w:rsid w:val="00D87200"/>
    <w:rsid w:val="00D973C4"/>
    <w:rsid w:val="00D978C6"/>
    <w:rsid w:val="00DA0956"/>
    <w:rsid w:val="00DA0A6A"/>
    <w:rsid w:val="00DA357F"/>
    <w:rsid w:val="00DA38BA"/>
    <w:rsid w:val="00DA3E12"/>
    <w:rsid w:val="00DA7B75"/>
    <w:rsid w:val="00DB54BA"/>
    <w:rsid w:val="00DC18AD"/>
    <w:rsid w:val="00DC6088"/>
    <w:rsid w:val="00DD15EE"/>
    <w:rsid w:val="00DD4523"/>
    <w:rsid w:val="00DD469C"/>
    <w:rsid w:val="00DE591A"/>
    <w:rsid w:val="00DF7CAE"/>
    <w:rsid w:val="00E01BF5"/>
    <w:rsid w:val="00E05CBD"/>
    <w:rsid w:val="00E118B9"/>
    <w:rsid w:val="00E15023"/>
    <w:rsid w:val="00E423C0"/>
    <w:rsid w:val="00E450D1"/>
    <w:rsid w:val="00E47253"/>
    <w:rsid w:val="00E534EC"/>
    <w:rsid w:val="00E62C93"/>
    <w:rsid w:val="00E63B4D"/>
    <w:rsid w:val="00E6414C"/>
    <w:rsid w:val="00E672E6"/>
    <w:rsid w:val="00E7260F"/>
    <w:rsid w:val="00E77B38"/>
    <w:rsid w:val="00E8099F"/>
    <w:rsid w:val="00E8437D"/>
    <w:rsid w:val="00E85A48"/>
    <w:rsid w:val="00E8702D"/>
    <w:rsid w:val="00E916A9"/>
    <w:rsid w:val="00E916DE"/>
    <w:rsid w:val="00E9224A"/>
    <w:rsid w:val="00E96252"/>
    <w:rsid w:val="00E96257"/>
    <w:rsid w:val="00E96630"/>
    <w:rsid w:val="00EB2DE0"/>
    <w:rsid w:val="00EB2E76"/>
    <w:rsid w:val="00EC6964"/>
    <w:rsid w:val="00EC6BC0"/>
    <w:rsid w:val="00ED18DC"/>
    <w:rsid w:val="00ED4C42"/>
    <w:rsid w:val="00ED6201"/>
    <w:rsid w:val="00ED7A2A"/>
    <w:rsid w:val="00EE2504"/>
    <w:rsid w:val="00EE563F"/>
    <w:rsid w:val="00EE6372"/>
    <w:rsid w:val="00EF1D7F"/>
    <w:rsid w:val="00EF41D0"/>
    <w:rsid w:val="00F0137E"/>
    <w:rsid w:val="00F035E5"/>
    <w:rsid w:val="00F1180B"/>
    <w:rsid w:val="00F17B25"/>
    <w:rsid w:val="00F21786"/>
    <w:rsid w:val="00F22665"/>
    <w:rsid w:val="00F3742B"/>
    <w:rsid w:val="00F37E5A"/>
    <w:rsid w:val="00F46012"/>
    <w:rsid w:val="00F46A61"/>
    <w:rsid w:val="00F508D7"/>
    <w:rsid w:val="00F51B12"/>
    <w:rsid w:val="00F51B20"/>
    <w:rsid w:val="00F54AA7"/>
    <w:rsid w:val="00F55F2C"/>
    <w:rsid w:val="00F56D63"/>
    <w:rsid w:val="00F608CE"/>
    <w:rsid w:val="00F609A9"/>
    <w:rsid w:val="00F63686"/>
    <w:rsid w:val="00F646C9"/>
    <w:rsid w:val="00F6626B"/>
    <w:rsid w:val="00F71722"/>
    <w:rsid w:val="00F75677"/>
    <w:rsid w:val="00F777D9"/>
    <w:rsid w:val="00F80C99"/>
    <w:rsid w:val="00F867EC"/>
    <w:rsid w:val="00F91B2B"/>
    <w:rsid w:val="00F92BC9"/>
    <w:rsid w:val="00F94D2F"/>
    <w:rsid w:val="00FA5AF3"/>
    <w:rsid w:val="00FB159C"/>
    <w:rsid w:val="00FB205F"/>
    <w:rsid w:val="00FB7704"/>
    <w:rsid w:val="00FC03CD"/>
    <w:rsid w:val="00FC0646"/>
    <w:rsid w:val="00FC509F"/>
    <w:rsid w:val="00FC5512"/>
    <w:rsid w:val="00FC65D6"/>
    <w:rsid w:val="00FC68B7"/>
    <w:rsid w:val="00FD3520"/>
    <w:rsid w:val="00FE3ECC"/>
    <w:rsid w:val="00FE4C7A"/>
    <w:rsid w:val="00FE6985"/>
    <w:rsid w:val="00FF070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character" w:customStyle="1" w:styleId="FooterChar">
    <w:name w:val="Footer Char"/>
    <w:aliases w:val="3_G Char"/>
    <w:link w:val="Footer"/>
    <w:uiPriority w:val="99"/>
    <w:rsid w:val="002D2DED"/>
    <w:rPr>
      <w:sz w:val="16"/>
      <w:lang w:eastAsia="en-US"/>
    </w:rPr>
  </w:style>
  <w:style w:type="paragraph" w:styleId="BalloonText">
    <w:name w:val="Balloon Text"/>
    <w:basedOn w:val="Normal"/>
    <w:link w:val="BalloonTextChar"/>
    <w:rsid w:val="00AF7260"/>
    <w:pPr>
      <w:spacing w:line="240" w:lineRule="auto"/>
    </w:pPr>
    <w:rPr>
      <w:rFonts w:ascii="Tahoma" w:hAnsi="Tahoma" w:cs="Tahoma"/>
      <w:sz w:val="16"/>
      <w:szCs w:val="16"/>
    </w:rPr>
  </w:style>
  <w:style w:type="character" w:customStyle="1" w:styleId="BalloonTextChar">
    <w:name w:val="Balloon Text Char"/>
    <w:link w:val="BalloonText"/>
    <w:rsid w:val="00AF7260"/>
    <w:rPr>
      <w:rFonts w:ascii="Tahoma" w:hAnsi="Tahoma" w:cs="Tahoma"/>
      <w:sz w:val="16"/>
      <w:szCs w:val="16"/>
      <w:lang w:eastAsia="en-US"/>
    </w:rPr>
  </w:style>
  <w:style w:type="character" w:styleId="CommentReference">
    <w:name w:val="annotation reference"/>
    <w:rsid w:val="007B687A"/>
    <w:rPr>
      <w:sz w:val="16"/>
      <w:szCs w:val="16"/>
    </w:rPr>
  </w:style>
  <w:style w:type="paragraph" w:styleId="CommentText">
    <w:name w:val="annotation text"/>
    <w:basedOn w:val="Normal"/>
    <w:link w:val="CommentTextChar"/>
    <w:rsid w:val="007B687A"/>
  </w:style>
  <w:style w:type="character" w:customStyle="1" w:styleId="CommentTextChar">
    <w:name w:val="Comment Text Char"/>
    <w:link w:val="CommentText"/>
    <w:rsid w:val="007B687A"/>
    <w:rPr>
      <w:lang w:eastAsia="en-US"/>
    </w:rPr>
  </w:style>
  <w:style w:type="paragraph" w:styleId="CommentSubject">
    <w:name w:val="annotation subject"/>
    <w:basedOn w:val="CommentText"/>
    <w:next w:val="CommentText"/>
    <w:link w:val="CommentSubjectChar"/>
    <w:rsid w:val="007B687A"/>
    <w:rPr>
      <w:b/>
      <w:bCs/>
    </w:rPr>
  </w:style>
  <w:style w:type="character" w:customStyle="1" w:styleId="CommentSubjectChar">
    <w:name w:val="Comment Subject Char"/>
    <w:link w:val="CommentSubject"/>
    <w:rsid w:val="007B687A"/>
    <w:rPr>
      <w:b/>
      <w:bCs/>
      <w:lang w:eastAsia="en-US"/>
    </w:rPr>
  </w:style>
  <w:style w:type="paragraph" w:styleId="ListParagraph">
    <w:name w:val="List Paragraph"/>
    <w:basedOn w:val="Normal"/>
    <w:uiPriority w:val="72"/>
    <w:rsid w:val="00C0300A"/>
    <w:pPr>
      <w:ind w:left="720"/>
      <w:contextualSpacing/>
    </w:pPr>
  </w:style>
  <w:style w:type="paragraph" w:customStyle="1" w:styleId="Default">
    <w:name w:val="Default"/>
    <w:rsid w:val="001F5DED"/>
    <w:pPr>
      <w:autoSpaceDE w:val="0"/>
      <w:autoSpaceDN w:val="0"/>
      <w:adjustRightInd w:val="0"/>
    </w:pPr>
    <w:rPr>
      <w:color w:val="000000"/>
      <w:sz w:val="24"/>
      <w:szCs w:val="24"/>
      <w:lang w:val="en-GB"/>
    </w:rPr>
  </w:style>
  <w:style w:type="paragraph" w:styleId="Revision">
    <w:name w:val="Revision"/>
    <w:hidden/>
    <w:uiPriority w:val="71"/>
    <w:rsid w:val="004D4F40"/>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character" w:customStyle="1" w:styleId="FooterChar">
    <w:name w:val="Footer Char"/>
    <w:aliases w:val="3_G Char"/>
    <w:link w:val="Footer"/>
    <w:uiPriority w:val="99"/>
    <w:rsid w:val="002D2DED"/>
    <w:rPr>
      <w:sz w:val="16"/>
      <w:lang w:eastAsia="en-US"/>
    </w:rPr>
  </w:style>
  <w:style w:type="paragraph" w:styleId="BalloonText">
    <w:name w:val="Balloon Text"/>
    <w:basedOn w:val="Normal"/>
    <w:link w:val="BalloonTextChar"/>
    <w:rsid w:val="00AF7260"/>
    <w:pPr>
      <w:spacing w:line="240" w:lineRule="auto"/>
    </w:pPr>
    <w:rPr>
      <w:rFonts w:ascii="Tahoma" w:hAnsi="Tahoma" w:cs="Tahoma"/>
      <w:sz w:val="16"/>
      <w:szCs w:val="16"/>
    </w:rPr>
  </w:style>
  <w:style w:type="character" w:customStyle="1" w:styleId="BalloonTextChar">
    <w:name w:val="Balloon Text Char"/>
    <w:link w:val="BalloonText"/>
    <w:rsid w:val="00AF7260"/>
    <w:rPr>
      <w:rFonts w:ascii="Tahoma" w:hAnsi="Tahoma" w:cs="Tahoma"/>
      <w:sz w:val="16"/>
      <w:szCs w:val="16"/>
      <w:lang w:eastAsia="en-US"/>
    </w:rPr>
  </w:style>
  <w:style w:type="character" w:styleId="CommentReference">
    <w:name w:val="annotation reference"/>
    <w:rsid w:val="007B687A"/>
    <w:rPr>
      <w:sz w:val="16"/>
      <w:szCs w:val="16"/>
    </w:rPr>
  </w:style>
  <w:style w:type="paragraph" w:styleId="CommentText">
    <w:name w:val="annotation text"/>
    <w:basedOn w:val="Normal"/>
    <w:link w:val="CommentTextChar"/>
    <w:rsid w:val="007B687A"/>
  </w:style>
  <w:style w:type="character" w:customStyle="1" w:styleId="CommentTextChar">
    <w:name w:val="Comment Text Char"/>
    <w:link w:val="CommentText"/>
    <w:rsid w:val="007B687A"/>
    <w:rPr>
      <w:lang w:eastAsia="en-US"/>
    </w:rPr>
  </w:style>
  <w:style w:type="paragraph" w:styleId="CommentSubject">
    <w:name w:val="annotation subject"/>
    <w:basedOn w:val="CommentText"/>
    <w:next w:val="CommentText"/>
    <w:link w:val="CommentSubjectChar"/>
    <w:rsid w:val="007B687A"/>
    <w:rPr>
      <w:b/>
      <w:bCs/>
    </w:rPr>
  </w:style>
  <w:style w:type="character" w:customStyle="1" w:styleId="CommentSubjectChar">
    <w:name w:val="Comment Subject Char"/>
    <w:link w:val="CommentSubject"/>
    <w:rsid w:val="007B687A"/>
    <w:rPr>
      <w:b/>
      <w:bCs/>
      <w:lang w:eastAsia="en-US"/>
    </w:rPr>
  </w:style>
  <w:style w:type="paragraph" w:styleId="ListParagraph">
    <w:name w:val="List Paragraph"/>
    <w:basedOn w:val="Normal"/>
    <w:uiPriority w:val="72"/>
    <w:rsid w:val="00C0300A"/>
    <w:pPr>
      <w:ind w:left="720"/>
      <w:contextualSpacing/>
    </w:pPr>
  </w:style>
  <w:style w:type="paragraph" w:customStyle="1" w:styleId="Default">
    <w:name w:val="Default"/>
    <w:rsid w:val="001F5DED"/>
    <w:pPr>
      <w:autoSpaceDE w:val="0"/>
      <w:autoSpaceDN w:val="0"/>
      <w:adjustRightInd w:val="0"/>
    </w:pPr>
    <w:rPr>
      <w:color w:val="000000"/>
      <w:sz w:val="24"/>
      <w:szCs w:val="24"/>
      <w:lang w:val="en-GB"/>
    </w:rPr>
  </w:style>
  <w:style w:type="paragraph" w:styleId="Revision">
    <w:name w:val="Revision"/>
    <w:hidden/>
    <w:uiPriority w:val="71"/>
    <w:rsid w:val="004D4F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hchr.org/EN/NewsEvents/Pages/DisplayNews.aspx?NewsID=15699&amp;LangID=E" TargetMode="External"/><Relationship Id="rId4" Type="http://schemas.microsoft.com/office/2007/relationships/stylesWithEffects" Target="stylesWithEffects.xml"/><Relationship Id="rId9" Type="http://schemas.openxmlformats.org/officeDocument/2006/relationships/hyperlink" Target="http://ap.ohchr.org/documents/dpage_e.aspx?si=A/HRC/RES/26/24"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B6B4-F600-4CC5-83AA-0494EEF1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 GAUDIN DE VILLAINE</dc:creator>
  <cp:lastModifiedBy>Flaminia Minelli</cp:lastModifiedBy>
  <cp:revision>3</cp:revision>
  <cp:lastPrinted>2015-03-11T11:24:00Z</cp:lastPrinted>
  <dcterms:created xsi:type="dcterms:W3CDTF">2015-04-01T10:09:00Z</dcterms:created>
  <dcterms:modified xsi:type="dcterms:W3CDTF">2015-04-07T08:57:00Z</dcterms:modified>
</cp:coreProperties>
</file>