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EA" w:rsidRDefault="00E53A83" w:rsidP="00FF21FE">
      <w:pPr>
        <w:spacing w:after="0"/>
        <w:jc w:val="both"/>
        <w:rPr>
          <w:rFonts w:cs="Arial"/>
          <w:b/>
          <w:color w:val="0070C0"/>
          <w:sz w:val="32"/>
          <w:szCs w:val="32"/>
          <w:lang w:val="es-ES"/>
        </w:rPr>
      </w:pPr>
      <w:r w:rsidRPr="00E53A83">
        <w:rPr>
          <w:rFonts w:cs="Arial"/>
          <w:b/>
          <w:color w:val="0070C0"/>
          <w:sz w:val="32"/>
          <w:szCs w:val="32"/>
          <w:lang w:val="es-ES"/>
        </w:rPr>
        <w:t>¿Qué es el Consejo de Derechos Humanos?</w:t>
      </w:r>
      <w:bookmarkStart w:id="0" w:name="_GoBack"/>
      <w:bookmarkEnd w:id="0"/>
    </w:p>
    <w:p w:rsidR="005616D4" w:rsidRPr="002E79EA" w:rsidRDefault="00E53A83" w:rsidP="005300C1">
      <w:pPr>
        <w:spacing w:after="0"/>
        <w:jc w:val="both"/>
        <w:rPr>
          <w:rFonts w:cs="Arial"/>
          <w:b/>
          <w:color w:val="0070C0"/>
          <w:sz w:val="32"/>
          <w:szCs w:val="32"/>
          <w:lang w:val="es-ES"/>
        </w:rPr>
      </w:pPr>
      <w:r w:rsidRPr="00E53A83">
        <w:rPr>
          <w:rFonts w:cs="Arial"/>
          <w:b/>
          <w:color w:val="0070C0"/>
          <w:sz w:val="32"/>
          <w:szCs w:val="32"/>
          <w:lang w:val="es-ES"/>
        </w:rPr>
        <w:br/>
      </w:r>
      <w:r w:rsidRPr="00E53A83">
        <w:rPr>
          <w:rFonts w:cs="Arial"/>
          <w:color w:val="222222"/>
          <w:lang w:val="es-ES"/>
        </w:rPr>
        <w:br/>
      </w:r>
      <w:r w:rsidRPr="00E53A83">
        <w:rPr>
          <w:rFonts w:cs="Arial"/>
          <w:color w:val="222222"/>
          <w:sz w:val="26"/>
          <w:szCs w:val="26"/>
          <w:lang w:val="es-ES"/>
        </w:rPr>
        <w:t>Desde su creación en 2006, el Consejo de Derechos Humanos ha sido el</w:t>
      </w:r>
      <w:r w:rsidR="00AE014D">
        <w:rPr>
          <w:rFonts w:cs="Arial"/>
          <w:color w:val="222222"/>
          <w:sz w:val="26"/>
          <w:szCs w:val="26"/>
          <w:lang w:val="es-ES"/>
        </w:rPr>
        <w:t xml:space="preserve"> principal</w:t>
      </w:r>
      <w:r w:rsidRPr="00E53A83">
        <w:rPr>
          <w:rFonts w:cs="Arial"/>
          <w:color w:val="222222"/>
          <w:sz w:val="26"/>
          <w:szCs w:val="26"/>
          <w:lang w:val="es-ES"/>
        </w:rPr>
        <w:t xml:space="preserve"> órg</w:t>
      </w:r>
      <w:r w:rsidR="00774DC1">
        <w:rPr>
          <w:rFonts w:cs="Arial"/>
          <w:color w:val="222222"/>
          <w:sz w:val="26"/>
          <w:szCs w:val="26"/>
          <w:lang w:val="es-ES"/>
        </w:rPr>
        <w:t>ano intergu</w:t>
      </w:r>
      <w:r w:rsidR="00AE014D">
        <w:rPr>
          <w:rFonts w:cs="Arial"/>
          <w:color w:val="222222"/>
          <w:sz w:val="26"/>
          <w:szCs w:val="26"/>
          <w:lang w:val="es-ES"/>
        </w:rPr>
        <w:t xml:space="preserve">bernamental </w:t>
      </w:r>
      <w:r w:rsidRPr="00E53A83">
        <w:rPr>
          <w:rFonts w:cs="Arial"/>
          <w:color w:val="222222"/>
          <w:sz w:val="26"/>
          <w:szCs w:val="26"/>
          <w:lang w:val="es-ES"/>
        </w:rPr>
        <w:t>dentro del sistema de las Naciones Unidas</w:t>
      </w:r>
      <w:r w:rsidR="00AE014D">
        <w:rPr>
          <w:rFonts w:cs="Arial"/>
          <w:color w:val="222222"/>
          <w:sz w:val="26"/>
          <w:szCs w:val="26"/>
          <w:lang w:val="es-ES"/>
        </w:rPr>
        <w:t xml:space="preserve">. Está </w:t>
      </w:r>
      <w:r w:rsidRPr="00E53A83">
        <w:rPr>
          <w:rFonts w:cs="Arial"/>
          <w:color w:val="222222"/>
          <w:sz w:val="26"/>
          <w:szCs w:val="26"/>
          <w:lang w:val="es-ES"/>
        </w:rPr>
        <w:t xml:space="preserve"> integrado por 47 países</w:t>
      </w:r>
      <w:r w:rsidR="00AE014D">
        <w:rPr>
          <w:rFonts w:cs="Arial"/>
          <w:color w:val="222222"/>
          <w:sz w:val="26"/>
          <w:szCs w:val="26"/>
          <w:lang w:val="es-ES"/>
        </w:rPr>
        <w:t xml:space="preserve">, los cuales son </w:t>
      </w:r>
      <w:r w:rsidRPr="00E53A83">
        <w:rPr>
          <w:rFonts w:cs="Arial"/>
          <w:color w:val="222222"/>
          <w:sz w:val="26"/>
          <w:szCs w:val="26"/>
          <w:lang w:val="es-ES"/>
        </w:rPr>
        <w:t>responsables de fortalecer la promoción y protección de los derechos humanos en todo el mundo.</w:t>
      </w:r>
      <w:r w:rsidRPr="00E53A83">
        <w:rPr>
          <w:rFonts w:cs="Arial"/>
          <w:color w:val="222222"/>
          <w:sz w:val="26"/>
          <w:szCs w:val="26"/>
          <w:lang w:val="es-ES"/>
        </w:rPr>
        <w:br/>
      </w:r>
      <w:r w:rsidRPr="00E53A83">
        <w:rPr>
          <w:rFonts w:cs="Arial"/>
          <w:color w:val="222222"/>
          <w:sz w:val="26"/>
          <w:szCs w:val="26"/>
          <w:lang w:val="es-ES"/>
        </w:rPr>
        <w:br/>
        <w:t xml:space="preserve">El Consejo es un foro multilateral para hacer frente a </w:t>
      </w:r>
      <w:r w:rsidR="005300C1">
        <w:rPr>
          <w:rFonts w:cs="Arial"/>
          <w:color w:val="222222"/>
          <w:sz w:val="26"/>
          <w:szCs w:val="26"/>
          <w:lang w:val="es-ES"/>
        </w:rPr>
        <w:t xml:space="preserve">las </w:t>
      </w:r>
      <w:r w:rsidR="00AE014D" w:rsidRPr="00E53A83">
        <w:rPr>
          <w:rFonts w:cs="Arial"/>
          <w:color w:val="222222"/>
          <w:sz w:val="26"/>
          <w:szCs w:val="26"/>
          <w:lang w:val="es-ES"/>
        </w:rPr>
        <w:t>violaciones</w:t>
      </w:r>
      <w:r w:rsidRPr="00E53A83">
        <w:rPr>
          <w:rFonts w:cs="Arial"/>
          <w:color w:val="222222"/>
          <w:sz w:val="26"/>
          <w:szCs w:val="26"/>
          <w:lang w:val="es-ES"/>
        </w:rPr>
        <w:t xml:space="preserve"> de los derechos humanos, temas y situaciones de los países</w:t>
      </w:r>
      <w:r w:rsidR="005300C1">
        <w:rPr>
          <w:rFonts w:cs="Arial"/>
          <w:color w:val="222222"/>
          <w:sz w:val="26"/>
          <w:szCs w:val="26"/>
          <w:lang w:val="es-ES"/>
        </w:rPr>
        <w:t xml:space="preserve"> afectados</w:t>
      </w:r>
      <w:r w:rsidRPr="00E53A83">
        <w:rPr>
          <w:rFonts w:cs="Arial"/>
          <w:color w:val="222222"/>
          <w:sz w:val="26"/>
          <w:szCs w:val="26"/>
          <w:lang w:val="es-ES"/>
        </w:rPr>
        <w:t xml:space="preserve">, </w:t>
      </w:r>
      <w:r w:rsidR="005300C1">
        <w:rPr>
          <w:rFonts w:cs="Arial"/>
          <w:color w:val="222222"/>
          <w:sz w:val="26"/>
          <w:szCs w:val="26"/>
          <w:lang w:val="es-ES"/>
        </w:rPr>
        <w:t xml:space="preserve">que </w:t>
      </w:r>
      <w:r w:rsidR="00AE014D">
        <w:rPr>
          <w:rFonts w:cs="Arial"/>
          <w:color w:val="222222"/>
          <w:sz w:val="26"/>
          <w:szCs w:val="26"/>
          <w:lang w:val="es-ES"/>
        </w:rPr>
        <w:t xml:space="preserve">asimismo </w:t>
      </w:r>
      <w:r w:rsidRPr="00E53A83">
        <w:rPr>
          <w:rFonts w:cs="Arial"/>
          <w:color w:val="222222"/>
          <w:sz w:val="26"/>
          <w:szCs w:val="26"/>
          <w:lang w:val="es-ES"/>
        </w:rPr>
        <w:t xml:space="preserve">responde a las emergencias de derechos humanos, y hace recomendaciones sobre cómo </w:t>
      </w:r>
      <w:r w:rsidR="005300C1">
        <w:rPr>
          <w:rFonts w:cs="Arial"/>
          <w:color w:val="222222"/>
          <w:sz w:val="26"/>
          <w:szCs w:val="26"/>
          <w:lang w:val="es-ES"/>
        </w:rPr>
        <w:t xml:space="preserve">mejor </w:t>
      </w:r>
      <w:r w:rsidRPr="00E53A83">
        <w:rPr>
          <w:rFonts w:cs="Arial"/>
          <w:color w:val="222222"/>
          <w:sz w:val="26"/>
          <w:szCs w:val="26"/>
          <w:lang w:val="es-ES"/>
        </w:rPr>
        <w:t xml:space="preserve">implementar </w:t>
      </w:r>
      <w:r w:rsidR="002E79EA">
        <w:rPr>
          <w:rFonts w:cs="Arial"/>
          <w:color w:val="222222"/>
          <w:sz w:val="26"/>
          <w:szCs w:val="26"/>
          <w:lang w:val="es-ES"/>
        </w:rPr>
        <w:t xml:space="preserve"> los derechos humanos en</w:t>
      </w:r>
      <w:r w:rsidRPr="00E53A83">
        <w:rPr>
          <w:rFonts w:cs="Arial"/>
          <w:color w:val="222222"/>
          <w:sz w:val="26"/>
          <w:szCs w:val="26"/>
          <w:lang w:val="es-ES"/>
        </w:rPr>
        <w:t xml:space="preserve"> el terreno.</w:t>
      </w:r>
    </w:p>
    <w:p w:rsidR="00E53A83" w:rsidRPr="00E53A83" w:rsidRDefault="00E53A83" w:rsidP="00FF21FE">
      <w:pPr>
        <w:spacing w:after="0"/>
        <w:jc w:val="both"/>
        <w:rPr>
          <w:rFonts w:cs="Arial"/>
          <w:color w:val="222222"/>
          <w:sz w:val="26"/>
          <w:szCs w:val="26"/>
          <w:lang w:val="es-ES"/>
        </w:rPr>
      </w:pPr>
    </w:p>
    <w:p w:rsidR="00E82B3F" w:rsidRPr="002E79EA" w:rsidRDefault="00E82B3F" w:rsidP="00E82B3F">
      <w:pPr>
        <w:spacing w:after="0"/>
        <w:rPr>
          <w:sz w:val="26"/>
          <w:szCs w:val="26"/>
          <w:lang w:val="es-ES"/>
        </w:rPr>
      </w:pPr>
    </w:p>
    <w:tbl>
      <w:tblPr>
        <w:tblStyle w:val="TableGrid"/>
        <w:tblW w:w="0" w:type="auto"/>
        <w:tblInd w:w="959" w:type="dxa"/>
        <w:tblLook w:val="04A0" w:firstRow="1" w:lastRow="0" w:firstColumn="1" w:lastColumn="0" w:noHBand="0" w:noVBand="1"/>
      </w:tblPr>
      <w:tblGrid>
        <w:gridCol w:w="7371"/>
      </w:tblGrid>
      <w:tr w:rsidR="00E82B3F" w:rsidRPr="00067DE2" w:rsidTr="00E82B3F">
        <w:tc>
          <w:tcPr>
            <w:tcW w:w="7371" w:type="dxa"/>
          </w:tcPr>
          <w:p w:rsidR="00E82B3F" w:rsidRPr="00E82B3F" w:rsidRDefault="00DE6682" w:rsidP="000C5342">
            <w:pPr>
              <w:jc w:val="both"/>
              <w:rPr>
                <w:i/>
                <w:sz w:val="26"/>
                <w:szCs w:val="26"/>
                <w:lang w:val="es-ES"/>
              </w:rPr>
            </w:pPr>
            <w:r>
              <w:rPr>
                <w:i/>
                <w:sz w:val="26"/>
                <w:szCs w:val="26"/>
                <w:lang w:val="es-ES"/>
              </w:rPr>
              <w:t>"Diez años después, felicito</w:t>
            </w:r>
            <w:r w:rsidR="005C26A0">
              <w:rPr>
                <w:i/>
                <w:sz w:val="26"/>
                <w:szCs w:val="26"/>
                <w:lang w:val="es-ES"/>
              </w:rPr>
              <w:t xml:space="preserve"> a</w:t>
            </w:r>
            <w:r w:rsidR="000C5342">
              <w:rPr>
                <w:i/>
                <w:sz w:val="26"/>
                <w:szCs w:val="26"/>
                <w:lang w:val="es-ES"/>
              </w:rPr>
              <w:t>l Consejo por haber hecho</w:t>
            </w:r>
            <w:r w:rsidR="00E82B3F" w:rsidRPr="00E82B3F">
              <w:rPr>
                <w:i/>
                <w:sz w:val="26"/>
                <w:szCs w:val="26"/>
                <w:lang w:val="es-ES"/>
              </w:rPr>
              <w:t xml:space="preserve"> un </w:t>
            </w:r>
            <w:r w:rsidR="000C5342" w:rsidRPr="00E82B3F">
              <w:rPr>
                <w:i/>
                <w:sz w:val="26"/>
                <w:szCs w:val="26"/>
                <w:lang w:val="es-ES"/>
              </w:rPr>
              <w:t xml:space="preserve">importante </w:t>
            </w:r>
            <w:r w:rsidR="00E82B3F" w:rsidRPr="00E82B3F">
              <w:rPr>
                <w:i/>
                <w:sz w:val="26"/>
                <w:szCs w:val="26"/>
                <w:lang w:val="es-ES"/>
              </w:rPr>
              <w:t xml:space="preserve">avance </w:t>
            </w:r>
            <w:r w:rsidR="000C5342">
              <w:rPr>
                <w:i/>
                <w:sz w:val="26"/>
                <w:szCs w:val="26"/>
                <w:lang w:val="es-ES"/>
              </w:rPr>
              <w:t>en la</w:t>
            </w:r>
            <w:r w:rsidR="00E82B3F" w:rsidRPr="00E82B3F">
              <w:rPr>
                <w:i/>
                <w:sz w:val="26"/>
                <w:szCs w:val="26"/>
                <w:lang w:val="es-ES"/>
              </w:rPr>
              <w:t xml:space="preserve"> </w:t>
            </w:r>
            <w:r w:rsidR="000C5342" w:rsidRPr="000C5342">
              <w:rPr>
                <w:i/>
                <w:sz w:val="26"/>
                <w:szCs w:val="26"/>
                <w:lang w:val="es-ES"/>
              </w:rPr>
              <w:t xml:space="preserve">introducción de los derechos humanos como pilar central del sistema de las Naciones Unidas </w:t>
            </w:r>
            <w:r w:rsidR="00E82B3F" w:rsidRPr="00E82B3F">
              <w:rPr>
                <w:i/>
                <w:sz w:val="26"/>
                <w:szCs w:val="26"/>
                <w:lang w:val="es-ES"/>
              </w:rPr>
              <w:t xml:space="preserve">", </w:t>
            </w:r>
            <w:proofErr w:type="spellStart"/>
            <w:r w:rsidR="00E82B3F" w:rsidRPr="00E82B3F">
              <w:rPr>
                <w:sz w:val="26"/>
                <w:szCs w:val="26"/>
                <w:lang w:val="es-ES"/>
              </w:rPr>
              <w:t>Ban</w:t>
            </w:r>
            <w:proofErr w:type="spellEnd"/>
            <w:r w:rsidR="00E82B3F" w:rsidRPr="00E82B3F">
              <w:rPr>
                <w:sz w:val="26"/>
                <w:szCs w:val="26"/>
                <w:lang w:val="es-ES"/>
              </w:rPr>
              <w:t xml:space="preserve"> Ki Moon, octavo Secretario General de las Naciones Unidas</w:t>
            </w:r>
          </w:p>
        </w:tc>
      </w:tr>
    </w:tbl>
    <w:p w:rsidR="000C5342" w:rsidRDefault="000C5342" w:rsidP="00F116A4">
      <w:pPr>
        <w:spacing w:after="0"/>
        <w:rPr>
          <w:b/>
          <w:color w:val="0070C0"/>
          <w:sz w:val="32"/>
          <w:szCs w:val="32"/>
          <w:lang w:val="es-ES"/>
        </w:rPr>
      </w:pPr>
    </w:p>
    <w:p w:rsidR="00F116A4" w:rsidRPr="00F116A4" w:rsidRDefault="00F116A4" w:rsidP="005300C1">
      <w:pPr>
        <w:spacing w:after="0"/>
        <w:rPr>
          <w:b/>
          <w:color w:val="0070C0"/>
          <w:sz w:val="32"/>
          <w:szCs w:val="32"/>
          <w:lang w:val="es-ES"/>
        </w:rPr>
      </w:pPr>
      <w:r w:rsidRPr="00F116A4">
        <w:rPr>
          <w:b/>
          <w:color w:val="0070C0"/>
          <w:sz w:val="32"/>
          <w:szCs w:val="32"/>
          <w:lang w:val="es-ES"/>
        </w:rPr>
        <w:t xml:space="preserve">¿Cómo </w:t>
      </w:r>
      <w:r w:rsidR="005300C1">
        <w:rPr>
          <w:b/>
          <w:color w:val="0070C0"/>
          <w:sz w:val="32"/>
          <w:szCs w:val="32"/>
          <w:lang w:val="es-ES"/>
        </w:rPr>
        <w:t xml:space="preserve">funciona </w:t>
      </w:r>
      <w:r w:rsidRPr="00F116A4">
        <w:rPr>
          <w:b/>
          <w:color w:val="0070C0"/>
          <w:sz w:val="32"/>
          <w:szCs w:val="32"/>
          <w:lang w:val="es-ES"/>
        </w:rPr>
        <w:t>el Consejo?</w:t>
      </w:r>
    </w:p>
    <w:p w:rsidR="00F116A4" w:rsidRPr="00F116A4" w:rsidRDefault="00F116A4" w:rsidP="00F116A4">
      <w:pPr>
        <w:spacing w:after="0"/>
        <w:rPr>
          <w:sz w:val="26"/>
          <w:szCs w:val="26"/>
          <w:lang w:val="es-ES"/>
        </w:rPr>
      </w:pPr>
    </w:p>
    <w:p w:rsidR="000C5342" w:rsidRDefault="00F116A4" w:rsidP="00B744F6">
      <w:pPr>
        <w:spacing w:after="0"/>
        <w:jc w:val="both"/>
        <w:rPr>
          <w:sz w:val="26"/>
          <w:szCs w:val="26"/>
          <w:lang w:val="es-ES"/>
        </w:rPr>
      </w:pPr>
      <w:r w:rsidRPr="00F116A4">
        <w:rPr>
          <w:sz w:val="26"/>
          <w:szCs w:val="26"/>
          <w:lang w:val="es-ES"/>
        </w:rPr>
        <w:t>El Consejo se reúne por lo menos 10 semanas al año en la Oficina de las Naciones Unidas en Ginebra, Suiza, en sesiones regulares que tienen lugar en marzo, junio y septiembre. El Consejo también tiene la capacidad de convocar reuniones urgentes a corto pla</w:t>
      </w:r>
      <w:r w:rsidR="002E79EA">
        <w:rPr>
          <w:sz w:val="26"/>
          <w:szCs w:val="26"/>
          <w:lang w:val="es-ES"/>
        </w:rPr>
        <w:t xml:space="preserve">zo para responder a </w:t>
      </w:r>
      <w:r w:rsidRPr="00F116A4">
        <w:rPr>
          <w:sz w:val="26"/>
          <w:szCs w:val="26"/>
          <w:lang w:val="es-ES"/>
        </w:rPr>
        <w:t xml:space="preserve">nuevas crisis de derechos humanos. </w:t>
      </w:r>
      <w:r w:rsidR="00B744F6" w:rsidRPr="000C5342">
        <w:rPr>
          <w:sz w:val="26"/>
          <w:szCs w:val="26"/>
          <w:lang w:val="es-ES"/>
        </w:rPr>
        <w:t>Los ó</w:t>
      </w:r>
      <w:r w:rsidR="00B744F6">
        <w:rPr>
          <w:sz w:val="26"/>
          <w:szCs w:val="26"/>
          <w:lang w:val="es-ES"/>
        </w:rPr>
        <w:t>rganos subsidiarios del Consejo</w:t>
      </w:r>
      <w:r w:rsidRPr="00F116A4">
        <w:rPr>
          <w:sz w:val="26"/>
          <w:szCs w:val="26"/>
          <w:lang w:val="es-ES"/>
        </w:rPr>
        <w:t xml:space="preserve"> (véase </w:t>
      </w:r>
      <w:r w:rsidR="00B744F6">
        <w:rPr>
          <w:sz w:val="26"/>
          <w:szCs w:val="26"/>
          <w:lang w:val="es-ES"/>
        </w:rPr>
        <w:t xml:space="preserve">más adelante) se reúnen </w:t>
      </w:r>
      <w:r w:rsidRPr="00F116A4">
        <w:rPr>
          <w:sz w:val="26"/>
          <w:szCs w:val="26"/>
          <w:lang w:val="es-ES"/>
        </w:rPr>
        <w:t xml:space="preserve">aproximadamente </w:t>
      </w:r>
      <w:r w:rsidR="00B744F6">
        <w:rPr>
          <w:sz w:val="26"/>
          <w:szCs w:val="26"/>
          <w:lang w:val="es-ES"/>
        </w:rPr>
        <w:t xml:space="preserve">durante </w:t>
      </w:r>
      <w:r w:rsidRPr="00F116A4">
        <w:rPr>
          <w:sz w:val="26"/>
          <w:szCs w:val="26"/>
          <w:lang w:val="es-ES"/>
        </w:rPr>
        <w:t>20 semanas adicio</w:t>
      </w:r>
      <w:r w:rsidR="00B744F6">
        <w:rPr>
          <w:sz w:val="26"/>
          <w:szCs w:val="26"/>
          <w:lang w:val="es-ES"/>
        </w:rPr>
        <w:t xml:space="preserve">nales cada año. Desde su primer </w:t>
      </w:r>
      <w:r w:rsidR="00B744F6" w:rsidRPr="00B744F6">
        <w:rPr>
          <w:sz w:val="26"/>
          <w:szCs w:val="26"/>
          <w:lang w:val="es-ES"/>
        </w:rPr>
        <w:t>período</w:t>
      </w:r>
      <w:r w:rsidR="00B744F6">
        <w:rPr>
          <w:sz w:val="26"/>
          <w:szCs w:val="26"/>
          <w:lang w:val="es-ES"/>
        </w:rPr>
        <w:t xml:space="preserve"> de sesiones</w:t>
      </w:r>
      <w:r w:rsidRPr="00F116A4">
        <w:rPr>
          <w:sz w:val="26"/>
          <w:szCs w:val="26"/>
          <w:lang w:val="es-ES"/>
        </w:rPr>
        <w:t xml:space="preserve">, </w:t>
      </w:r>
      <w:r w:rsidR="00B744F6">
        <w:rPr>
          <w:sz w:val="26"/>
          <w:szCs w:val="26"/>
          <w:lang w:val="es-ES"/>
        </w:rPr>
        <w:t xml:space="preserve">el tiempo de reunión del Consejo, ha aumentado en un 50 %. </w:t>
      </w:r>
    </w:p>
    <w:p w:rsidR="00B744F6" w:rsidRDefault="00B744F6" w:rsidP="00F116A4">
      <w:pPr>
        <w:spacing w:after="0"/>
        <w:rPr>
          <w:sz w:val="26"/>
          <w:szCs w:val="26"/>
          <w:lang w:val="es-ES"/>
        </w:rPr>
      </w:pPr>
    </w:p>
    <w:tbl>
      <w:tblPr>
        <w:tblStyle w:val="TableGrid"/>
        <w:tblW w:w="0" w:type="auto"/>
        <w:tblInd w:w="959" w:type="dxa"/>
        <w:tblLook w:val="04A0" w:firstRow="1" w:lastRow="0" w:firstColumn="1" w:lastColumn="0" w:noHBand="0" w:noVBand="1"/>
      </w:tblPr>
      <w:tblGrid>
        <w:gridCol w:w="7371"/>
      </w:tblGrid>
      <w:tr w:rsidR="00067DE2" w:rsidRPr="00067DE2" w:rsidTr="00520A57">
        <w:tc>
          <w:tcPr>
            <w:tcW w:w="7371" w:type="dxa"/>
          </w:tcPr>
          <w:p w:rsidR="00067DE2" w:rsidRPr="00E53A83" w:rsidRDefault="00067DE2" w:rsidP="00520A57">
            <w:pPr>
              <w:jc w:val="both"/>
              <w:rPr>
                <w:sz w:val="26"/>
                <w:szCs w:val="26"/>
                <w:lang w:val="es-ES"/>
              </w:rPr>
            </w:pPr>
            <w:r w:rsidRPr="00E82B3F">
              <w:rPr>
                <w:rFonts w:cs="Arial"/>
                <w:i/>
                <w:color w:val="222222"/>
                <w:sz w:val="26"/>
                <w:szCs w:val="26"/>
                <w:lang w:val="es-ES"/>
              </w:rPr>
              <w:t xml:space="preserve">"Durante la última década, el Consejo de Derechos Humanos no sólo se ha consolidado </w:t>
            </w:r>
            <w:r>
              <w:rPr>
                <w:rFonts w:cs="Arial"/>
                <w:i/>
                <w:color w:val="222222"/>
                <w:sz w:val="26"/>
                <w:szCs w:val="26"/>
                <w:lang w:val="es-ES"/>
              </w:rPr>
              <w:t xml:space="preserve">como un foro único para </w:t>
            </w:r>
            <w:r w:rsidRPr="00EA599F">
              <w:rPr>
                <w:rFonts w:cs="Arial"/>
                <w:i/>
                <w:color w:val="222222"/>
                <w:sz w:val="26"/>
                <w:szCs w:val="26"/>
                <w:lang w:val="es-ES"/>
              </w:rPr>
              <w:t xml:space="preserve">oír </w:t>
            </w:r>
            <w:r w:rsidRPr="00E82B3F">
              <w:rPr>
                <w:rFonts w:cs="Arial"/>
                <w:i/>
                <w:color w:val="222222"/>
                <w:sz w:val="26"/>
                <w:szCs w:val="26"/>
                <w:lang w:val="es-ES"/>
              </w:rPr>
              <w:t>una amplia gama</w:t>
            </w:r>
            <w:r>
              <w:rPr>
                <w:rFonts w:cs="Arial"/>
                <w:i/>
                <w:color w:val="222222"/>
                <w:sz w:val="26"/>
                <w:szCs w:val="26"/>
                <w:lang w:val="es-ES"/>
              </w:rPr>
              <w:t xml:space="preserve"> de voces de víctimas y testigos de violaciones de </w:t>
            </w:r>
            <w:r w:rsidRPr="00E82B3F">
              <w:rPr>
                <w:rFonts w:cs="Arial"/>
                <w:i/>
                <w:color w:val="222222"/>
                <w:sz w:val="26"/>
                <w:szCs w:val="26"/>
                <w:lang w:val="es-ES"/>
              </w:rPr>
              <w:t>derechos humanos, sino también como un cuerpo bie</w:t>
            </w:r>
            <w:r>
              <w:rPr>
                <w:rFonts w:cs="Arial"/>
                <w:i/>
                <w:color w:val="222222"/>
                <w:sz w:val="26"/>
                <w:szCs w:val="26"/>
                <w:lang w:val="es-ES"/>
              </w:rPr>
              <w:t>n preparado para responder a los casos de urgencia</w:t>
            </w:r>
            <w:r w:rsidRPr="00E82B3F">
              <w:rPr>
                <w:rFonts w:cs="Arial"/>
                <w:i/>
                <w:color w:val="222222"/>
                <w:sz w:val="26"/>
                <w:szCs w:val="26"/>
                <w:lang w:val="es-ES"/>
              </w:rPr>
              <w:t>."</w:t>
            </w:r>
            <w:r>
              <w:rPr>
                <w:rFonts w:cs="Arial"/>
                <w:color w:val="222222"/>
                <w:sz w:val="26"/>
                <w:szCs w:val="26"/>
                <w:lang w:val="es-ES"/>
              </w:rPr>
              <w:t xml:space="preserve"> - Embajador </w:t>
            </w:r>
            <w:proofErr w:type="spellStart"/>
            <w:r>
              <w:rPr>
                <w:rFonts w:cs="Arial"/>
                <w:color w:val="222222"/>
                <w:sz w:val="26"/>
                <w:szCs w:val="26"/>
                <w:lang w:val="es-ES"/>
              </w:rPr>
              <w:t>Choi</w:t>
            </w:r>
            <w:proofErr w:type="spellEnd"/>
            <w:r>
              <w:rPr>
                <w:rFonts w:cs="Arial"/>
                <w:color w:val="222222"/>
                <w:sz w:val="26"/>
                <w:szCs w:val="26"/>
                <w:lang w:val="es-ES"/>
              </w:rPr>
              <w:t xml:space="preserve"> </w:t>
            </w:r>
            <w:proofErr w:type="spellStart"/>
            <w:r>
              <w:rPr>
                <w:rFonts w:cs="Arial"/>
                <w:color w:val="222222"/>
                <w:sz w:val="26"/>
                <w:szCs w:val="26"/>
                <w:lang w:val="es-ES"/>
              </w:rPr>
              <w:t>Kyonglim</w:t>
            </w:r>
            <w:proofErr w:type="spellEnd"/>
            <w:r w:rsidRPr="00E53A83">
              <w:rPr>
                <w:rFonts w:cs="Arial"/>
                <w:color w:val="222222"/>
                <w:sz w:val="26"/>
                <w:szCs w:val="26"/>
                <w:lang w:val="es-ES"/>
              </w:rPr>
              <w:t>, 10 Presidente del Consejo de Derechos Humanos (2016)</w:t>
            </w:r>
          </w:p>
        </w:tc>
      </w:tr>
    </w:tbl>
    <w:p w:rsidR="00067DE2" w:rsidRDefault="00067DE2" w:rsidP="00F116A4">
      <w:pPr>
        <w:spacing w:after="0"/>
        <w:rPr>
          <w:sz w:val="26"/>
          <w:szCs w:val="26"/>
          <w:lang w:val="es-ES"/>
        </w:rPr>
      </w:pPr>
    </w:p>
    <w:p w:rsidR="00F116A4" w:rsidRPr="00F116A4" w:rsidRDefault="00F116A4" w:rsidP="00B744F6">
      <w:pPr>
        <w:spacing w:after="0"/>
        <w:jc w:val="both"/>
        <w:rPr>
          <w:sz w:val="26"/>
          <w:szCs w:val="26"/>
          <w:lang w:val="es-ES"/>
        </w:rPr>
      </w:pPr>
      <w:r w:rsidRPr="00F116A4">
        <w:rPr>
          <w:sz w:val="26"/>
          <w:szCs w:val="26"/>
          <w:lang w:val="es-ES"/>
        </w:rPr>
        <w:t xml:space="preserve">El Consejo tiene una oficina que consta de un presidente y cuatro vicepresidentes </w:t>
      </w:r>
      <w:proofErr w:type="gramStart"/>
      <w:r w:rsidRPr="00F116A4">
        <w:rPr>
          <w:sz w:val="26"/>
          <w:szCs w:val="26"/>
          <w:lang w:val="es-ES"/>
        </w:rPr>
        <w:t>que</w:t>
      </w:r>
      <w:proofErr w:type="gramEnd"/>
      <w:r w:rsidRPr="00F116A4">
        <w:rPr>
          <w:sz w:val="26"/>
          <w:szCs w:val="26"/>
          <w:lang w:val="es-ES"/>
        </w:rPr>
        <w:t xml:space="preserve"> representan a cada uno de los cinco grupos regionales (África, Asia, Europa del </w:t>
      </w:r>
      <w:r w:rsidRPr="00F116A4">
        <w:rPr>
          <w:sz w:val="26"/>
          <w:szCs w:val="26"/>
          <w:lang w:val="es-ES"/>
        </w:rPr>
        <w:lastRenderedPageBreak/>
        <w:t>Este, América Latina y el Caribe, y Europa Occidental y otros</w:t>
      </w:r>
      <w:r w:rsidR="005300C1">
        <w:rPr>
          <w:sz w:val="26"/>
          <w:szCs w:val="26"/>
          <w:lang w:val="es-ES"/>
        </w:rPr>
        <w:t xml:space="preserve"> Estados</w:t>
      </w:r>
      <w:r w:rsidR="00B744F6">
        <w:rPr>
          <w:sz w:val="26"/>
          <w:szCs w:val="26"/>
          <w:lang w:val="es-ES"/>
        </w:rPr>
        <w:t>).</w:t>
      </w:r>
      <w:r w:rsidR="00B744F6" w:rsidRPr="00B744F6">
        <w:rPr>
          <w:lang w:val="es-ES"/>
        </w:rPr>
        <w:t xml:space="preserve"> </w:t>
      </w:r>
      <w:r w:rsidR="00B744F6" w:rsidRPr="00B744F6">
        <w:rPr>
          <w:sz w:val="26"/>
          <w:szCs w:val="26"/>
          <w:lang w:val="es-ES"/>
        </w:rPr>
        <w:t>Los 47 miembros del Consejo son elegidos por la Asamblea General</w:t>
      </w:r>
      <w:r w:rsidR="00B744F6">
        <w:rPr>
          <w:sz w:val="26"/>
          <w:szCs w:val="26"/>
          <w:lang w:val="es-ES"/>
        </w:rPr>
        <w:t>,</w:t>
      </w:r>
      <w:r w:rsidR="00B744F6" w:rsidRPr="00B744F6">
        <w:rPr>
          <w:sz w:val="26"/>
          <w:szCs w:val="26"/>
          <w:lang w:val="es-ES"/>
        </w:rPr>
        <w:t xml:space="preserve"> basada en el siguiente desglose por estos grupos regionales:</w:t>
      </w:r>
      <w:r w:rsidR="002E79EA">
        <w:rPr>
          <w:sz w:val="26"/>
          <w:szCs w:val="26"/>
          <w:lang w:val="es-ES"/>
        </w:rPr>
        <w:t xml:space="preserve"> Estados de África - 12 escaños</w:t>
      </w:r>
      <w:r w:rsidRPr="00F116A4">
        <w:rPr>
          <w:sz w:val="26"/>
          <w:szCs w:val="26"/>
          <w:lang w:val="es-ES"/>
        </w:rPr>
        <w:t xml:space="preserve">; Estados de Asia - 13 </w:t>
      </w:r>
      <w:r w:rsidR="002E79EA" w:rsidRPr="002E79EA">
        <w:rPr>
          <w:sz w:val="26"/>
          <w:szCs w:val="26"/>
          <w:lang w:val="es-ES"/>
        </w:rPr>
        <w:t>escaños</w:t>
      </w:r>
      <w:r w:rsidRPr="00F116A4">
        <w:rPr>
          <w:sz w:val="26"/>
          <w:szCs w:val="26"/>
          <w:lang w:val="es-ES"/>
        </w:rPr>
        <w:t xml:space="preserve">; Estados de Europa oriental - 6 </w:t>
      </w:r>
      <w:r w:rsidR="002E79EA" w:rsidRPr="002E79EA">
        <w:rPr>
          <w:sz w:val="26"/>
          <w:szCs w:val="26"/>
          <w:lang w:val="es-ES"/>
        </w:rPr>
        <w:t>escaños</w:t>
      </w:r>
      <w:r w:rsidRPr="00F116A4">
        <w:rPr>
          <w:sz w:val="26"/>
          <w:szCs w:val="26"/>
          <w:lang w:val="es-ES"/>
        </w:rPr>
        <w:t xml:space="preserve">, América Latina y el Caribe - 8 </w:t>
      </w:r>
      <w:r w:rsidR="002E79EA" w:rsidRPr="002E79EA">
        <w:rPr>
          <w:sz w:val="26"/>
          <w:szCs w:val="26"/>
          <w:lang w:val="es-ES"/>
        </w:rPr>
        <w:t>escaños</w:t>
      </w:r>
      <w:r w:rsidRPr="00F116A4">
        <w:rPr>
          <w:sz w:val="26"/>
          <w:szCs w:val="26"/>
          <w:lang w:val="es-ES"/>
        </w:rPr>
        <w:t xml:space="preserve">; Europa occidental y otros Estados - 7 </w:t>
      </w:r>
      <w:r w:rsidR="002E79EA" w:rsidRPr="002E79EA">
        <w:rPr>
          <w:sz w:val="26"/>
          <w:szCs w:val="26"/>
          <w:lang w:val="es-ES"/>
        </w:rPr>
        <w:t>escaños</w:t>
      </w:r>
      <w:r w:rsidRPr="00F116A4">
        <w:rPr>
          <w:sz w:val="26"/>
          <w:szCs w:val="26"/>
          <w:lang w:val="es-ES"/>
        </w:rPr>
        <w:t>.</w:t>
      </w:r>
    </w:p>
    <w:p w:rsidR="00F116A4" w:rsidRPr="00F116A4" w:rsidRDefault="00F116A4" w:rsidP="00B744F6">
      <w:pPr>
        <w:spacing w:after="0"/>
        <w:jc w:val="both"/>
        <w:rPr>
          <w:sz w:val="26"/>
          <w:szCs w:val="26"/>
          <w:lang w:val="es-ES"/>
        </w:rPr>
      </w:pPr>
    </w:p>
    <w:p w:rsidR="00067DE2" w:rsidRDefault="00F116A4" w:rsidP="00637F73">
      <w:pPr>
        <w:spacing w:after="0"/>
        <w:jc w:val="both"/>
        <w:rPr>
          <w:sz w:val="26"/>
          <w:szCs w:val="26"/>
          <w:lang w:val="es-ES"/>
        </w:rPr>
      </w:pPr>
      <w:r w:rsidRPr="00F116A4">
        <w:rPr>
          <w:sz w:val="26"/>
          <w:szCs w:val="26"/>
          <w:lang w:val="es-ES"/>
        </w:rPr>
        <w:t xml:space="preserve">Los miembros del Consejo son elegidos por períodos de tres </w:t>
      </w:r>
      <w:r w:rsidRPr="00FF21FE">
        <w:rPr>
          <w:sz w:val="26"/>
          <w:szCs w:val="26"/>
          <w:lang w:val="es-ES"/>
        </w:rPr>
        <w:t>años</w:t>
      </w:r>
      <w:r w:rsidR="002C2FAD" w:rsidRPr="00FF21FE">
        <w:rPr>
          <w:sz w:val="26"/>
          <w:szCs w:val="26"/>
          <w:lang w:val="es-ES"/>
        </w:rPr>
        <w:t xml:space="preserve"> y</w:t>
      </w:r>
      <w:r w:rsidR="00526149" w:rsidRPr="00FF21FE">
        <w:rPr>
          <w:sz w:val="26"/>
          <w:szCs w:val="26"/>
          <w:lang w:val="es-ES"/>
        </w:rPr>
        <w:t xml:space="preserve"> </w:t>
      </w:r>
      <w:r w:rsidRPr="00FF21FE">
        <w:rPr>
          <w:sz w:val="26"/>
          <w:szCs w:val="26"/>
          <w:lang w:val="es-ES"/>
        </w:rPr>
        <w:t>un</w:t>
      </w:r>
      <w:r w:rsidRPr="00F116A4">
        <w:rPr>
          <w:sz w:val="26"/>
          <w:szCs w:val="26"/>
          <w:lang w:val="es-ES"/>
        </w:rPr>
        <w:t xml:space="preserve"> tercio de los miembros se renueva cada año.</w:t>
      </w:r>
      <w:r w:rsidR="002C2FAD">
        <w:rPr>
          <w:sz w:val="26"/>
          <w:szCs w:val="26"/>
          <w:lang w:val="es-ES"/>
        </w:rPr>
        <w:t xml:space="preserve"> </w:t>
      </w:r>
    </w:p>
    <w:p w:rsidR="00067DE2" w:rsidRDefault="00067DE2" w:rsidP="00637F73">
      <w:pPr>
        <w:spacing w:after="0"/>
        <w:jc w:val="both"/>
        <w:rPr>
          <w:sz w:val="26"/>
          <w:szCs w:val="26"/>
          <w:lang w:val="es-ES"/>
        </w:rPr>
      </w:pPr>
    </w:p>
    <w:p w:rsidR="00947272" w:rsidRPr="002E79EA" w:rsidRDefault="00947272" w:rsidP="00F116A4">
      <w:pPr>
        <w:spacing w:after="0"/>
        <w:rPr>
          <w:sz w:val="26"/>
          <w:szCs w:val="26"/>
          <w:lang w:val="es-ES"/>
        </w:rPr>
      </w:pPr>
    </w:p>
    <w:p w:rsidR="00815B0D" w:rsidRDefault="00815B0D" w:rsidP="00637F73">
      <w:pPr>
        <w:spacing w:after="0"/>
        <w:jc w:val="both"/>
        <w:rPr>
          <w:sz w:val="26"/>
          <w:szCs w:val="26"/>
          <w:lang w:val="es-ES"/>
        </w:rPr>
      </w:pPr>
      <w:r w:rsidRPr="00815B0D">
        <w:rPr>
          <w:sz w:val="26"/>
          <w:szCs w:val="26"/>
          <w:lang w:val="es-ES"/>
        </w:rPr>
        <w:t>El Consejo puede adoptar proyectos de texto</w:t>
      </w:r>
      <w:r w:rsidR="00637F73">
        <w:rPr>
          <w:sz w:val="26"/>
          <w:szCs w:val="26"/>
          <w:lang w:val="es-ES"/>
        </w:rPr>
        <w:t>s</w:t>
      </w:r>
      <w:r w:rsidRPr="00815B0D">
        <w:rPr>
          <w:sz w:val="26"/>
          <w:szCs w:val="26"/>
          <w:lang w:val="es-ES"/>
        </w:rPr>
        <w:t xml:space="preserve"> con o sin votación registrada. </w:t>
      </w:r>
      <w:r w:rsidR="00637F73" w:rsidRPr="00637F73">
        <w:rPr>
          <w:sz w:val="26"/>
          <w:szCs w:val="26"/>
          <w:lang w:val="es-ES"/>
        </w:rPr>
        <w:t>Para que el Consejo adopte un proyecto de texto por medio de una votación, debe contar con el apoyo de una mayoría simple. Sólo los miembros del Consejo puedan votar. Las decisiones del Consejo no son jurídicamente vinculantes</w:t>
      </w:r>
      <w:r w:rsidR="00637F73">
        <w:rPr>
          <w:sz w:val="26"/>
          <w:szCs w:val="26"/>
          <w:lang w:val="es-ES"/>
        </w:rPr>
        <w:t>.</w:t>
      </w:r>
    </w:p>
    <w:p w:rsidR="00637F73" w:rsidRPr="00815B0D" w:rsidRDefault="00637F73" w:rsidP="00815B0D">
      <w:pPr>
        <w:spacing w:after="0"/>
        <w:rPr>
          <w:sz w:val="26"/>
          <w:szCs w:val="26"/>
          <w:lang w:val="es-ES"/>
        </w:rPr>
      </w:pPr>
    </w:p>
    <w:p w:rsidR="00637F73" w:rsidRDefault="00815B0D" w:rsidP="009127A8">
      <w:pPr>
        <w:spacing w:after="0"/>
        <w:jc w:val="both"/>
        <w:rPr>
          <w:sz w:val="26"/>
          <w:szCs w:val="26"/>
          <w:lang w:val="es-ES"/>
        </w:rPr>
      </w:pPr>
      <w:r w:rsidRPr="00815B0D">
        <w:rPr>
          <w:sz w:val="26"/>
          <w:szCs w:val="26"/>
          <w:lang w:val="es-ES"/>
        </w:rPr>
        <w:t xml:space="preserve">Además de los Estados Miembros del Consejo, los observadores, </w:t>
      </w:r>
      <w:r w:rsidR="00637F73">
        <w:rPr>
          <w:sz w:val="26"/>
          <w:szCs w:val="26"/>
          <w:lang w:val="es-ES"/>
        </w:rPr>
        <w:t xml:space="preserve">entre </w:t>
      </w:r>
      <w:r w:rsidRPr="00815B0D">
        <w:rPr>
          <w:sz w:val="26"/>
          <w:szCs w:val="26"/>
          <w:lang w:val="es-ES"/>
        </w:rPr>
        <w:t>los cuales</w:t>
      </w:r>
      <w:r w:rsidR="00637F73">
        <w:rPr>
          <w:sz w:val="26"/>
          <w:szCs w:val="26"/>
          <w:lang w:val="es-ES"/>
        </w:rPr>
        <w:t xml:space="preserve"> se</w:t>
      </w:r>
      <w:r w:rsidRPr="00815B0D">
        <w:rPr>
          <w:sz w:val="26"/>
          <w:szCs w:val="26"/>
          <w:lang w:val="es-ES"/>
        </w:rPr>
        <w:t xml:space="preserve"> incluyen los Estados no miembros, organ</w:t>
      </w:r>
      <w:r w:rsidR="00637F73">
        <w:rPr>
          <w:sz w:val="26"/>
          <w:szCs w:val="26"/>
          <w:lang w:val="es-ES"/>
        </w:rPr>
        <w:t xml:space="preserve">izaciones intergubernamentales, </w:t>
      </w:r>
      <w:r w:rsidRPr="00815B0D">
        <w:rPr>
          <w:sz w:val="26"/>
          <w:szCs w:val="26"/>
          <w:lang w:val="es-ES"/>
        </w:rPr>
        <w:t>instituciones nacionales de derechos humanos y organizaciones no gubernamentales (ONG), también part</w:t>
      </w:r>
      <w:r w:rsidR="00637F73">
        <w:rPr>
          <w:sz w:val="26"/>
          <w:szCs w:val="26"/>
          <w:lang w:val="es-ES"/>
        </w:rPr>
        <w:t>icipan activamente en las sesio</w:t>
      </w:r>
      <w:r w:rsidRPr="00815B0D">
        <w:rPr>
          <w:sz w:val="26"/>
          <w:szCs w:val="26"/>
          <w:lang w:val="es-ES"/>
        </w:rPr>
        <w:t>nes del Consejo, la Oficina del Alto Comisionado par</w:t>
      </w:r>
      <w:r w:rsidR="00637F73">
        <w:rPr>
          <w:sz w:val="26"/>
          <w:szCs w:val="26"/>
          <w:lang w:val="es-ES"/>
        </w:rPr>
        <w:t xml:space="preserve">a los Derechos humanos (ACNUDH), la cual </w:t>
      </w:r>
      <w:r w:rsidRPr="00815B0D">
        <w:rPr>
          <w:sz w:val="26"/>
          <w:szCs w:val="26"/>
          <w:lang w:val="es-ES"/>
        </w:rPr>
        <w:t xml:space="preserve">proporciona </w:t>
      </w:r>
      <w:r w:rsidR="00637F73">
        <w:rPr>
          <w:sz w:val="26"/>
          <w:szCs w:val="26"/>
          <w:lang w:val="es-ES"/>
        </w:rPr>
        <w:t>a</w:t>
      </w:r>
      <w:r w:rsidR="00A1499D">
        <w:rPr>
          <w:sz w:val="26"/>
          <w:szCs w:val="26"/>
          <w:lang w:val="es-ES"/>
        </w:rPr>
        <w:t xml:space="preserve">sistencia </w:t>
      </w:r>
      <w:r w:rsidR="00637F73">
        <w:rPr>
          <w:sz w:val="26"/>
          <w:szCs w:val="26"/>
          <w:lang w:val="es-ES"/>
        </w:rPr>
        <w:t>técnica</w:t>
      </w:r>
      <w:r w:rsidRPr="00815B0D">
        <w:rPr>
          <w:sz w:val="26"/>
          <w:szCs w:val="26"/>
          <w:lang w:val="es-ES"/>
        </w:rPr>
        <w:t xml:space="preserve">, </w:t>
      </w:r>
      <w:r w:rsidR="00637F73">
        <w:rPr>
          <w:sz w:val="26"/>
          <w:szCs w:val="26"/>
          <w:lang w:val="es-ES"/>
        </w:rPr>
        <w:t xml:space="preserve">apoyo </w:t>
      </w:r>
      <w:r w:rsidR="00A1499D">
        <w:rPr>
          <w:sz w:val="26"/>
          <w:szCs w:val="26"/>
          <w:lang w:val="es-ES"/>
        </w:rPr>
        <w:t xml:space="preserve">sustantivo </w:t>
      </w:r>
      <w:r w:rsidR="00A1499D" w:rsidRPr="00FF21FE">
        <w:rPr>
          <w:sz w:val="26"/>
          <w:szCs w:val="26"/>
          <w:lang w:val="es-ES"/>
        </w:rPr>
        <w:t>y de</w:t>
      </w:r>
      <w:r w:rsidR="00A1499D">
        <w:rPr>
          <w:sz w:val="26"/>
          <w:szCs w:val="26"/>
          <w:lang w:val="es-ES"/>
        </w:rPr>
        <w:t xml:space="preserve"> </w:t>
      </w:r>
      <w:r w:rsidRPr="00815B0D">
        <w:rPr>
          <w:sz w:val="26"/>
          <w:szCs w:val="26"/>
          <w:lang w:val="es-ES"/>
        </w:rPr>
        <w:t xml:space="preserve">secretaría </w:t>
      </w:r>
      <w:r w:rsidR="00637F73">
        <w:rPr>
          <w:sz w:val="26"/>
          <w:szCs w:val="26"/>
          <w:lang w:val="es-ES"/>
        </w:rPr>
        <w:t>para</w:t>
      </w:r>
      <w:r w:rsidR="009127A8">
        <w:rPr>
          <w:sz w:val="26"/>
          <w:szCs w:val="26"/>
          <w:lang w:val="es-ES"/>
        </w:rPr>
        <w:t xml:space="preserve"> </w:t>
      </w:r>
      <w:r w:rsidRPr="00815B0D">
        <w:rPr>
          <w:sz w:val="26"/>
          <w:szCs w:val="26"/>
          <w:lang w:val="es-ES"/>
        </w:rPr>
        <w:t>el Consejo.</w:t>
      </w:r>
    </w:p>
    <w:p w:rsidR="000E7608" w:rsidRDefault="000E7608" w:rsidP="009127A8">
      <w:pPr>
        <w:spacing w:after="0"/>
        <w:jc w:val="both"/>
        <w:rPr>
          <w:sz w:val="26"/>
          <w:szCs w:val="26"/>
          <w:lang w:val="es-ES"/>
        </w:rPr>
      </w:pPr>
    </w:p>
    <w:p w:rsidR="00280454" w:rsidRPr="00815B0D" w:rsidRDefault="00280454" w:rsidP="00815B0D">
      <w:pPr>
        <w:spacing w:after="0"/>
        <w:rPr>
          <w:sz w:val="26"/>
          <w:szCs w:val="26"/>
          <w:lang w:val="es-ES"/>
        </w:rPr>
      </w:pPr>
    </w:p>
    <w:tbl>
      <w:tblPr>
        <w:tblStyle w:val="TableGrid"/>
        <w:tblW w:w="0" w:type="auto"/>
        <w:tblInd w:w="959" w:type="dxa"/>
        <w:tblLook w:val="04A0" w:firstRow="1" w:lastRow="0" w:firstColumn="1" w:lastColumn="0" w:noHBand="0" w:noVBand="1"/>
      </w:tblPr>
      <w:tblGrid>
        <w:gridCol w:w="7371"/>
      </w:tblGrid>
      <w:tr w:rsidR="00280454" w:rsidRPr="00067DE2" w:rsidTr="00B54743">
        <w:tc>
          <w:tcPr>
            <w:tcW w:w="7371" w:type="dxa"/>
          </w:tcPr>
          <w:p w:rsidR="00280454" w:rsidRDefault="00280454" w:rsidP="002E79EA">
            <w:pPr>
              <w:jc w:val="both"/>
              <w:rPr>
                <w:sz w:val="26"/>
                <w:szCs w:val="26"/>
                <w:lang w:val="es-ES"/>
              </w:rPr>
            </w:pPr>
            <w:r w:rsidRPr="00280454">
              <w:rPr>
                <w:i/>
                <w:sz w:val="26"/>
                <w:szCs w:val="26"/>
                <w:lang w:val="es-ES"/>
              </w:rPr>
              <w:t xml:space="preserve">"Es importante que tengamos instituciones como el Consejo de Derechos Humanos, que sirvan para supervisar el estado de los derechos humanos en el mundo, y </w:t>
            </w:r>
            <w:r w:rsidR="009127A8" w:rsidRPr="009127A8">
              <w:rPr>
                <w:i/>
                <w:sz w:val="26"/>
                <w:szCs w:val="26"/>
                <w:lang w:val="es-ES"/>
              </w:rPr>
              <w:t>asegurar que todos estén protegidos</w:t>
            </w:r>
            <w:r w:rsidRPr="00280454">
              <w:rPr>
                <w:i/>
                <w:sz w:val="26"/>
                <w:szCs w:val="26"/>
                <w:lang w:val="es-ES"/>
              </w:rPr>
              <w:t>"</w:t>
            </w:r>
            <w:r w:rsidRPr="00815B0D">
              <w:rPr>
                <w:sz w:val="26"/>
                <w:szCs w:val="26"/>
                <w:lang w:val="es-ES"/>
              </w:rPr>
              <w:t xml:space="preserve"> - </w:t>
            </w:r>
            <w:proofErr w:type="spellStart"/>
            <w:r w:rsidRPr="00815B0D">
              <w:rPr>
                <w:sz w:val="26"/>
                <w:szCs w:val="26"/>
                <w:lang w:val="es-ES"/>
              </w:rPr>
              <w:t>Wangari</w:t>
            </w:r>
            <w:proofErr w:type="spellEnd"/>
            <w:r w:rsidRPr="00815B0D">
              <w:rPr>
                <w:sz w:val="26"/>
                <w:szCs w:val="26"/>
                <w:lang w:val="es-ES"/>
              </w:rPr>
              <w:t xml:space="preserve"> </w:t>
            </w:r>
            <w:proofErr w:type="spellStart"/>
            <w:r w:rsidRPr="00815B0D">
              <w:rPr>
                <w:sz w:val="26"/>
                <w:szCs w:val="26"/>
                <w:lang w:val="es-ES"/>
              </w:rPr>
              <w:t>Maathai</w:t>
            </w:r>
            <w:proofErr w:type="spellEnd"/>
            <w:r w:rsidRPr="00815B0D">
              <w:rPr>
                <w:sz w:val="26"/>
                <w:szCs w:val="26"/>
                <w:lang w:val="es-ES"/>
              </w:rPr>
              <w:t>, Premio Nobel de 2004 - en la 1ª sesión del Consejo de Derechos Humanos, junio 2006</w:t>
            </w:r>
            <w:r>
              <w:rPr>
                <w:sz w:val="26"/>
                <w:szCs w:val="26"/>
                <w:lang w:val="es-ES"/>
              </w:rPr>
              <w:t>.</w:t>
            </w:r>
          </w:p>
        </w:tc>
      </w:tr>
    </w:tbl>
    <w:p w:rsidR="00FF21FE" w:rsidRDefault="00FF21FE" w:rsidP="009B10C8">
      <w:pPr>
        <w:spacing w:after="0"/>
        <w:rPr>
          <w:b/>
          <w:color w:val="0070C0"/>
          <w:sz w:val="32"/>
          <w:szCs w:val="32"/>
          <w:lang w:val="es-ES"/>
        </w:rPr>
      </w:pPr>
    </w:p>
    <w:p w:rsidR="009B10C8" w:rsidRPr="009B10C8" w:rsidRDefault="009B10C8" w:rsidP="009B10C8">
      <w:pPr>
        <w:spacing w:after="0"/>
        <w:rPr>
          <w:b/>
          <w:color w:val="0070C0"/>
          <w:sz w:val="32"/>
          <w:szCs w:val="32"/>
          <w:lang w:val="es-ES"/>
        </w:rPr>
      </w:pPr>
      <w:r w:rsidRPr="009B10C8">
        <w:rPr>
          <w:b/>
          <w:color w:val="0070C0"/>
          <w:sz w:val="32"/>
          <w:szCs w:val="32"/>
          <w:lang w:val="es-ES"/>
        </w:rPr>
        <w:t>Examen Periódico Universal</w:t>
      </w:r>
    </w:p>
    <w:p w:rsidR="009B10C8" w:rsidRPr="009B10C8" w:rsidRDefault="009B10C8" w:rsidP="009B10C8">
      <w:pPr>
        <w:spacing w:after="0"/>
        <w:rPr>
          <w:sz w:val="26"/>
          <w:szCs w:val="26"/>
          <w:lang w:val="es-ES"/>
        </w:rPr>
      </w:pPr>
    </w:p>
    <w:p w:rsidR="00067DE2" w:rsidRDefault="009B10C8" w:rsidP="00B879BB">
      <w:pPr>
        <w:spacing w:after="0"/>
        <w:jc w:val="both"/>
        <w:rPr>
          <w:sz w:val="26"/>
          <w:szCs w:val="26"/>
          <w:lang w:val="es-ES"/>
        </w:rPr>
      </w:pPr>
      <w:r w:rsidRPr="009B10C8">
        <w:rPr>
          <w:sz w:val="26"/>
          <w:szCs w:val="26"/>
          <w:lang w:val="es-ES"/>
        </w:rPr>
        <w:t xml:space="preserve">Examen Periódico Universal del Consejo (EPU) es un proceso que implica una revisión </w:t>
      </w:r>
      <w:r w:rsidR="00B879BB" w:rsidRPr="00B879BB">
        <w:rPr>
          <w:sz w:val="26"/>
          <w:szCs w:val="26"/>
          <w:lang w:val="es-ES"/>
        </w:rPr>
        <w:t xml:space="preserve">de la situación de los </w:t>
      </w:r>
      <w:r w:rsidRPr="009B10C8">
        <w:rPr>
          <w:sz w:val="26"/>
          <w:szCs w:val="26"/>
          <w:lang w:val="es-ES"/>
        </w:rPr>
        <w:t>derechos humanos de todos los Estados Miembros de la ONU</w:t>
      </w:r>
      <w:r w:rsidR="00B879BB">
        <w:rPr>
          <w:sz w:val="26"/>
          <w:szCs w:val="26"/>
          <w:lang w:val="es-ES"/>
        </w:rPr>
        <w:t>,</w:t>
      </w:r>
      <w:r w:rsidRPr="009B10C8">
        <w:rPr>
          <w:sz w:val="26"/>
          <w:szCs w:val="26"/>
          <w:lang w:val="es-ES"/>
        </w:rPr>
        <w:t xml:space="preserve"> una vez cada cuatro años. </w:t>
      </w:r>
    </w:p>
    <w:p w:rsidR="00067DE2" w:rsidRDefault="00067DE2" w:rsidP="00B879BB">
      <w:pPr>
        <w:spacing w:after="0"/>
        <w:jc w:val="both"/>
        <w:rPr>
          <w:sz w:val="26"/>
          <w:szCs w:val="26"/>
          <w:lang w:val="es-ES"/>
        </w:rPr>
      </w:pPr>
    </w:p>
    <w:p w:rsidR="009B10C8" w:rsidRPr="009B10C8" w:rsidRDefault="009B10C8" w:rsidP="009B10C8">
      <w:pPr>
        <w:spacing w:after="0"/>
        <w:rPr>
          <w:sz w:val="26"/>
          <w:szCs w:val="26"/>
          <w:lang w:val="es-ES"/>
        </w:rPr>
      </w:pPr>
    </w:p>
    <w:p w:rsidR="00743FE8" w:rsidRDefault="009B10C8" w:rsidP="001B0A62">
      <w:pPr>
        <w:spacing w:after="0"/>
        <w:jc w:val="both"/>
        <w:rPr>
          <w:sz w:val="26"/>
          <w:szCs w:val="26"/>
          <w:lang w:val="es-ES"/>
        </w:rPr>
      </w:pPr>
      <w:r w:rsidRPr="009B10C8">
        <w:rPr>
          <w:sz w:val="26"/>
          <w:szCs w:val="26"/>
          <w:lang w:val="es-ES"/>
        </w:rPr>
        <w:t>Durante las reuniones del Grupo de Trabajo del EPU</w:t>
      </w:r>
      <w:r w:rsidR="001B0A62">
        <w:rPr>
          <w:sz w:val="26"/>
          <w:szCs w:val="26"/>
          <w:lang w:val="es-ES"/>
        </w:rPr>
        <w:t>,</w:t>
      </w:r>
      <w:r w:rsidRPr="009B10C8">
        <w:rPr>
          <w:sz w:val="26"/>
          <w:szCs w:val="26"/>
          <w:lang w:val="es-ES"/>
        </w:rPr>
        <w:t xml:space="preserve"> celebradas tres veces </w:t>
      </w:r>
      <w:r w:rsidR="00B879BB" w:rsidRPr="00B879BB">
        <w:rPr>
          <w:sz w:val="26"/>
          <w:szCs w:val="26"/>
          <w:lang w:val="es-ES"/>
        </w:rPr>
        <w:t>al año</w:t>
      </w:r>
      <w:r w:rsidR="00B879BB">
        <w:rPr>
          <w:sz w:val="26"/>
          <w:szCs w:val="26"/>
          <w:lang w:val="es-ES"/>
        </w:rPr>
        <w:t>,</w:t>
      </w:r>
      <w:r w:rsidRPr="009B10C8">
        <w:rPr>
          <w:sz w:val="26"/>
          <w:szCs w:val="26"/>
          <w:lang w:val="es-ES"/>
        </w:rPr>
        <w:t xml:space="preserve"> los E</w:t>
      </w:r>
      <w:r w:rsidR="00B879BB">
        <w:rPr>
          <w:sz w:val="26"/>
          <w:szCs w:val="26"/>
          <w:lang w:val="es-ES"/>
        </w:rPr>
        <w:t>stados miembros de la ONU hacen</w:t>
      </w:r>
      <w:r w:rsidRPr="009B10C8">
        <w:rPr>
          <w:sz w:val="26"/>
          <w:szCs w:val="26"/>
          <w:lang w:val="es-ES"/>
        </w:rPr>
        <w:t xml:space="preserve"> recomendaciones</w:t>
      </w:r>
      <w:r w:rsidR="001B0A62">
        <w:rPr>
          <w:sz w:val="26"/>
          <w:szCs w:val="26"/>
          <w:lang w:val="es-ES"/>
        </w:rPr>
        <w:t xml:space="preserve"> a los</w:t>
      </w:r>
      <w:r w:rsidR="00B879BB" w:rsidRPr="00B879BB">
        <w:rPr>
          <w:lang w:val="es-ES"/>
        </w:rPr>
        <w:t xml:space="preserve"> </w:t>
      </w:r>
      <w:r w:rsidR="001B0A62" w:rsidRPr="009B10C8">
        <w:rPr>
          <w:sz w:val="26"/>
          <w:szCs w:val="26"/>
          <w:lang w:val="es-ES"/>
        </w:rPr>
        <w:t xml:space="preserve">Estados </w:t>
      </w:r>
      <w:r w:rsidR="001B0A62">
        <w:rPr>
          <w:sz w:val="26"/>
          <w:szCs w:val="26"/>
          <w:lang w:val="es-ES"/>
        </w:rPr>
        <w:t xml:space="preserve">que están siendo </w:t>
      </w:r>
      <w:r w:rsidR="001B0A62">
        <w:rPr>
          <w:sz w:val="26"/>
          <w:szCs w:val="26"/>
          <w:lang w:val="es-ES"/>
        </w:rPr>
        <w:lastRenderedPageBreak/>
        <w:t xml:space="preserve">examinados, </w:t>
      </w:r>
      <w:r w:rsidR="001B0A62" w:rsidRPr="00FF21FE">
        <w:rPr>
          <w:sz w:val="26"/>
          <w:szCs w:val="26"/>
          <w:lang w:val="es-ES"/>
        </w:rPr>
        <w:t>las cuales tiene</w:t>
      </w:r>
      <w:r w:rsidR="00526149" w:rsidRPr="00FF21FE">
        <w:rPr>
          <w:sz w:val="26"/>
          <w:szCs w:val="26"/>
          <w:lang w:val="es-ES"/>
        </w:rPr>
        <w:t>n por objeto mejorar</w:t>
      </w:r>
      <w:r w:rsidR="00B879BB" w:rsidRPr="00B879BB">
        <w:rPr>
          <w:sz w:val="26"/>
          <w:szCs w:val="26"/>
          <w:lang w:val="es-ES"/>
        </w:rPr>
        <w:t xml:space="preserve"> las políticas y </w:t>
      </w:r>
      <w:r w:rsidR="00743FE8">
        <w:rPr>
          <w:sz w:val="26"/>
          <w:szCs w:val="26"/>
          <w:lang w:val="es-ES"/>
        </w:rPr>
        <w:t>prácticas de derechos humanos</w:t>
      </w:r>
      <w:r w:rsidR="001B0A62">
        <w:rPr>
          <w:sz w:val="26"/>
          <w:szCs w:val="26"/>
          <w:lang w:val="es-ES"/>
        </w:rPr>
        <w:t xml:space="preserve"> en esos países. </w:t>
      </w:r>
      <w:r w:rsidR="00743FE8">
        <w:rPr>
          <w:sz w:val="26"/>
          <w:szCs w:val="26"/>
          <w:lang w:val="es-ES"/>
        </w:rPr>
        <w:t>A</w:t>
      </w:r>
      <w:r w:rsidRPr="009B10C8">
        <w:rPr>
          <w:sz w:val="26"/>
          <w:szCs w:val="26"/>
          <w:lang w:val="es-ES"/>
        </w:rPr>
        <w:t xml:space="preserve"> continuación, se espera </w:t>
      </w:r>
      <w:r w:rsidR="00743FE8">
        <w:rPr>
          <w:sz w:val="26"/>
          <w:szCs w:val="26"/>
          <w:lang w:val="es-ES"/>
        </w:rPr>
        <w:t xml:space="preserve">que los estados revisados </w:t>
      </w:r>
      <w:r w:rsidR="001B0A62" w:rsidRPr="001B0A62">
        <w:rPr>
          <w:sz w:val="26"/>
          <w:szCs w:val="26"/>
          <w:lang w:val="es-ES"/>
        </w:rPr>
        <w:t>pongan en práctica las recomendaciones que ellos aceptan, que por regla general son el 75 % de t</w:t>
      </w:r>
      <w:r w:rsidR="001B0A62">
        <w:rPr>
          <w:sz w:val="26"/>
          <w:szCs w:val="26"/>
          <w:lang w:val="es-ES"/>
        </w:rPr>
        <w:t>odas las recomendaciones formuladas.</w:t>
      </w:r>
    </w:p>
    <w:p w:rsidR="00B879BB" w:rsidRPr="00B879BB" w:rsidRDefault="00B879BB" w:rsidP="00B879BB">
      <w:pPr>
        <w:spacing w:after="0"/>
        <w:rPr>
          <w:sz w:val="26"/>
          <w:szCs w:val="26"/>
          <w:lang w:val="es-ES"/>
        </w:rPr>
      </w:pPr>
    </w:p>
    <w:p w:rsidR="00B879BB" w:rsidRDefault="00B879BB" w:rsidP="002E79EA">
      <w:pPr>
        <w:spacing w:after="0"/>
        <w:jc w:val="both"/>
        <w:rPr>
          <w:sz w:val="26"/>
          <w:szCs w:val="26"/>
          <w:lang w:val="es-ES"/>
        </w:rPr>
      </w:pPr>
      <w:r w:rsidRPr="00B879BB">
        <w:rPr>
          <w:sz w:val="26"/>
          <w:szCs w:val="26"/>
          <w:lang w:val="es-ES"/>
        </w:rPr>
        <w:t>El objetivo final de este proceso</w:t>
      </w:r>
      <w:r w:rsidR="005300C1">
        <w:rPr>
          <w:sz w:val="26"/>
          <w:szCs w:val="26"/>
          <w:lang w:val="es-ES"/>
        </w:rPr>
        <w:t>,</w:t>
      </w:r>
      <w:r w:rsidRPr="00B879BB">
        <w:rPr>
          <w:sz w:val="26"/>
          <w:szCs w:val="26"/>
          <w:lang w:val="es-ES"/>
        </w:rPr>
        <w:t xml:space="preserve"> es mejorar la situación de los derechos humanos en todos los países y abordar las violaciones de los derechos humanos </w:t>
      </w:r>
      <w:r w:rsidR="00AD3488">
        <w:rPr>
          <w:sz w:val="26"/>
          <w:szCs w:val="26"/>
          <w:lang w:val="es-ES"/>
        </w:rPr>
        <w:t>dondequiera que ocurran. Los 193 Estados m</w:t>
      </w:r>
      <w:r w:rsidRPr="00B879BB">
        <w:rPr>
          <w:sz w:val="26"/>
          <w:szCs w:val="26"/>
          <w:lang w:val="es-ES"/>
        </w:rPr>
        <w:t>iembros de la ONU han sido r</w:t>
      </w:r>
      <w:r w:rsidR="00AD3488">
        <w:rPr>
          <w:sz w:val="26"/>
          <w:szCs w:val="26"/>
          <w:lang w:val="es-ES"/>
        </w:rPr>
        <w:t>evisados al menos una vez por el EPU</w:t>
      </w:r>
      <w:r w:rsidRPr="00B879BB">
        <w:rPr>
          <w:sz w:val="26"/>
          <w:szCs w:val="26"/>
          <w:lang w:val="es-ES"/>
        </w:rPr>
        <w:t xml:space="preserve">. En noviembre </w:t>
      </w:r>
      <w:r w:rsidR="00AD3488">
        <w:rPr>
          <w:sz w:val="26"/>
          <w:szCs w:val="26"/>
          <w:lang w:val="es-ES"/>
        </w:rPr>
        <w:t>de 2016, el</w:t>
      </w:r>
      <w:r w:rsidRPr="00B879BB">
        <w:rPr>
          <w:sz w:val="26"/>
          <w:szCs w:val="26"/>
          <w:lang w:val="es-ES"/>
        </w:rPr>
        <w:t xml:space="preserve"> </w:t>
      </w:r>
      <w:r w:rsidR="00AD3488">
        <w:rPr>
          <w:sz w:val="26"/>
          <w:szCs w:val="26"/>
          <w:lang w:val="es-ES"/>
        </w:rPr>
        <w:t xml:space="preserve">EPU </w:t>
      </w:r>
      <w:r w:rsidRPr="00B879BB">
        <w:rPr>
          <w:sz w:val="26"/>
          <w:szCs w:val="26"/>
          <w:lang w:val="es-ES"/>
        </w:rPr>
        <w:t>tiene previsto concluir su segundo ciclo.</w:t>
      </w:r>
    </w:p>
    <w:p w:rsidR="00AD3488" w:rsidRPr="009B10C8" w:rsidRDefault="00AD3488" w:rsidP="009B10C8">
      <w:pPr>
        <w:spacing w:after="0"/>
        <w:rPr>
          <w:sz w:val="26"/>
          <w:szCs w:val="26"/>
          <w:lang w:val="es-ES"/>
        </w:rPr>
      </w:pPr>
    </w:p>
    <w:tbl>
      <w:tblPr>
        <w:tblStyle w:val="TableGrid"/>
        <w:tblW w:w="0" w:type="auto"/>
        <w:tblInd w:w="959" w:type="dxa"/>
        <w:tblLook w:val="04A0" w:firstRow="1" w:lastRow="0" w:firstColumn="1" w:lastColumn="0" w:noHBand="0" w:noVBand="1"/>
      </w:tblPr>
      <w:tblGrid>
        <w:gridCol w:w="7371"/>
      </w:tblGrid>
      <w:tr w:rsidR="004551A0" w:rsidRPr="00067DE2" w:rsidTr="004551A0">
        <w:tc>
          <w:tcPr>
            <w:tcW w:w="7371" w:type="dxa"/>
          </w:tcPr>
          <w:p w:rsidR="004551A0" w:rsidRDefault="00F67284" w:rsidP="00F67284">
            <w:pPr>
              <w:jc w:val="both"/>
              <w:rPr>
                <w:sz w:val="26"/>
                <w:szCs w:val="26"/>
                <w:lang w:val="es-ES"/>
              </w:rPr>
            </w:pPr>
            <w:r>
              <w:rPr>
                <w:i/>
                <w:sz w:val="26"/>
                <w:szCs w:val="26"/>
                <w:lang w:val="es-ES"/>
              </w:rPr>
              <w:t>"El EPU</w:t>
            </w:r>
            <w:r w:rsidR="004551A0" w:rsidRPr="004551A0">
              <w:rPr>
                <w:i/>
                <w:sz w:val="26"/>
                <w:szCs w:val="26"/>
                <w:lang w:val="es-ES"/>
              </w:rPr>
              <w:t xml:space="preserve"> es uno de los logros más innovadores y sorprendentes del Consejo de Derechos Humanos, con el potencial real de la acción transformadora. Se ha establecido un precedente importante al mantener la universalidad total sobre sus dos primeros ciclos."</w:t>
            </w:r>
            <w:r w:rsidR="004551A0" w:rsidRPr="009B10C8">
              <w:rPr>
                <w:sz w:val="26"/>
                <w:szCs w:val="26"/>
                <w:lang w:val="es-ES"/>
              </w:rPr>
              <w:t xml:space="preserve">- </w:t>
            </w:r>
            <w:proofErr w:type="spellStart"/>
            <w:r w:rsidR="004551A0" w:rsidRPr="009B10C8">
              <w:rPr>
                <w:sz w:val="26"/>
                <w:szCs w:val="26"/>
                <w:lang w:val="es-ES"/>
              </w:rPr>
              <w:t>Zeid</w:t>
            </w:r>
            <w:proofErr w:type="spellEnd"/>
            <w:r w:rsidR="004551A0" w:rsidRPr="009B10C8">
              <w:rPr>
                <w:sz w:val="26"/>
                <w:szCs w:val="26"/>
                <w:lang w:val="es-ES"/>
              </w:rPr>
              <w:t xml:space="preserve"> </w:t>
            </w:r>
            <w:proofErr w:type="spellStart"/>
            <w:r w:rsidR="004551A0" w:rsidRPr="009B10C8">
              <w:rPr>
                <w:sz w:val="26"/>
                <w:szCs w:val="26"/>
                <w:lang w:val="es-ES"/>
              </w:rPr>
              <w:t>Ra'ad</w:t>
            </w:r>
            <w:proofErr w:type="spellEnd"/>
            <w:r w:rsidR="004551A0" w:rsidRPr="009B10C8">
              <w:rPr>
                <w:sz w:val="26"/>
                <w:szCs w:val="26"/>
                <w:lang w:val="es-ES"/>
              </w:rPr>
              <w:t xml:space="preserve"> Al Hussein, Alto Comisionado de las Naciones Unidas para los Derechos Humanos</w:t>
            </w:r>
          </w:p>
        </w:tc>
      </w:tr>
    </w:tbl>
    <w:p w:rsidR="00F67284" w:rsidRDefault="00F67284" w:rsidP="00945534">
      <w:pPr>
        <w:spacing w:after="0"/>
        <w:rPr>
          <w:sz w:val="26"/>
          <w:szCs w:val="26"/>
          <w:lang w:val="es-ES"/>
        </w:rPr>
      </w:pPr>
    </w:p>
    <w:p w:rsidR="001D1558" w:rsidRDefault="001D1558" w:rsidP="00945534">
      <w:pPr>
        <w:spacing w:after="0"/>
        <w:rPr>
          <w:sz w:val="26"/>
          <w:szCs w:val="26"/>
          <w:lang w:val="es-ES"/>
        </w:rPr>
      </w:pPr>
    </w:p>
    <w:p w:rsidR="00945534" w:rsidRDefault="00A67C05" w:rsidP="00945534">
      <w:pPr>
        <w:spacing w:after="0"/>
        <w:rPr>
          <w:b/>
          <w:color w:val="0070C0"/>
          <w:sz w:val="32"/>
          <w:szCs w:val="32"/>
          <w:lang w:val="es-ES"/>
        </w:rPr>
      </w:pPr>
      <w:r w:rsidRPr="00A67C05">
        <w:rPr>
          <w:b/>
          <w:color w:val="0070C0"/>
          <w:sz w:val="32"/>
          <w:szCs w:val="32"/>
          <w:lang w:val="es-ES"/>
        </w:rPr>
        <w:t>Comité Asesor</w:t>
      </w:r>
    </w:p>
    <w:p w:rsidR="00A67C05" w:rsidRPr="00945534" w:rsidRDefault="00A67C05" w:rsidP="00945534">
      <w:pPr>
        <w:spacing w:after="0"/>
        <w:rPr>
          <w:sz w:val="26"/>
          <w:szCs w:val="26"/>
          <w:lang w:val="es-ES"/>
        </w:rPr>
      </w:pPr>
    </w:p>
    <w:p w:rsidR="00945534" w:rsidRDefault="00945534" w:rsidP="000C29BB">
      <w:pPr>
        <w:spacing w:after="0"/>
        <w:jc w:val="both"/>
        <w:rPr>
          <w:sz w:val="26"/>
          <w:szCs w:val="26"/>
          <w:lang w:val="es-ES"/>
        </w:rPr>
      </w:pPr>
      <w:r w:rsidRPr="00945534">
        <w:rPr>
          <w:sz w:val="26"/>
          <w:szCs w:val="26"/>
          <w:lang w:val="es-ES"/>
        </w:rPr>
        <w:t>Las funciones del Comité Asesor del Consejo</w:t>
      </w:r>
      <w:r w:rsidR="000E7608">
        <w:rPr>
          <w:sz w:val="26"/>
          <w:szCs w:val="26"/>
          <w:lang w:val="es-ES"/>
        </w:rPr>
        <w:t>,</w:t>
      </w:r>
      <w:r w:rsidRPr="00945534">
        <w:rPr>
          <w:sz w:val="26"/>
          <w:szCs w:val="26"/>
          <w:lang w:val="es-ES"/>
        </w:rPr>
        <w:t xml:space="preserve"> como el "grupo de reflexión" del</w:t>
      </w:r>
      <w:r w:rsidR="00F67284">
        <w:rPr>
          <w:sz w:val="26"/>
          <w:szCs w:val="26"/>
          <w:lang w:val="es-ES"/>
        </w:rPr>
        <w:t xml:space="preserve"> Consejo de Derechos Humanos</w:t>
      </w:r>
      <w:r w:rsidR="000E7608">
        <w:rPr>
          <w:sz w:val="26"/>
          <w:szCs w:val="26"/>
          <w:lang w:val="es-ES"/>
        </w:rPr>
        <w:t>,</w:t>
      </w:r>
      <w:r w:rsidR="00F67284">
        <w:rPr>
          <w:sz w:val="26"/>
          <w:szCs w:val="26"/>
          <w:lang w:val="es-ES"/>
        </w:rPr>
        <w:t xml:space="preserve"> </w:t>
      </w:r>
      <w:r w:rsidR="000E7608">
        <w:rPr>
          <w:sz w:val="26"/>
          <w:szCs w:val="26"/>
          <w:lang w:val="es-ES"/>
        </w:rPr>
        <w:t xml:space="preserve">se centran </w:t>
      </w:r>
      <w:r w:rsidRPr="00945534">
        <w:rPr>
          <w:sz w:val="26"/>
          <w:szCs w:val="26"/>
          <w:lang w:val="es-ES"/>
        </w:rPr>
        <w:t xml:space="preserve">principalmente en estudios y asesoramiento basado en la investigación. </w:t>
      </w:r>
      <w:r w:rsidR="000E7608">
        <w:rPr>
          <w:sz w:val="26"/>
          <w:szCs w:val="26"/>
          <w:lang w:val="es-ES"/>
        </w:rPr>
        <w:t>Este Comité Asesor s</w:t>
      </w:r>
      <w:r w:rsidRPr="00945534">
        <w:rPr>
          <w:sz w:val="26"/>
          <w:szCs w:val="26"/>
          <w:lang w:val="es-ES"/>
        </w:rPr>
        <w:t>e compone de 18 e</w:t>
      </w:r>
      <w:r w:rsidR="00F67284">
        <w:rPr>
          <w:sz w:val="26"/>
          <w:szCs w:val="26"/>
          <w:lang w:val="es-ES"/>
        </w:rPr>
        <w:t>xpertos independientes, procedentes</w:t>
      </w:r>
      <w:r w:rsidRPr="00945534">
        <w:rPr>
          <w:sz w:val="26"/>
          <w:szCs w:val="26"/>
          <w:lang w:val="es-ES"/>
        </w:rPr>
        <w:t xml:space="preserve"> proporcionalmente de los ci</w:t>
      </w:r>
      <w:r w:rsidR="00F67284">
        <w:rPr>
          <w:sz w:val="26"/>
          <w:szCs w:val="26"/>
          <w:lang w:val="es-ES"/>
        </w:rPr>
        <w:t>nco grupos regionales de Naciones Unidas.</w:t>
      </w:r>
      <w:r w:rsidRPr="00945534">
        <w:rPr>
          <w:sz w:val="26"/>
          <w:szCs w:val="26"/>
          <w:lang w:val="es-ES"/>
        </w:rPr>
        <w:t xml:space="preserve"> </w:t>
      </w:r>
      <w:r w:rsidR="00F67284">
        <w:rPr>
          <w:sz w:val="26"/>
          <w:szCs w:val="26"/>
          <w:lang w:val="es-ES"/>
        </w:rPr>
        <w:t>D</w:t>
      </w:r>
      <w:r w:rsidR="00F67284" w:rsidRPr="00F67284">
        <w:rPr>
          <w:sz w:val="26"/>
          <w:szCs w:val="26"/>
          <w:lang w:val="es-ES"/>
        </w:rPr>
        <w:t xml:space="preserve">esempeñan sus funciones a título personal </w:t>
      </w:r>
      <w:r w:rsidRPr="00945534">
        <w:rPr>
          <w:sz w:val="26"/>
          <w:szCs w:val="26"/>
          <w:lang w:val="es-ES"/>
        </w:rPr>
        <w:t xml:space="preserve">por un período de tres años y </w:t>
      </w:r>
      <w:r w:rsidR="00F67284">
        <w:rPr>
          <w:sz w:val="26"/>
          <w:szCs w:val="26"/>
          <w:lang w:val="es-ES"/>
        </w:rPr>
        <w:t>pueden ser</w:t>
      </w:r>
      <w:r w:rsidRPr="00945534">
        <w:rPr>
          <w:sz w:val="26"/>
          <w:szCs w:val="26"/>
          <w:lang w:val="es-ES"/>
        </w:rPr>
        <w:t xml:space="preserve"> </w:t>
      </w:r>
      <w:r w:rsidR="00F67284">
        <w:rPr>
          <w:sz w:val="26"/>
          <w:szCs w:val="26"/>
          <w:lang w:val="es-ES"/>
        </w:rPr>
        <w:t xml:space="preserve">reelegidos </w:t>
      </w:r>
      <w:r w:rsidR="00F67284" w:rsidRPr="00F67284">
        <w:rPr>
          <w:sz w:val="26"/>
          <w:szCs w:val="26"/>
          <w:lang w:val="es-ES"/>
        </w:rPr>
        <w:t>sólo</w:t>
      </w:r>
      <w:r w:rsidR="00F67284">
        <w:rPr>
          <w:sz w:val="26"/>
          <w:szCs w:val="26"/>
          <w:lang w:val="es-ES"/>
        </w:rPr>
        <w:t xml:space="preserve"> una</w:t>
      </w:r>
      <w:r w:rsidRPr="00945534">
        <w:rPr>
          <w:sz w:val="26"/>
          <w:szCs w:val="26"/>
          <w:lang w:val="es-ES"/>
        </w:rPr>
        <w:t xml:space="preserve"> vez.</w:t>
      </w:r>
      <w:r w:rsidR="00F75403">
        <w:rPr>
          <w:sz w:val="26"/>
          <w:szCs w:val="26"/>
          <w:lang w:val="es-ES"/>
        </w:rPr>
        <w:t xml:space="preserve"> El Comité Consultativo ha elabora</w:t>
      </w:r>
      <w:r w:rsidRPr="00945534">
        <w:rPr>
          <w:sz w:val="26"/>
          <w:szCs w:val="26"/>
          <w:lang w:val="es-ES"/>
        </w:rPr>
        <w:t>do estudios sobre una amplia gama de temas, incluyendo las situaciones posteriores a un desastre o un conflicto, ter</w:t>
      </w:r>
      <w:r w:rsidR="00F75403">
        <w:rPr>
          <w:sz w:val="26"/>
          <w:szCs w:val="26"/>
          <w:lang w:val="es-ES"/>
        </w:rPr>
        <w:t>rorismo y</w:t>
      </w:r>
      <w:r w:rsidRPr="00945534">
        <w:rPr>
          <w:sz w:val="26"/>
          <w:szCs w:val="26"/>
          <w:lang w:val="es-ES"/>
        </w:rPr>
        <w:t xml:space="preserve"> toma de rehenes, el</w:t>
      </w:r>
      <w:r w:rsidR="00F75403">
        <w:rPr>
          <w:sz w:val="26"/>
          <w:szCs w:val="26"/>
          <w:lang w:val="es-ES"/>
        </w:rPr>
        <w:t xml:space="preserve"> derecho a la alimentación, las </w:t>
      </w:r>
      <w:r w:rsidR="002C594E">
        <w:rPr>
          <w:sz w:val="26"/>
          <w:szCs w:val="26"/>
          <w:lang w:val="es-ES"/>
        </w:rPr>
        <w:t>personas desaparecidas</w:t>
      </w:r>
      <w:r w:rsidRPr="00945534">
        <w:rPr>
          <w:sz w:val="26"/>
          <w:szCs w:val="26"/>
          <w:lang w:val="es-ES"/>
        </w:rPr>
        <w:t>, los derechos</w:t>
      </w:r>
      <w:r w:rsidR="00CC0964">
        <w:rPr>
          <w:sz w:val="26"/>
          <w:szCs w:val="26"/>
          <w:lang w:val="es-ES"/>
        </w:rPr>
        <w:t xml:space="preserve"> de las personas con albinismo,</w:t>
      </w:r>
      <w:r w:rsidRPr="00945534">
        <w:rPr>
          <w:sz w:val="26"/>
          <w:szCs w:val="26"/>
          <w:lang w:val="es-ES"/>
        </w:rPr>
        <w:t xml:space="preserve"> la promoción de los derechos humanos a través del deporte y la idea </w:t>
      </w:r>
      <w:r w:rsidR="00742615" w:rsidRPr="00945534">
        <w:rPr>
          <w:sz w:val="26"/>
          <w:szCs w:val="26"/>
          <w:lang w:val="es-ES"/>
        </w:rPr>
        <w:t>olímpica,</w:t>
      </w:r>
      <w:r w:rsidRPr="00945534">
        <w:rPr>
          <w:sz w:val="26"/>
          <w:szCs w:val="26"/>
          <w:lang w:val="es-ES"/>
        </w:rPr>
        <w:t xml:space="preserve"> entre otros.</w:t>
      </w:r>
    </w:p>
    <w:p w:rsidR="00E9360C" w:rsidRDefault="00E9360C" w:rsidP="000C29BB">
      <w:pPr>
        <w:spacing w:after="0"/>
        <w:jc w:val="both"/>
        <w:rPr>
          <w:sz w:val="26"/>
          <w:szCs w:val="26"/>
          <w:lang w:val="es-ES"/>
        </w:rPr>
      </w:pPr>
    </w:p>
    <w:p w:rsidR="00945534" w:rsidRDefault="00656294" w:rsidP="00945534">
      <w:pPr>
        <w:spacing w:after="0"/>
        <w:rPr>
          <w:b/>
          <w:color w:val="0070C0"/>
          <w:sz w:val="32"/>
          <w:szCs w:val="32"/>
          <w:lang w:val="es-ES"/>
        </w:rPr>
      </w:pPr>
      <w:r>
        <w:rPr>
          <w:b/>
          <w:color w:val="0070C0"/>
          <w:sz w:val="32"/>
          <w:szCs w:val="32"/>
          <w:lang w:val="es-ES"/>
        </w:rPr>
        <w:t>Procedimiento de Denuncia</w:t>
      </w:r>
    </w:p>
    <w:p w:rsidR="00A67C05" w:rsidRPr="00945534" w:rsidRDefault="00A67C05" w:rsidP="00945534">
      <w:pPr>
        <w:spacing w:after="0"/>
        <w:rPr>
          <w:sz w:val="26"/>
          <w:szCs w:val="26"/>
          <w:lang w:val="es-ES"/>
        </w:rPr>
      </w:pPr>
    </w:p>
    <w:p w:rsidR="00945534" w:rsidRPr="001D1558" w:rsidRDefault="00945534" w:rsidP="00172A84">
      <w:pPr>
        <w:spacing w:after="0"/>
        <w:jc w:val="both"/>
        <w:rPr>
          <w:sz w:val="26"/>
          <w:szCs w:val="26"/>
          <w:lang w:val="es-ES"/>
        </w:rPr>
      </w:pPr>
      <w:r w:rsidRPr="001D1558">
        <w:rPr>
          <w:sz w:val="26"/>
          <w:szCs w:val="26"/>
          <w:lang w:val="es-ES"/>
        </w:rPr>
        <w:t>El Procedimient</w:t>
      </w:r>
      <w:r w:rsidR="00656294" w:rsidRPr="001D1558">
        <w:rPr>
          <w:sz w:val="26"/>
          <w:szCs w:val="26"/>
          <w:lang w:val="es-ES"/>
        </w:rPr>
        <w:t>o de denuncias</w:t>
      </w:r>
      <w:r w:rsidRPr="001D1558">
        <w:rPr>
          <w:sz w:val="26"/>
          <w:szCs w:val="26"/>
          <w:lang w:val="es-ES"/>
        </w:rPr>
        <w:t xml:space="preserve"> del Consejo de Derechos Humanos</w:t>
      </w:r>
      <w:r w:rsidR="00E536B8" w:rsidRPr="001D1558">
        <w:rPr>
          <w:sz w:val="26"/>
          <w:szCs w:val="26"/>
          <w:lang w:val="es-ES"/>
        </w:rPr>
        <w:t xml:space="preserve"> de las víctimas,</w:t>
      </w:r>
      <w:r w:rsidRPr="001D1558">
        <w:rPr>
          <w:sz w:val="26"/>
          <w:szCs w:val="26"/>
          <w:lang w:val="es-ES"/>
        </w:rPr>
        <w:t xml:space="preserve"> </w:t>
      </w:r>
      <w:r w:rsidR="00E536B8" w:rsidRPr="001D1558">
        <w:rPr>
          <w:sz w:val="26"/>
          <w:szCs w:val="26"/>
          <w:lang w:val="es-ES"/>
        </w:rPr>
        <w:t>es un proc</w:t>
      </w:r>
      <w:r w:rsidR="001D1558" w:rsidRPr="001D1558">
        <w:rPr>
          <w:sz w:val="26"/>
          <w:szCs w:val="26"/>
          <w:lang w:val="es-ES"/>
        </w:rPr>
        <w:t>eso ori</w:t>
      </w:r>
      <w:r w:rsidR="00A2670A">
        <w:rPr>
          <w:sz w:val="26"/>
          <w:szCs w:val="26"/>
          <w:lang w:val="es-ES"/>
        </w:rPr>
        <w:t xml:space="preserve">entado a abordar cuadros persistentes de violaciones manifiestas y fehacientemente probadas de todos los derechos humanos y libertades fundamentales, que ocurren en cualquier parte del mundo y en cualquier </w:t>
      </w:r>
      <w:r w:rsidR="00A2670A">
        <w:rPr>
          <w:sz w:val="26"/>
          <w:szCs w:val="26"/>
          <w:lang w:val="es-ES"/>
        </w:rPr>
        <w:lastRenderedPageBreak/>
        <w:t>circunstancia.</w:t>
      </w:r>
      <w:r w:rsidRPr="001D1558">
        <w:rPr>
          <w:sz w:val="26"/>
          <w:szCs w:val="26"/>
          <w:lang w:val="es-ES"/>
        </w:rPr>
        <w:t xml:space="preserve"> </w:t>
      </w:r>
      <w:r w:rsidR="00172A84" w:rsidRPr="001D1558">
        <w:rPr>
          <w:sz w:val="26"/>
          <w:szCs w:val="26"/>
          <w:lang w:val="es-ES"/>
        </w:rPr>
        <w:t>El procedimiento de denuncia</w:t>
      </w:r>
      <w:r w:rsidR="00E536B8" w:rsidRPr="001D1558">
        <w:rPr>
          <w:sz w:val="26"/>
          <w:szCs w:val="26"/>
          <w:lang w:val="es-ES"/>
        </w:rPr>
        <w:t xml:space="preserve"> se basa en las comunicaciones recibidas de individuos, grupos u organizaciones que aleguen ser víctimas de violaciones de derechos humanos o que tengan conocimiento directo y fehaciente de tales violaciones.</w:t>
      </w:r>
    </w:p>
    <w:p w:rsidR="00E536B8" w:rsidRDefault="00E536B8" w:rsidP="00945534">
      <w:pPr>
        <w:spacing w:after="0"/>
        <w:rPr>
          <w:sz w:val="26"/>
          <w:szCs w:val="26"/>
          <w:lang w:val="es-ES"/>
        </w:rPr>
      </w:pPr>
    </w:p>
    <w:p w:rsidR="00656294" w:rsidRDefault="00656294" w:rsidP="00E16405">
      <w:pPr>
        <w:spacing w:after="0"/>
        <w:jc w:val="both"/>
        <w:rPr>
          <w:sz w:val="26"/>
          <w:szCs w:val="26"/>
          <w:lang w:val="es-ES"/>
        </w:rPr>
      </w:pPr>
      <w:r w:rsidRPr="00656294">
        <w:rPr>
          <w:sz w:val="26"/>
          <w:szCs w:val="26"/>
          <w:lang w:val="es-ES"/>
        </w:rPr>
        <w:t>D</w:t>
      </w:r>
      <w:r w:rsidR="00E536B8">
        <w:rPr>
          <w:sz w:val="26"/>
          <w:szCs w:val="26"/>
          <w:lang w:val="es-ES"/>
        </w:rPr>
        <w:t>os grupos de trabajo diferentes</w:t>
      </w:r>
      <w:r w:rsidRPr="00656294">
        <w:rPr>
          <w:sz w:val="26"/>
          <w:szCs w:val="26"/>
          <w:lang w:val="es-ES"/>
        </w:rPr>
        <w:t xml:space="preserve"> </w:t>
      </w:r>
      <w:r w:rsidR="00E536B8">
        <w:rPr>
          <w:sz w:val="26"/>
          <w:szCs w:val="26"/>
          <w:lang w:val="es-ES"/>
        </w:rPr>
        <w:t xml:space="preserve">- </w:t>
      </w:r>
      <w:r w:rsidRPr="00656294">
        <w:rPr>
          <w:sz w:val="26"/>
          <w:szCs w:val="26"/>
          <w:lang w:val="es-ES"/>
        </w:rPr>
        <w:t>el Grupo de Trabajo sobre Comunicaciones y el Grupo de Trabajo sobre Situaciones</w:t>
      </w:r>
      <w:r w:rsidR="00E536B8">
        <w:rPr>
          <w:sz w:val="26"/>
          <w:szCs w:val="26"/>
          <w:lang w:val="es-ES"/>
        </w:rPr>
        <w:t xml:space="preserve"> </w:t>
      </w:r>
      <w:r w:rsidRPr="00656294">
        <w:rPr>
          <w:sz w:val="26"/>
          <w:szCs w:val="26"/>
          <w:lang w:val="es-ES"/>
        </w:rPr>
        <w:t>-</w:t>
      </w:r>
      <w:r w:rsidR="00E536B8">
        <w:rPr>
          <w:sz w:val="26"/>
          <w:szCs w:val="26"/>
          <w:lang w:val="es-ES"/>
        </w:rPr>
        <w:t xml:space="preserve"> </w:t>
      </w:r>
      <w:r w:rsidRPr="00656294">
        <w:rPr>
          <w:sz w:val="26"/>
          <w:szCs w:val="26"/>
          <w:lang w:val="es-ES"/>
        </w:rPr>
        <w:t>son responsables, respectivamente, para examinar las comunicacion</w:t>
      </w:r>
      <w:r w:rsidR="00E536B8">
        <w:rPr>
          <w:sz w:val="26"/>
          <w:szCs w:val="26"/>
          <w:lang w:val="es-ES"/>
        </w:rPr>
        <w:t>es y llevar un cuadro</w:t>
      </w:r>
      <w:r w:rsidRPr="00656294">
        <w:rPr>
          <w:sz w:val="26"/>
          <w:szCs w:val="26"/>
          <w:lang w:val="es-ES"/>
        </w:rPr>
        <w:t xml:space="preserve"> de violaciones </w:t>
      </w:r>
      <w:r w:rsidR="00E536B8">
        <w:rPr>
          <w:sz w:val="26"/>
          <w:szCs w:val="26"/>
          <w:lang w:val="es-ES"/>
        </w:rPr>
        <w:t xml:space="preserve">persistentes, </w:t>
      </w:r>
      <w:r w:rsidRPr="00656294">
        <w:rPr>
          <w:sz w:val="26"/>
          <w:szCs w:val="26"/>
          <w:lang w:val="es-ES"/>
        </w:rPr>
        <w:t xml:space="preserve">manifiestas y fehacientemente probadas de los derechos humanos y </w:t>
      </w:r>
      <w:r w:rsidR="00E536B8">
        <w:rPr>
          <w:sz w:val="26"/>
          <w:szCs w:val="26"/>
          <w:lang w:val="es-ES"/>
        </w:rPr>
        <w:t xml:space="preserve">de </w:t>
      </w:r>
      <w:r w:rsidRPr="00656294">
        <w:rPr>
          <w:sz w:val="26"/>
          <w:szCs w:val="26"/>
          <w:lang w:val="es-ES"/>
        </w:rPr>
        <w:t xml:space="preserve">las libertades fundamentales a la atención del Consejo. El procedimiento de denuncia </w:t>
      </w:r>
      <w:r w:rsidR="00172A84">
        <w:rPr>
          <w:sz w:val="26"/>
          <w:szCs w:val="26"/>
          <w:lang w:val="es-ES"/>
        </w:rPr>
        <w:t xml:space="preserve">trata en </w:t>
      </w:r>
      <w:r w:rsidRPr="00656294">
        <w:rPr>
          <w:sz w:val="26"/>
          <w:szCs w:val="26"/>
          <w:lang w:val="es-ES"/>
        </w:rPr>
        <w:t>promedio 3.400 comunicaciones por año y ha participado con aproximadamente el 80% de los Estados miembros de la ONU.</w:t>
      </w:r>
    </w:p>
    <w:p w:rsidR="00120787" w:rsidRDefault="00120787" w:rsidP="00E16405">
      <w:pPr>
        <w:spacing w:after="0"/>
        <w:jc w:val="both"/>
        <w:rPr>
          <w:sz w:val="26"/>
          <w:szCs w:val="26"/>
          <w:lang w:val="es-ES"/>
        </w:rPr>
      </w:pPr>
    </w:p>
    <w:tbl>
      <w:tblPr>
        <w:tblStyle w:val="TableGrid"/>
        <w:tblW w:w="0" w:type="auto"/>
        <w:tblInd w:w="959" w:type="dxa"/>
        <w:tblLook w:val="04A0" w:firstRow="1" w:lastRow="0" w:firstColumn="1" w:lastColumn="0" w:noHBand="0" w:noVBand="1"/>
      </w:tblPr>
      <w:tblGrid>
        <w:gridCol w:w="7371"/>
      </w:tblGrid>
      <w:tr w:rsidR="00067DE2" w:rsidRPr="00067DE2" w:rsidTr="00520A57">
        <w:tc>
          <w:tcPr>
            <w:tcW w:w="7371" w:type="dxa"/>
          </w:tcPr>
          <w:p w:rsidR="00067DE2" w:rsidRDefault="00067DE2" w:rsidP="00520A57">
            <w:pPr>
              <w:rPr>
                <w:sz w:val="26"/>
                <w:szCs w:val="26"/>
                <w:lang w:val="es-ES"/>
              </w:rPr>
            </w:pPr>
            <w:r w:rsidRPr="00120787">
              <w:rPr>
                <w:i/>
                <w:sz w:val="26"/>
                <w:szCs w:val="26"/>
                <w:lang w:val="es-ES"/>
              </w:rPr>
              <w:t>"Los procedimientos especiales son la joya de la corona del sistema. Ellos, junto con el Alto Comisionado y su personal, proporcionan la experiencia y el juicio independiente, que es esencial para la protección efectiva de los derechos humanos."</w:t>
            </w:r>
            <w:r w:rsidRPr="00120787">
              <w:rPr>
                <w:sz w:val="26"/>
                <w:szCs w:val="26"/>
                <w:lang w:val="es-ES"/>
              </w:rPr>
              <w:t xml:space="preserve"> - Kofi Annan, octavo Secretario General de las Naciones Unidas, diciembre de 2006</w:t>
            </w:r>
          </w:p>
        </w:tc>
      </w:tr>
    </w:tbl>
    <w:p w:rsidR="00067DE2" w:rsidRPr="00120787" w:rsidRDefault="00067DE2" w:rsidP="00E16405">
      <w:pPr>
        <w:spacing w:after="0"/>
        <w:jc w:val="both"/>
        <w:rPr>
          <w:sz w:val="26"/>
          <w:szCs w:val="26"/>
          <w:lang w:val="es-ES"/>
        </w:rPr>
      </w:pPr>
    </w:p>
    <w:p w:rsidR="00120787" w:rsidRPr="00120787" w:rsidRDefault="00120787" w:rsidP="00120787">
      <w:pPr>
        <w:spacing w:after="0"/>
        <w:rPr>
          <w:b/>
          <w:color w:val="0070C0"/>
          <w:sz w:val="32"/>
          <w:szCs w:val="32"/>
          <w:lang w:val="es-ES"/>
        </w:rPr>
      </w:pPr>
      <w:r w:rsidRPr="00120787">
        <w:rPr>
          <w:b/>
          <w:color w:val="0070C0"/>
          <w:sz w:val="32"/>
          <w:szCs w:val="32"/>
          <w:lang w:val="es-ES"/>
        </w:rPr>
        <w:t>Procedimientos especiales</w:t>
      </w:r>
    </w:p>
    <w:p w:rsidR="00120787" w:rsidRPr="00120787" w:rsidRDefault="00120787" w:rsidP="00120787">
      <w:pPr>
        <w:spacing w:after="0"/>
        <w:rPr>
          <w:sz w:val="26"/>
          <w:szCs w:val="26"/>
          <w:lang w:val="es-ES"/>
        </w:rPr>
      </w:pPr>
    </w:p>
    <w:p w:rsidR="00120787" w:rsidRDefault="00120787" w:rsidP="00E16405">
      <w:pPr>
        <w:spacing w:after="0"/>
        <w:jc w:val="both"/>
        <w:rPr>
          <w:sz w:val="26"/>
          <w:szCs w:val="26"/>
          <w:lang w:val="es-ES"/>
        </w:rPr>
      </w:pPr>
      <w:r w:rsidRPr="00120787">
        <w:rPr>
          <w:sz w:val="26"/>
          <w:szCs w:val="26"/>
          <w:lang w:val="es-ES"/>
        </w:rPr>
        <w:t>Los titulares de mandatos de procedimientos especiales del Consejo son individuos (relatores especial</w:t>
      </w:r>
      <w:r w:rsidR="008046F4">
        <w:rPr>
          <w:sz w:val="26"/>
          <w:szCs w:val="26"/>
          <w:lang w:val="es-ES"/>
        </w:rPr>
        <w:t xml:space="preserve">es o expertos independientes) o </w:t>
      </w:r>
      <w:r w:rsidRPr="00120787">
        <w:rPr>
          <w:sz w:val="26"/>
          <w:szCs w:val="26"/>
          <w:lang w:val="es-ES"/>
        </w:rPr>
        <w:t>grupos de trabajo que abordan cuestiones temáticas o situaciones específicas de cada país en todas partes del mundo. Son expertos destacados en el ám</w:t>
      </w:r>
      <w:r w:rsidR="00A2670A">
        <w:rPr>
          <w:sz w:val="26"/>
          <w:szCs w:val="26"/>
          <w:lang w:val="es-ES"/>
        </w:rPr>
        <w:t>bito de los derechos humanos,</w:t>
      </w:r>
      <w:r w:rsidRPr="00120787">
        <w:rPr>
          <w:sz w:val="26"/>
          <w:szCs w:val="26"/>
          <w:lang w:val="es-ES"/>
        </w:rPr>
        <w:t xml:space="preserve"> </w:t>
      </w:r>
      <w:r w:rsidR="00A2670A">
        <w:rPr>
          <w:sz w:val="26"/>
          <w:szCs w:val="26"/>
          <w:lang w:val="es-ES"/>
        </w:rPr>
        <w:t>son nombrados</w:t>
      </w:r>
      <w:r w:rsidR="00A2670A" w:rsidRPr="00120787">
        <w:rPr>
          <w:sz w:val="26"/>
          <w:szCs w:val="26"/>
          <w:lang w:val="es-ES"/>
        </w:rPr>
        <w:t xml:space="preserve"> por el Consejo</w:t>
      </w:r>
      <w:r w:rsidR="00A2670A">
        <w:rPr>
          <w:sz w:val="26"/>
          <w:szCs w:val="26"/>
          <w:lang w:val="es-ES"/>
        </w:rPr>
        <w:t xml:space="preserve">, </w:t>
      </w:r>
      <w:r w:rsidRPr="00120787">
        <w:rPr>
          <w:sz w:val="26"/>
          <w:szCs w:val="26"/>
          <w:lang w:val="es-ES"/>
        </w:rPr>
        <w:t>si</w:t>
      </w:r>
      <w:r w:rsidR="00A2670A">
        <w:rPr>
          <w:sz w:val="26"/>
          <w:szCs w:val="26"/>
          <w:lang w:val="es-ES"/>
        </w:rPr>
        <w:t xml:space="preserve">rven a título personal, </w:t>
      </w:r>
      <w:r w:rsidRPr="00120787">
        <w:rPr>
          <w:sz w:val="26"/>
          <w:szCs w:val="26"/>
          <w:lang w:val="es-ES"/>
        </w:rPr>
        <w:t>llevan a cabo visi</w:t>
      </w:r>
      <w:r w:rsidR="00A2670A">
        <w:rPr>
          <w:sz w:val="26"/>
          <w:szCs w:val="26"/>
          <w:lang w:val="es-ES"/>
        </w:rPr>
        <w:t>tas a los países, y realizan investigacio</w:t>
      </w:r>
      <w:r w:rsidRPr="00120787">
        <w:rPr>
          <w:sz w:val="26"/>
          <w:szCs w:val="26"/>
          <w:lang w:val="es-ES"/>
        </w:rPr>
        <w:t>n</w:t>
      </w:r>
      <w:r w:rsidR="00A2670A">
        <w:rPr>
          <w:sz w:val="26"/>
          <w:szCs w:val="26"/>
          <w:lang w:val="es-ES"/>
        </w:rPr>
        <w:t>es</w:t>
      </w:r>
      <w:r w:rsidRPr="00120787">
        <w:rPr>
          <w:sz w:val="26"/>
          <w:szCs w:val="26"/>
          <w:lang w:val="es-ES"/>
        </w:rPr>
        <w:t xml:space="preserve"> y estudio</w:t>
      </w:r>
      <w:r w:rsidR="00A2670A">
        <w:rPr>
          <w:sz w:val="26"/>
          <w:szCs w:val="26"/>
          <w:lang w:val="es-ES"/>
        </w:rPr>
        <w:t>s</w:t>
      </w:r>
      <w:r w:rsidRPr="00120787">
        <w:rPr>
          <w:sz w:val="26"/>
          <w:szCs w:val="26"/>
          <w:lang w:val="es-ES"/>
        </w:rPr>
        <w:t xml:space="preserve"> de </w:t>
      </w:r>
      <w:r w:rsidR="008046F4" w:rsidRPr="008046F4">
        <w:rPr>
          <w:sz w:val="26"/>
          <w:szCs w:val="26"/>
          <w:lang w:val="es-ES"/>
        </w:rPr>
        <w:t>cuestiones de interés.</w:t>
      </w:r>
      <w:r w:rsidRPr="00120787">
        <w:rPr>
          <w:sz w:val="26"/>
          <w:szCs w:val="26"/>
          <w:lang w:val="es-ES"/>
        </w:rPr>
        <w:t xml:space="preserve"> </w:t>
      </w:r>
      <w:r w:rsidR="00207D06">
        <w:rPr>
          <w:sz w:val="26"/>
          <w:szCs w:val="26"/>
          <w:lang w:val="es-ES"/>
        </w:rPr>
        <w:t>Asimismo,</w:t>
      </w:r>
      <w:r w:rsidRPr="00FF21FE">
        <w:rPr>
          <w:sz w:val="26"/>
          <w:szCs w:val="26"/>
          <w:lang w:val="es-ES"/>
        </w:rPr>
        <w:t xml:space="preserve"> r</w:t>
      </w:r>
      <w:r w:rsidR="008046F4" w:rsidRPr="00FF21FE">
        <w:rPr>
          <w:sz w:val="26"/>
          <w:szCs w:val="26"/>
          <w:lang w:val="es-ES"/>
        </w:rPr>
        <w:t>eciben y examinan</w:t>
      </w:r>
      <w:r w:rsidR="00E16405" w:rsidRPr="00FF21FE">
        <w:rPr>
          <w:sz w:val="26"/>
          <w:szCs w:val="26"/>
          <w:lang w:val="es-ES"/>
        </w:rPr>
        <w:t xml:space="preserve"> las denuncias de víctimas </w:t>
      </w:r>
      <w:r w:rsidR="00D24928" w:rsidRPr="00FF21FE">
        <w:rPr>
          <w:sz w:val="26"/>
          <w:szCs w:val="26"/>
          <w:lang w:val="es-ES"/>
        </w:rPr>
        <w:t xml:space="preserve">o testigos de violaciones </w:t>
      </w:r>
      <w:r w:rsidR="00E16405" w:rsidRPr="00FF21FE">
        <w:rPr>
          <w:sz w:val="26"/>
          <w:szCs w:val="26"/>
          <w:lang w:val="es-ES"/>
        </w:rPr>
        <w:t xml:space="preserve">de </w:t>
      </w:r>
      <w:r w:rsidRPr="00FF21FE">
        <w:rPr>
          <w:sz w:val="26"/>
          <w:szCs w:val="26"/>
          <w:lang w:val="es-ES"/>
        </w:rPr>
        <w:t>derechos</w:t>
      </w:r>
      <w:r w:rsidR="00D24928" w:rsidRPr="00FF21FE">
        <w:rPr>
          <w:sz w:val="26"/>
          <w:szCs w:val="26"/>
          <w:lang w:val="es-ES"/>
        </w:rPr>
        <w:t xml:space="preserve"> humanos, </w:t>
      </w:r>
      <w:r w:rsidR="00CC0964" w:rsidRPr="00CC0964">
        <w:rPr>
          <w:sz w:val="26"/>
          <w:szCs w:val="26"/>
          <w:lang w:val="es-ES"/>
        </w:rPr>
        <w:t>solicitan información a</w:t>
      </w:r>
      <w:r w:rsidRPr="00CC0964">
        <w:rPr>
          <w:color w:val="FF0000"/>
          <w:sz w:val="26"/>
          <w:szCs w:val="26"/>
          <w:lang w:val="es-ES"/>
        </w:rPr>
        <w:t xml:space="preserve"> </w:t>
      </w:r>
      <w:r w:rsidRPr="00CC0964">
        <w:rPr>
          <w:sz w:val="26"/>
          <w:szCs w:val="26"/>
          <w:lang w:val="es-ES"/>
        </w:rPr>
        <w:t>los g</w:t>
      </w:r>
      <w:r w:rsidR="00526149" w:rsidRPr="00CC0964">
        <w:rPr>
          <w:sz w:val="26"/>
          <w:szCs w:val="26"/>
          <w:lang w:val="es-ES"/>
        </w:rPr>
        <w:t>obiernos en</w:t>
      </w:r>
      <w:r w:rsidR="00D24928" w:rsidRPr="00CC0964">
        <w:rPr>
          <w:sz w:val="26"/>
          <w:szCs w:val="26"/>
          <w:lang w:val="es-ES"/>
        </w:rPr>
        <w:t xml:space="preserve"> su nombre</w:t>
      </w:r>
      <w:r w:rsidR="00CC0964" w:rsidRPr="00CC0964">
        <w:rPr>
          <w:sz w:val="26"/>
          <w:szCs w:val="26"/>
          <w:lang w:val="es-ES"/>
        </w:rPr>
        <w:t>, acerca de las mismas,</w:t>
      </w:r>
      <w:r w:rsidR="00E16405" w:rsidRPr="00CC0964">
        <w:rPr>
          <w:sz w:val="26"/>
          <w:szCs w:val="26"/>
          <w:lang w:val="es-ES"/>
        </w:rPr>
        <w:t xml:space="preserve"> y emiten</w:t>
      </w:r>
      <w:r w:rsidRPr="00CC0964">
        <w:rPr>
          <w:sz w:val="26"/>
          <w:szCs w:val="26"/>
          <w:lang w:val="es-ES"/>
        </w:rPr>
        <w:t xml:space="preserve"> declaraciones públicas.</w:t>
      </w:r>
    </w:p>
    <w:p w:rsidR="00D24928" w:rsidRDefault="00D24928" w:rsidP="00E16405">
      <w:pPr>
        <w:spacing w:after="0"/>
        <w:jc w:val="both"/>
        <w:rPr>
          <w:sz w:val="26"/>
          <w:szCs w:val="26"/>
          <w:lang w:val="es-ES"/>
        </w:rPr>
      </w:pPr>
    </w:p>
    <w:p w:rsidR="00120787" w:rsidRDefault="00120787" w:rsidP="00E16405">
      <w:pPr>
        <w:spacing w:after="0"/>
        <w:jc w:val="both"/>
        <w:rPr>
          <w:sz w:val="26"/>
          <w:szCs w:val="26"/>
          <w:lang w:val="es-ES"/>
        </w:rPr>
      </w:pPr>
      <w:r w:rsidRPr="00120787">
        <w:rPr>
          <w:sz w:val="26"/>
          <w:szCs w:val="26"/>
          <w:lang w:val="es-ES"/>
        </w:rPr>
        <w:t>Estos expertos independientes informan regularmente al Consejo de Derechos Humanos sobre sus conclusiones y recomendaciones y, a veces son el único mecanismo de alertar</w:t>
      </w:r>
      <w:r w:rsidR="00E16405">
        <w:rPr>
          <w:sz w:val="26"/>
          <w:szCs w:val="26"/>
          <w:lang w:val="es-ES"/>
        </w:rPr>
        <w:t xml:space="preserve"> a la comunidad internacional sobre </w:t>
      </w:r>
      <w:r w:rsidRPr="00120787">
        <w:rPr>
          <w:sz w:val="26"/>
          <w:szCs w:val="26"/>
          <w:lang w:val="es-ES"/>
        </w:rPr>
        <w:t>ciertas cu</w:t>
      </w:r>
      <w:r w:rsidR="00E16405">
        <w:rPr>
          <w:sz w:val="26"/>
          <w:szCs w:val="26"/>
          <w:lang w:val="es-ES"/>
        </w:rPr>
        <w:t>estiones de derechos humanos</w:t>
      </w:r>
      <w:r w:rsidR="00E16405" w:rsidRPr="00FF21FE">
        <w:rPr>
          <w:sz w:val="26"/>
          <w:szCs w:val="26"/>
          <w:lang w:val="es-ES"/>
        </w:rPr>
        <w:t xml:space="preserve">. </w:t>
      </w:r>
      <w:r w:rsidR="00FF21FE">
        <w:rPr>
          <w:sz w:val="26"/>
          <w:szCs w:val="26"/>
          <w:lang w:val="es-ES"/>
        </w:rPr>
        <w:t xml:space="preserve">Hasta mayo </w:t>
      </w:r>
      <w:r w:rsidR="00E16405" w:rsidRPr="00FF21FE">
        <w:rPr>
          <w:sz w:val="26"/>
          <w:szCs w:val="26"/>
          <w:lang w:val="es-ES"/>
        </w:rPr>
        <w:t>de</w:t>
      </w:r>
      <w:r w:rsidR="00E16405">
        <w:rPr>
          <w:sz w:val="26"/>
          <w:szCs w:val="26"/>
          <w:lang w:val="es-ES"/>
        </w:rPr>
        <w:t xml:space="preserve"> 2016, existen</w:t>
      </w:r>
      <w:r w:rsidRPr="00120787">
        <w:rPr>
          <w:sz w:val="26"/>
          <w:szCs w:val="26"/>
          <w:lang w:val="es-ES"/>
        </w:rPr>
        <w:t xml:space="preserve"> 77 titulares de mandatos de procedimientos especiales para los 55 mandatos temáticos (41 y 14 </w:t>
      </w:r>
      <w:r w:rsidR="00E16405" w:rsidRPr="00E16405">
        <w:rPr>
          <w:sz w:val="26"/>
          <w:szCs w:val="26"/>
          <w:lang w:val="es-ES"/>
        </w:rPr>
        <w:t xml:space="preserve">temáticas </w:t>
      </w:r>
      <w:r w:rsidRPr="00120787">
        <w:rPr>
          <w:sz w:val="26"/>
          <w:szCs w:val="26"/>
          <w:lang w:val="es-ES"/>
        </w:rPr>
        <w:t>específicas de cada país).</w:t>
      </w:r>
    </w:p>
    <w:p w:rsidR="00E16405" w:rsidRPr="00120787" w:rsidRDefault="00E16405" w:rsidP="00120787">
      <w:pPr>
        <w:spacing w:after="0"/>
        <w:rPr>
          <w:sz w:val="26"/>
          <w:szCs w:val="26"/>
          <w:lang w:val="es-ES"/>
        </w:rPr>
      </w:pPr>
    </w:p>
    <w:p w:rsidR="00120787" w:rsidRDefault="00120787" w:rsidP="00120787">
      <w:pPr>
        <w:spacing w:after="0"/>
        <w:rPr>
          <w:sz w:val="26"/>
          <w:szCs w:val="26"/>
          <w:lang w:val="es-ES"/>
        </w:rPr>
      </w:pPr>
    </w:p>
    <w:p w:rsidR="00F7363E" w:rsidRPr="00F7363E" w:rsidRDefault="00F7363E" w:rsidP="00F7363E">
      <w:pPr>
        <w:spacing w:after="0"/>
        <w:rPr>
          <w:b/>
          <w:color w:val="0070C0"/>
          <w:sz w:val="32"/>
          <w:szCs w:val="32"/>
          <w:lang w:val="es-ES"/>
        </w:rPr>
      </w:pPr>
      <w:r w:rsidRPr="00F7363E">
        <w:rPr>
          <w:b/>
          <w:color w:val="0070C0"/>
          <w:sz w:val="32"/>
          <w:szCs w:val="32"/>
          <w:lang w:val="es-ES"/>
        </w:rPr>
        <w:t>Comisiones de investigación y misiones de investigación</w:t>
      </w:r>
    </w:p>
    <w:p w:rsidR="00F7363E" w:rsidRPr="00F7363E" w:rsidRDefault="00F7363E" w:rsidP="00F7363E">
      <w:pPr>
        <w:spacing w:after="0"/>
        <w:rPr>
          <w:i/>
          <w:sz w:val="26"/>
          <w:szCs w:val="26"/>
          <w:lang w:val="es-ES"/>
        </w:rPr>
      </w:pPr>
    </w:p>
    <w:p w:rsidR="00120787" w:rsidRDefault="00F7363E" w:rsidP="002E44F1">
      <w:pPr>
        <w:spacing w:after="0"/>
        <w:jc w:val="both"/>
        <w:rPr>
          <w:sz w:val="26"/>
          <w:szCs w:val="26"/>
          <w:lang w:val="es-ES"/>
        </w:rPr>
      </w:pPr>
      <w:r w:rsidRPr="00F7363E">
        <w:rPr>
          <w:sz w:val="26"/>
          <w:szCs w:val="26"/>
          <w:lang w:val="es-ES"/>
        </w:rPr>
        <w:t>El Consejo de Derechos Humanos también ha establecido una serie</w:t>
      </w:r>
      <w:r w:rsidR="00E3171C">
        <w:rPr>
          <w:sz w:val="26"/>
          <w:szCs w:val="26"/>
          <w:lang w:val="es-ES"/>
        </w:rPr>
        <w:t xml:space="preserve"> de comisiones de investigación y</w:t>
      </w:r>
      <w:r w:rsidRPr="00F7363E">
        <w:rPr>
          <w:sz w:val="26"/>
          <w:szCs w:val="26"/>
          <w:lang w:val="es-ES"/>
        </w:rPr>
        <w:t xml:space="preserve"> </w:t>
      </w:r>
      <w:r w:rsidR="00E3171C">
        <w:rPr>
          <w:sz w:val="26"/>
          <w:szCs w:val="26"/>
          <w:lang w:val="es-ES"/>
        </w:rPr>
        <w:t>misiones</w:t>
      </w:r>
      <w:r w:rsidRPr="00F7363E">
        <w:rPr>
          <w:sz w:val="26"/>
          <w:szCs w:val="26"/>
          <w:lang w:val="es-ES"/>
        </w:rPr>
        <w:t xml:space="preserve"> de investigación para responder a las </w:t>
      </w:r>
      <w:r w:rsidR="00E3171C" w:rsidRPr="00F7363E">
        <w:rPr>
          <w:sz w:val="26"/>
          <w:szCs w:val="26"/>
          <w:lang w:val="es-ES"/>
        </w:rPr>
        <w:t>violaciones</w:t>
      </w:r>
      <w:r w:rsidR="00E3171C">
        <w:rPr>
          <w:sz w:val="26"/>
          <w:szCs w:val="26"/>
          <w:lang w:val="es-ES"/>
        </w:rPr>
        <w:t xml:space="preserve"> de derechos humanos </w:t>
      </w:r>
      <w:r w:rsidRPr="00F7363E">
        <w:rPr>
          <w:sz w:val="26"/>
          <w:szCs w:val="26"/>
          <w:lang w:val="es-ES"/>
        </w:rPr>
        <w:t>prolongada</w:t>
      </w:r>
      <w:r w:rsidR="00E3171C">
        <w:rPr>
          <w:sz w:val="26"/>
          <w:szCs w:val="26"/>
          <w:lang w:val="es-ES"/>
        </w:rPr>
        <w:t>s</w:t>
      </w:r>
      <w:r w:rsidRPr="00F7363E">
        <w:rPr>
          <w:sz w:val="26"/>
          <w:szCs w:val="26"/>
          <w:lang w:val="es-ES"/>
        </w:rPr>
        <w:t xml:space="preserve"> o como resultad</w:t>
      </w:r>
      <w:r w:rsidR="002E44F1">
        <w:rPr>
          <w:sz w:val="26"/>
          <w:szCs w:val="26"/>
          <w:lang w:val="es-ES"/>
        </w:rPr>
        <w:t xml:space="preserve">o de acontecimientos repentinos. Tienen por objeto </w:t>
      </w:r>
      <w:r w:rsidRPr="00F7363E">
        <w:rPr>
          <w:sz w:val="26"/>
          <w:szCs w:val="26"/>
          <w:lang w:val="es-ES"/>
        </w:rPr>
        <w:t xml:space="preserve">promover la rendición de cuentas </w:t>
      </w:r>
      <w:r w:rsidR="002E44F1">
        <w:rPr>
          <w:sz w:val="26"/>
          <w:szCs w:val="26"/>
          <w:lang w:val="es-ES"/>
        </w:rPr>
        <w:t xml:space="preserve">por </w:t>
      </w:r>
      <w:r w:rsidRPr="00F7363E">
        <w:rPr>
          <w:sz w:val="26"/>
          <w:szCs w:val="26"/>
          <w:lang w:val="es-ES"/>
        </w:rPr>
        <w:t xml:space="preserve">tales </w:t>
      </w:r>
      <w:r w:rsidR="002E44F1" w:rsidRPr="00F7363E">
        <w:rPr>
          <w:sz w:val="26"/>
          <w:szCs w:val="26"/>
          <w:lang w:val="es-ES"/>
        </w:rPr>
        <w:t>violaciones</w:t>
      </w:r>
      <w:r w:rsidRPr="00F7363E">
        <w:rPr>
          <w:sz w:val="26"/>
          <w:szCs w:val="26"/>
          <w:lang w:val="es-ES"/>
        </w:rPr>
        <w:t xml:space="preserve"> y </w:t>
      </w:r>
      <w:r w:rsidR="002E44F1">
        <w:rPr>
          <w:sz w:val="26"/>
          <w:szCs w:val="26"/>
          <w:lang w:val="es-ES"/>
        </w:rPr>
        <w:t>combatir</w:t>
      </w:r>
      <w:r w:rsidRPr="00F7363E">
        <w:rPr>
          <w:sz w:val="26"/>
          <w:szCs w:val="26"/>
          <w:lang w:val="es-ES"/>
        </w:rPr>
        <w:t xml:space="preserve"> la impunidad. Estos órganos de investigación son apoyados por el personal de la Oficina </w:t>
      </w:r>
      <w:r w:rsidR="002E44F1">
        <w:rPr>
          <w:sz w:val="26"/>
          <w:szCs w:val="26"/>
          <w:lang w:val="es-ES"/>
        </w:rPr>
        <w:t xml:space="preserve">del Alto Comisionado, la cual </w:t>
      </w:r>
      <w:r w:rsidRPr="00F7363E">
        <w:rPr>
          <w:sz w:val="26"/>
          <w:szCs w:val="26"/>
          <w:lang w:val="es-ES"/>
        </w:rPr>
        <w:t>pro</w:t>
      </w:r>
      <w:r w:rsidR="002E44F1">
        <w:rPr>
          <w:sz w:val="26"/>
          <w:szCs w:val="26"/>
          <w:lang w:val="es-ES"/>
        </w:rPr>
        <w:t>porciona conocimientos y lleva</w:t>
      </w:r>
      <w:r w:rsidRPr="00F7363E">
        <w:rPr>
          <w:sz w:val="26"/>
          <w:szCs w:val="26"/>
          <w:lang w:val="es-ES"/>
        </w:rPr>
        <w:t xml:space="preserve"> a cabo</w:t>
      </w:r>
      <w:r w:rsidR="002E44F1">
        <w:rPr>
          <w:sz w:val="26"/>
          <w:szCs w:val="26"/>
          <w:lang w:val="es-ES"/>
        </w:rPr>
        <w:t xml:space="preserve"> las</w:t>
      </w:r>
      <w:r w:rsidRPr="00F7363E">
        <w:rPr>
          <w:sz w:val="26"/>
          <w:szCs w:val="26"/>
          <w:lang w:val="es-ES"/>
        </w:rPr>
        <w:t xml:space="preserve"> misiones </w:t>
      </w:r>
      <w:r w:rsidR="002E44F1">
        <w:rPr>
          <w:sz w:val="26"/>
          <w:szCs w:val="26"/>
          <w:lang w:val="es-ES"/>
        </w:rPr>
        <w:t>encomendadas</w:t>
      </w:r>
      <w:r w:rsidRPr="00F7363E">
        <w:rPr>
          <w:sz w:val="26"/>
          <w:szCs w:val="26"/>
          <w:lang w:val="es-ES"/>
        </w:rPr>
        <w:t xml:space="preserve">. En mayo de 2016, 21 </w:t>
      </w:r>
      <w:r w:rsidR="002E44F1">
        <w:rPr>
          <w:sz w:val="26"/>
          <w:szCs w:val="26"/>
          <w:lang w:val="es-ES"/>
        </w:rPr>
        <w:t xml:space="preserve">de esas </w:t>
      </w:r>
      <w:r w:rsidRPr="00F7363E">
        <w:rPr>
          <w:sz w:val="26"/>
          <w:szCs w:val="26"/>
          <w:lang w:val="es-ES"/>
        </w:rPr>
        <w:t>comisione</w:t>
      </w:r>
      <w:r w:rsidR="002E44F1">
        <w:rPr>
          <w:sz w:val="26"/>
          <w:szCs w:val="26"/>
          <w:lang w:val="es-ES"/>
        </w:rPr>
        <w:t>s y misiones han sido autorizada</w:t>
      </w:r>
      <w:r w:rsidRPr="00F7363E">
        <w:rPr>
          <w:sz w:val="26"/>
          <w:szCs w:val="26"/>
          <w:lang w:val="es-ES"/>
        </w:rPr>
        <w:t>s por el Consejo</w:t>
      </w:r>
      <w:r w:rsidR="002E44F1">
        <w:rPr>
          <w:sz w:val="26"/>
          <w:szCs w:val="26"/>
          <w:lang w:val="es-ES"/>
        </w:rPr>
        <w:t>. A</w:t>
      </w:r>
      <w:r w:rsidRPr="00F7363E">
        <w:rPr>
          <w:sz w:val="26"/>
          <w:szCs w:val="26"/>
          <w:lang w:val="es-ES"/>
        </w:rPr>
        <w:t>ctua</w:t>
      </w:r>
      <w:r w:rsidR="002E44F1">
        <w:rPr>
          <w:sz w:val="26"/>
          <w:szCs w:val="26"/>
          <w:lang w:val="es-ES"/>
        </w:rPr>
        <w:t>lmente, 4 de ellas se encuentran activas</w:t>
      </w:r>
      <w:r w:rsidRPr="00F7363E">
        <w:rPr>
          <w:sz w:val="26"/>
          <w:szCs w:val="26"/>
          <w:lang w:val="es-ES"/>
        </w:rPr>
        <w:t xml:space="preserve"> (Siria, Eritrea, Burundi y Sudán del Sur).</w:t>
      </w:r>
    </w:p>
    <w:p w:rsidR="00120787" w:rsidRDefault="00120787" w:rsidP="00120787">
      <w:pPr>
        <w:spacing w:after="0"/>
        <w:rPr>
          <w:sz w:val="26"/>
          <w:szCs w:val="26"/>
          <w:lang w:val="es-ES"/>
        </w:rPr>
      </w:pPr>
    </w:p>
    <w:p w:rsidR="00940C0D" w:rsidRPr="00940C0D" w:rsidRDefault="00940C0D" w:rsidP="00940C0D">
      <w:pPr>
        <w:spacing w:after="0"/>
        <w:rPr>
          <w:b/>
          <w:color w:val="0070C0"/>
          <w:sz w:val="32"/>
          <w:szCs w:val="32"/>
          <w:lang w:val="es-ES"/>
        </w:rPr>
      </w:pPr>
      <w:r w:rsidRPr="00940C0D">
        <w:rPr>
          <w:b/>
          <w:color w:val="0070C0"/>
          <w:sz w:val="32"/>
          <w:szCs w:val="32"/>
          <w:lang w:val="es-ES"/>
        </w:rPr>
        <w:t>Presidentes del Consejo de Derechos Humanos</w:t>
      </w:r>
    </w:p>
    <w:p w:rsidR="00940C0D" w:rsidRPr="00940C0D" w:rsidRDefault="00940C0D" w:rsidP="00940C0D">
      <w:pPr>
        <w:spacing w:after="0"/>
        <w:rPr>
          <w:sz w:val="26"/>
          <w:szCs w:val="26"/>
          <w:lang w:val="es-ES"/>
        </w:rPr>
      </w:pPr>
    </w:p>
    <w:p w:rsidR="00940C0D" w:rsidRDefault="00940C0D" w:rsidP="00940C0D">
      <w:pPr>
        <w:pStyle w:val="ListParagraph"/>
        <w:numPr>
          <w:ilvl w:val="0"/>
          <w:numId w:val="1"/>
        </w:numPr>
        <w:spacing w:after="0"/>
        <w:rPr>
          <w:sz w:val="26"/>
          <w:szCs w:val="26"/>
          <w:lang w:val="es-ES"/>
        </w:rPr>
      </w:pPr>
      <w:proofErr w:type="spellStart"/>
      <w:r w:rsidRPr="00940C0D">
        <w:rPr>
          <w:sz w:val="26"/>
          <w:szCs w:val="26"/>
          <w:lang w:val="es-ES"/>
        </w:rPr>
        <w:t>Choi</w:t>
      </w:r>
      <w:proofErr w:type="spellEnd"/>
      <w:r w:rsidRPr="00940C0D">
        <w:rPr>
          <w:sz w:val="26"/>
          <w:szCs w:val="26"/>
          <w:lang w:val="es-ES"/>
        </w:rPr>
        <w:t xml:space="preserve"> </w:t>
      </w:r>
      <w:proofErr w:type="spellStart"/>
      <w:r w:rsidRPr="00940C0D">
        <w:rPr>
          <w:sz w:val="26"/>
          <w:szCs w:val="26"/>
          <w:lang w:val="es-ES"/>
        </w:rPr>
        <w:t>Kyonglim</w:t>
      </w:r>
      <w:proofErr w:type="spellEnd"/>
      <w:r w:rsidRPr="00940C0D">
        <w:rPr>
          <w:sz w:val="26"/>
          <w:szCs w:val="26"/>
          <w:lang w:val="es-ES"/>
        </w:rPr>
        <w:t xml:space="preserve"> (República de Corea), Presidente del Consejo de Derechos Humanos, 10º ciclo (2015-2016)</w:t>
      </w:r>
    </w:p>
    <w:p w:rsidR="00940C0D" w:rsidRDefault="00940C0D" w:rsidP="00940C0D">
      <w:pPr>
        <w:pStyle w:val="ListParagraph"/>
        <w:numPr>
          <w:ilvl w:val="0"/>
          <w:numId w:val="1"/>
        </w:numPr>
        <w:spacing w:after="0"/>
        <w:rPr>
          <w:sz w:val="26"/>
          <w:szCs w:val="26"/>
          <w:lang w:val="es-ES"/>
        </w:rPr>
      </w:pPr>
      <w:proofErr w:type="spellStart"/>
      <w:r w:rsidRPr="00940C0D">
        <w:rPr>
          <w:sz w:val="26"/>
          <w:szCs w:val="26"/>
          <w:lang w:val="es-ES"/>
        </w:rPr>
        <w:t>Joachim</w:t>
      </w:r>
      <w:proofErr w:type="spellEnd"/>
      <w:r w:rsidRPr="00940C0D">
        <w:rPr>
          <w:sz w:val="26"/>
          <w:szCs w:val="26"/>
          <w:lang w:val="es-ES"/>
        </w:rPr>
        <w:t xml:space="preserve"> </w:t>
      </w:r>
      <w:proofErr w:type="spellStart"/>
      <w:r w:rsidRPr="00940C0D">
        <w:rPr>
          <w:sz w:val="26"/>
          <w:szCs w:val="26"/>
          <w:lang w:val="es-ES"/>
        </w:rPr>
        <w:t>Rücker</w:t>
      </w:r>
      <w:proofErr w:type="spellEnd"/>
      <w:r w:rsidRPr="00940C0D">
        <w:rPr>
          <w:sz w:val="26"/>
          <w:szCs w:val="26"/>
          <w:lang w:val="es-ES"/>
        </w:rPr>
        <w:t xml:space="preserve"> (Alemania), Presidente del Consejo de Derechos Humanos, 9 de ciclo (2015)</w:t>
      </w:r>
    </w:p>
    <w:p w:rsidR="00940C0D" w:rsidRDefault="00940C0D" w:rsidP="00940C0D">
      <w:pPr>
        <w:pStyle w:val="ListParagraph"/>
        <w:numPr>
          <w:ilvl w:val="0"/>
          <w:numId w:val="1"/>
        </w:numPr>
        <w:spacing w:after="0"/>
        <w:rPr>
          <w:sz w:val="26"/>
          <w:szCs w:val="26"/>
          <w:lang w:val="es-ES"/>
        </w:rPr>
      </w:pPr>
      <w:r w:rsidRPr="00940C0D">
        <w:rPr>
          <w:sz w:val="26"/>
          <w:szCs w:val="26"/>
          <w:lang w:val="es-ES"/>
        </w:rPr>
        <w:t xml:space="preserve">Baudelaire </w:t>
      </w:r>
      <w:proofErr w:type="spellStart"/>
      <w:r w:rsidRPr="00940C0D">
        <w:rPr>
          <w:sz w:val="26"/>
          <w:szCs w:val="26"/>
          <w:lang w:val="es-ES"/>
        </w:rPr>
        <w:t>Ndong</w:t>
      </w:r>
      <w:proofErr w:type="spellEnd"/>
      <w:r w:rsidRPr="00940C0D">
        <w:rPr>
          <w:sz w:val="26"/>
          <w:szCs w:val="26"/>
          <w:lang w:val="es-ES"/>
        </w:rPr>
        <w:t xml:space="preserve"> Ella (Gabón), Presidente del Consejo de Derechos Humanos, 8 de ciclo (2014)</w:t>
      </w:r>
    </w:p>
    <w:p w:rsidR="00940C0D" w:rsidRDefault="00940C0D" w:rsidP="00940C0D">
      <w:pPr>
        <w:pStyle w:val="ListParagraph"/>
        <w:numPr>
          <w:ilvl w:val="0"/>
          <w:numId w:val="1"/>
        </w:numPr>
        <w:spacing w:after="0"/>
        <w:rPr>
          <w:sz w:val="26"/>
          <w:szCs w:val="26"/>
          <w:lang w:val="es-ES"/>
        </w:rPr>
      </w:pPr>
      <w:proofErr w:type="spellStart"/>
      <w:r w:rsidRPr="00940C0D">
        <w:rPr>
          <w:sz w:val="26"/>
          <w:szCs w:val="26"/>
          <w:lang w:val="es-ES"/>
        </w:rPr>
        <w:t>Remigiusz</w:t>
      </w:r>
      <w:proofErr w:type="spellEnd"/>
      <w:r w:rsidRPr="00940C0D">
        <w:rPr>
          <w:sz w:val="26"/>
          <w:szCs w:val="26"/>
          <w:lang w:val="es-ES"/>
        </w:rPr>
        <w:t xml:space="preserve"> Aquiles </w:t>
      </w:r>
      <w:proofErr w:type="spellStart"/>
      <w:r w:rsidRPr="00940C0D">
        <w:rPr>
          <w:sz w:val="26"/>
          <w:szCs w:val="26"/>
          <w:lang w:val="es-ES"/>
        </w:rPr>
        <w:t>Henczel</w:t>
      </w:r>
      <w:proofErr w:type="spellEnd"/>
      <w:r w:rsidRPr="00940C0D">
        <w:rPr>
          <w:sz w:val="26"/>
          <w:szCs w:val="26"/>
          <w:lang w:val="es-ES"/>
        </w:rPr>
        <w:t xml:space="preserve"> (Polonia), Presidente del Consejo de Derechos Humanos, 7 de ciclo (2013)</w:t>
      </w:r>
    </w:p>
    <w:p w:rsidR="00940C0D" w:rsidRDefault="00940C0D" w:rsidP="00940C0D">
      <w:pPr>
        <w:pStyle w:val="ListParagraph"/>
        <w:numPr>
          <w:ilvl w:val="0"/>
          <w:numId w:val="1"/>
        </w:numPr>
        <w:spacing w:after="0"/>
        <w:rPr>
          <w:sz w:val="26"/>
          <w:szCs w:val="26"/>
          <w:lang w:val="es-ES"/>
        </w:rPr>
      </w:pPr>
      <w:r w:rsidRPr="00940C0D">
        <w:rPr>
          <w:sz w:val="26"/>
          <w:szCs w:val="26"/>
          <w:lang w:val="es-ES"/>
        </w:rPr>
        <w:t xml:space="preserve">Laura </w:t>
      </w:r>
      <w:proofErr w:type="spellStart"/>
      <w:r w:rsidRPr="00940C0D">
        <w:rPr>
          <w:sz w:val="26"/>
          <w:szCs w:val="26"/>
          <w:lang w:val="es-ES"/>
        </w:rPr>
        <w:t>Dupuy</w:t>
      </w:r>
      <w:proofErr w:type="spellEnd"/>
      <w:r w:rsidRPr="00940C0D">
        <w:rPr>
          <w:sz w:val="26"/>
          <w:szCs w:val="26"/>
          <w:lang w:val="es-ES"/>
        </w:rPr>
        <w:t xml:space="preserve"> </w:t>
      </w:r>
      <w:proofErr w:type="spellStart"/>
      <w:r w:rsidRPr="00940C0D">
        <w:rPr>
          <w:sz w:val="26"/>
          <w:szCs w:val="26"/>
          <w:lang w:val="es-ES"/>
        </w:rPr>
        <w:t>Lasserre</w:t>
      </w:r>
      <w:proofErr w:type="spellEnd"/>
      <w:r w:rsidRPr="00940C0D">
        <w:rPr>
          <w:sz w:val="26"/>
          <w:szCs w:val="26"/>
          <w:lang w:val="es-ES"/>
        </w:rPr>
        <w:t xml:space="preserve"> (Uruguay), Presidente del Consejo de Derechos Humanos, 6º ciclo (junio 2011 a diciembre 2012)</w:t>
      </w:r>
    </w:p>
    <w:p w:rsidR="00940C0D" w:rsidRDefault="00940C0D" w:rsidP="00940C0D">
      <w:pPr>
        <w:pStyle w:val="ListParagraph"/>
        <w:numPr>
          <w:ilvl w:val="0"/>
          <w:numId w:val="1"/>
        </w:numPr>
        <w:spacing w:after="0"/>
        <w:rPr>
          <w:sz w:val="26"/>
          <w:szCs w:val="26"/>
          <w:lang w:val="es-ES"/>
        </w:rPr>
      </w:pPr>
      <w:proofErr w:type="spellStart"/>
      <w:r w:rsidRPr="00940C0D">
        <w:rPr>
          <w:sz w:val="26"/>
          <w:szCs w:val="26"/>
          <w:lang w:val="es-ES"/>
        </w:rPr>
        <w:t>Sihasak</w:t>
      </w:r>
      <w:proofErr w:type="spellEnd"/>
      <w:r w:rsidRPr="00940C0D">
        <w:rPr>
          <w:sz w:val="26"/>
          <w:szCs w:val="26"/>
          <w:lang w:val="es-ES"/>
        </w:rPr>
        <w:t xml:space="preserve"> </w:t>
      </w:r>
      <w:proofErr w:type="spellStart"/>
      <w:r w:rsidRPr="00940C0D">
        <w:rPr>
          <w:sz w:val="26"/>
          <w:szCs w:val="26"/>
          <w:lang w:val="es-ES"/>
        </w:rPr>
        <w:t>Phuangketkeow</w:t>
      </w:r>
      <w:proofErr w:type="spellEnd"/>
      <w:r w:rsidRPr="00940C0D">
        <w:rPr>
          <w:sz w:val="26"/>
          <w:szCs w:val="26"/>
          <w:lang w:val="es-ES"/>
        </w:rPr>
        <w:t xml:space="preserve"> (Tailandia), Presidente del Consejo de Derechos Humanos, 5º ciclo (junio de 2010 - junio de 2011)</w:t>
      </w:r>
    </w:p>
    <w:p w:rsidR="00940C0D" w:rsidRDefault="00940C0D" w:rsidP="00940C0D">
      <w:pPr>
        <w:pStyle w:val="ListParagraph"/>
        <w:numPr>
          <w:ilvl w:val="0"/>
          <w:numId w:val="1"/>
        </w:numPr>
        <w:spacing w:after="0"/>
        <w:rPr>
          <w:sz w:val="26"/>
          <w:szCs w:val="26"/>
          <w:lang w:val="es-ES"/>
        </w:rPr>
      </w:pPr>
      <w:r w:rsidRPr="00940C0D">
        <w:rPr>
          <w:sz w:val="26"/>
          <w:szCs w:val="26"/>
          <w:lang w:val="es-ES"/>
        </w:rPr>
        <w:t xml:space="preserve">Alex Van </w:t>
      </w:r>
      <w:proofErr w:type="spellStart"/>
      <w:r w:rsidRPr="00940C0D">
        <w:rPr>
          <w:sz w:val="26"/>
          <w:szCs w:val="26"/>
          <w:lang w:val="es-ES"/>
        </w:rPr>
        <w:t>Meeuwen</w:t>
      </w:r>
      <w:proofErr w:type="spellEnd"/>
      <w:r w:rsidRPr="00940C0D">
        <w:rPr>
          <w:sz w:val="26"/>
          <w:szCs w:val="26"/>
          <w:lang w:val="es-ES"/>
        </w:rPr>
        <w:t xml:space="preserve"> (Bélgica), Presidente del Consejo de Derechos Humanos, 4º ciclo (junio 2009-junio 2010)</w:t>
      </w:r>
    </w:p>
    <w:p w:rsidR="00940C0D" w:rsidRDefault="00940C0D" w:rsidP="00940C0D">
      <w:pPr>
        <w:pStyle w:val="ListParagraph"/>
        <w:numPr>
          <w:ilvl w:val="0"/>
          <w:numId w:val="1"/>
        </w:numPr>
        <w:spacing w:after="0"/>
        <w:rPr>
          <w:sz w:val="26"/>
          <w:szCs w:val="26"/>
          <w:lang w:val="es-ES"/>
        </w:rPr>
      </w:pPr>
      <w:r w:rsidRPr="00940C0D">
        <w:rPr>
          <w:sz w:val="26"/>
          <w:szCs w:val="26"/>
          <w:lang w:val="es-ES"/>
        </w:rPr>
        <w:t xml:space="preserve">Martin I. </w:t>
      </w:r>
      <w:proofErr w:type="spellStart"/>
      <w:r w:rsidRPr="00940C0D">
        <w:rPr>
          <w:sz w:val="26"/>
          <w:szCs w:val="26"/>
          <w:lang w:val="es-ES"/>
        </w:rPr>
        <w:t>Uhomoibhi</w:t>
      </w:r>
      <w:proofErr w:type="spellEnd"/>
      <w:r w:rsidRPr="00940C0D">
        <w:rPr>
          <w:sz w:val="26"/>
          <w:szCs w:val="26"/>
          <w:lang w:val="es-ES"/>
        </w:rPr>
        <w:t xml:space="preserve"> (Nigeria), Presidente del Consejo de Derechos Humanos, 3º ciclo (junio 2008-junio 2009)</w:t>
      </w:r>
    </w:p>
    <w:p w:rsidR="00940C0D" w:rsidRDefault="00940C0D" w:rsidP="00940C0D">
      <w:pPr>
        <w:pStyle w:val="ListParagraph"/>
        <w:numPr>
          <w:ilvl w:val="0"/>
          <w:numId w:val="1"/>
        </w:numPr>
        <w:spacing w:after="0"/>
        <w:rPr>
          <w:sz w:val="26"/>
          <w:szCs w:val="26"/>
          <w:lang w:val="es-ES"/>
        </w:rPr>
      </w:pPr>
      <w:proofErr w:type="spellStart"/>
      <w:r w:rsidRPr="00940C0D">
        <w:rPr>
          <w:sz w:val="26"/>
          <w:szCs w:val="26"/>
          <w:lang w:val="es-ES"/>
        </w:rPr>
        <w:t>Doru</w:t>
      </w:r>
      <w:proofErr w:type="spellEnd"/>
      <w:r w:rsidRPr="00940C0D">
        <w:rPr>
          <w:sz w:val="26"/>
          <w:szCs w:val="26"/>
          <w:lang w:val="es-ES"/>
        </w:rPr>
        <w:t xml:space="preserve"> Costea (Rumania), Presidente del Consejo de Derechos Humanos, 2º ciclo (junio 2007-junio 2008)</w:t>
      </w:r>
    </w:p>
    <w:p w:rsidR="00120787" w:rsidRDefault="00940C0D" w:rsidP="00940C0D">
      <w:pPr>
        <w:pStyle w:val="ListParagraph"/>
        <w:numPr>
          <w:ilvl w:val="0"/>
          <w:numId w:val="1"/>
        </w:numPr>
        <w:spacing w:after="0"/>
        <w:rPr>
          <w:sz w:val="26"/>
          <w:szCs w:val="26"/>
          <w:lang w:val="es-ES"/>
        </w:rPr>
      </w:pPr>
      <w:r w:rsidRPr="00940C0D">
        <w:rPr>
          <w:sz w:val="26"/>
          <w:szCs w:val="26"/>
          <w:lang w:val="es-ES"/>
        </w:rPr>
        <w:t>Luis Alfonso de Alba Góngora (México), Presidente del Consejo de Derechos Humanos, 1er ciclo (junio de 2006 - junio de 2007)</w:t>
      </w:r>
    </w:p>
    <w:p w:rsidR="00940C0D" w:rsidRDefault="00940C0D" w:rsidP="00940C0D">
      <w:pPr>
        <w:spacing w:after="0"/>
        <w:rPr>
          <w:sz w:val="26"/>
          <w:szCs w:val="26"/>
          <w:lang w:val="es-ES"/>
        </w:rPr>
      </w:pPr>
    </w:p>
    <w:p w:rsidR="005F63EF" w:rsidRPr="005F63EF" w:rsidRDefault="005F63EF" w:rsidP="005F63EF">
      <w:pPr>
        <w:spacing w:after="0"/>
        <w:rPr>
          <w:b/>
          <w:color w:val="0070C0"/>
          <w:sz w:val="32"/>
          <w:szCs w:val="32"/>
          <w:lang w:val="es-ES"/>
        </w:rPr>
      </w:pPr>
      <w:r w:rsidRPr="005F63EF">
        <w:rPr>
          <w:b/>
          <w:color w:val="0070C0"/>
          <w:sz w:val="32"/>
          <w:szCs w:val="32"/>
          <w:lang w:val="es-ES"/>
        </w:rPr>
        <w:t>Línea de tiempo:</w:t>
      </w:r>
    </w:p>
    <w:p w:rsidR="005F63EF" w:rsidRDefault="005F63EF" w:rsidP="005F63EF">
      <w:pPr>
        <w:spacing w:after="0"/>
        <w:rPr>
          <w:sz w:val="26"/>
          <w:szCs w:val="26"/>
          <w:lang w:val="es-ES"/>
        </w:rPr>
      </w:pPr>
    </w:p>
    <w:tbl>
      <w:tblPr>
        <w:tblStyle w:val="TableGrid"/>
        <w:tblW w:w="0" w:type="auto"/>
        <w:tblLook w:val="04A0" w:firstRow="1" w:lastRow="0" w:firstColumn="1" w:lastColumn="0" w:noHBand="0" w:noVBand="1"/>
      </w:tblPr>
      <w:tblGrid>
        <w:gridCol w:w="1809"/>
        <w:gridCol w:w="7433"/>
      </w:tblGrid>
      <w:tr w:rsidR="005F63EF" w:rsidRPr="00067DE2" w:rsidTr="005F63EF">
        <w:tc>
          <w:tcPr>
            <w:tcW w:w="1809" w:type="dxa"/>
          </w:tcPr>
          <w:p w:rsidR="005F63EF" w:rsidRDefault="001C7A68" w:rsidP="001C7A68">
            <w:pPr>
              <w:rPr>
                <w:sz w:val="26"/>
                <w:szCs w:val="26"/>
                <w:lang w:val="es-ES"/>
              </w:rPr>
            </w:pPr>
            <w:r>
              <w:rPr>
                <w:sz w:val="26"/>
                <w:szCs w:val="26"/>
                <w:lang w:val="es-ES"/>
              </w:rPr>
              <w:t>d</w:t>
            </w:r>
            <w:r w:rsidR="005F63EF" w:rsidRPr="005F63EF">
              <w:rPr>
                <w:sz w:val="26"/>
                <w:szCs w:val="26"/>
                <w:lang w:val="es-ES"/>
              </w:rPr>
              <w:t>iciembre de 2004</w:t>
            </w:r>
          </w:p>
        </w:tc>
        <w:tc>
          <w:tcPr>
            <w:tcW w:w="7433" w:type="dxa"/>
          </w:tcPr>
          <w:p w:rsidR="005F63EF" w:rsidRDefault="00023819" w:rsidP="005F63EF">
            <w:pPr>
              <w:rPr>
                <w:sz w:val="26"/>
                <w:szCs w:val="26"/>
                <w:lang w:val="es-ES"/>
              </w:rPr>
            </w:pPr>
            <w:r>
              <w:rPr>
                <w:sz w:val="26"/>
                <w:szCs w:val="26"/>
                <w:lang w:val="es-ES"/>
              </w:rPr>
              <w:t xml:space="preserve">El </w:t>
            </w:r>
            <w:r w:rsidRPr="00023819">
              <w:rPr>
                <w:sz w:val="26"/>
                <w:szCs w:val="26"/>
                <w:lang w:val="es-ES"/>
              </w:rPr>
              <w:t>Panel de alto nivel sobre las amenazas, los desafíos y el cambio</w:t>
            </w:r>
            <w:r>
              <w:rPr>
                <w:sz w:val="26"/>
                <w:szCs w:val="26"/>
                <w:lang w:val="es-ES"/>
              </w:rPr>
              <w:t>,</w:t>
            </w:r>
            <w:r w:rsidRPr="00023819">
              <w:rPr>
                <w:sz w:val="26"/>
                <w:szCs w:val="26"/>
                <w:lang w:val="es-ES"/>
              </w:rPr>
              <w:t xml:space="preserve"> emite un informe recomendando el fortalecimiento de la Comisión de Derechos Humanos</w:t>
            </w:r>
          </w:p>
        </w:tc>
      </w:tr>
      <w:tr w:rsidR="005F63EF" w:rsidRPr="00067DE2" w:rsidTr="005F63EF">
        <w:tc>
          <w:tcPr>
            <w:tcW w:w="1809" w:type="dxa"/>
          </w:tcPr>
          <w:p w:rsidR="005F63EF" w:rsidRDefault="001C7A68" w:rsidP="001C7A68">
            <w:pPr>
              <w:rPr>
                <w:sz w:val="26"/>
                <w:szCs w:val="26"/>
                <w:lang w:val="es-ES"/>
              </w:rPr>
            </w:pPr>
            <w:r>
              <w:rPr>
                <w:sz w:val="26"/>
                <w:szCs w:val="26"/>
                <w:lang w:val="es-ES"/>
              </w:rPr>
              <w:t>m</w:t>
            </w:r>
            <w:r w:rsidRPr="005F63EF">
              <w:rPr>
                <w:sz w:val="26"/>
                <w:szCs w:val="26"/>
                <w:lang w:val="es-ES"/>
              </w:rPr>
              <w:t>arzo de 2005</w:t>
            </w:r>
          </w:p>
        </w:tc>
        <w:tc>
          <w:tcPr>
            <w:tcW w:w="7433" w:type="dxa"/>
          </w:tcPr>
          <w:p w:rsidR="005F63EF" w:rsidRDefault="00023819" w:rsidP="005F63EF">
            <w:pPr>
              <w:rPr>
                <w:sz w:val="26"/>
                <w:szCs w:val="26"/>
                <w:lang w:val="es-ES"/>
              </w:rPr>
            </w:pPr>
            <w:r>
              <w:rPr>
                <w:sz w:val="26"/>
                <w:szCs w:val="26"/>
                <w:lang w:val="es-ES"/>
              </w:rPr>
              <w:t xml:space="preserve">El </w:t>
            </w:r>
            <w:r w:rsidR="001C7A68" w:rsidRPr="005F63EF">
              <w:rPr>
                <w:sz w:val="26"/>
                <w:szCs w:val="26"/>
                <w:lang w:val="es-ES"/>
              </w:rPr>
              <w:t>Secretario General de la</w:t>
            </w:r>
            <w:r w:rsidR="001D1558">
              <w:rPr>
                <w:sz w:val="26"/>
                <w:szCs w:val="26"/>
                <w:lang w:val="es-ES"/>
              </w:rPr>
              <w:t xml:space="preserve"> ONU, Kofi Annan, recomienda reemplazar la </w:t>
            </w:r>
            <w:r w:rsidR="001C7A68" w:rsidRPr="005F63EF">
              <w:rPr>
                <w:sz w:val="26"/>
                <w:szCs w:val="26"/>
                <w:lang w:val="es-ES"/>
              </w:rPr>
              <w:t xml:space="preserve">Comisión </w:t>
            </w:r>
            <w:r w:rsidR="001D1558">
              <w:rPr>
                <w:sz w:val="26"/>
                <w:szCs w:val="26"/>
                <w:lang w:val="es-ES"/>
              </w:rPr>
              <w:t xml:space="preserve">por </w:t>
            </w:r>
            <w:r w:rsidR="001C7A68" w:rsidRPr="005F63EF">
              <w:rPr>
                <w:sz w:val="26"/>
                <w:szCs w:val="26"/>
                <w:lang w:val="es-ES"/>
              </w:rPr>
              <w:t>u</w:t>
            </w:r>
            <w:r w:rsidR="001C7A68">
              <w:rPr>
                <w:sz w:val="26"/>
                <w:szCs w:val="26"/>
                <w:lang w:val="es-ES"/>
              </w:rPr>
              <w:t>n "Consejo de Derechos Humanos"</w:t>
            </w:r>
          </w:p>
        </w:tc>
      </w:tr>
      <w:tr w:rsidR="005F63EF" w:rsidRPr="00067DE2" w:rsidTr="005F63EF">
        <w:tc>
          <w:tcPr>
            <w:tcW w:w="1809" w:type="dxa"/>
          </w:tcPr>
          <w:p w:rsidR="005F63EF" w:rsidRDefault="001C7A68" w:rsidP="001C7A68">
            <w:pPr>
              <w:rPr>
                <w:sz w:val="26"/>
                <w:szCs w:val="26"/>
                <w:lang w:val="es-ES"/>
              </w:rPr>
            </w:pPr>
            <w:r w:rsidRPr="005F63EF">
              <w:rPr>
                <w:sz w:val="26"/>
                <w:szCs w:val="26"/>
                <w:lang w:val="es-ES"/>
              </w:rPr>
              <w:t xml:space="preserve">15 de </w:t>
            </w:r>
            <w:r>
              <w:rPr>
                <w:sz w:val="26"/>
                <w:szCs w:val="26"/>
                <w:lang w:val="es-ES"/>
              </w:rPr>
              <w:t>m</w:t>
            </w:r>
            <w:r w:rsidRPr="005F63EF">
              <w:rPr>
                <w:sz w:val="26"/>
                <w:szCs w:val="26"/>
                <w:lang w:val="es-ES"/>
              </w:rPr>
              <w:t>arzo</w:t>
            </w:r>
            <w:r>
              <w:rPr>
                <w:sz w:val="26"/>
                <w:szCs w:val="26"/>
                <w:lang w:val="es-ES"/>
              </w:rPr>
              <w:t xml:space="preserve"> </w:t>
            </w:r>
            <w:r w:rsidRPr="005F63EF">
              <w:rPr>
                <w:sz w:val="26"/>
                <w:szCs w:val="26"/>
                <w:lang w:val="es-ES"/>
              </w:rPr>
              <w:t>de 2006</w:t>
            </w:r>
          </w:p>
        </w:tc>
        <w:tc>
          <w:tcPr>
            <w:tcW w:w="7433" w:type="dxa"/>
          </w:tcPr>
          <w:p w:rsidR="005F63EF" w:rsidRDefault="00023819" w:rsidP="005F63EF">
            <w:pPr>
              <w:rPr>
                <w:sz w:val="26"/>
                <w:szCs w:val="26"/>
                <w:lang w:val="es-ES"/>
              </w:rPr>
            </w:pPr>
            <w:r>
              <w:rPr>
                <w:sz w:val="26"/>
                <w:szCs w:val="26"/>
                <w:lang w:val="es-ES"/>
              </w:rPr>
              <w:t xml:space="preserve">La </w:t>
            </w:r>
            <w:r w:rsidR="001C7A68" w:rsidRPr="005F63EF">
              <w:rPr>
                <w:sz w:val="26"/>
                <w:szCs w:val="26"/>
                <w:lang w:val="es-ES"/>
              </w:rPr>
              <w:t>A</w:t>
            </w:r>
            <w:r>
              <w:rPr>
                <w:sz w:val="26"/>
                <w:szCs w:val="26"/>
                <w:lang w:val="es-ES"/>
              </w:rPr>
              <w:t>samblea General de la ONU estableció el</w:t>
            </w:r>
            <w:r w:rsidR="001C7A68" w:rsidRPr="005F63EF">
              <w:rPr>
                <w:sz w:val="26"/>
                <w:szCs w:val="26"/>
                <w:lang w:val="es-ES"/>
              </w:rPr>
              <w:t xml:space="preserve"> Consejo de Derechos Humanos mediante la a</w:t>
            </w:r>
            <w:r w:rsidR="001C7A68">
              <w:rPr>
                <w:sz w:val="26"/>
                <w:szCs w:val="26"/>
                <w:lang w:val="es-ES"/>
              </w:rPr>
              <w:t>dopción de la resolución 60/251</w:t>
            </w:r>
          </w:p>
        </w:tc>
      </w:tr>
      <w:tr w:rsidR="005F63EF" w:rsidRPr="00067DE2" w:rsidTr="005F63EF">
        <w:tc>
          <w:tcPr>
            <w:tcW w:w="1809" w:type="dxa"/>
          </w:tcPr>
          <w:p w:rsidR="005F63EF" w:rsidRDefault="001C7A68" w:rsidP="001C7A68">
            <w:pPr>
              <w:rPr>
                <w:sz w:val="26"/>
                <w:szCs w:val="26"/>
                <w:lang w:val="es-ES"/>
              </w:rPr>
            </w:pPr>
            <w:r w:rsidRPr="005F63EF">
              <w:rPr>
                <w:sz w:val="26"/>
                <w:szCs w:val="26"/>
                <w:lang w:val="es-ES"/>
              </w:rPr>
              <w:t>18-30 de junio de 2006</w:t>
            </w:r>
          </w:p>
        </w:tc>
        <w:tc>
          <w:tcPr>
            <w:tcW w:w="7433" w:type="dxa"/>
          </w:tcPr>
          <w:p w:rsidR="005F63EF" w:rsidRDefault="00023819" w:rsidP="005F63EF">
            <w:pPr>
              <w:rPr>
                <w:sz w:val="26"/>
                <w:szCs w:val="26"/>
                <w:lang w:val="es-ES"/>
              </w:rPr>
            </w:pPr>
            <w:r>
              <w:rPr>
                <w:sz w:val="26"/>
                <w:szCs w:val="26"/>
                <w:lang w:val="es-ES"/>
              </w:rPr>
              <w:t xml:space="preserve">El </w:t>
            </w:r>
            <w:r w:rsidR="001C7A68" w:rsidRPr="005F63EF">
              <w:rPr>
                <w:sz w:val="26"/>
                <w:szCs w:val="26"/>
                <w:lang w:val="es-ES"/>
              </w:rPr>
              <w:t>Consejo de Derechos Humanos sost</w:t>
            </w:r>
            <w:r w:rsidR="001C7A68">
              <w:rPr>
                <w:sz w:val="26"/>
                <w:szCs w:val="26"/>
                <w:lang w:val="es-ES"/>
              </w:rPr>
              <w:t>iene</w:t>
            </w:r>
            <w:r>
              <w:rPr>
                <w:sz w:val="26"/>
                <w:szCs w:val="26"/>
                <w:lang w:val="es-ES"/>
              </w:rPr>
              <w:t xml:space="preserve"> </w:t>
            </w:r>
            <w:r w:rsidRPr="00023819">
              <w:rPr>
                <w:sz w:val="26"/>
                <w:szCs w:val="26"/>
                <w:lang w:val="es-ES"/>
              </w:rPr>
              <w:t>el primer período de sesiones en Ginebra</w:t>
            </w:r>
          </w:p>
        </w:tc>
      </w:tr>
      <w:tr w:rsidR="005F63EF" w:rsidRPr="00067DE2" w:rsidTr="005F63EF">
        <w:tc>
          <w:tcPr>
            <w:tcW w:w="1809" w:type="dxa"/>
          </w:tcPr>
          <w:p w:rsidR="005F63EF" w:rsidRDefault="001C7A68" w:rsidP="001C7A68">
            <w:pPr>
              <w:rPr>
                <w:sz w:val="26"/>
                <w:szCs w:val="26"/>
                <w:lang w:val="es-ES"/>
              </w:rPr>
            </w:pPr>
            <w:r w:rsidRPr="005F63EF">
              <w:rPr>
                <w:sz w:val="26"/>
                <w:szCs w:val="26"/>
                <w:lang w:val="es-ES"/>
              </w:rPr>
              <w:t>18 de junio de 2007</w:t>
            </w:r>
          </w:p>
        </w:tc>
        <w:tc>
          <w:tcPr>
            <w:tcW w:w="7433" w:type="dxa"/>
          </w:tcPr>
          <w:p w:rsidR="005F63EF" w:rsidRDefault="00023819" w:rsidP="005F63EF">
            <w:pPr>
              <w:rPr>
                <w:sz w:val="26"/>
                <w:szCs w:val="26"/>
                <w:lang w:val="es-ES"/>
              </w:rPr>
            </w:pPr>
            <w:r>
              <w:rPr>
                <w:sz w:val="26"/>
                <w:szCs w:val="26"/>
                <w:lang w:val="es-ES"/>
              </w:rPr>
              <w:t xml:space="preserve">El </w:t>
            </w:r>
            <w:r w:rsidR="001C7A68" w:rsidRPr="005F63EF">
              <w:rPr>
                <w:sz w:val="26"/>
                <w:szCs w:val="26"/>
                <w:lang w:val="es-ES"/>
              </w:rPr>
              <w:t>Con</w:t>
            </w:r>
            <w:r>
              <w:rPr>
                <w:sz w:val="26"/>
                <w:szCs w:val="26"/>
                <w:lang w:val="es-ES"/>
              </w:rPr>
              <w:t>sejo de Derechos Humanos adopta</w:t>
            </w:r>
            <w:r w:rsidR="001C7A68" w:rsidRPr="005F63EF">
              <w:rPr>
                <w:sz w:val="26"/>
                <w:szCs w:val="26"/>
                <w:lang w:val="es-ES"/>
              </w:rPr>
              <w:t xml:space="preserve"> el paquete de "desarrollo </w:t>
            </w:r>
            <w:r w:rsidR="001C7A68">
              <w:rPr>
                <w:sz w:val="26"/>
                <w:szCs w:val="26"/>
                <w:lang w:val="es-ES"/>
              </w:rPr>
              <w:t>institucional" - Resolución 5/1</w:t>
            </w:r>
          </w:p>
        </w:tc>
      </w:tr>
      <w:tr w:rsidR="005F63EF" w:rsidRPr="00067DE2" w:rsidTr="005F63EF">
        <w:tc>
          <w:tcPr>
            <w:tcW w:w="1809" w:type="dxa"/>
          </w:tcPr>
          <w:p w:rsidR="005F63EF" w:rsidRDefault="001C7A68" w:rsidP="005F63EF">
            <w:pPr>
              <w:rPr>
                <w:sz w:val="26"/>
                <w:szCs w:val="26"/>
                <w:lang w:val="es-ES"/>
              </w:rPr>
            </w:pPr>
            <w:r w:rsidRPr="005F63EF">
              <w:rPr>
                <w:sz w:val="26"/>
                <w:szCs w:val="26"/>
                <w:lang w:val="es-ES"/>
              </w:rPr>
              <w:t xml:space="preserve">7-18 de </w:t>
            </w:r>
            <w:proofErr w:type="spellStart"/>
            <w:r w:rsidRPr="005F63EF">
              <w:rPr>
                <w:sz w:val="26"/>
                <w:szCs w:val="26"/>
                <w:lang w:val="es-ES"/>
              </w:rPr>
              <w:t>de</w:t>
            </w:r>
            <w:proofErr w:type="spellEnd"/>
            <w:r w:rsidRPr="005F63EF">
              <w:rPr>
                <w:sz w:val="26"/>
                <w:szCs w:val="26"/>
                <w:lang w:val="es-ES"/>
              </w:rPr>
              <w:t xml:space="preserve"> abril de 2008</w:t>
            </w:r>
          </w:p>
        </w:tc>
        <w:tc>
          <w:tcPr>
            <w:tcW w:w="7433" w:type="dxa"/>
          </w:tcPr>
          <w:p w:rsidR="005F63EF" w:rsidRDefault="00023819" w:rsidP="005F63EF">
            <w:pPr>
              <w:rPr>
                <w:sz w:val="26"/>
                <w:szCs w:val="26"/>
                <w:lang w:val="es-ES"/>
              </w:rPr>
            </w:pPr>
            <w:r>
              <w:rPr>
                <w:sz w:val="26"/>
                <w:szCs w:val="26"/>
                <w:lang w:val="es-ES"/>
              </w:rPr>
              <w:t xml:space="preserve">El </w:t>
            </w:r>
            <w:r w:rsidRPr="00023819">
              <w:rPr>
                <w:sz w:val="26"/>
                <w:szCs w:val="26"/>
                <w:lang w:val="es-ES"/>
              </w:rPr>
              <w:t>Ex</w:t>
            </w:r>
            <w:r>
              <w:rPr>
                <w:sz w:val="26"/>
                <w:szCs w:val="26"/>
                <w:lang w:val="es-ES"/>
              </w:rPr>
              <w:t>amen Periódico Universal sostiene</w:t>
            </w:r>
            <w:r w:rsidRPr="00023819">
              <w:rPr>
                <w:sz w:val="26"/>
                <w:szCs w:val="26"/>
                <w:lang w:val="es-ES"/>
              </w:rPr>
              <w:t xml:space="preserve"> la primera </w:t>
            </w:r>
            <w:r w:rsidR="001D1558">
              <w:rPr>
                <w:sz w:val="26"/>
                <w:szCs w:val="26"/>
                <w:lang w:val="es-ES"/>
              </w:rPr>
              <w:t>revisión de un grupo de Estados</w:t>
            </w:r>
          </w:p>
        </w:tc>
      </w:tr>
      <w:tr w:rsidR="005F63EF" w:rsidRPr="00067DE2" w:rsidTr="005F63EF">
        <w:tc>
          <w:tcPr>
            <w:tcW w:w="1809" w:type="dxa"/>
          </w:tcPr>
          <w:p w:rsidR="005F63EF" w:rsidRDefault="00F03917" w:rsidP="005F63EF">
            <w:pPr>
              <w:rPr>
                <w:sz w:val="26"/>
                <w:szCs w:val="26"/>
                <w:lang w:val="es-ES"/>
              </w:rPr>
            </w:pPr>
            <w:r w:rsidRPr="005F63EF">
              <w:rPr>
                <w:sz w:val="26"/>
                <w:szCs w:val="26"/>
                <w:lang w:val="es-ES"/>
              </w:rPr>
              <w:t>marzo de 2011</w:t>
            </w:r>
          </w:p>
        </w:tc>
        <w:tc>
          <w:tcPr>
            <w:tcW w:w="7433" w:type="dxa"/>
          </w:tcPr>
          <w:p w:rsidR="005F63EF" w:rsidRPr="00D24928" w:rsidRDefault="001D1558" w:rsidP="00FF21FE">
            <w:pPr>
              <w:rPr>
                <w:sz w:val="26"/>
                <w:szCs w:val="26"/>
                <w:lang w:val="es-ES"/>
              </w:rPr>
            </w:pPr>
            <w:r>
              <w:rPr>
                <w:sz w:val="26"/>
                <w:szCs w:val="26"/>
                <w:lang w:val="es-ES"/>
              </w:rPr>
              <w:t xml:space="preserve">La </w:t>
            </w:r>
            <w:r w:rsidR="00F03917" w:rsidRPr="00FF21FE">
              <w:rPr>
                <w:sz w:val="26"/>
                <w:szCs w:val="26"/>
                <w:lang w:val="es-ES"/>
              </w:rPr>
              <w:t xml:space="preserve">Revisión Quinquenal del Consejo de Derechos Humanos </w:t>
            </w:r>
            <w:r w:rsidR="00D24928" w:rsidRPr="00FF21FE">
              <w:rPr>
                <w:sz w:val="26"/>
                <w:szCs w:val="26"/>
                <w:lang w:val="es-ES"/>
              </w:rPr>
              <w:t>aprobó</w:t>
            </w:r>
            <w:r w:rsidR="00F03917" w:rsidRPr="00FF21FE">
              <w:rPr>
                <w:sz w:val="26"/>
                <w:szCs w:val="26"/>
                <w:lang w:val="es-ES"/>
              </w:rPr>
              <w:t xml:space="preserve"> la resolución 16/21 (por consenso)</w:t>
            </w:r>
            <w:r w:rsidR="00D24928">
              <w:rPr>
                <w:sz w:val="26"/>
                <w:szCs w:val="26"/>
                <w:lang w:val="es-ES"/>
              </w:rPr>
              <w:t xml:space="preserve"> </w:t>
            </w:r>
          </w:p>
        </w:tc>
      </w:tr>
      <w:tr w:rsidR="005F63EF" w:rsidRPr="00067DE2" w:rsidTr="005F63EF">
        <w:tc>
          <w:tcPr>
            <w:tcW w:w="1809" w:type="dxa"/>
          </w:tcPr>
          <w:p w:rsidR="005F63EF" w:rsidRDefault="00F03917" w:rsidP="005F63EF">
            <w:pPr>
              <w:rPr>
                <w:sz w:val="26"/>
                <w:szCs w:val="26"/>
                <w:lang w:val="es-ES"/>
              </w:rPr>
            </w:pPr>
            <w:r w:rsidRPr="005F63EF">
              <w:rPr>
                <w:sz w:val="26"/>
                <w:szCs w:val="26"/>
                <w:lang w:val="es-ES"/>
              </w:rPr>
              <w:t>octubre de 2011</w:t>
            </w:r>
          </w:p>
        </w:tc>
        <w:tc>
          <w:tcPr>
            <w:tcW w:w="7433" w:type="dxa"/>
          </w:tcPr>
          <w:p w:rsidR="005F63EF" w:rsidRDefault="001D1558" w:rsidP="001D1558">
            <w:pPr>
              <w:rPr>
                <w:sz w:val="26"/>
                <w:szCs w:val="26"/>
                <w:lang w:val="es-ES"/>
              </w:rPr>
            </w:pPr>
            <w:r>
              <w:rPr>
                <w:sz w:val="26"/>
                <w:szCs w:val="26"/>
                <w:lang w:val="es-ES"/>
              </w:rPr>
              <w:t xml:space="preserve">Fue concluido el </w:t>
            </w:r>
            <w:r w:rsidR="00F03917" w:rsidRPr="005F63EF">
              <w:rPr>
                <w:sz w:val="26"/>
                <w:szCs w:val="26"/>
                <w:lang w:val="es-ES"/>
              </w:rPr>
              <w:t xml:space="preserve">Primer ciclo </w:t>
            </w:r>
            <w:r w:rsidR="00023819">
              <w:rPr>
                <w:sz w:val="26"/>
                <w:szCs w:val="26"/>
                <w:lang w:val="es-ES"/>
              </w:rPr>
              <w:t>del Examen Periódico Universal (con</w:t>
            </w:r>
            <w:r>
              <w:rPr>
                <w:sz w:val="26"/>
                <w:szCs w:val="26"/>
                <w:lang w:val="es-ES"/>
              </w:rPr>
              <w:t xml:space="preserve"> 193 Estados participantes)</w:t>
            </w:r>
          </w:p>
        </w:tc>
      </w:tr>
      <w:tr w:rsidR="005F63EF" w:rsidRPr="00067DE2" w:rsidTr="005F63EF">
        <w:tc>
          <w:tcPr>
            <w:tcW w:w="1809" w:type="dxa"/>
          </w:tcPr>
          <w:p w:rsidR="005F63EF" w:rsidRDefault="00F03917" w:rsidP="005F63EF">
            <w:pPr>
              <w:rPr>
                <w:sz w:val="26"/>
                <w:szCs w:val="26"/>
                <w:lang w:val="es-ES"/>
              </w:rPr>
            </w:pPr>
            <w:r w:rsidRPr="005F63EF">
              <w:rPr>
                <w:sz w:val="26"/>
                <w:szCs w:val="26"/>
                <w:lang w:val="es-ES"/>
              </w:rPr>
              <w:t>De junio del año 2016</w:t>
            </w:r>
          </w:p>
        </w:tc>
        <w:tc>
          <w:tcPr>
            <w:tcW w:w="7433" w:type="dxa"/>
          </w:tcPr>
          <w:p w:rsidR="005F63EF" w:rsidRDefault="00C34D02" w:rsidP="005F63EF">
            <w:pPr>
              <w:rPr>
                <w:sz w:val="26"/>
                <w:szCs w:val="26"/>
                <w:lang w:val="es-ES"/>
              </w:rPr>
            </w:pPr>
            <w:r w:rsidRPr="00C34D02">
              <w:rPr>
                <w:sz w:val="26"/>
                <w:szCs w:val="26"/>
                <w:lang w:val="es-ES"/>
              </w:rPr>
              <w:t>10º aniversario de la primera sesión del Consejo de Derechos Humanos</w:t>
            </w:r>
          </w:p>
        </w:tc>
      </w:tr>
    </w:tbl>
    <w:p w:rsidR="00F03917" w:rsidRDefault="00F03917">
      <w:pPr>
        <w:spacing w:after="0"/>
        <w:rPr>
          <w:sz w:val="26"/>
          <w:szCs w:val="26"/>
          <w:lang w:val="es-ES"/>
        </w:rPr>
      </w:pPr>
    </w:p>
    <w:p w:rsidR="00DF1257" w:rsidRPr="00DF1257" w:rsidRDefault="00DF1257" w:rsidP="00DF1257">
      <w:pPr>
        <w:spacing w:after="0"/>
        <w:rPr>
          <w:b/>
          <w:color w:val="0070C0"/>
          <w:sz w:val="32"/>
          <w:szCs w:val="32"/>
          <w:lang w:val="es-ES"/>
        </w:rPr>
      </w:pPr>
      <w:r w:rsidRPr="00DF1257">
        <w:rPr>
          <w:b/>
          <w:color w:val="0070C0"/>
          <w:sz w:val="32"/>
          <w:szCs w:val="32"/>
          <w:lang w:val="es-ES"/>
        </w:rPr>
        <w:t>Algunos datos y cifras:</w:t>
      </w:r>
    </w:p>
    <w:p w:rsidR="00DF1257" w:rsidRPr="00DF1257" w:rsidRDefault="00DF1257" w:rsidP="00DF1257">
      <w:pPr>
        <w:spacing w:after="0"/>
        <w:rPr>
          <w:sz w:val="26"/>
          <w:szCs w:val="26"/>
          <w:lang w:val="es-ES"/>
        </w:rPr>
      </w:pPr>
    </w:p>
    <w:p w:rsidR="00DF1257" w:rsidRDefault="00DF1257" w:rsidP="00DF1257">
      <w:pPr>
        <w:pStyle w:val="ListParagraph"/>
        <w:numPr>
          <w:ilvl w:val="0"/>
          <w:numId w:val="2"/>
        </w:numPr>
        <w:spacing w:after="0"/>
        <w:rPr>
          <w:sz w:val="26"/>
          <w:szCs w:val="26"/>
          <w:lang w:val="es-ES"/>
        </w:rPr>
      </w:pPr>
      <w:r w:rsidRPr="00DF1257">
        <w:rPr>
          <w:sz w:val="26"/>
          <w:szCs w:val="26"/>
          <w:lang w:val="es-ES"/>
        </w:rPr>
        <w:t xml:space="preserve">Número de países que han servido como miembro del Consejo: </w:t>
      </w:r>
      <w:r w:rsidRPr="007F17D8">
        <w:rPr>
          <w:b/>
          <w:sz w:val="26"/>
          <w:szCs w:val="26"/>
          <w:u w:val="single"/>
          <w:lang w:val="es-ES"/>
        </w:rPr>
        <w:t>100</w:t>
      </w:r>
    </w:p>
    <w:p w:rsidR="00DF1257" w:rsidRDefault="00DF1257" w:rsidP="00DF1257">
      <w:pPr>
        <w:pStyle w:val="ListParagraph"/>
        <w:numPr>
          <w:ilvl w:val="0"/>
          <w:numId w:val="2"/>
        </w:numPr>
        <w:spacing w:after="0"/>
        <w:rPr>
          <w:sz w:val="26"/>
          <w:szCs w:val="26"/>
          <w:lang w:val="es-ES"/>
        </w:rPr>
      </w:pPr>
      <w:r w:rsidRPr="00DF1257">
        <w:rPr>
          <w:sz w:val="26"/>
          <w:szCs w:val="26"/>
          <w:lang w:val="es-ES"/>
        </w:rPr>
        <w:t>Número de lo</w:t>
      </w:r>
      <w:r w:rsidR="00E83D00">
        <w:rPr>
          <w:sz w:val="26"/>
          <w:szCs w:val="26"/>
          <w:lang w:val="es-ES"/>
        </w:rPr>
        <w:t>s textos aprobados por el Consejo</w:t>
      </w:r>
      <w:r w:rsidRPr="00DF1257">
        <w:rPr>
          <w:sz w:val="26"/>
          <w:szCs w:val="26"/>
          <w:lang w:val="es-ES"/>
        </w:rPr>
        <w:t xml:space="preserve"> de Derechos Humanos: </w:t>
      </w:r>
      <w:r w:rsidRPr="007F17D8">
        <w:rPr>
          <w:b/>
          <w:sz w:val="26"/>
          <w:szCs w:val="26"/>
          <w:u w:val="single"/>
          <w:lang w:val="es-ES"/>
        </w:rPr>
        <w:t xml:space="preserve">906 </w:t>
      </w:r>
      <w:r w:rsidRPr="00DF1257">
        <w:rPr>
          <w:sz w:val="26"/>
          <w:szCs w:val="26"/>
          <w:lang w:val="es-ES"/>
        </w:rPr>
        <w:t xml:space="preserve">(673 temática, 233 país específico; </w:t>
      </w:r>
      <w:r w:rsidR="00E83D00">
        <w:rPr>
          <w:sz w:val="26"/>
          <w:szCs w:val="26"/>
          <w:lang w:val="es-ES"/>
        </w:rPr>
        <w:t>además 347 decisiones del EPU</w:t>
      </w:r>
      <w:r w:rsidRPr="00DF1257">
        <w:rPr>
          <w:sz w:val="26"/>
          <w:szCs w:val="26"/>
          <w:lang w:val="es-ES"/>
        </w:rPr>
        <w:t xml:space="preserve"> 347 han sido adoptadas por el CDH)</w:t>
      </w:r>
    </w:p>
    <w:p w:rsidR="00DF1257" w:rsidRDefault="00E83D00" w:rsidP="00E83D00">
      <w:pPr>
        <w:pStyle w:val="ListParagraph"/>
        <w:numPr>
          <w:ilvl w:val="0"/>
          <w:numId w:val="2"/>
        </w:numPr>
        <w:spacing w:after="0"/>
        <w:rPr>
          <w:sz w:val="26"/>
          <w:szCs w:val="26"/>
          <w:lang w:val="es-ES"/>
        </w:rPr>
      </w:pPr>
      <w:r w:rsidRPr="00E83D00">
        <w:rPr>
          <w:sz w:val="26"/>
          <w:szCs w:val="26"/>
          <w:lang w:val="es-ES"/>
        </w:rPr>
        <w:t xml:space="preserve">Número de países señalados en las resoluciones </w:t>
      </w:r>
      <w:r w:rsidR="00DF1257" w:rsidRPr="00DF1257">
        <w:rPr>
          <w:sz w:val="26"/>
          <w:szCs w:val="26"/>
          <w:lang w:val="es-ES"/>
        </w:rPr>
        <w:t xml:space="preserve">específicas de cada país: </w:t>
      </w:r>
      <w:r w:rsidR="00DF1257" w:rsidRPr="007F17D8">
        <w:rPr>
          <w:b/>
          <w:sz w:val="26"/>
          <w:szCs w:val="26"/>
          <w:u w:val="single"/>
          <w:lang w:val="es-ES"/>
        </w:rPr>
        <w:t>29</w:t>
      </w:r>
      <w:r w:rsidRPr="00E83D00">
        <w:rPr>
          <w:lang w:val="es-ES"/>
        </w:rPr>
        <w:t xml:space="preserve"> </w:t>
      </w:r>
    </w:p>
    <w:p w:rsidR="00DF1257" w:rsidRDefault="00DF1257" w:rsidP="00DF1257">
      <w:pPr>
        <w:pStyle w:val="ListParagraph"/>
        <w:numPr>
          <w:ilvl w:val="0"/>
          <w:numId w:val="2"/>
        </w:numPr>
        <w:spacing w:after="0"/>
        <w:rPr>
          <w:sz w:val="26"/>
          <w:szCs w:val="26"/>
          <w:lang w:val="es-ES"/>
        </w:rPr>
      </w:pPr>
      <w:r w:rsidRPr="00DF1257">
        <w:rPr>
          <w:sz w:val="26"/>
          <w:szCs w:val="26"/>
          <w:lang w:val="es-ES"/>
        </w:rPr>
        <w:t xml:space="preserve">Número de comisiones de investigación y misiones de investigación creados por el CDH: </w:t>
      </w:r>
      <w:r w:rsidRPr="007F17D8">
        <w:rPr>
          <w:b/>
          <w:sz w:val="26"/>
          <w:szCs w:val="26"/>
          <w:u w:val="single"/>
          <w:lang w:val="es-ES"/>
        </w:rPr>
        <w:t>21</w:t>
      </w:r>
    </w:p>
    <w:p w:rsidR="00DF1257" w:rsidRDefault="00DF1257" w:rsidP="00DF1257">
      <w:pPr>
        <w:pStyle w:val="ListParagraph"/>
        <w:numPr>
          <w:ilvl w:val="0"/>
          <w:numId w:val="2"/>
        </w:numPr>
        <w:spacing w:after="0"/>
        <w:rPr>
          <w:sz w:val="26"/>
          <w:szCs w:val="26"/>
          <w:lang w:val="es-ES"/>
        </w:rPr>
      </w:pPr>
      <w:r w:rsidRPr="00DF1257">
        <w:rPr>
          <w:sz w:val="26"/>
          <w:szCs w:val="26"/>
          <w:lang w:val="es-ES"/>
        </w:rPr>
        <w:t>Número de sesiones especia</w:t>
      </w:r>
      <w:r w:rsidR="00E83D00">
        <w:rPr>
          <w:sz w:val="26"/>
          <w:szCs w:val="26"/>
          <w:lang w:val="es-ES"/>
        </w:rPr>
        <w:t>les del CDH</w:t>
      </w:r>
      <w:r w:rsidRPr="00DF1257">
        <w:rPr>
          <w:sz w:val="26"/>
          <w:szCs w:val="26"/>
          <w:lang w:val="es-ES"/>
        </w:rPr>
        <w:t xml:space="preserve">: </w:t>
      </w:r>
      <w:r w:rsidRPr="007F17D8">
        <w:rPr>
          <w:b/>
          <w:sz w:val="26"/>
          <w:szCs w:val="26"/>
          <w:u w:val="single"/>
          <w:lang w:val="es-ES"/>
        </w:rPr>
        <w:t>24</w:t>
      </w:r>
    </w:p>
    <w:p w:rsidR="00DF1257" w:rsidRDefault="00DF1257" w:rsidP="00DF1257">
      <w:pPr>
        <w:pStyle w:val="ListParagraph"/>
        <w:numPr>
          <w:ilvl w:val="0"/>
          <w:numId w:val="2"/>
        </w:numPr>
        <w:spacing w:after="0"/>
        <w:rPr>
          <w:sz w:val="26"/>
          <w:szCs w:val="26"/>
          <w:lang w:val="es-ES"/>
        </w:rPr>
      </w:pPr>
      <w:r w:rsidRPr="00DF1257">
        <w:rPr>
          <w:sz w:val="26"/>
          <w:szCs w:val="26"/>
          <w:lang w:val="es-ES"/>
        </w:rPr>
        <w:t xml:space="preserve">Número </w:t>
      </w:r>
      <w:r w:rsidR="00C10667">
        <w:rPr>
          <w:sz w:val="26"/>
          <w:szCs w:val="26"/>
          <w:lang w:val="es-ES"/>
        </w:rPr>
        <w:t xml:space="preserve">promedio de </w:t>
      </w:r>
      <w:r w:rsidRPr="00DF1257">
        <w:rPr>
          <w:sz w:val="26"/>
          <w:szCs w:val="26"/>
          <w:lang w:val="es-ES"/>
        </w:rPr>
        <w:t xml:space="preserve">recomendaciones del EPU hechas por año: </w:t>
      </w:r>
      <w:r w:rsidRPr="007F17D8">
        <w:rPr>
          <w:b/>
          <w:sz w:val="26"/>
          <w:szCs w:val="26"/>
          <w:u w:val="single"/>
          <w:lang w:val="es-ES"/>
        </w:rPr>
        <w:t>8.000</w:t>
      </w:r>
    </w:p>
    <w:p w:rsidR="00DF1257" w:rsidRDefault="00DF1257" w:rsidP="00DF1257">
      <w:pPr>
        <w:pStyle w:val="ListParagraph"/>
        <w:numPr>
          <w:ilvl w:val="0"/>
          <w:numId w:val="2"/>
        </w:numPr>
        <w:spacing w:after="0"/>
        <w:rPr>
          <w:sz w:val="26"/>
          <w:szCs w:val="26"/>
          <w:lang w:val="es-ES"/>
        </w:rPr>
      </w:pPr>
      <w:r w:rsidRPr="00DF1257">
        <w:rPr>
          <w:sz w:val="26"/>
          <w:szCs w:val="26"/>
          <w:lang w:val="es-ES"/>
        </w:rPr>
        <w:t xml:space="preserve">Porcentaje de las recomendaciones del EPU </w:t>
      </w:r>
      <w:r w:rsidR="00C10667">
        <w:rPr>
          <w:sz w:val="26"/>
          <w:szCs w:val="26"/>
          <w:lang w:val="es-ES"/>
        </w:rPr>
        <w:t xml:space="preserve">que </w:t>
      </w:r>
      <w:r w:rsidRPr="00DF1257">
        <w:rPr>
          <w:sz w:val="26"/>
          <w:szCs w:val="26"/>
          <w:lang w:val="es-ES"/>
        </w:rPr>
        <w:t>los Estados</w:t>
      </w:r>
      <w:r w:rsidR="00C10667" w:rsidRPr="00C10667">
        <w:rPr>
          <w:sz w:val="26"/>
          <w:szCs w:val="26"/>
          <w:lang w:val="es-ES"/>
        </w:rPr>
        <w:t xml:space="preserve"> </w:t>
      </w:r>
      <w:r w:rsidR="00C10667" w:rsidRPr="00DF1257">
        <w:rPr>
          <w:sz w:val="26"/>
          <w:szCs w:val="26"/>
          <w:lang w:val="es-ES"/>
        </w:rPr>
        <w:t>se han comprometido</w:t>
      </w:r>
      <w:r w:rsidRPr="00DF1257">
        <w:rPr>
          <w:sz w:val="26"/>
          <w:szCs w:val="26"/>
          <w:lang w:val="es-ES"/>
        </w:rPr>
        <w:t xml:space="preserve"> a aplicar: </w:t>
      </w:r>
      <w:r w:rsidRPr="007F17D8">
        <w:rPr>
          <w:b/>
          <w:sz w:val="26"/>
          <w:szCs w:val="26"/>
          <w:u w:val="single"/>
          <w:lang w:val="es-ES"/>
        </w:rPr>
        <w:t>75%</w:t>
      </w:r>
    </w:p>
    <w:p w:rsidR="00DF1257" w:rsidRDefault="00DF1257" w:rsidP="00DF1257">
      <w:pPr>
        <w:pStyle w:val="ListParagraph"/>
        <w:numPr>
          <w:ilvl w:val="0"/>
          <w:numId w:val="2"/>
        </w:numPr>
        <w:spacing w:after="0"/>
        <w:rPr>
          <w:sz w:val="26"/>
          <w:szCs w:val="26"/>
          <w:lang w:val="es-ES"/>
        </w:rPr>
      </w:pPr>
      <w:r w:rsidRPr="00DF1257">
        <w:rPr>
          <w:sz w:val="26"/>
          <w:szCs w:val="26"/>
          <w:lang w:val="es-ES"/>
        </w:rPr>
        <w:t xml:space="preserve">Aumento de la participación de las ONG: </w:t>
      </w:r>
      <w:r w:rsidRPr="007F17D8">
        <w:rPr>
          <w:b/>
          <w:sz w:val="26"/>
          <w:szCs w:val="26"/>
          <w:u w:val="single"/>
          <w:lang w:val="es-ES"/>
        </w:rPr>
        <w:t>2006 - 400, 2014 – 760</w:t>
      </w:r>
    </w:p>
    <w:p w:rsidR="00DF1257" w:rsidRDefault="00F15C85" w:rsidP="00DF1257">
      <w:pPr>
        <w:pStyle w:val="ListParagraph"/>
        <w:numPr>
          <w:ilvl w:val="0"/>
          <w:numId w:val="2"/>
        </w:numPr>
        <w:spacing w:after="0"/>
        <w:rPr>
          <w:sz w:val="26"/>
          <w:szCs w:val="26"/>
          <w:lang w:val="es-ES"/>
        </w:rPr>
      </w:pPr>
      <w:r>
        <w:rPr>
          <w:sz w:val="26"/>
          <w:szCs w:val="26"/>
          <w:lang w:val="es-ES"/>
        </w:rPr>
        <w:t xml:space="preserve">Aumento de los </w:t>
      </w:r>
      <w:r w:rsidR="00DF1257" w:rsidRPr="00DF1257">
        <w:rPr>
          <w:sz w:val="26"/>
          <w:szCs w:val="26"/>
          <w:lang w:val="es-ES"/>
        </w:rPr>
        <w:t xml:space="preserve"> </w:t>
      </w:r>
      <w:r w:rsidRPr="00DF1257">
        <w:rPr>
          <w:sz w:val="26"/>
          <w:szCs w:val="26"/>
          <w:lang w:val="es-ES"/>
        </w:rPr>
        <w:t xml:space="preserve">eventos paralelos </w:t>
      </w:r>
      <w:r w:rsidRPr="00FF21FE">
        <w:rPr>
          <w:sz w:val="26"/>
          <w:szCs w:val="26"/>
          <w:lang w:val="es-ES"/>
        </w:rPr>
        <w:t xml:space="preserve">de </w:t>
      </w:r>
      <w:r w:rsidR="00DF1257" w:rsidRPr="00FF21FE">
        <w:rPr>
          <w:sz w:val="26"/>
          <w:szCs w:val="26"/>
          <w:lang w:val="es-ES"/>
        </w:rPr>
        <w:t xml:space="preserve">ONG </w:t>
      </w:r>
      <w:r w:rsidRPr="00FF21FE">
        <w:rPr>
          <w:sz w:val="26"/>
          <w:szCs w:val="26"/>
          <w:lang w:val="es-ES"/>
        </w:rPr>
        <w:t xml:space="preserve">durante el </w:t>
      </w:r>
      <w:r w:rsidR="00DF1257" w:rsidRPr="00FF21FE">
        <w:rPr>
          <w:sz w:val="26"/>
          <w:szCs w:val="26"/>
          <w:lang w:val="es-ES"/>
        </w:rPr>
        <w:t>Consejo:</w:t>
      </w:r>
      <w:r w:rsidR="00DF1257" w:rsidRPr="00DF1257">
        <w:rPr>
          <w:sz w:val="26"/>
          <w:szCs w:val="26"/>
          <w:lang w:val="es-ES"/>
        </w:rPr>
        <w:t xml:space="preserve"> </w:t>
      </w:r>
      <w:r w:rsidR="00DF1257" w:rsidRPr="007F17D8">
        <w:rPr>
          <w:b/>
          <w:sz w:val="26"/>
          <w:szCs w:val="26"/>
          <w:u w:val="single"/>
          <w:lang w:val="es-ES"/>
        </w:rPr>
        <w:t>2006 - 87, 2015-480</w:t>
      </w:r>
      <w:r w:rsidR="00D24928">
        <w:rPr>
          <w:b/>
          <w:sz w:val="26"/>
          <w:szCs w:val="26"/>
          <w:u w:val="single"/>
          <w:lang w:val="es-ES"/>
        </w:rPr>
        <w:t xml:space="preserve">                                           </w:t>
      </w:r>
    </w:p>
    <w:p w:rsidR="00DF1257" w:rsidRPr="00F15C85" w:rsidRDefault="00F15C85" w:rsidP="00DF1257">
      <w:pPr>
        <w:pStyle w:val="ListParagraph"/>
        <w:numPr>
          <w:ilvl w:val="0"/>
          <w:numId w:val="2"/>
        </w:numPr>
        <w:spacing w:after="0"/>
        <w:rPr>
          <w:sz w:val="26"/>
          <w:szCs w:val="26"/>
          <w:lang w:val="es-ES"/>
        </w:rPr>
      </w:pPr>
      <w:r w:rsidRPr="00F15C85">
        <w:rPr>
          <w:sz w:val="26"/>
          <w:szCs w:val="26"/>
          <w:lang w:val="es-ES"/>
        </w:rPr>
        <w:t>Pro</w:t>
      </w:r>
      <w:r w:rsidR="00DF1257" w:rsidRPr="00F15C85">
        <w:rPr>
          <w:sz w:val="26"/>
          <w:szCs w:val="26"/>
          <w:lang w:val="es-ES"/>
        </w:rPr>
        <w:t>medio de comunicaciones prese</w:t>
      </w:r>
      <w:r w:rsidRPr="00F15C85">
        <w:rPr>
          <w:sz w:val="26"/>
          <w:szCs w:val="26"/>
          <w:lang w:val="es-ES"/>
        </w:rPr>
        <w:t>ntadas al Procedimiento de denuncias</w:t>
      </w:r>
      <w:r w:rsidR="00DF1257" w:rsidRPr="00F15C85">
        <w:rPr>
          <w:sz w:val="26"/>
          <w:szCs w:val="26"/>
          <w:lang w:val="es-ES"/>
        </w:rPr>
        <w:t xml:space="preserve"> por año: </w:t>
      </w:r>
      <w:r w:rsidR="00DF1257" w:rsidRPr="00F15C85">
        <w:rPr>
          <w:b/>
          <w:sz w:val="26"/>
          <w:szCs w:val="26"/>
          <w:u w:val="single"/>
          <w:lang w:val="es-ES"/>
        </w:rPr>
        <w:t>3.400</w:t>
      </w:r>
      <w:r w:rsidRPr="00F15C85">
        <w:rPr>
          <w:b/>
          <w:sz w:val="26"/>
          <w:szCs w:val="26"/>
          <w:u w:val="single"/>
          <w:lang w:val="es-ES"/>
        </w:rPr>
        <w:t xml:space="preserve">   </w:t>
      </w:r>
    </w:p>
    <w:p w:rsidR="007F17D8" w:rsidRDefault="007F17D8" w:rsidP="00DF1257">
      <w:pPr>
        <w:spacing w:after="0"/>
        <w:rPr>
          <w:sz w:val="26"/>
          <w:szCs w:val="26"/>
          <w:lang w:val="es-ES"/>
        </w:rPr>
      </w:pPr>
    </w:p>
    <w:p w:rsidR="001F24B8" w:rsidRPr="001F24B8" w:rsidRDefault="001F24B8" w:rsidP="001F24B8">
      <w:pPr>
        <w:spacing w:after="0"/>
        <w:rPr>
          <w:sz w:val="26"/>
          <w:szCs w:val="26"/>
          <w:lang w:val="es-ES"/>
        </w:rPr>
      </w:pPr>
      <w:r w:rsidRPr="001F24B8">
        <w:rPr>
          <w:sz w:val="26"/>
          <w:szCs w:val="26"/>
          <w:lang w:val="es-ES"/>
        </w:rPr>
        <w:lastRenderedPageBreak/>
        <w:t>Oficina del Alto Comisionado para los Derechos Humanos</w:t>
      </w:r>
    </w:p>
    <w:p w:rsidR="001F24B8" w:rsidRPr="005300C1" w:rsidRDefault="00D24928" w:rsidP="001F24B8">
      <w:pPr>
        <w:spacing w:after="0"/>
        <w:rPr>
          <w:sz w:val="26"/>
          <w:szCs w:val="26"/>
          <w:lang w:val="fr-CH"/>
        </w:rPr>
      </w:pPr>
      <w:r w:rsidRPr="005300C1">
        <w:rPr>
          <w:sz w:val="26"/>
          <w:szCs w:val="26"/>
          <w:lang w:val="fr-CH"/>
        </w:rPr>
        <w:t>Palais des Nations</w:t>
      </w:r>
    </w:p>
    <w:p w:rsidR="001F24B8" w:rsidRPr="005300C1" w:rsidRDefault="001F24B8" w:rsidP="001F24B8">
      <w:pPr>
        <w:spacing w:after="0"/>
        <w:rPr>
          <w:sz w:val="26"/>
          <w:szCs w:val="26"/>
          <w:lang w:val="fr-CH"/>
        </w:rPr>
      </w:pPr>
      <w:r w:rsidRPr="005300C1">
        <w:rPr>
          <w:sz w:val="26"/>
          <w:szCs w:val="26"/>
          <w:lang w:val="fr-CH"/>
        </w:rPr>
        <w:t xml:space="preserve">CH 1211 </w:t>
      </w:r>
      <w:proofErr w:type="spellStart"/>
      <w:r w:rsidRPr="005300C1">
        <w:rPr>
          <w:sz w:val="26"/>
          <w:szCs w:val="26"/>
          <w:lang w:val="fr-CH"/>
        </w:rPr>
        <w:t>Ginebra</w:t>
      </w:r>
      <w:proofErr w:type="spellEnd"/>
      <w:r w:rsidRPr="005300C1">
        <w:rPr>
          <w:sz w:val="26"/>
          <w:szCs w:val="26"/>
          <w:lang w:val="fr-CH"/>
        </w:rPr>
        <w:t xml:space="preserve"> 10 - </w:t>
      </w:r>
      <w:proofErr w:type="spellStart"/>
      <w:r w:rsidRPr="005300C1">
        <w:rPr>
          <w:sz w:val="26"/>
          <w:szCs w:val="26"/>
          <w:lang w:val="fr-CH"/>
        </w:rPr>
        <w:t>Suiza</w:t>
      </w:r>
      <w:proofErr w:type="spellEnd"/>
    </w:p>
    <w:p w:rsidR="001F24B8" w:rsidRPr="001F24B8" w:rsidRDefault="001F24B8" w:rsidP="001F24B8">
      <w:pPr>
        <w:spacing w:after="0"/>
        <w:rPr>
          <w:sz w:val="26"/>
          <w:szCs w:val="26"/>
          <w:lang w:val="es-ES"/>
        </w:rPr>
      </w:pPr>
      <w:r w:rsidRPr="001F24B8">
        <w:rPr>
          <w:sz w:val="26"/>
          <w:szCs w:val="26"/>
          <w:lang w:val="es-ES"/>
        </w:rPr>
        <w:t>Teléfono: + 41 (0) 22 917 9000</w:t>
      </w:r>
    </w:p>
    <w:p w:rsidR="001F24B8" w:rsidRPr="001F24B8" w:rsidRDefault="001F24B8" w:rsidP="001F24B8">
      <w:pPr>
        <w:spacing w:after="0"/>
        <w:rPr>
          <w:sz w:val="26"/>
          <w:szCs w:val="26"/>
          <w:lang w:val="es-ES"/>
        </w:rPr>
      </w:pPr>
      <w:r w:rsidRPr="001F24B8">
        <w:rPr>
          <w:sz w:val="26"/>
          <w:szCs w:val="26"/>
          <w:lang w:val="es-ES"/>
        </w:rPr>
        <w:t>Fax: + 41 (0) 22 917 9008</w:t>
      </w:r>
    </w:p>
    <w:p w:rsidR="001F24B8" w:rsidRDefault="001F24B8" w:rsidP="001F24B8">
      <w:pPr>
        <w:spacing w:after="0"/>
        <w:rPr>
          <w:sz w:val="26"/>
          <w:szCs w:val="26"/>
          <w:lang w:val="es-ES"/>
        </w:rPr>
      </w:pPr>
      <w:r w:rsidRPr="001F24B8">
        <w:rPr>
          <w:sz w:val="26"/>
          <w:szCs w:val="26"/>
          <w:lang w:val="es-ES"/>
        </w:rPr>
        <w:t xml:space="preserve">Los sitios web </w:t>
      </w:r>
      <w:hyperlink r:id="rId7" w:history="1">
        <w:r w:rsidRPr="006B1F41">
          <w:rPr>
            <w:rStyle w:val="Hyperlink"/>
            <w:sz w:val="26"/>
            <w:szCs w:val="26"/>
            <w:lang w:val="es-ES"/>
          </w:rPr>
          <w:t>http://www.ohchr.org/EN/HRBodies/HRC</w:t>
        </w:r>
      </w:hyperlink>
      <w:r>
        <w:rPr>
          <w:sz w:val="26"/>
          <w:szCs w:val="26"/>
          <w:lang w:val="es-ES"/>
        </w:rPr>
        <w:t xml:space="preserve"> </w:t>
      </w:r>
      <w:r w:rsidRPr="001F24B8">
        <w:rPr>
          <w:sz w:val="26"/>
          <w:szCs w:val="26"/>
          <w:lang w:val="es-ES"/>
        </w:rPr>
        <w:t xml:space="preserve">y </w:t>
      </w:r>
      <w:hyperlink r:id="rId8" w:history="1">
        <w:r w:rsidRPr="006B1F41">
          <w:rPr>
            <w:rStyle w:val="Hyperlink"/>
            <w:sz w:val="26"/>
            <w:szCs w:val="26"/>
            <w:lang w:val="es-ES"/>
          </w:rPr>
          <w:t>http://www.ohchr.org/hrc/hrcat10</w:t>
        </w:r>
      </w:hyperlink>
    </w:p>
    <w:p w:rsidR="001F24B8" w:rsidRPr="001F24B8" w:rsidRDefault="001F24B8" w:rsidP="001F24B8">
      <w:pPr>
        <w:spacing w:after="0"/>
        <w:rPr>
          <w:sz w:val="26"/>
          <w:szCs w:val="26"/>
          <w:lang w:val="es-ES"/>
        </w:rPr>
      </w:pPr>
    </w:p>
    <w:p w:rsidR="001F24B8" w:rsidRPr="001F24B8" w:rsidRDefault="001F24B8" w:rsidP="001F24B8">
      <w:pPr>
        <w:spacing w:after="0"/>
        <w:rPr>
          <w:b/>
          <w:sz w:val="26"/>
          <w:szCs w:val="26"/>
          <w:lang w:val="es-ES"/>
        </w:rPr>
      </w:pPr>
    </w:p>
    <w:p w:rsidR="001F24B8" w:rsidRPr="001F24B8" w:rsidRDefault="001F24B8" w:rsidP="001F24B8">
      <w:pPr>
        <w:spacing w:after="0"/>
        <w:rPr>
          <w:b/>
          <w:sz w:val="26"/>
          <w:szCs w:val="26"/>
          <w:lang w:val="es-ES"/>
        </w:rPr>
      </w:pPr>
      <w:r w:rsidRPr="001F24B8">
        <w:rPr>
          <w:b/>
          <w:sz w:val="26"/>
          <w:szCs w:val="26"/>
          <w:lang w:val="es-ES"/>
        </w:rPr>
        <w:t>Sigue el trabajo del Consejo de De</w:t>
      </w:r>
      <w:r w:rsidR="00FF21FE">
        <w:rPr>
          <w:b/>
          <w:sz w:val="26"/>
          <w:szCs w:val="26"/>
          <w:lang w:val="es-ES"/>
        </w:rPr>
        <w:t>r</w:t>
      </w:r>
      <w:r w:rsidR="001D1558">
        <w:rPr>
          <w:b/>
          <w:sz w:val="26"/>
          <w:szCs w:val="26"/>
          <w:lang w:val="es-ES"/>
        </w:rPr>
        <w:t>echos Humanos de Naciones Uni</w:t>
      </w:r>
      <w:r w:rsidR="00FF21FE">
        <w:rPr>
          <w:b/>
          <w:sz w:val="26"/>
          <w:szCs w:val="26"/>
          <w:lang w:val="es-ES"/>
        </w:rPr>
        <w:t>das</w:t>
      </w:r>
      <w:r w:rsidRPr="001F24B8">
        <w:rPr>
          <w:b/>
          <w:sz w:val="26"/>
          <w:szCs w:val="26"/>
          <w:lang w:val="es-ES"/>
        </w:rPr>
        <w:t xml:space="preserve"> en las redes sociales:</w:t>
      </w:r>
    </w:p>
    <w:p w:rsidR="001F24B8" w:rsidRPr="001F24B8" w:rsidRDefault="001F24B8" w:rsidP="001F24B8">
      <w:pPr>
        <w:spacing w:after="0"/>
        <w:rPr>
          <w:sz w:val="26"/>
          <w:szCs w:val="26"/>
        </w:rPr>
      </w:pPr>
      <w:r w:rsidRPr="001F24B8">
        <w:rPr>
          <w:sz w:val="26"/>
          <w:szCs w:val="26"/>
        </w:rPr>
        <w:t>Twitter: @UN_HRC &amp; # HRCat10</w:t>
      </w:r>
    </w:p>
    <w:p w:rsidR="001F24B8" w:rsidRPr="001F24B8" w:rsidRDefault="001F24B8" w:rsidP="001F24B8">
      <w:pPr>
        <w:spacing w:after="0"/>
        <w:rPr>
          <w:sz w:val="26"/>
          <w:szCs w:val="26"/>
        </w:rPr>
      </w:pPr>
      <w:r w:rsidRPr="001F24B8">
        <w:rPr>
          <w:sz w:val="26"/>
          <w:szCs w:val="26"/>
        </w:rPr>
        <w:t>Facebook: HRC</w:t>
      </w:r>
    </w:p>
    <w:sectPr w:rsidR="001F24B8" w:rsidRPr="001F2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C01B8"/>
    <w:multiLevelType w:val="hybridMultilevel"/>
    <w:tmpl w:val="3934F0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3E33D0"/>
    <w:multiLevelType w:val="hybridMultilevel"/>
    <w:tmpl w:val="DCA06C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83"/>
    <w:rsid w:val="00023819"/>
    <w:rsid w:val="00067DE2"/>
    <w:rsid w:val="000C29BB"/>
    <w:rsid w:val="000C5342"/>
    <w:rsid w:val="000E7608"/>
    <w:rsid w:val="00120787"/>
    <w:rsid w:val="00172A84"/>
    <w:rsid w:val="001B0A62"/>
    <w:rsid w:val="001C7A68"/>
    <w:rsid w:val="001D1558"/>
    <w:rsid w:val="001F24B8"/>
    <w:rsid w:val="00207D06"/>
    <w:rsid w:val="00280454"/>
    <w:rsid w:val="002C2FAD"/>
    <w:rsid w:val="002C594E"/>
    <w:rsid w:val="002E44F1"/>
    <w:rsid w:val="002E79EA"/>
    <w:rsid w:val="00333014"/>
    <w:rsid w:val="00452558"/>
    <w:rsid w:val="0045494E"/>
    <w:rsid w:val="004551A0"/>
    <w:rsid w:val="00526149"/>
    <w:rsid w:val="005300C1"/>
    <w:rsid w:val="005616D4"/>
    <w:rsid w:val="005C26A0"/>
    <w:rsid w:val="005F63EF"/>
    <w:rsid w:val="00637F73"/>
    <w:rsid w:val="00656294"/>
    <w:rsid w:val="00723330"/>
    <w:rsid w:val="00742615"/>
    <w:rsid w:val="00743FE8"/>
    <w:rsid w:val="00774DC1"/>
    <w:rsid w:val="007F17D8"/>
    <w:rsid w:val="008046F4"/>
    <w:rsid w:val="00815B0D"/>
    <w:rsid w:val="009127A8"/>
    <w:rsid w:val="0091783F"/>
    <w:rsid w:val="00940C0D"/>
    <w:rsid w:val="00945534"/>
    <w:rsid w:val="00947272"/>
    <w:rsid w:val="00976791"/>
    <w:rsid w:val="009B10C8"/>
    <w:rsid w:val="00A1499D"/>
    <w:rsid w:val="00A2670A"/>
    <w:rsid w:val="00A64796"/>
    <w:rsid w:val="00A67C05"/>
    <w:rsid w:val="00AD3488"/>
    <w:rsid w:val="00AE014D"/>
    <w:rsid w:val="00B54743"/>
    <w:rsid w:val="00B744F6"/>
    <w:rsid w:val="00B87157"/>
    <w:rsid w:val="00B879BB"/>
    <w:rsid w:val="00BD1741"/>
    <w:rsid w:val="00C10667"/>
    <w:rsid w:val="00C34D02"/>
    <w:rsid w:val="00CC0964"/>
    <w:rsid w:val="00D20C0B"/>
    <w:rsid w:val="00D24928"/>
    <w:rsid w:val="00DC0D45"/>
    <w:rsid w:val="00DE6682"/>
    <w:rsid w:val="00DF1257"/>
    <w:rsid w:val="00E16405"/>
    <w:rsid w:val="00E3171C"/>
    <w:rsid w:val="00E536B8"/>
    <w:rsid w:val="00E53A83"/>
    <w:rsid w:val="00E635B2"/>
    <w:rsid w:val="00E82B3F"/>
    <w:rsid w:val="00E83D00"/>
    <w:rsid w:val="00E9360C"/>
    <w:rsid w:val="00EA599F"/>
    <w:rsid w:val="00EF5016"/>
    <w:rsid w:val="00F03917"/>
    <w:rsid w:val="00F116A4"/>
    <w:rsid w:val="00F15C85"/>
    <w:rsid w:val="00F67284"/>
    <w:rsid w:val="00F7363E"/>
    <w:rsid w:val="00F75403"/>
    <w:rsid w:val="00FF21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C0D"/>
    <w:pPr>
      <w:ind w:left="720"/>
      <w:contextualSpacing/>
    </w:pPr>
  </w:style>
  <w:style w:type="character" w:styleId="Hyperlink">
    <w:name w:val="Hyperlink"/>
    <w:basedOn w:val="DefaultParagraphFont"/>
    <w:uiPriority w:val="99"/>
    <w:unhideWhenUsed/>
    <w:rsid w:val="001F24B8"/>
    <w:rPr>
      <w:color w:val="0000FF" w:themeColor="hyperlink"/>
      <w:u w:val="single"/>
    </w:rPr>
  </w:style>
  <w:style w:type="paragraph" w:styleId="BalloonText">
    <w:name w:val="Balloon Text"/>
    <w:basedOn w:val="Normal"/>
    <w:link w:val="BalloonTextChar"/>
    <w:uiPriority w:val="99"/>
    <w:semiHidden/>
    <w:unhideWhenUsed/>
    <w:rsid w:val="0053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C0D"/>
    <w:pPr>
      <w:ind w:left="720"/>
      <w:contextualSpacing/>
    </w:pPr>
  </w:style>
  <w:style w:type="character" w:styleId="Hyperlink">
    <w:name w:val="Hyperlink"/>
    <w:basedOn w:val="DefaultParagraphFont"/>
    <w:uiPriority w:val="99"/>
    <w:unhideWhenUsed/>
    <w:rsid w:val="001F24B8"/>
    <w:rPr>
      <w:color w:val="0000FF" w:themeColor="hyperlink"/>
      <w:u w:val="single"/>
    </w:rPr>
  </w:style>
  <w:style w:type="paragraph" w:styleId="BalloonText">
    <w:name w:val="Balloon Text"/>
    <w:basedOn w:val="Normal"/>
    <w:link w:val="BalloonTextChar"/>
    <w:uiPriority w:val="99"/>
    <w:semiHidden/>
    <w:unhideWhenUsed/>
    <w:rsid w:val="00530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hrc/hrcat10"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ohchr.org/EN/HRBodies/HRC"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F715F4-BA2E-41AE-927C-3C618B1D3607}"/>
</file>

<file path=customXml/itemProps2.xml><?xml version="1.0" encoding="utf-8"?>
<ds:datastoreItem xmlns:ds="http://schemas.openxmlformats.org/officeDocument/2006/customXml" ds:itemID="{DAC10C4D-8CE2-4141-9FE8-987EE656B038}"/>
</file>

<file path=customXml/itemProps3.xml><?xml version="1.0" encoding="utf-8"?>
<ds:datastoreItem xmlns:ds="http://schemas.openxmlformats.org/officeDocument/2006/customXml" ds:itemID="{9B7945BD-EFBE-40AC-A3DF-473E74CFA100}"/>
</file>

<file path=customXml/itemProps4.xml><?xml version="1.0" encoding="utf-8"?>
<ds:datastoreItem xmlns:ds="http://schemas.openxmlformats.org/officeDocument/2006/customXml" ds:itemID="{F9F46665-DAEB-44D9-8308-849D4ED0E6A7}"/>
</file>

<file path=docProps/app.xml><?xml version="1.0" encoding="utf-8"?>
<Properties xmlns="http://schemas.openxmlformats.org/officeDocument/2006/extended-properties" xmlns:vt="http://schemas.openxmlformats.org/officeDocument/2006/docPropsVTypes">
  <Template>Normal.dotm</Template>
  <TotalTime>0</TotalTime>
  <Pages>7</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Rolando Gomez</dc:creator>
  <cp:lastModifiedBy>Rolando Gomez</cp:lastModifiedBy>
  <cp:revision>2</cp:revision>
  <dcterms:created xsi:type="dcterms:W3CDTF">2016-06-17T14:41:00Z</dcterms:created>
  <dcterms:modified xsi:type="dcterms:W3CDTF">2016-06-17T14:41:00Z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