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5441"/>
        <w:gridCol w:w="9"/>
        <w:gridCol w:w="2930"/>
      </w:tblGrid>
      <w:tr w:rsidR="00703592" w:rsidRPr="009337ED">
        <w:trPr>
          <w:trHeight w:val="851"/>
        </w:trPr>
        <w:tc>
          <w:tcPr>
            <w:tcW w:w="1259" w:type="dxa"/>
            <w:tcBorders>
              <w:top w:val="nil"/>
              <w:left w:val="nil"/>
              <w:bottom w:val="single" w:sz="4" w:space="0" w:color="auto"/>
              <w:right w:val="nil"/>
            </w:tcBorders>
          </w:tcPr>
          <w:p w:rsidR="00BC05C6" w:rsidRPr="009337ED" w:rsidRDefault="00BC05C6" w:rsidP="00703592">
            <w:pPr>
              <w:tabs>
                <w:tab w:val="right" w:pos="850"/>
                <w:tab w:val="left" w:pos="1134"/>
                <w:tab w:val="right" w:leader="dot" w:pos="8504"/>
              </w:tabs>
              <w:suppressAutoHyphens/>
              <w:spacing w:before="360" w:after="240" w:line="240" w:lineRule="atLeast"/>
              <w:rPr>
                <w:rFonts w:ascii="Times New Roman" w:eastAsia="Times New Roman" w:hAnsi="Times New Roman"/>
                <w:sz w:val="20"/>
                <w:szCs w:val="20"/>
              </w:rPr>
            </w:pPr>
          </w:p>
        </w:tc>
        <w:tc>
          <w:tcPr>
            <w:tcW w:w="5441" w:type="dxa"/>
            <w:tcBorders>
              <w:top w:val="nil"/>
              <w:left w:val="nil"/>
              <w:bottom w:val="single" w:sz="4" w:space="0" w:color="auto"/>
              <w:right w:val="nil"/>
            </w:tcBorders>
            <w:vAlign w:val="bottom"/>
          </w:tcPr>
          <w:p w:rsidR="00703592" w:rsidRPr="009337ED" w:rsidRDefault="00703592" w:rsidP="00703592">
            <w:pPr>
              <w:autoSpaceDE w:val="0"/>
              <w:autoSpaceDN w:val="0"/>
              <w:adjustRightInd w:val="0"/>
              <w:spacing w:after="0" w:line="240" w:lineRule="auto"/>
              <w:rPr>
                <w:rFonts w:ascii="Times New Roman" w:eastAsia="Times New Roman" w:hAnsi="Times New Roman"/>
                <w:sz w:val="28"/>
                <w:szCs w:val="28"/>
              </w:rPr>
            </w:pPr>
            <w:r w:rsidRPr="009337ED">
              <w:rPr>
                <w:rFonts w:ascii="Times New Roman" w:eastAsia="Times New Roman" w:hAnsi="Times New Roman"/>
                <w:sz w:val="28"/>
                <w:szCs w:val="28"/>
              </w:rPr>
              <w:t>United Nations</w:t>
            </w:r>
          </w:p>
        </w:tc>
        <w:tc>
          <w:tcPr>
            <w:tcW w:w="2939" w:type="dxa"/>
            <w:gridSpan w:val="2"/>
            <w:tcBorders>
              <w:top w:val="nil"/>
              <w:left w:val="nil"/>
              <w:bottom w:val="single" w:sz="4" w:space="0" w:color="auto"/>
              <w:right w:val="nil"/>
            </w:tcBorders>
            <w:vAlign w:val="bottom"/>
          </w:tcPr>
          <w:p w:rsidR="00703592" w:rsidRPr="009337ED" w:rsidRDefault="00703592" w:rsidP="00475F5A">
            <w:pPr>
              <w:spacing w:after="20" w:line="240" w:lineRule="atLeast"/>
              <w:jc w:val="right"/>
              <w:rPr>
                <w:rFonts w:ascii="Times New Roman" w:eastAsia="Times New Roman" w:hAnsi="Times New Roman"/>
                <w:sz w:val="20"/>
                <w:szCs w:val="20"/>
              </w:rPr>
            </w:pPr>
            <w:r w:rsidRPr="009337ED">
              <w:rPr>
                <w:rFonts w:ascii="Times New Roman" w:eastAsia="Times New Roman" w:hAnsi="Times New Roman"/>
                <w:sz w:val="40"/>
                <w:szCs w:val="20"/>
              </w:rPr>
              <w:t>A</w:t>
            </w:r>
            <w:r w:rsidRPr="009337ED">
              <w:rPr>
                <w:rFonts w:ascii="Times New Roman" w:eastAsia="Times New Roman" w:hAnsi="Times New Roman"/>
                <w:sz w:val="20"/>
                <w:szCs w:val="20"/>
              </w:rPr>
              <w:t>/HRC/S-2</w:t>
            </w:r>
            <w:r w:rsidR="00475F5A" w:rsidRPr="009337ED">
              <w:rPr>
                <w:rFonts w:ascii="Times New Roman" w:eastAsia="Times New Roman" w:hAnsi="Times New Roman"/>
                <w:sz w:val="20"/>
                <w:szCs w:val="20"/>
              </w:rPr>
              <w:t>6</w:t>
            </w:r>
            <w:r w:rsidRPr="009337ED">
              <w:rPr>
                <w:rFonts w:ascii="Times New Roman" w:eastAsia="Times New Roman" w:hAnsi="Times New Roman"/>
                <w:sz w:val="20"/>
                <w:szCs w:val="20"/>
              </w:rPr>
              <w:t>/2</w:t>
            </w:r>
          </w:p>
        </w:tc>
      </w:tr>
      <w:tr w:rsidR="00703592" w:rsidRPr="009337ED">
        <w:trPr>
          <w:trHeight w:val="2835"/>
        </w:trPr>
        <w:tc>
          <w:tcPr>
            <w:tcW w:w="1259" w:type="dxa"/>
            <w:tcBorders>
              <w:top w:val="single" w:sz="4" w:space="0" w:color="auto"/>
              <w:left w:val="nil"/>
              <w:bottom w:val="single" w:sz="12" w:space="0" w:color="auto"/>
              <w:right w:val="nil"/>
            </w:tcBorders>
          </w:tcPr>
          <w:p w:rsidR="00703592" w:rsidRPr="009337ED" w:rsidRDefault="00BC05C6" w:rsidP="00703592">
            <w:pPr>
              <w:suppressAutoHyphens/>
              <w:spacing w:before="120" w:after="0" w:line="240" w:lineRule="atLeast"/>
              <w:jc w:val="center"/>
              <w:rPr>
                <w:rFonts w:ascii="Times New Roman" w:eastAsia="Times New Roman" w:hAnsi="Times New Roman"/>
                <w:sz w:val="20"/>
                <w:szCs w:val="20"/>
              </w:rPr>
            </w:pPr>
            <w:r w:rsidRPr="009337ED">
              <w:rPr>
                <w:noProof/>
                <w:lang w:eastAsia="zh-CN"/>
              </w:rPr>
              <w:drawing>
                <wp:inline distT="0" distB="0" distL="0" distR="0" wp14:anchorId="01D1C04B" wp14:editId="66CABA9C">
                  <wp:extent cx="712470" cy="584835"/>
                  <wp:effectExtent l="0" t="0" r="0" b="571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03592" w:rsidRPr="009337ED" w:rsidRDefault="00703592" w:rsidP="00703592">
            <w:pPr>
              <w:suppressAutoHyphens/>
              <w:spacing w:before="120" w:after="0" w:line="420" w:lineRule="exact"/>
              <w:rPr>
                <w:rFonts w:ascii="Times New Roman" w:eastAsia="Times New Roman" w:hAnsi="Times New Roman"/>
                <w:b/>
                <w:sz w:val="40"/>
                <w:szCs w:val="40"/>
              </w:rPr>
            </w:pPr>
            <w:r w:rsidRPr="009337ED">
              <w:rPr>
                <w:rFonts w:ascii="Times New Roman" w:eastAsia="Times New Roman" w:hAnsi="Times New Roman"/>
                <w:b/>
                <w:sz w:val="40"/>
                <w:szCs w:val="40"/>
              </w:rPr>
              <w:t>General Assembly</w:t>
            </w:r>
          </w:p>
        </w:tc>
        <w:tc>
          <w:tcPr>
            <w:tcW w:w="2930" w:type="dxa"/>
            <w:tcBorders>
              <w:top w:val="single" w:sz="4" w:space="0" w:color="auto"/>
              <w:left w:val="nil"/>
              <w:bottom w:val="single" w:sz="12" w:space="0" w:color="auto"/>
              <w:right w:val="nil"/>
            </w:tcBorders>
          </w:tcPr>
          <w:p w:rsidR="00703592" w:rsidRPr="009337ED" w:rsidRDefault="00703592" w:rsidP="00703592">
            <w:pPr>
              <w:spacing w:before="240" w:after="0" w:line="240" w:lineRule="exact"/>
              <w:rPr>
                <w:rFonts w:ascii="Times New Roman" w:eastAsia="Times New Roman" w:hAnsi="Times New Roman"/>
                <w:sz w:val="20"/>
                <w:szCs w:val="20"/>
              </w:rPr>
            </w:pPr>
            <w:r w:rsidRPr="009337ED">
              <w:rPr>
                <w:rFonts w:ascii="Times New Roman" w:eastAsia="Times New Roman" w:hAnsi="Times New Roman"/>
                <w:sz w:val="20"/>
                <w:szCs w:val="20"/>
              </w:rPr>
              <w:t>Distr.: General</w:t>
            </w:r>
          </w:p>
          <w:p w:rsidR="00703592" w:rsidRPr="009337ED" w:rsidRDefault="000C189C" w:rsidP="00703592">
            <w:pPr>
              <w:spacing w:after="0" w:line="240" w:lineRule="atLeast"/>
              <w:rPr>
                <w:rFonts w:ascii="Times New Roman" w:eastAsia="Times New Roman" w:hAnsi="Times New Roman"/>
                <w:sz w:val="20"/>
                <w:szCs w:val="20"/>
              </w:rPr>
            </w:pPr>
            <w:r>
              <w:rPr>
                <w:rFonts w:ascii="Times New Roman" w:eastAsia="Times New Roman" w:hAnsi="Times New Roman"/>
                <w:sz w:val="20"/>
                <w:szCs w:val="20"/>
              </w:rPr>
              <w:t>1</w:t>
            </w:r>
            <w:r w:rsidR="00786151">
              <w:rPr>
                <w:rFonts w:ascii="Times New Roman" w:eastAsia="Times New Roman" w:hAnsi="Times New Roman"/>
                <w:sz w:val="20"/>
                <w:szCs w:val="20"/>
              </w:rPr>
              <w:t>4</w:t>
            </w:r>
            <w:r w:rsidR="00475F5A" w:rsidRPr="009337ED">
              <w:rPr>
                <w:rFonts w:ascii="Times New Roman" w:eastAsia="Times New Roman" w:hAnsi="Times New Roman"/>
                <w:sz w:val="20"/>
                <w:szCs w:val="20"/>
              </w:rPr>
              <w:t xml:space="preserve"> </w:t>
            </w:r>
            <w:r w:rsidR="008D0FE6">
              <w:rPr>
                <w:rFonts w:ascii="Times New Roman" w:eastAsia="Times New Roman" w:hAnsi="Times New Roman"/>
                <w:sz w:val="20"/>
                <w:szCs w:val="20"/>
              </w:rPr>
              <w:t>February</w:t>
            </w:r>
            <w:r w:rsidR="00475F5A" w:rsidRPr="009337ED">
              <w:rPr>
                <w:rFonts w:ascii="Times New Roman" w:eastAsia="Times New Roman" w:hAnsi="Times New Roman"/>
                <w:sz w:val="20"/>
                <w:szCs w:val="20"/>
              </w:rPr>
              <w:t xml:space="preserve"> 2017</w:t>
            </w:r>
          </w:p>
          <w:p w:rsidR="00703592" w:rsidRPr="009337ED" w:rsidRDefault="00703592" w:rsidP="00703592">
            <w:pPr>
              <w:spacing w:after="0" w:line="240" w:lineRule="atLeast"/>
              <w:rPr>
                <w:rFonts w:ascii="Times New Roman" w:eastAsia="Times New Roman" w:hAnsi="Times New Roman"/>
                <w:sz w:val="20"/>
                <w:szCs w:val="20"/>
              </w:rPr>
            </w:pPr>
          </w:p>
          <w:p w:rsidR="00703592" w:rsidRPr="009337ED" w:rsidRDefault="00703592" w:rsidP="00703592">
            <w:pPr>
              <w:spacing w:after="0" w:line="240" w:lineRule="atLeast"/>
              <w:rPr>
                <w:rFonts w:ascii="Times New Roman" w:eastAsia="Times New Roman" w:hAnsi="Times New Roman"/>
                <w:sz w:val="20"/>
                <w:szCs w:val="20"/>
              </w:rPr>
            </w:pPr>
            <w:r w:rsidRPr="009337ED">
              <w:rPr>
                <w:rFonts w:ascii="Times New Roman" w:eastAsia="Times New Roman" w:hAnsi="Times New Roman"/>
                <w:sz w:val="20"/>
                <w:szCs w:val="20"/>
              </w:rPr>
              <w:t>Original: English</w:t>
            </w:r>
          </w:p>
        </w:tc>
      </w:tr>
    </w:tbl>
    <w:p w:rsidR="00703592" w:rsidRPr="009337ED" w:rsidRDefault="00703592" w:rsidP="00703592">
      <w:pPr>
        <w:suppressAutoHyphens/>
        <w:spacing w:before="120" w:after="0" w:line="240" w:lineRule="atLeast"/>
        <w:rPr>
          <w:rFonts w:ascii="Times New Roman" w:eastAsia="Times New Roman" w:hAnsi="Times New Roman"/>
          <w:b/>
          <w:sz w:val="24"/>
          <w:szCs w:val="24"/>
        </w:rPr>
      </w:pPr>
      <w:r w:rsidRPr="009337ED">
        <w:rPr>
          <w:rFonts w:ascii="Times New Roman" w:eastAsia="Times New Roman" w:hAnsi="Times New Roman"/>
          <w:b/>
          <w:sz w:val="24"/>
          <w:szCs w:val="24"/>
        </w:rPr>
        <w:t>Human Rights Council</w:t>
      </w:r>
    </w:p>
    <w:p w:rsidR="00703592" w:rsidRPr="009337ED" w:rsidRDefault="00703592" w:rsidP="00703592">
      <w:pPr>
        <w:suppressAutoHyphens/>
        <w:spacing w:after="0" w:line="240" w:lineRule="atLeast"/>
        <w:rPr>
          <w:rFonts w:ascii="Times New Roman" w:eastAsia="Times New Roman" w:hAnsi="Times New Roman"/>
          <w:b/>
          <w:sz w:val="20"/>
          <w:szCs w:val="20"/>
        </w:rPr>
      </w:pPr>
      <w:proofErr w:type="gramStart"/>
      <w:r w:rsidRPr="009337ED">
        <w:rPr>
          <w:rFonts w:ascii="Times New Roman" w:eastAsia="Times New Roman" w:hAnsi="Times New Roman"/>
          <w:b/>
          <w:sz w:val="20"/>
          <w:szCs w:val="20"/>
        </w:rPr>
        <w:t>Twenty-</w:t>
      </w:r>
      <w:r w:rsidR="00475F5A" w:rsidRPr="009337ED">
        <w:rPr>
          <w:rFonts w:ascii="Times New Roman" w:eastAsia="Times New Roman" w:hAnsi="Times New Roman"/>
          <w:b/>
          <w:sz w:val="20"/>
          <w:szCs w:val="20"/>
        </w:rPr>
        <w:t>sixth</w:t>
      </w:r>
      <w:r w:rsidRPr="009337ED">
        <w:rPr>
          <w:rFonts w:ascii="Times New Roman" w:eastAsia="Times New Roman" w:hAnsi="Times New Roman"/>
          <w:b/>
          <w:sz w:val="20"/>
          <w:szCs w:val="20"/>
        </w:rPr>
        <w:t xml:space="preserve"> special session</w:t>
      </w:r>
      <w:proofErr w:type="gramEnd"/>
    </w:p>
    <w:p w:rsidR="00703592" w:rsidRPr="009337ED" w:rsidRDefault="00703592" w:rsidP="00703592">
      <w:pPr>
        <w:suppressAutoHyphens/>
        <w:spacing w:after="0" w:line="240" w:lineRule="atLeast"/>
        <w:rPr>
          <w:rFonts w:ascii="Times New Roman" w:eastAsia="Times New Roman" w:hAnsi="Times New Roman"/>
          <w:sz w:val="20"/>
          <w:szCs w:val="20"/>
        </w:rPr>
      </w:pPr>
      <w:r w:rsidRPr="009337ED">
        <w:rPr>
          <w:rFonts w:ascii="Times New Roman" w:eastAsia="Times New Roman" w:hAnsi="Times New Roman"/>
          <w:sz w:val="20"/>
          <w:szCs w:val="20"/>
        </w:rPr>
        <w:t>1</w:t>
      </w:r>
      <w:r w:rsidR="00475F5A" w:rsidRPr="009337ED">
        <w:rPr>
          <w:rFonts w:ascii="Times New Roman" w:eastAsia="Times New Roman" w:hAnsi="Times New Roman"/>
          <w:sz w:val="20"/>
          <w:szCs w:val="20"/>
        </w:rPr>
        <w:t>4</w:t>
      </w:r>
      <w:r w:rsidR="005F7771" w:rsidRPr="009337ED">
        <w:rPr>
          <w:rFonts w:ascii="Times New Roman" w:eastAsia="Times New Roman" w:hAnsi="Times New Roman"/>
          <w:sz w:val="20"/>
          <w:szCs w:val="20"/>
        </w:rPr>
        <w:t xml:space="preserve"> December</w:t>
      </w:r>
      <w:r w:rsidR="00475F5A" w:rsidRPr="009337ED">
        <w:rPr>
          <w:rFonts w:ascii="Times New Roman" w:eastAsia="Times New Roman" w:hAnsi="Times New Roman"/>
          <w:sz w:val="20"/>
          <w:szCs w:val="20"/>
        </w:rPr>
        <w:t xml:space="preserve"> 2016</w:t>
      </w:r>
    </w:p>
    <w:p w:rsidR="00703592" w:rsidRPr="009337ED" w:rsidRDefault="00703592" w:rsidP="00703592">
      <w:pPr>
        <w:pStyle w:val="HMG"/>
        <w:rPr>
          <w:lang w:val="en-GB"/>
        </w:rPr>
      </w:pPr>
      <w:r w:rsidRPr="009337ED">
        <w:rPr>
          <w:lang w:val="en-GB"/>
        </w:rPr>
        <w:tab/>
      </w:r>
      <w:r w:rsidRPr="009337ED">
        <w:rPr>
          <w:lang w:val="en-GB"/>
        </w:rPr>
        <w:tab/>
        <w:t>Report of the Human</w:t>
      </w:r>
      <w:r w:rsidR="005F7771" w:rsidRPr="009337ED">
        <w:rPr>
          <w:lang w:val="en-GB"/>
        </w:rPr>
        <w:t xml:space="preserve"> Rights Council </w:t>
      </w:r>
      <w:r w:rsidR="005F7771" w:rsidRPr="009337ED">
        <w:rPr>
          <w:lang w:val="en-GB"/>
        </w:rPr>
        <w:br/>
        <w:t>on its twenty-</w:t>
      </w:r>
      <w:r w:rsidR="00475F5A" w:rsidRPr="009337ED">
        <w:rPr>
          <w:lang w:val="en-GB"/>
        </w:rPr>
        <w:t>sixth</w:t>
      </w:r>
      <w:r w:rsidRPr="009337ED">
        <w:rPr>
          <w:lang w:val="en-GB"/>
        </w:rPr>
        <w:t xml:space="preserve"> special session</w:t>
      </w:r>
    </w:p>
    <w:p w:rsidR="00703592" w:rsidRPr="009337ED" w:rsidRDefault="00703592" w:rsidP="00703592">
      <w:pPr>
        <w:pStyle w:val="SingleTxtG"/>
        <w:rPr>
          <w:rFonts w:ascii="Times New Roman" w:hAnsi="Times New Roman"/>
          <w:lang w:val="en-GB"/>
        </w:rPr>
      </w:pPr>
      <w:r w:rsidRPr="009337ED">
        <w:rPr>
          <w:rFonts w:ascii="Times New Roman" w:hAnsi="Times New Roman"/>
          <w:i/>
          <w:iCs/>
          <w:lang w:val="en-GB"/>
        </w:rPr>
        <w:t>Vice-President and Rapporteur</w:t>
      </w:r>
      <w:r w:rsidR="00475F5A" w:rsidRPr="009337ED">
        <w:rPr>
          <w:rFonts w:ascii="Times New Roman" w:hAnsi="Times New Roman"/>
          <w:lang w:val="en-GB"/>
        </w:rPr>
        <w:t xml:space="preserve">: Mr. Geert </w:t>
      </w:r>
      <w:proofErr w:type="spellStart"/>
      <w:r w:rsidR="00475F5A" w:rsidRPr="009337ED">
        <w:rPr>
          <w:rFonts w:ascii="Times New Roman" w:hAnsi="Times New Roman"/>
          <w:lang w:val="en-GB"/>
        </w:rPr>
        <w:t>Muylle</w:t>
      </w:r>
      <w:proofErr w:type="spellEnd"/>
      <w:r w:rsidR="00475F5A" w:rsidRPr="009337ED">
        <w:rPr>
          <w:rFonts w:ascii="Times New Roman" w:hAnsi="Times New Roman"/>
          <w:lang w:val="en-GB"/>
        </w:rPr>
        <w:t xml:space="preserve"> (Belgium)</w:t>
      </w:r>
    </w:p>
    <w:p w:rsidR="00703592" w:rsidRPr="001078ED" w:rsidRDefault="00703592" w:rsidP="00703592">
      <w:pPr>
        <w:pStyle w:val="HChG"/>
        <w:rPr>
          <w:rFonts w:ascii="Times New Roman" w:hAnsi="Times New Roman"/>
          <w:lang w:val="en-GB"/>
        </w:rPr>
      </w:pPr>
      <w:bookmarkStart w:id="0" w:name="_GoBack"/>
      <w:bookmarkEnd w:id="0"/>
      <w:r w:rsidRPr="009337ED">
        <w:rPr>
          <w:lang w:val="en-GB"/>
        </w:rPr>
        <w:br w:type="page"/>
      </w:r>
      <w:r w:rsidRPr="0057413B">
        <w:rPr>
          <w:lang w:val="en-GB"/>
        </w:rPr>
        <w:lastRenderedPageBreak/>
        <w:tab/>
      </w:r>
      <w:r w:rsidRPr="001078ED">
        <w:rPr>
          <w:rFonts w:ascii="Times New Roman" w:hAnsi="Times New Roman"/>
          <w:lang w:val="en-GB"/>
        </w:rPr>
        <w:t>I.</w:t>
      </w:r>
      <w:r w:rsidRPr="001078ED">
        <w:rPr>
          <w:rFonts w:ascii="Times New Roman" w:hAnsi="Times New Roman"/>
          <w:lang w:val="en-GB"/>
        </w:rPr>
        <w:tab/>
        <w:t xml:space="preserve">Resolution adopted by the Human Rights Council at its </w:t>
      </w:r>
      <w:r w:rsidR="005F7771">
        <w:rPr>
          <w:rFonts w:ascii="Times New Roman" w:hAnsi="Times New Roman"/>
          <w:lang w:val="en-GB"/>
        </w:rPr>
        <w:t>twenty-</w:t>
      </w:r>
      <w:r w:rsidR="007575EC">
        <w:rPr>
          <w:rFonts w:ascii="Times New Roman" w:hAnsi="Times New Roman"/>
          <w:lang w:val="en-GB"/>
        </w:rPr>
        <w:t>sixth</w:t>
      </w:r>
      <w:r w:rsidRPr="001078ED">
        <w:rPr>
          <w:rFonts w:ascii="Times New Roman" w:hAnsi="Times New Roman"/>
          <w:lang w:val="en-GB"/>
        </w:rPr>
        <w:t xml:space="preserve"> special session</w:t>
      </w:r>
    </w:p>
    <w:p w:rsidR="00703592" w:rsidRPr="00AE55B9" w:rsidRDefault="00703592" w:rsidP="00703592">
      <w:pPr>
        <w:pStyle w:val="H1G"/>
        <w:rPr>
          <w:rFonts w:ascii="Times New Roman" w:hAnsi="Times New Roman"/>
          <w:lang w:val="en-GB"/>
        </w:rPr>
      </w:pPr>
      <w:r w:rsidRPr="0057413B">
        <w:rPr>
          <w:lang w:val="en-GB"/>
        </w:rPr>
        <w:tab/>
      </w:r>
      <w:r w:rsidRPr="001078ED">
        <w:rPr>
          <w:rFonts w:ascii="Times New Roman" w:hAnsi="Times New Roman"/>
          <w:lang w:val="en-GB"/>
        </w:rPr>
        <w:tab/>
      </w:r>
      <w:proofErr w:type="gramStart"/>
      <w:r w:rsidR="00AE55B9" w:rsidRPr="00AE55B9">
        <w:rPr>
          <w:rFonts w:ascii="Times New Roman" w:hAnsi="Times New Roman"/>
          <w:lang w:val="en-GB"/>
        </w:rPr>
        <w:t>S-2</w:t>
      </w:r>
      <w:r w:rsidR="00475F5A">
        <w:rPr>
          <w:rFonts w:ascii="Times New Roman" w:hAnsi="Times New Roman"/>
          <w:lang w:val="en-GB"/>
        </w:rPr>
        <w:t>6</w:t>
      </w:r>
      <w:r w:rsidR="00AE55B9" w:rsidRPr="00AE55B9">
        <w:rPr>
          <w:rFonts w:ascii="Times New Roman" w:hAnsi="Times New Roman"/>
          <w:lang w:val="en-GB"/>
        </w:rPr>
        <w:t>/1.</w:t>
      </w:r>
      <w:proofErr w:type="gramEnd"/>
      <w:r w:rsidR="00AE55B9" w:rsidRPr="00AE55B9">
        <w:rPr>
          <w:rFonts w:ascii="Times New Roman" w:hAnsi="Times New Roman"/>
          <w:lang w:val="en-GB"/>
        </w:rPr>
        <w:t xml:space="preserve"> </w:t>
      </w:r>
      <w:r w:rsidR="00AE55B9" w:rsidRPr="00AE55B9">
        <w:rPr>
          <w:rFonts w:ascii="Times New Roman" w:hAnsi="Times New Roman"/>
          <w:lang w:val="en-GB"/>
        </w:rPr>
        <w:tab/>
      </w:r>
      <w:r w:rsidR="00475F5A" w:rsidRPr="00475F5A">
        <w:rPr>
          <w:rFonts w:ascii="Times New Roman" w:hAnsi="Times New Roman"/>
          <w:lang w:val="en-GB"/>
        </w:rPr>
        <w:t>Situation of human rights in South Sudan</w:t>
      </w:r>
    </w:p>
    <w:p w:rsidR="00AE55B9" w:rsidRPr="00AE55B9" w:rsidRDefault="00AE55B9" w:rsidP="00AE55B9">
      <w:pPr>
        <w:pStyle w:val="SingleTxtG"/>
        <w:ind w:firstLine="567"/>
        <w:rPr>
          <w:rFonts w:ascii="Times New Roman" w:hAnsi="Times New Roman"/>
          <w:lang w:val="en-GB"/>
        </w:rPr>
      </w:pPr>
      <w:r w:rsidRPr="00AE55B9">
        <w:rPr>
          <w:rFonts w:ascii="Times New Roman" w:hAnsi="Times New Roman"/>
          <w:i/>
          <w:lang w:val="en-GB"/>
        </w:rPr>
        <w:t>The Human Rights Council</w:t>
      </w:r>
      <w:r w:rsidRPr="00AE55B9">
        <w:rPr>
          <w:rFonts w:ascii="Times New Roman" w:hAnsi="Times New Roman"/>
          <w:lang w:val="en-GB"/>
        </w:rPr>
        <w:t>,</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sz w:val="20"/>
          <w:szCs w:val="20"/>
        </w:rPr>
        <w:tab/>
        <w:t>Guided</w:t>
      </w:r>
      <w:r w:rsidRPr="00D36E7F">
        <w:rPr>
          <w:rFonts w:ascii="Times New Roman" w:eastAsia="Times New Roman" w:hAnsi="Times New Roman"/>
          <w:sz w:val="20"/>
          <w:szCs w:val="20"/>
        </w:rPr>
        <w:t xml:space="preserve"> by the purposes and principles of the Charter of the United Nations,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sz w:val="20"/>
          <w:szCs w:val="20"/>
        </w:rPr>
        <w:tab/>
      </w:r>
      <w:r w:rsidRPr="00D36E7F">
        <w:rPr>
          <w:rFonts w:ascii="Times New Roman" w:eastAsia="Times New Roman" w:hAnsi="Times New Roman"/>
          <w:i/>
          <w:iCs/>
          <w:color w:val="000000"/>
          <w:sz w:val="20"/>
          <w:szCs w:val="20"/>
        </w:rPr>
        <w:t>Guided also</w:t>
      </w:r>
      <w:r w:rsidRPr="00D36E7F">
        <w:rPr>
          <w:rFonts w:ascii="Times New Roman" w:eastAsia="Times New Roman" w:hAnsi="Times New Roman"/>
          <w:color w:val="000000"/>
          <w:sz w:val="20"/>
          <w:szCs w:val="20"/>
        </w:rPr>
        <w:t xml:space="preserve"> by the Universal Declaration of Human Rights, the African Charter on Human and </w:t>
      </w:r>
      <w:proofErr w:type="spellStart"/>
      <w:r w:rsidRPr="00D36E7F">
        <w:rPr>
          <w:rFonts w:ascii="Times New Roman" w:eastAsia="Times New Roman" w:hAnsi="Times New Roman"/>
          <w:color w:val="000000"/>
          <w:sz w:val="20"/>
          <w:szCs w:val="20"/>
        </w:rPr>
        <w:t>Peoplesʼ</w:t>
      </w:r>
      <w:proofErr w:type="spellEnd"/>
      <w:r w:rsidRPr="00D36E7F">
        <w:rPr>
          <w:rFonts w:ascii="Times New Roman" w:eastAsia="Times New Roman" w:hAnsi="Times New Roman"/>
          <w:color w:val="000000"/>
          <w:sz w:val="20"/>
          <w:szCs w:val="20"/>
        </w:rPr>
        <w:t xml:space="preserve"> Rights and relevant human rights treaties,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r>
      <w:r w:rsidRPr="00D36E7F">
        <w:rPr>
          <w:rFonts w:ascii="Times New Roman" w:eastAsia="Times New Roman" w:hAnsi="Times New Roman"/>
          <w:i/>
          <w:iCs/>
          <w:color w:val="000000"/>
          <w:sz w:val="20"/>
          <w:szCs w:val="20"/>
        </w:rPr>
        <w:t>Emphasizing</w:t>
      </w:r>
      <w:r w:rsidRPr="00D36E7F">
        <w:rPr>
          <w:rFonts w:ascii="Times New Roman" w:eastAsia="Times New Roman" w:hAnsi="Times New Roman"/>
          <w:color w:val="000000"/>
          <w:sz w:val="20"/>
          <w:szCs w:val="20"/>
        </w:rPr>
        <w:t xml:space="preserve"> that States have the primary responsibility for the promotion and protection of human rights,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sz w:val="20"/>
          <w:szCs w:val="20"/>
        </w:rPr>
        <w:tab/>
      </w:r>
      <w:r w:rsidRPr="00D36E7F">
        <w:rPr>
          <w:rFonts w:ascii="Times New Roman" w:eastAsia="Times New Roman" w:hAnsi="Times New Roman"/>
          <w:i/>
          <w:iCs/>
          <w:color w:val="000000"/>
          <w:sz w:val="20"/>
          <w:szCs w:val="20"/>
        </w:rPr>
        <w:t>Recalling</w:t>
      </w:r>
      <w:r w:rsidRPr="00D36E7F">
        <w:rPr>
          <w:rFonts w:ascii="Times New Roman" w:eastAsia="Times New Roman" w:hAnsi="Times New Roman"/>
          <w:iCs/>
          <w:color w:val="000000"/>
          <w:sz w:val="20"/>
          <w:szCs w:val="20"/>
        </w:rPr>
        <w:t xml:space="preserve"> Human Rights Council resolution 31/20 of 23 March 2016, in which the Council established the Commission on Human Rights in South Sudan, and all other previous Human Rights Council and Security Council resolutions and President’s statements on South Sudan</w:t>
      </w:r>
      <w:r w:rsidRPr="00D36E7F">
        <w:rPr>
          <w:rFonts w:ascii="Times New Roman" w:eastAsia="Times New Roman" w:hAnsi="Times New Roman"/>
          <w:color w:val="000000"/>
          <w:sz w:val="20"/>
          <w:szCs w:val="20"/>
        </w:rPr>
        <w:t>,</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sz w:val="20"/>
          <w:szCs w:val="20"/>
        </w:rPr>
        <w:tab/>
      </w:r>
      <w:r w:rsidRPr="00D36E7F">
        <w:rPr>
          <w:rFonts w:ascii="Times New Roman" w:eastAsia="Times New Roman" w:hAnsi="Times New Roman"/>
          <w:i/>
          <w:iCs/>
          <w:sz w:val="20"/>
          <w:szCs w:val="20"/>
        </w:rPr>
        <w:t xml:space="preserve">Recalling also </w:t>
      </w:r>
      <w:r w:rsidRPr="00D36E7F">
        <w:rPr>
          <w:rFonts w:ascii="Times New Roman" w:eastAsia="Times New Roman" w:hAnsi="Times New Roman"/>
          <w:sz w:val="20"/>
          <w:szCs w:val="20"/>
        </w:rPr>
        <w:t>all relevant decisions and communiqués of the African Union and the Intergovernmental Authority on Development</w:t>
      </w:r>
      <w:r w:rsidRPr="00D36E7F">
        <w:rPr>
          <w:rFonts w:ascii="Times New Roman" w:eastAsia="Times New Roman" w:hAnsi="Times New Roman"/>
          <w:i/>
          <w:iCs/>
          <w:sz w:val="20"/>
          <w:szCs w:val="20"/>
        </w:rPr>
        <w:t>,</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i/>
          <w:iCs/>
          <w:sz w:val="20"/>
          <w:szCs w:val="20"/>
        </w:rPr>
        <w:tab/>
        <w:t xml:space="preserve">Acknowledging </w:t>
      </w:r>
      <w:r w:rsidRPr="00D36E7F">
        <w:rPr>
          <w:rFonts w:ascii="Times New Roman" w:eastAsia="Times New Roman" w:hAnsi="Times New Roman"/>
          <w:sz w:val="20"/>
          <w:szCs w:val="20"/>
        </w:rPr>
        <w:t>that the Government of South Sudan has committed to cooperating with the Office of the United Nations High Commissioner for Human Rights, United Nations special procedures, and the Commission on Human Rights in South Sudan in the fulfilment of its mandate,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iCs/>
          <w:sz w:val="20"/>
          <w:szCs w:val="20"/>
        </w:rPr>
        <w:tab/>
        <w:t xml:space="preserve">Deeply concerned </w:t>
      </w:r>
      <w:r w:rsidRPr="00D36E7F">
        <w:rPr>
          <w:rFonts w:ascii="Times New Roman" w:eastAsia="Times New Roman" w:hAnsi="Times New Roman"/>
          <w:sz w:val="20"/>
          <w:szCs w:val="20"/>
        </w:rPr>
        <w:t>by the allegations of human rights violations and abuses in the reports of the Secretary-General on South Sudan, the reports of the United Nations Mission in South Sudan, the interim report of the Panel of Experts on South Sudan</w:t>
      </w:r>
      <w:r w:rsidRPr="00D36E7F">
        <w:rPr>
          <w:rFonts w:ascii="Times New Roman" w:eastAsia="Times New Roman" w:hAnsi="Times New Roman"/>
          <w:sz w:val="18"/>
          <w:szCs w:val="20"/>
          <w:vertAlign w:val="superscript"/>
        </w:rPr>
        <w:footnoteReference w:id="1"/>
      </w:r>
      <w:r w:rsidRPr="00D36E7F">
        <w:rPr>
          <w:rFonts w:ascii="Times New Roman" w:eastAsia="Times New Roman" w:hAnsi="Times New Roman"/>
          <w:sz w:val="20"/>
          <w:szCs w:val="20"/>
        </w:rPr>
        <w:t xml:space="preserve"> and the reports of the United Nations High Commissioner for Human Rights,</w:t>
      </w:r>
      <w:r w:rsidRPr="00D36E7F">
        <w:rPr>
          <w:rFonts w:ascii="Times New Roman" w:eastAsia="Times New Roman" w:hAnsi="Times New Roman"/>
          <w:sz w:val="18"/>
          <w:szCs w:val="20"/>
          <w:vertAlign w:val="superscript"/>
        </w:rPr>
        <w:footnoteReference w:id="2"/>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iCs/>
          <w:sz w:val="20"/>
          <w:szCs w:val="20"/>
        </w:rPr>
        <w:tab/>
      </w:r>
      <w:r w:rsidRPr="00D36E7F">
        <w:rPr>
          <w:rFonts w:ascii="Times New Roman" w:eastAsia="Times New Roman" w:hAnsi="Times New Roman"/>
          <w:i/>
          <w:sz w:val="20"/>
          <w:szCs w:val="20"/>
        </w:rPr>
        <w:t>Deeply alarmed</w:t>
      </w:r>
      <w:r w:rsidRPr="00D36E7F">
        <w:rPr>
          <w:rFonts w:ascii="Times New Roman" w:eastAsia="Times New Roman" w:hAnsi="Times New Roman"/>
          <w:sz w:val="20"/>
          <w:szCs w:val="20"/>
        </w:rPr>
        <w:t xml:space="preserve"> by the statement of the Commission on Human Rights in South Sudan of 1 December 2016 that there is already a steady process of ethnic cleansing under way in several areas of South Sudan using starvation, gang rape and the burning of villages, and deeply alarmed also by the statement of the Special Adviser of the Secretary-General on the Prevention of Genocide of 11 November 2016 that there is a strong risk of violence escalating along ethnic lines, with the potential for genocide, in South Sudan,</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Concerned </w:t>
      </w:r>
      <w:r w:rsidRPr="00D36E7F">
        <w:rPr>
          <w:rFonts w:ascii="Times New Roman" w:eastAsia="Times New Roman" w:hAnsi="Times New Roman"/>
          <w:iCs/>
          <w:sz w:val="20"/>
          <w:szCs w:val="20"/>
        </w:rPr>
        <w:t>by ethnically motivated incitement to hatred and violence by all sides, reports of targeting of civilians based on ethnicity, and sexual and gender-based violence becoming increasingly widespread,</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Deeply alarmed </w:t>
      </w:r>
      <w:r w:rsidRPr="00D36E7F">
        <w:rPr>
          <w:rFonts w:ascii="Times New Roman" w:eastAsia="Times New Roman" w:hAnsi="Times New Roman"/>
          <w:iCs/>
          <w:sz w:val="20"/>
          <w:szCs w:val="20"/>
        </w:rPr>
        <w:t>at the escalation of violence in the former State of Central Equatoria, which has resulted in increased flows of refugees into neighbouring countries,</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Deeply concerned</w:t>
      </w:r>
      <w:r w:rsidRPr="00D36E7F">
        <w:rPr>
          <w:rFonts w:ascii="Times New Roman" w:eastAsia="Times New Roman" w:hAnsi="Times New Roman"/>
          <w:iCs/>
          <w:sz w:val="20"/>
          <w:szCs w:val="20"/>
        </w:rPr>
        <w:t xml:space="preserve"> about the deteriorating situation in South Sudan, which is marked by increasing fragility in the political, security and economic spheres, amid a deepening humanitarian crisis and atrocities committed since the outbreak of violence in December 2013, acute food insecurity, producing mass displacements within South Sudan and outside the country, access restrictions and other impediments to humanitarian assistance, while commending humanitarian agencies for their continued assistance to the affected populations, and urging all actors concerned to cooperate fully with humanitarian agencies,</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lastRenderedPageBreak/>
        <w:tab/>
        <w:t>Noting with grave concern</w:t>
      </w:r>
      <w:r w:rsidRPr="00D36E7F">
        <w:rPr>
          <w:rFonts w:ascii="Times New Roman" w:eastAsia="Times New Roman" w:hAnsi="Times New Roman"/>
          <w:iCs/>
          <w:sz w:val="20"/>
          <w:szCs w:val="20"/>
        </w:rPr>
        <w:t xml:space="preserve"> the conclusions of the United Nations Mission in South Sudan in its reports dated 8 May 2014 and 4 December 2015 and the report of the African Union Commission of Inquiry on South Sudan of 15 October 2014 that the violations and abuses of human rights and the violations of international humanitarian law that have been committed may constitute war crimes and crimes against humanity,</w:t>
      </w:r>
    </w:p>
    <w:p w:rsidR="00D36E7F" w:rsidRPr="00D36E7F" w:rsidRDefault="00D36E7F" w:rsidP="00D36E7F">
      <w:pPr>
        <w:suppressAutoHyphens/>
        <w:spacing w:after="120" w:line="240" w:lineRule="atLeast"/>
        <w:ind w:left="1134" w:right="1134" w:firstLine="567"/>
        <w:jc w:val="both"/>
        <w:rPr>
          <w:rFonts w:ascii="Times New Roman" w:eastAsia="Times New Roman" w:hAnsi="Times New Roman"/>
          <w:iCs/>
          <w:sz w:val="20"/>
          <w:szCs w:val="20"/>
        </w:rPr>
      </w:pPr>
      <w:r w:rsidRPr="00D36E7F">
        <w:rPr>
          <w:rFonts w:ascii="Times New Roman" w:eastAsia="Times New Roman" w:hAnsi="Times New Roman"/>
          <w:i/>
          <w:iCs/>
          <w:sz w:val="20"/>
          <w:szCs w:val="20"/>
        </w:rPr>
        <w:t>Recalling</w:t>
      </w:r>
      <w:r w:rsidRPr="00D36E7F">
        <w:rPr>
          <w:rFonts w:ascii="Times New Roman" w:eastAsia="Times New Roman" w:hAnsi="Times New Roman"/>
          <w:iCs/>
          <w:sz w:val="20"/>
          <w:szCs w:val="20"/>
        </w:rPr>
        <w:t xml:space="preserve"> that the Government of South Sudan has the primary responsibility to protect all populations in the country from genocide, war crimes, ethnic cleansing and crimes against humanity,</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Gravely concerned </w:t>
      </w:r>
      <w:r w:rsidRPr="00D36E7F">
        <w:rPr>
          <w:rFonts w:ascii="Times New Roman" w:eastAsia="Times New Roman" w:hAnsi="Times New Roman"/>
          <w:iCs/>
          <w:sz w:val="20"/>
          <w:szCs w:val="20"/>
        </w:rPr>
        <w:t>about ongoing reports of increased levels of sexual and gender-based violence and instances of conflict-related rape and gang rape, coupled with beating and abductions, including as reported by the Secretary-General to the Security Council in February 2016,</w:t>
      </w:r>
      <w:r w:rsidRPr="00D36E7F">
        <w:rPr>
          <w:rFonts w:ascii="Times New Roman" w:eastAsia="Times New Roman" w:hAnsi="Times New Roman"/>
          <w:iCs/>
          <w:sz w:val="18"/>
          <w:szCs w:val="20"/>
          <w:vertAlign w:val="superscript"/>
        </w:rPr>
        <w:footnoteReference w:id="3"/>
      </w:r>
      <w:r w:rsidRPr="00D36E7F">
        <w:rPr>
          <w:rFonts w:ascii="Times New Roman" w:eastAsia="Times New Roman" w:hAnsi="Times New Roman"/>
          <w:iCs/>
          <w:sz w:val="20"/>
          <w:szCs w:val="20"/>
        </w:rPr>
        <w:t xml:space="preserve"> and including the sexual and gender-based violence committed against women and girls in July and August 2016 during the outbreak of fighting in Juba,</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Expressing grave concern </w:t>
      </w:r>
      <w:r w:rsidRPr="00D36E7F">
        <w:rPr>
          <w:rFonts w:ascii="Times New Roman" w:eastAsia="Times New Roman" w:hAnsi="Times New Roman"/>
          <w:iCs/>
          <w:sz w:val="20"/>
          <w:szCs w:val="20"/>
        </w:rPr>
        <w:t xml:space="preserve">at the wholesale destruction of villages, the targeting of civilians and health-care facilities, the attacks on places of worship, the attack on the protection-of-civilians site of the United Nations Mission in South Sudan in Malakal on 17 and 18 February 2016, sexual violence against women exiting protection-of-civilians sites throughout the country, the continued obstruction and extortion of humanitarian assistance convoys and the wholesale looting and destruction of humanitarian compounds in the Greater </w:t>
      </w:r>
      <w:proofErr w:type="spellStart"/>
      <w:r w:rsidRPr="00D36E7F">
        <w:rPr>
          <w:rFonts w:ascii="Times New Roman" w:eastAsia="Times New Roman" w:hAnsi="Times New Roman"/>
          <w:iCs/>
          <w:sz w:val="20"/>
          <w:szCs w:val="20"/>
        </w:rPr>
        <w:t>Pibor</w:t>
      </w:r>
      <w:proofErr w:type="spellEnd"/>
      <w:r w:rsidRPr="00D36E7F">
        <w:rPr>
          <w:rFonts w:ascii="Times New Roman" w:eastAsia="Times New Roman" w:hAnsi="Times New Roman"/>
          <w:iCs/>
          <w:sz w:val="20"/>
          <w:szCs w:val="20"/>
        </w:rPr>
        <w:t xml:space="preserve"> Administrative Area, Unity and Upper Nile States and Juba,</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Condemning in the strongest terms</w:t>
      </w:r>
      <w:r w:rsidRPr="00D36E7F">
        <w:rPr>
          <w:rFonts w:ascii="Times New Roman" w:eastAsia="Times New Roman" w:hAnsi="Times New Roman"/>
          <w:iCs/>
          <w:sz w:val="20"/>
          <w:szCs w:val="20"/>
        </w:rPr>
        <w:t xml:space="preserve"> the violence that broke out between the Government and the armed opposition in early July 2016, and urging all parties to pursue the path of a peaceful resolution to the existing conflict,</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Condemning in the strongest terms also </w:t>
      </w:r>
      <w:r w:rsidRPr="00D36E7F">
        <w:rPr>
          <w:rFonts w:ascii="Times New Roman" w:eastAsia="Times New Roman" w:hAnsi="Times New Roman"/>
          <w:iCs/>
          <w:sz w:val="20"/>
          <w:szCs w:val="20"/>
        </w:rPr>
        <w:t>all attacks against humanitarian personnel and facilities that have resulted in the death of at least 67 humanitarian personnel since December 2013, including the attack on the Terrain compound on 11 July 2016 and attacks against medical workers and facilities,</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Emphasizing </w:t>
      </w:r>
      <w:r w:rsidRPr="00D36E7F">
        <w:rPr>
          <w:rFonts w:ascii="Times New Roman" w:eastAsia="Times New Roman" w:hAnsi="Times New Roman"/>
          <w:iCs/>
          <w:sz w:val="20"/>
          <w:szCs w:val="20"/>
        </w:rPr>
        <w:t>the inviolability of United Nations premises, and underlining that attacks against civilians and United Nations premises may constitute war crimes,</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Expressing grave concern </w:t>
      </w:r>
      <w:r w:rsidRPr="00D36E7F">
        <w:rPr>
          <w:rFonts w:ascii="Times New Roman" w:eastAsia="Times New Roman" w:hAnsi="Times New Roman"/>
          <w:iCs/>
          <w:sz w:val="20"/>
          <w:szCs w:val="20"/>
        </w:rPr>
        <w:t>that civilians who sought safety in the protection-of-civilians site of the United Nations Mission in South Sudan have been attacked, killed, traumatized and displaced, and that serious damage was caused to the entire site, including to medical clinics and schools, which were burned down and destroyed,</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Recalling </w:t>
      </w:r>
      <w:r w:rsidRPr="00D36E7F">
        <w:rPr>
          <w:rFonts w:ascii="Times New Roman" w:eastAsia="Times New Roman" w:hAnsi="Times New Roman"/>
          <w:iCs/>
          <w:sz w:val="20"/>
          <w:szCs w:val="20"/>
        </w:rPr>
        <w:t>the need for all parties to the conflict to allow and facilitate, pursuant to United Nations guiding principles of humanitarian assistance, including humanity, neutrality, impartiality and independence, the full, safe and unhindered access of relief personnel, equipment and supplies and the timely delivery of humanitarian assistance to all those in need, in particular to internally displaced persons and refugees,</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i/>
          <w:iCs/>
          <w:sz w:val="20"/>
          <w:szCs w:val="20"/>
        </w:rPr>
        <w:tab/>
        <w:t xml:space="preserve">Recognizing </w:t>
      </w:r>
      <w:r w:rsidRPr="00D36E7F">
        <w:rPr>
          <w:rFonts w:ascii="Times New Roman" w:eastAsia="Times New Roman" w:hAnsi="Times New Roman"/>
          <w:iCs/>
          <w:sz w:val="20"/>
          <w:szCs w:val="20"/>
        </w:rPr>
        <w:t>the importance of providing timely assistance and protection to survivors of sexual and gender-based violence, including sexual and reproductive health, psychosocial, legal and livelihood support and other multi-sectoral services for survivors of sexual and gender-based violence, taking into account the specific needs of persons with disabilities,</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i/>
          <w:iCs/>
          <w:sz w:val="20"/>
          <w:szCs w:val="20"/>
        </w:rPr>
        <w:tab/>
        <w:t xml:space="preserve">Emphasizing </w:t>
      </w:r>
      <w:r w:rsidRPr="00D36E7F">
        <w:rPr>
          <w:rFonts w:ascii="Times New Roman" w:eastAsia="Times New Roman" w:hAnsi="Times New Roman"/>
          <w:iCs/>
          <w:sz w:val="20"/>
          <w:szCs w:val="20"/>
        </w:rPr>
        <w:t>the importance of the rule of law as one of the key elements of conflict prevention, peacekeeping, conflict resolution and peacebuilding,</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lastRenderedPageBreak/>
        <w:tab/>
        <w:t xml:space="preserve">Expressing concern </w:t>
      </w:r>
      <w:r w:rsidRPr="00D36E7F">
        <w:rPr>
          <w:rFonts w:ascii="Times New Roman" w:eastAsia="Times New Roman" w:hAnsi="Times New Roman"/>
          <w:iCs/>
          <w:sz w:val="20"/>
          <w:szCs w:val="20"/>
        </w:rPr>
        <w:t>that the situation in South Sudan continues to be characterized by impunity,</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Expressing particular concern </w:t>
      </w:r>
      <w:r w:rsidRPr="00D36E7F">
        <w:rPr>
          <w:rFonts w:ascii="Times New Roman" w:eastAsia="Times New Roman" w:hAnsi="Times New Roman"/>
          <w:iCs/>
          <w:sz w:val="20"/>
          <w:szCs w:val="20"/>
        </w:rPr>
        <w:t>at the severe reduction of democratic space in South Sudan, including through the heightened restrictions on freedom of expression, peaceful assembly and association, including attacks on journalists and media workers, and the limitations on the operations of civil society, human rights defenders and the media, and stressing the responsibility of the Government to address these issues in accordance with the Agreement on the Resolution of the Conflict in the Republic of South Sudan,</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i/>
          <w:iCs/>
          <w:sz w:val="20"/>
          <w:szCs w:val="20"/>
        </w:rPr>
        <w:tab/>
        <w:t xml:space="preserve">Recognizing </w:t>
      </w:r>
      <w:r w:rsidRPr="00D36E7F">
        <w:rPr>
          <w:rFonts w:ascii="Times New Roman" w:eastAsia="Times New Roman" w:hAnsi="Times New Roman"/>
          <w:iCs/>
          <w:sz w:val="20"/>
          <w:szCs w:val="20"/>
        </w:rPr>
        <w:t>that transitional justice mechanisms are important elements in a national reconciliation process and in implementing the Agreement, including by addressing accountability, reparations, truth-seeking and guarantees of non-recurrence,</w:t>
      </w:r>
    </w:p>
    <w:p w:rsidR="00D36E7F" w:rsidRPr="00D36E7F" w:rsidRDefault="00D36E7F" w:rsidP="00D36E7F">
      <w:pPr>
        <w:suppressAutoHyphens/>
        <w:spacing w:after="120" w:line="240" w:lineRule="atLeast"/>
        <w:ind w:left="1134" w:right="1134"/>
        <w:jc w:val="both"/>
        <w:rPr>
          <w:rFonts w:ascii="Times New Roman" w:eastAsia="Times New Roman" w:hAnsi="Times New Roman"/>
          <w:i/>
          <w:iCs/>
          <w:sz w:val="20"/>
          <w:szCs w:val="20"/>
        </w:rPr>
      </w:pPr>
      <w:r w:rsidRPr="00D36E7F">
        <w:rPr>
          <w:rFonts w:ascii="Times New Roman" w:eastAsia="Times New Roman" w:hAnsi="Times New Roman"/>
          <w:i/>
          <w:iCs/>
          <w:sz w:val="20"/>
          <w:szCs w:val="20"/>
        </w:rPr>
        <w:tab/>
        <w:t xml:space="preserve">Welcoming </w:t>
      </w:r>
      <w:r w:rsidRPr="00D36E7F">
        <w:rPr>
          <w:rFonts w:ascii="Times New Roman" w:eastAsia="Times New Roman" w:hAnsi="Times New Roman"/>
          <w:iCs/>
          <w:sz w:val="20"/>
          <w:szCs w:val="20"/>
        </w:rPr>
        <w:t>the African Union Peace and Security Council communiqué of 26 September 2015, which, inter alia, reaffirmed the commitment of the African Union to combating impunity, reiterated condemnation of the violence and abuses committed by armed actors in South Sudan, and agreed to the establishment of an independent hybrid court pursuant to the Agreement, and in this regard inviting the Chairperson of the African Union Commission to take all steps necessary to establish this body,</w:t>
      </w:r>
    </w:p>
    <w:p w:rsidR="00D36E7F" w:rsidRPr="00D36E7F" w:rsidRDefault="00D36E7F" w:rsidP="00D36E7F">
      <w:pPr>
        <w:suppressAutoHyphens/>
        <w:spacing w:after="120" w:line="240" w:lineRule="atLeast"/>
        <w:ind w:left="1134" w:right="1134"/>
        <w:jc w:val="both"/>
        <w:rPr>
          <w:rFonts w:ascii="Times New Roman" w:eastAsia="Times New Roman" w:hAnsi="Times New Roman"/>
          <w:iCs/>
          <w:sz w:val="20"/>
          <w:szCs w:val="20"/>
        </w:rPr>
      </w:pPr>
      <w:r w:rsidRPr="00D36E7F">
        <w:rPr>
          <w:rFonts w:ascii="Times New Roman" w:eastAsia="Times New Roman" w:hAnsi="Times New Roman"/>
          <w:i/>
          <w:iCs/>
          <w:sz w:val="20"/>
          <w:szCs w:val="20"/>
        </w:rPr>
        <w:tab/>
        <w:t xml:space="preserve">Underlining </w:t>
      </w:r>
      <w:r w:rsidRPr="00D36E7F">
        <w:rPr>
          <w:rFonts w:ascii="Times New Roman" w:eastAsia="Times New Roman" w:hAnsi="Times New Roman"/>
          <w:iCs/>
          <w:sz w:val="20"/>
          <w:szCs w:val="20"/>
        </w:rPr>
        <w:t>the role that domestic, regional and international accountability mechanisms can play in assisting South Sudan to ensure accountability</w:t>
      </w:r>
      <w:r w:rsidRPr="00D36E7F">
        <w:rPr>
          <w:rFonts w:ascii="Times New Roman" w:eastAsia="Times New Roman" w:hAnsi="Times New Roman"/>
          <w:i/>
          <w:iCs/>
          <w:sz w:val="20"/>
          <w:szCs w:val="20"/>
        </w:rPr>
        <w:t>,</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Condemns </w:t>
      </w:r>
      <w:r w:rsidRPr="00D36E7F">
        <w:rPr>
          <w:rFonts w:ascii="Times New Roman" w:eastAsia="Times New Roman" w:hAnsi="Times New Roman"/>
          <w:sz w:val="20"/>
          <w:szCs w:val="20"/>
        </w:rPr>
        <w:t>the ongoing violations and abuses of human rights and violations of international humanitarian law in South Sudan, including those involving alleged targeted killings, ethnically targeted violence, rape and other forms of sexual and gender-based violence, the widespread recruitment and use of children, arbitrary arrests and detention, alleged torture, arbitrary denial of humanitarian access and attacks on schools, places of worship, hospitals and United Nations and associated peacekeeping personnel, by all parties, also condemns the harassment and violence directed at civil society, human rights defenders, humanitarian personnel and journalists, and emphasizes that those responsible for violations and abuses of human rights and violations of international humanitarian law must be held accountable;</w:t>
      </w:r>
    </w:p>
    <w:p w:rsidR="00D36E7F" w:rsidRPr="00D36E7F" w:rsidRDefault="00D36E7F" w:rsidP="00D36E7F">
      <w:pPr>
        <w:suppressAutoHyphens/>
        <w:spacing w:after="120" w:line="240" w:lineRule="atLeast"/>
        <w:ind w:left="1134" w:right="1134" w:firstLine="567"/>
        <w:jc w:val="both"/>
        <w:rPr>
          <w:rFonts w:ascii="Times New Roman" w:eastAsia="Times New Roman" w:hAnsi="Times New Roman"/>
          <w:sz w:val="20"/>
          <w:szCs w:val="20"/>
        </w:rPr>
      </w:pPr>
      <w:r w:rsidRPr="00D36E7F">
        <w:rPr>
          <w:rFonts w:ascii="Times New Roman" w:eastAsia="Times New Roman" w:hAnsi="Times New Roman"/>
          <w:sz w:val="20"/>
          <w:szCs w:val="20"/>
        </w:rPr>
        <w:t>2.</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Condemns</w:t>
      </w:r>
      <w:r w:rsidRPr="00D36E7F">
        <w:rPr>
          <w:rFonts w:ascii="Times New Roman" w:eastAsia="Times New Roman" w:hAnsi="Times New Roman"/>
          <w:sz w:val="20"/>
          <w:szCs w:val="20"/>
        </w:rPr>
        <w:t xml:space="preserve"> </w:t>
      </w:r>
      <w:r w:rsidRPr="00D36E7F">
        <w:rPr>
          <w:rFonts w:ascii="Times New Roman" w:eastAsia="Times New Roman" w:hAnsi="Times New Roman"/>
          <w:i/>
          <w:sz w:val="20"/>
          <w:szCs w:val="20"/>
        </w:rPr>
        <w:t>in the strongest possible terms</w:t>
      </w:r>
      <w:r w:rsidRPr="00D36E7F">
        <w:rPr>
          <w:rFonts w:ascii="Times New Roman" w:eastAsia="Times New Roman" w:hAnsi="Times New Roman"/>
          <w:sz w:val="20"/>
          <w:szCs w:val="20"/>
        </w:rPr>
        <w:t xml:space="preserve"> the widespread sexual and gender-based violence, including rape and gang rape, which can be used as a weapon of war, in complete impunity, by all armed groups;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3.</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Demands </w:t>
      </w:r>
      <w:r w:rsidRPr="00D36E7F">
        <w:rPr>
          <w:rFonts w:ascii="Times New Roman" w:eastAsia="Times New Roman" w:hAnsi="Times New Roman"/>
          <w:sz w:val="20"/>
          <w:szCs w:val="20"/>
        </w:rPr>
        <w:t>that all actors put a halt to all violations and abuses of human rights and all violations of international humanitarian law, and strongly calls upon the Government of South Sudan to ensure the protection and promotion of human rights and fundamental freedoms;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4.</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Welcomes </w:t>
      </w:r>
      <w:r w:rsidRPr="00D36E7F">
        <w:rPr>
          <w:rFonts w:ascii="Times New Roman" w:eastAsia="Times New Roman" w:hAnsi="Times New Roman"/>
          <w:sz w:val="20"/>
          <w:szCs w:val="20"/>
        </w:rPr>
        <w:t>the report of the Office of the United Nations High Commissioner for Human Rights assessment team</w:t>
      </w:r>
      <w:proofErr w:type="gramStart"/>
      <w:r w:rsidRPr="00D36E7F">
        <w:rPr>
          <w:rFonts w:ascii="Times New Roman" w:eastAsia="Times New Roman" w:hAnsi="Times New Roman"/>
          <w:sz w:val="20"/>
          <w:szCs w:val="20"/>
        </w:rPr>
        <w:t>,</w:t>
      </w:r>
      <w:r w:rsidRPr="00D36E7F">
        <w:rPr>
          <w:rFonts w:ascii="Times New Roman" w:eastAsia="Times New Roman" w:hAnsi="Times New Roman"/>
          <w:sz w:val="18"/>
          <w:szCs w:val="18"/>
          <w:vertAlign w:val="superscript"/>
        </w:rPr>
        <w:t>2</w:t>
      </w:r>
      <w:proofErr w:type="gramEnd"/>
      <w:r w:rsidRPr="00D36E7F">
        <w:rPr>
          <w:rFonts w:ascii="Times New Roman" w:eastAsia="Times New Roman" w:hAnsi="Times New Roman"/>
          <w:sz w:val="20"/>
          <w:szCs w:val="20"/>
        </w:rPr>
        <w:t xml:space="preserve"> and takes note of the recommendations contained therein;</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5.</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Recognizes </w:t>
      </w:r>
      <w:r w:rsidRPr="00D36E7F">
        <w:rPr>
          <w:rFonts w:ascii="Times New Roman" w:eastAsia="Times New Roman" w:hAnsi="Times New Roman"/>
          <w:sz w:val="20"/>
          <w:szCs w:val="20"/>
        </w:rPr>
        <w:t xml:space="preserve">the important role of the Joint Monitoring and Evaluation Commission, chaired by Festus </w:t>
      </w:r>
      <w:proofErr w:type="spellStart"/>
      <w:r w:rsidRPr="00D36E7F">
        <w:rPr>
          <w:rFonts w:ascii="Times New Roman" w:eastAsia="Times New Roman" w:hAnsi="Times New Roman"/>
          <w:sz w:val="20"/>
          <w:szCs w:val="20"/>
        </w:rPr>
        <w:t>Mogae</w:t>
      </w:r>
      <w:proofErr w:type="spellEnd"/>
      <w:r w:rsidRPr="00D36E7F">
        <w:rPr>
          <w:rFonts w:ascii="Times New Roman" w:eastAsia="Times New Roman" w:hAnsi="Times New Roman"/>
          <w:sz w:val="20"/>
          <w:szCs w:val="20"/>
        </w:rPr>
        <w:t xml:space="preserve">, in monitoring and overseeing the implementation of the Agreement on the Resolution of the Conflict in the Republic of South Sudan and its ceasefire provisions, and urges all parties and international partners to engage constructively with the Commission and other bodies created by the Agreement; </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6.</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Stresses </w:t>
      </w:r>
      <w:proofErr w:type="gramStart"/>
      <w:r w:rsidRPr="00D36E7F">
        <w:rPr>
          <w:rFonts w:ascii="Times New Roman" w:eastAsia="Times New Roman" w:hAnsi="Times New Roman"/>
          <w:sz w:val="20"/>
          <w:szCs w:val="20"/>
        </w:rPr>
        <w:t>that perpetrators</w:t>
      </w:r>
      <w:proofErr w:type="gramEnd"/>
      <w:r w:rsidRPr="00D36E7F">
        <w:rPr>
          <w:rFonts w:ascii="Times New Roman" w:eastAsia="Times New Roman" w:hAnsi="Times New Roman"/>
          <w:sz w:val="20"/>
          <w:szCs w:val="20"/>
        </w:rPr>
        <w:t xml:space="preserve"> of violations of international humanitarian law and violations and abuses of human rights, including any that amount to war crimes or crimes against humanity, should be held accountable;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lastRenderedPageBreak/>
        <w:tab/>
        <w:t>7.</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Calls upon </w:t>
      </w:r>
      <w:r w:rsidRPr="00D36E7F">
        <w:rPr>
          <w:rFonts w:ascii="Times New Roman" w:eastAsia="Times New Roman" w:hAnsi="Times New Roman"/>
          <w:sz w:val="20"/>
          <w:szCs w:val="20"/>
        </w:rPr>
        <w:t>the Government of South Sudan to investigate all violations and abuses of human rights and violations of international humanitarian law and to hold those responsible to account, while affording fair trial protections to the accused and supporting victims and protecting potential witnesses before, during and after legal proceedings;</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8.</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Urges </w:t>
      </w:r>
      <w:r w:rsidRPr="00D36E7F">
        <w:rPr>
          <w:rFonts w:ascii="Times New Roman" w:eastAsia="Times New Roman" w:hAnsi="Times New Roman"/>
          <w:sz w:val="20"/>
          <w:szCs w:val="20"/>
        </w:rPr>
        <w:t xml:space="preserve">the Government of South Sudan to take steps immediately to protect the rights to freedom of expression, peaceful assembly and association in accordance with its international human rights obligations, and to, among other things, ensure that members of civil society organizations and the media can operate freely and without intimidation; </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9.</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Strongly urges </w:t>
      </w:r>
      <w:r w:rsidRPr="00D36E7F">
        <w:rPr>
          <w:rFonts w:ascii="Times New Roman" w:eastAsia="Times New Roman" w:hAnsi="Times New Roman"/>
          <w:sz w:val="20"/>
          <w:szCs w:val="20"/>
        </w:rPr>
        <w:t>all parties to end and prevent violations and abuses of human rights committed against children, and calls upon all parties to end immediately the unlawful recruitment of children and to release all children that have been unlawfully recruited to date;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10.</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Recognizes </w:t>
      </w:r>
      <w:r w:rsidRPr="00D36E7F">
        <w:rPr>
          <w:rFonts w:ascii="Times New Roman" w:eastAsia="Times New Roman" w:hAnsi="Times New Roman"/>
          <w:sz w:val="20"/>
          <w:szCs w:val="20"/>
        </w:rPr>
        <w:t xml:space="preserve">the important role that women play in building peace, and calls for the protection and promotion of the rights of women, their empowerment and participation in peacebuilding, conflict resolution and post-conflict processes, in accordance with Security Council resolution 1325 (2000) of 31 October 2000 and subsequent resolutions on women, peace and security, including Council resolution 2242 (2015) of 13 October 2015; </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11.</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Supports </w:t>
      </w:r>
      <w:r w:rsidRPr="00D36E7F">
        <w:rPr>
          <w:rFonts w:ascii="Times New Roman" w:eastAsia="Times New Roman" w:hAnsi="Times New Roman"/>
          <w:sz w:val="20"/>
          <w:szCs w:val="20"/>
        </w:rPr>
        <w:t>the establishment of transitional justice institutions, including an independent hybrid court, and calls upon all parties to cooperate fully in the implementation of the Agreement on the Resolution of the Conflict in the Republic of South Sudan, including chapter V thereof;</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12.</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Calls upon </w:t>
      </w:r>
      <w:r w:rsidRPr="00D36E7F">
        <w:rPr>
          <w:rFonts w:ascii="Times New Roman" w:eastAsia="Times New Roman" w:hAnsi="Times New Roman"/>
          <w:sz w:val="20"/>
          <w:szCs w:val="20"/>
        </w:rPr>
        <w:t>the Government of South Sudan to cooperate fully and constructively with, and to provide unhindered access to, the Office of the High Commissioner, the United Nations Mission in South Sudan and the Regional Protection Force, as well as regional, subregional and international mechanisms on the ground;</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13.</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 xml:space="preserve">Decides </w:t>
      </w:r>
      <w:r w:rsidRPr="00D36E7F">
        <w:rPr>
          <w:rFonts w:ascii="Times New Roman" w:eastAsia="Times New Roman" w:hAnsi="Times New Roman"/>
          <w:sz w:val="20"/>
          <w:szCs w:val="20"/>
        </w:rPr>
        <w:t>to reaffirm the mandate of the Commission on Human Rights in South Sudan, with renewed emphasis on the need to establish the facts and circumstances of alleged violations and abuses of human rights with a view to ensure that those responsible are held to account, in order to present additional recommendations to the Council at its thirty-fourth session on ending impunity and ensuring accountability;</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14.</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Requests</w:t>
      </w:r>
      <w:r w:rsidRPr="00D36E7F">
        <w:rPr>
          <w:rFonts w:ascii="Times New Roman" w:eastAsia="Times New Roman" w:hAnsi="Times New Roman"/>
          <w:sz w:val="20"/>
          <w:szCs w:val="20"/>
        </w:rPr>
        <w:t xml:space="preserve"> the Commission on Human Rights in South Sudan, in response to the present special session, and as soon as feasibly possible, working with the wider United Nations system, to suggest priority recommendations for the Government of South Sudan to consider on how to end sexual and gender-based violence, urges relevant United Nations actors to assist in such implementation as appropriate, and urges the Government of South Sudan to appoint a special representative on sexual and gender-based violence;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15.</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Requests</w:t>
      </w:r>
      <w:r w:rsidRPr="00D36E7F">
        <w:rPr>
          <w:rFonts w:ascii="Times New Roman" w:eastAsia="Times New Roman" w:hAnsi="Times New Roman"/>
          <w:sz w:val="20"/>
          <w:szCs w:val="20"/>
        </w:rPr>
        <w:t xml:space="preserve"> the Office of the High Commissioner to provide the full administrative, technical and logistical support needed to enable the Commission on Human Rights in South Sudan to carry out its mandate;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16.</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Acknowledges</w:t>
      </w:r>
      <w:r w:rsidRPr="00D36E7F">
        <w:rPr>
          <w:rFonts w:ascii="Times New Roman" w:eastAsia="Times New Roman" w:hAnsi="Times New Roman"/>
          <w:sz w:val="20"/>
          <w:szCs w:val="20"/>
        </w:rPr>
        <w:t xml:space="preserve"> that the Government of South Sudan has cooperated with the Office of the High Commissioner, United Nations special procedures, and the Commission on Human Rights in South Sudan in the fulfilment of its mandate, including by authorizing travel to and within the country and providing meetings and relevant information, and calls upon the Government to continue to cooperate with the Office of the High Commissioner, United Nations special procedures, and the Commission in the fulfilment of its mandate;</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17.</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Requests</w:t>
      </w:r>
      <w:r w:rsidRPr="00D36E7F">
        <w:rPr>
          <w:rFonts w:ascii="Times New Roman" w:eastAsia="Times New Roman" w:hAnsi="Times New Roman"/>
          <w:sz w:val="20"/>
          <w:szCs w:val="20"/>
        </w:rPr>
        <w:t xml:space="preserve"> that representatives of the Office of the High Commissioner, the African Union, the Joint Monitoring and Evaluation Commission, the African Commission </w:t>
      </w:r>
      <w:r w:rsidRPr="00D36E7F">
        <w:rPr>
          <w:rFonts w:ascii="Times New Roman" w:eastAsia="Times New Roman" w:hAnsi="Times New Roman"/>
          <w:sz w:val="20"/>
          <w:szCs w:val="20"/>
        </w:rPr>
        <w:lastRenderedPageBreak/>
        <w:t>on Human and Peoples’ Rights and other stakeholders, as appropriate, be invited to discuss the situation of human rights in South Sudan and the steps taken by the Government of South Sudan to ensure accountability for human rights violations and abuses in an enhanced interactive dialogue at the thirty-sixth session of the Human Rights Council;</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18.</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Reiterates</w:t>
      </w:r>
      <w:r w:rsidRPr="00D36E7F">
        <w:rPr>
          <w:rFonts w:ascii="Times New Roman" w:eastAsia="Times New Roman" w:hAnsi="Times New Roman"/>
          <w:sz w:val="20"/>
          <w:szCs w:val="20"/>
        </w:rPr>
        <w:t xml:space="preserve"> </w:t>
      </w:r>
      <w:r w:rsidRPr="00D36E7F">
        <w:rPr>
          <w:rFonts w:ascii="Times New Roman" w:eastAsia="Times New Roman" w:hAnsi="Times New Roman"/>
          <w:i/>
          <w:sz w:val="20"/>
          <w:szCs w:val="20"/>
        </w:rPr>
        <w:t>its request</w:t>
      </w:r>
      <w:r w:rsidRPr="00D36E7F">
        <w:rPr>
          <w:rFonts w:ascii="Times New Roman" w:eastAsia="Times New Roman" w:hAnsi="Times New Roman"/>
          <w:sz w:val="20"/>
          <w:szCs w:val="20"/>
        </w:rPr>
        <w:t xml:space="preserve"> for the Commission on Human Rights in South Sudan to present a comprehensive written report, in an interactive dialogue, to the Human Rights Council at its thirty-fourth session;</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sz w:val="20"/>
          <w:szCs w:val="20"/>
        </w:rPr>
        <w:tab/>
        <w:t>19.</w:t>
      </w:r>
      <w:r w:rsidRPr="00D36E7F">
        <w:rPr>
          <w:rFonts w:ascii="Times New Roman" w:eastAsia="Times New Roman" w:hAnsi="Times New Roman"/>
          <w:sz w:val="20"/>
          <w:szCs w:val="20"/>
        </w:rPr>
        <w:tab/>
      </w:r>
      <w:r w:rsidRPr="00D36E7F">
        <w:rPr>
          <w:rFonts w:ascii="Times New Roman" w:eastAsia="Times New Roman" w:hAnsi="Times New Roman"/>
          <w:i/>
          <w:sz w:val="20"/>
          <w:szCs w:val="20"/>
        </w:rPr>
        <w:t>Requests</w:t>
      </w:r>
      <w:r w:rsidRPr="00D36E7F">
        <w:rPr>
          <w:rFonts w:ascii="Times New Roman" w:eastAsia="Times New Roman" w:hAnsi="Times New Roman"/>
          <w:sz w:val="20"/>
          <w:szCs w:val="20"/>
        </w:rPr>
        <w:t xml:space="preserve"> that the report of the Commission on Human Rights in South Sudan be submitted to the Human Rights Council and then shared with the African Union and all relevant organs of the United Nations for consideration;</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r w:rsidRPr="00D36E7F">
        <w:rPr>
          <w:rFonts w:ascii="Times New Roman" w:eastAsia="Times New Roman" w:hAnsi="Times New Roman"/>
          <w:i/>
          <w:color w:val="000000"/>
          <w:sz w:val="20"/>
          <w:szCs w:val="20"/>
        </w:rPr>
        <w:tab/>
      </w:r>
      <w:r w:rsidRPr="00D36E7F">
        <w:rPr>
          <w:rFonts w:ascii="Times New Roman" w:eastAsia="Times New Roman" w:hAnsi="Times New Roman"/>
          <w:color w:val="000000"/>
          <w:sz w:val="20"/>
          <w:szCs w:val="20"/>
        </w:rPr>
        <w:t>20.</w:t>
      </w:r>
      <w:r w:rsidRPr="00D36E7F">
        <w:rPr>
          <w:rFonts w:ascii="Times New Roman" w:eastAsia="Times New Roman" w:hAnsi="Times New Roman"/>
          <w:i/>
          <w:color w:val="000000"/>
          <w:sz w:val="20"/>
          <w:szCs w:val="20"/>
        </w:rPr>
        <w:tab/>
      </w:r>
      <w:r w:rsidRPr="00D36E7F">
        <w:rPr>
          <w:rFonts w:ascii="Times New Roman" w:eastAsia="Times New Roman" w:hAnsi="Times New Roman"/>
          <w:i/>
          <w:iCs/>
          <w:sz w:val="20"/>
          <w:szCs w:val="20"/>
        </w:rPr>
        <w:t>Decide</w:t>
      </w:r>
      <w:r w:rsidRPr="00D36E7F">
        <w:rPr>
          <w:rFonts w:ascii="Times New Roman" w:eastAsia="Times New Roman" w:hAnsi="Times New Roman"/>
          <w:sz w:val="20"/>
          <w:szCs w:val="20"/>
        </w:rPr>
        <w:t>s to remain seized of the matter.</w:t>
      </w:r>
    </w:p>
    <w:p w:rsidR="00D36E7F" w:rsidRPr="00D36E7F" w:rsidRDefault="00D36E7F" w:rsidP="00D36E7F">
      <w:pPr>
        <w:autoSpaceDE w:val="0"/>
        <w:autoSpaceDN w:val="0"/>
        <w:adjustRightInd w:val="0"/>
        <w:spacing w:after="0" w:line="240" w:lineRule="exact"/>
        <w:ind w:right="1134"/>
        <w:jc w:val="right"/>
        <w:rPr>
          <w:rFonts w:ascii="Times New Roman" w:hAnsi="Times New Roman"/>
          <w:color w:val="000000"/>
          <w:sz w:val="20"/>
          <w:szCs w:val="20"/>
        </w:rPr>
      </w:pPr>
      <w:r w:rsidRPr="00D36E7F">
        <w:rPr>
          <w:rFonts w:ascii="Times New Roman" w:hAnsi="Times New Roman"/>
          <w:i/>
          <w:iCs/>
          <w:color w:val="000000"/>
          <w:sz w:val="20"/>
          <w:szCs w:val="20"/>
        </w:rPr>
        <w:t>2nd meeting</w:t>
      </w:r>
    </w:p>
    <w:p w:rsidR="00D36E7F" w:rsidRPr="00D36E7F" w:rsidRDefault="00D36E7F" w:rsidP="00D36E7F">
      <w:pPr>
        <w:autoSpaceDE w:val="0"/>
        <w:autoSpaceDN w:val="0"/>
        <w:adjustRightInd w:val="0"/>
        <w:spacing w:after="0" w:line="240" w:lineRule="auto"/>
        <w:ind w:right="1134"/>
        <w:jc w:val="right"/>
        <w:rPr>
          <w:rFonts w:ascii="Times New Roman" w:hAnsi="Times New Roman"/>
          <w:color w:val="000000"/>
          <w:sz w:val="20"/>
          <w:szCs w:val="20"/>
        </w:rPr>
      </w:pPr>
      <w:r w:rsidRPr="00D36E7F">
        <w:rPr>
          <w:rFonts w:ascii="Times New Roman" w:hAnsi="Times New Roman"/>
          <w:i/>
          <w:iCs/>
          <w:color w:val="000000"/>
          <w:sz w:val="20"/>
          <w:szCs w:val="20"/>
        </w:rPr>
        <w:t>14 December 2016</w:t>
      </w:r>
    </w:p>
    <w:p w:rsidR="00D36E7F" w:rsidRPr="00D36E7F" w:rsidRDefault="00D36E7F" w:rsidP="00D36E7F">
      <w:pPr>
        <w:suppressAutoHyphens/>
        <w:spacing w:after="120" w:line="240" w:lineRule="atLeast"/>
        <w:ind w:left="1134" w:right="1134"/>
        <w:jc w:val="both"/>
        <w:rPr>
          <w:rFonts w:ascii="Times New Roman" w:eastAsia="Times New Roman" w:hAnsi="Times New Roman"/>
          <w:sz w:val="20"/>
          <w:szCs w:val="20"/>
        </w:rPr>
      </w:pPr>
      <w:proofErr w:type="gramStart"/>
      <w:r w:rsidRPr="00D36E7F">
        <w:rPr>
          <w:rFonts w:ascii="Times New Roman" w:eastAsia="Times New Roman" w:hAnsi="Times New Roman"/>
          <w:sz w:val="20"/>
          <w:szCs w:val="20"/>
        </w:rPr>
        <w:t>[Adopted without a vote.]</w:t>
      </w:r>
      <w:proofErr w:type="gramEnd"/>
    </w:p>
    <w:p w:rsidR="00AE55B9" w:rsidRPr="00F64ABB" w:rsidRDefault="00AE55B9" w:rsidP="0088099C">
      <w:pPr>
        <w:suppressAutoHyphens/>
        <w:spacing w:after="120" w:line="240" w:lineRule="atLeast"/>
        <w:ind w:left="1134" w:right="1134"/>
        <w:jc w:val="both"/>
        <w:rPr>
          <w:rFonts w:ascii="Times New Roman" w:eastAsia="SimSun" w:hAnsi="Times New Roman"/>
          <w:sz w:val="20"/>
          <w:szCs w:val="20"/>
          <w:lang w:eastAsia="ar-SA"/>
        </w:rPr>
      </w:pPr>
    </w:p>
    <w:p w:rsidR="00467108" w:rsidRPr="00F64ABB" w:rsidRDefault="00467108" w:rsidP="0088099C">
      <w:pPr>
        <w:suppressAutoHyphens/>
        <w:spacing w:after="120" w:line="240" w:lineRule="atLeast"/>
        <w:ind w:left="1134" w:right="1134"/>
        <w:jc w:val="both"/>
        <w:rPr>
          <w:rFonts w:ascii="Times New Roman" w:eastAsia="SimSun" w:hAnsi="Times New Roman"/>
          <w:sz w:val="20"/>
          <w:szCs w:val="20"/>
          <w:u w:val="single"/>
          <w:lang w:eastAsia="zh-CN"/>
        </w:rPr>
        <w:sectPr w:rsidR="00467108" w:rsidRPr="00F64ABB" w:rsidSect="00BC05C6">
          <w:headerReference w:type="even" r:id="rId10"/>
          <w:headerReference w:type="default" r:id="rId11"/>
          <w:footerReference w:type="even" r:id="rId12"/>
          <w:footerReference w:type="default" r:id="rId13"/>
          <w:footerReference w:type="first" r:id="rId14"/>
          <w:footnotePr>
            <w:pos w:val="beneathText"/>
          </w:footnotePr>
          <w:endnotePr>
            <w:numFmt w:val="decimal"/>
          </w:endnotePr>
          <w:pgSz w:w="11907" w:h="16840" w:code="9"/>
          <w:pgMar w:top="1701" w:right="1134" w:bottom="2268" w:left="1134" w:header="1134" w:footer="1411" w:gutter="0"/>
          <w:cols w:space="720"/>
          <w:titlePg/>
          <w:docGrid w:linePitch="299"/>
        </w:sectPr>
      </w:pPr>
    </w:p>
    <w:p w:rsidR="00467108" w:rsidRPr="00F64ABB" w:rsidRDefault="00467108" w:rsidP="0088099C">
      <w:pPr>
        <w:suppressAutoHyphens/>
        <w:spacing w:after="120" w:line="240" w:lineRule="atLeast"/>
        <w:ind w:left="1134" w:right="1134"/>
        <w:jc w:val="both"/>
        <w:rPr>
          <w:rFonts w:ascii="Times New Roman" w:eastAsia="SimSun" w:hAnsi="Times New Roman"/>
          <w:sz w:val="20"/>
          <w:szCs w:val="20"/>
          <w:u w:val="single"/>
          <w:lang w:eastAsia="zh-CN"/>
        </w:rPr>
      </w:pPr>
    </w:p>
    <w:p w:rsidR="00703592" w:rsidRPr="001078ED" w:rsidRDefault="00703592" w:rsidP="00703592">
      <w:pPr>
        <w:pStyle w:val="HChG"/>
        <w:rPr>
          <w:rFonts w:ascii="Times New Roman" w:hAnsi="Times New Roman"/>
          <w:lang w:val="en-GB"/>
        </w:rPr>
      </w:pPr>
      <w:r w:rsidRPr="001078ED">
        <w:rPr>
          <w:rFonts w:ascii="Times New Roman" w:hAnsi="Times New Roman"/>
          <w:highlight w:val="yellow"/>
          <w:lang w:val="en-GB" w:eastAsia="ar-SA"/>
        </w:rPr>
        <w:br w:type="page"/>
      </w:r>
      <w:r w:rsidRPr="001078ED">
        <w:rPr>
          <w:rFonts w:ascii="Times New Roman" w:hAnsi="Times New Roman"/>
          <w:lang w:val="en-GB"/>
        </w:rPr>
        <w:lastRenderedPageBreak/>
        <w:tab/>
        <w:t>II.</w:t>
      </w:r>
      <w:r w:rsidRPr="001078ED">
        <w:rPr>
          <w:rFonts w:ascii="Times New Roman" w:hAnsi="Times New Roman"/>
          <w:lang w:val="en-GB"/>
        </w:rPr>
        <w:tab/>
        <w:t xml:space="preserve">Organization of work of the </w:t>
      </w:r>
      <w:r w:rsidR="005F7771">
        <w:rPr>
          <w:rFonts w:ascii="Times New Roman" w:hAnsi="Times New Roman"/>
          <w:lang w:val="en-GB"/>
        </w:rPr>
        <w:t>twenty-</w:t>
      </w:r>
      <w:r w:rsidR="00475F5A">
        <w:rPr>
          <w:rFonts w:ascii="Times New Roman" w:hAnsi="Times New Roman"/>
          <w:lang w:val="en-GB"/>
        </w:rPr>
        <w:t>sixth</w:t>
      </w:r>
      <w:r w:rsidRPr="001078ED">
        <w:rPr>
          <w:rFonts w:ascii="Times New Roman" w:hAnsi="Times New Roman"/>
          <w:lang w:val="en-GB"/>
        </w:rPr>
        <w:t xml:space="preserve"> special session</w:t>
      </w:r>
    </w:p>
    <w:p w:rsidR="00703592" w:rsidRPr="001B3351" w:rsidRDefault="00703592" w:rsidP="00703592">
      <w:pPr>
        <w:pStyle w:val="SingleTxtG"/>
        <w:rPr>
          <w:rFonts w:ascii="Times New Roman" w:hAnsi="Times New Roman"/>
          <w:lang w:val="en-GB"/>
        </w:rPr>
      </w:pPr>
      <w:r w:rsidRPr="001962DC">
        <w:rPr>
          <w:rFonts w:ascii="Times New Roman" w:hAnsi="Times New Roman"/>
          <w:lang w:val="en-GB"/>
        </w:rPr>
        <w:t>1.</w:t>
      </w:r>
      <w:r w:rsidRPr="001962DC">
        <w:rPr>
          <w:rFonts w:ascii="Times New Roman" w:hAnsi="Times New Roman"/>
          <w:lang w:val="en-GB"/>
        </w:rPr>
        <w:tab/>
        <w:t xml:space="preserve">Pursuant to paragraph 10 of General Assembly resolution 60/251, and in accordance with rule 6 of the rules of procedure of the Human Rights Council as contained in the annex to Council resolution 5/1, the Council shall hold special sessions, when needed, at the request of a member of the Council with the support of one third of the membership of the </w:t>
      </w:r>
      <w:r w:rsidRPr="001B3351">
        <w:rPr>
          <w:rFonts w:ascii="Times New Roman" w:hAnsi="Times New Roman"/>
          <w:lang w:val="en-GB"/>
        </w:rPr>
        <w:t>Council.</w:t>
      </w:r>
    </w:p>
    <w:p w:rsidR="00703592" w:rsidRPr="00F5574B" w:rsidRDefault="00703592" w:rsidP="00703592">
      <w:pPr>
        <w:pStyle w:val="SingleTxtG"/>
        <w:rPr>
          <w:rFonts w:ascii="Times New Roman" w:hAnsi="Times New Roman"/>
          <w:lang w:val="en-GB"/>
        </w:rPr>
      </w:pPr>
      <w:r w:rsidRPr="001B3351">
        <w:rPr>
          <w:rFonts w:ascii="Times New Roman" w:hAnsi="Times New Roman"/>
          <w:lang w:val="en-GB"/>
        </w:rPr>
        <w:t>2.</w:t>
      </w:r>
      <w:r w:rsidRPr="001B3351">
        <w:rPr>
          <w:rFonts w:ascii="Times New Roman" w:hAnsi="Times New Roman"/>
          <w:lang w:val="en-GB"/>
        </w:rPr>
        <w:tab/>
        <w:t xml:space="preserve">On </w:t>
      </w:r>
      <w:r w:rsidR="001962DC" w:rsidRPr="001B3351">
        <w:rPr>
          <w:rFonts w:ascii="Times New Roman" w:hAnsi="Times New Roman"/>
          <w:lang w:val="en-GB"/>
        </w:rPr>
        <w:t>9</w:t>
      </w:r>
      <w:r w:rsidR="006837F9" w:rsidRPr="001B3351">
        <w:rPr>
          <w:rFonts w:ascii="Times New Roman" w:hAnsi="Times New Roman"/>
          <w:lang w:val="en-GB"/>
        </w:rPr>
        <w:t xml:space="preserve"> December</w:t>
      </w:r>
      <w:r w:rsidRPr="001B3351">
        <w:rPr>
          <w:rFonts w:ascii="Times New Roman" w:hAnsi="Times New Roman"/>
          <w:lang w:val="en-GB"/>
        </w:rPr>
        <w:t xml:space="preserve"> 201</w:t>
      </w:r>
      <w:r w:rsidR="001962DC" w:rsidRPr="001B3351">
        <w:rPr>
          <w:rFonts w:ascii="Times New Roman" w:hAnsi="Times New Roman"/>
          <w:lang w:val="en-GB"/>
        </w:rPr>
        <w:t xml:space="preserve">6, the Permanent Representatives of Albania, Paraguay and the United Kingdom of Great Britain and Northern Ireland to the United Nations Office at Geneva and the Representative of the United States of America to the Human Rights Council </w:t>
      </w:r>
      <w:r w:rsidRPr="001B3351">
        <w:rPr>
          <w:rFonts w:ascii="Times New Roman" w:hAnsi="Times New Roman"/>
          <w:lang w:val="en-GB"/>
        </w:rPr>
        <w:t xml:space="preserve">requested the convening of a special session of the Council on </w:t>
      </w:r>
      <w:r w:rsidR="0065418D" w:rsidRPr="001B3351">
        <w:rPr>
          <w:rFonts w:ascii="Times New Roman" w:hAnsi="Times New Roman"/>
          <w:lang w:val="en-GB"/>
        </w:rPr>
        <w:t>1</w:t>
      </w:r>
      <w:r w:rsidR="001B3351" w:rsidRPr="001B3351">
        <w:rPr>
          <w:rFonts w:ascii="Times New Roman" w:hAnsi="Times New Roman"/>
          <w:lang w:val="en-GB"/>
        </w:rPr>
        <w:t>4</w:t>
      </w:r>
      <w:r w:rsidR="0065418D" w:rsidRPr="001B3351">
        <w:rPr>
          <w:rFonts w:ascii="Times New Roman" w:hAnsi="Times New Roman"/>
          <w:lang w:val="en-GB"/>
        </w:rPr>
        <w:t xml:space="preserve"> </w:t>
      </w:r>
      <w:r w:rsidR="0065418D" w:rsidRPr="00F5574B">
        <w:rPr>
          <w:rFonts w:ascii="Times New Roman" w:hAnsi="Times New Roman"/>
          <w:lang w:val="en-GB"/>
        </w:rPr>
        <w:t>December</w:t>
      </w:r>
      <w:r w:rsidRPr="00F5574B">
        <w:rPr>
          <w:rFonts w:ascii="Times New Roman" w:hAnsi="Times New Roman"/>
          <w:lang w:val="en-GB"/>
        </w:rPr>
        <w:t xml:space="preserve"> 201</w:t>
      </w:r>
      <w:r w:rsidR="001B3351" w:rsidRPr="00F5574B">
        <w:rPr>
          <w:rFonts w:ascii="Times New Roman" w:hAnsi="Times New Roman"/>
          <w:lang w:val="en-GB"/>
        </w:rPr>
        <w:t>6</w:t>
      </w:r>
      <w:r w:rsidRPr="00F5574B">
        <w:rPr>
          <w:rFonts w:ascii="Times New Roman" w:hAnsi="Times New Roman"/>
          <w:lang w:val="en-GB"/>
        </w:rPr>
        <w:t xml:space="preserve"> </w:t>
      </w:r>
      <w:r w:rsidR="001B3351" w:rsidRPr="00F5574B">
        <w:rPr>
          <w:rFonts w:ascii="Times New Roman" w:hAnsi="Times New Roman"/>
          <w:lang w:val="en-GB"/>
        </w:rPr>
        <w:t xml:space="preserve">on the situation of human rights in South Sudan </w:t>
      </w:r>
      <w:r w:rsidR="002157AE" w:rsidRPr="00F5574B">
        <w:rPr>
          <w:rFonts w:ascii="Times New Roman" w:hAnsi="Times New Roman"/>
          <w:lang w:val="en-GB"/>
        </w:rPr>
        <w:t>(see A/HRC/S-2</w:t>
      </w:r>
      <w:r w:rsidR="001B3351" w:rsidRPr="00F5574B">
        <w:rPr>
          <w:rFonts w:ascii="Times New Roman" w:hAnsi="Times New Roman"/>
          <w:lang w:val="en-GB"/>
        </w:rPr>
        <w:t>6</w:t>
      </w:r>
      <w:r w:rsidR="002157AE" w:rsidRPr="00F5574B">
        <w:rPr>
          <w:rFonts w:ascii="Times New Roman" w:hAnsi="Times New Roman"/>
          <w:lang w:val="en-GB"/>
        </w:rPr>
        <w:t>/1)</w:t>
      </w:r>
      <w:r w:rsidR="0065418D" w:rsidRPr="00F5574B">
        <w:rPr>
          <w:rFonts w:ascii="Times New Roman" w:hAnsi="Times New Roman"/>
          <w:lang w:val="en-GB"/>
        </w:rPr>
        <w:t>.</w:t>
      </w:r>
    </w:p>
    <w:p w:rsidR="00703592" w:rsidRPr="0019132A" w:rsidRDefault="00703592" w:rsidP="00703592">
      <w:pPr>
        <w:pStyle w:val="SingleTxtG"/>
        <w:rPr>
          <w:rFonts w:ascii="Times New Roman" w:hAnsi="Times New Roman"/>
          <w:highlight w:val="yellow"/>
          <w:lang w:val="en-GB"/>
        </w:rPr>
      </w:pPr>
      <w:r w:rsidRPr="00F5574B">
        <w:rPr>
          <w:rFonts w:ascii="Times New Roman" w:hAnsi="Times New Roman"/>
          <w:lang w:val="en-GB"/>
        </w:rPr>
        <w:t>3.</w:t>
      </w:r>
      <w:r w:rsidRPr="00F5574B">
        <w:rPr>
          <w:rFonts w:ascii="Times New Roman" w:hAnsi="Times New Roman"/>
          <w:lang w:val="en-GB"/>
        </w:rPr>
        <w:tab/>
        <w:t xml:space="preserve">The above-mentioned request was supported by </w:t>
      </w:r>
      <w:r w:rsidR="00DC65F8" w:rsidRPr="00F5574B">
        <w:rPr>
          <w:rFonts w:ascii="Times New Roman" w:hAnsi="Times New Roman"/>
          <w:lang w:val="en-GB"/>
        </w:rPr>
        <w:t>1</w:t>
      </w:r>
      <w:r w:rsidR="001B3351" w:rsidRPr="00F5574B">
        <w:rPr>
          <w:rFonts w:ascii="Times New Roman" w:hAnsi="Times New Roman"/>
          <w:lang w:val="en-GB"/>
        </w:rPr>
        <w:t>6</w:t>
      </w:r>
      <w:r w:rsidRPr="00F5574B">
        <w:rPr>
          <w:rFonts w:ascii="Times New Roman" w:hAnsi="Times New Roman"/>
          <w:lang w:val="en-GB"/>
        </w:rPr>
        <w:t xml:space="preserve"> States Members of the Human Rights Council:</w:t>
      </w:r>
      <w:r w:rsidR="00F5574B" w:rsidRPr="00F5574B">
        <w:rPr>
          <w:rFonts w:ascii="Times New Roman" w:hAnsi="Times New Roman"/>
          <w:lang w:val="en-GB"/>
        </w:rPr>
        <w:t xml:space="preserve"> Albania, Belgium, France, Georgia, Germany, Latvia, Mexico, the Netherlands, Panama, Paraguay, Portugal, the Republic of Korea, Slovenia, Switzerland, the </w:t>
      </w:r>
      <w:proofErr w:type="gramStart"/>
      <w:r w:rsidR="00F5574B" w:rsidRPr="00F5574B">
        <w:rPr>
          <w:rFonts w:ascii="Times New Roman" w:hAnsi="Times New Roman"/>
          <w:lang w:val="en-GB"/>
        </w:rPr>
        <w:t>former</w:t>
      </w:r>
      <w:proofErr w:type="gramEnd"/>
      <w:r w:rsidR="00F5574B" w:rsidRPr="00F5574B">
        <w:rPr>
          <w:rFonts w:ascii="Times New Roman" w:hAnsi="Times New Roman"/>
          <w:lang w:val="en-GB"/>
        </w:rPr>
        <w:t xml:space="preserve"> Yugoslav Republic of Macedonia and the United Kingdom of Great Britain and Northern Ireland</w:t>
      </w:r>
      <w:r w:rsidRPr="00F5574B">
        <w:rPr>
          <w:rFonts w:ascii="Times New Roman" w:hAnsi="Times New Roman"/>
          <w:lang w:val="en-GB"/>
        </w:rPr>
        <w:t xml:space="preserve">. The request was also supported by </w:t>
      </w:r>
      <w:r w:rsidR="00F5574B">
        <w:rPr>
          <w:rFonts w:ascii="Times New Roman" w:hAnsi="Times New Roman"/>
          <w:lang w:val="en-GB"/>
        </w:rPr>
        <w:t>24</w:t>
      </w:r>
      <w:r w:rsidRPr="00F5574B">
        <w:rPr>
          <w:rFonts w:ascii="Times New Roman" w:hAnsi="Times New Roman"/>
          <w:lang w:val="en-GB"/>
        </w:rPr>
        <w:t xml:space="preserve"> observer States of the Council:</w:t>
      </w:r>
      <w:r w:rsidR="00F5574B">
        <w:rPr>
          <w:rFonts w:ascii="Times New Roman" w:hAnsi="Times New Roman"/>
          <w:lang w:val="en-GB"/>
        </w:rPr>
        <w:t xml:space="preserve"> </w:t>
      </w:r>
      <w:r w:rsidR="00F5574B" w:rsidRPr="00F5574B">
        <w:rPr>
          <w:rFonts w:ascii="Times New Roman" w:hAnsi="Times New Roman"/>
          <w:lang w:val="en-GB"/>
        </w:rPr>
        <w:t>Australia, Austria, Bulgaria, Canada, Croatia, Cyprus, Czechia, Denmark, Estonia, Finland, Greece, Hungary, Ireland, Italy, Lithuania, Luxembourg, Malta, Norway, Poland, Romania, Slovakia, Spain, Sweden and the United States of America</w:t>
      </w:r>
      <w:r w:rsidR="00F5574B">
        <w:rPr>
          <w:rFonts w:ascii="Times New Roman" w:hAnsi="Times New Roman"/>
          <w:lang w:val="en-GB"/>
        </w:rPr>
        <w:t>.</w:t>
      </w:r>
    </w:p>
    <w:p w:rsidR="00F5574B" w:rsidRPr="00F5574B" w:rsidRDefault="00703592" w:rsidP="00F5574B">
      <w:pPr>
        <w:pStyle w:val="SingleTxtG"/>
        <w:rPr>
          <w:rFonts w:ascii="Times New Roman" w:hAnsi="Times New Roman"/>
          <w:lang w:val="en-GB"/>
        </w:rPr>
      </w:pPr>
      <w:r w:rsidRPr="00F5574B">
        <w:rPr>
          <w:rFonts w:ascii="Times New Roman" w:hAnsi="Times New Roman"/>
          <w:lang w:val="en-GB"/>
        </w:rPr>
        <w:t>4.</w:t>
      </w:r>
      <w:r w:rsidRPr="00F5574B">
        <w:rPr>
          <w:rFonts w:ascii="Times New Roman" w:hAnsi="Times New Roman"/>
          <w:lang w:val="en-GB"/>
        </w:rPr>
        <w:tab/>
      </w:r>
      <w:r w:rsidR="00F5574B" w:rsidRPr="00F5574B">
        <w:rPr>
          <w:rFonts w:ascii="Times New Roman" w:hAnsi="Times New Roman"/>
          <w:lang w:val="en-GB"/>
        </w:rPr>
        <w:t xml:space="preserve">Subsequently, the request was also supported by the following Member and observer States: Argentina, Bosnia and Herzegovina, Iceland, Japan, Liechtenstein, Maldives, Montenegro and Ukraine. </w:t>
      </w:r>
    </w:p>
    <w:p w:rsidR="00703592" w:rsidRPr="00F5574B" w:rsidRDefault="00703592" w:rsidP="00703592">
      <w:pPr>
        <w:pStyle w:val="SingleTxtG"/>
        <w:rPr>
          <w:rFonts w:ascii="Times New Roman" w:hAnsi="Times New Roman"/>
          <w:lang w:val="en-GB"/>
        </w:rPr>
      </w:pPr>
      <w:r w:rsidRPr="00F5574B">
        <w:rPr>
          <w:rFonts w:ascii="Times New Roman" w:hAnsi="Times New Roman"/>
          <w:lang w:val="en-GB"/>
        </w:rPr>
        <w:t>5.</w:t>
      </w:r>
      <w:r w:rsidRPr="00F5574B">
        <w:rPr>
          <w:rFonts w:ascii="Times New Roman" w:hAnsi="Times New Roman"/>
          <w:lang w:val="en-GB"/>
        </w:rPr>
        <w:tab/>
        <w:t xml:space="preserve">As more than one third of the membership of the Human Rights Council supported the above-mentioned request, the President of the Council, following consultations with the main sponsors, decided to convene an open-ended informative consultation on the conduct and organization of the special session on </w:t>
      </w:r>
      <w:r w:rsidR="00155ED3" w:rsidRPr="00F5574B">
        <w:rPr>
          <w:rFonts w:ascii="Times New Roman" w:hAnsi="Times New Roman"/>
          <w:lang w:val="en-GB"/>
        </w:rPr>
        <w:t>1</w:t>
      </w:r>
      <w:r w:rsidR="00F5574B" w:rsidRPr="00F5574B">
        <w:rPr>
          <w:rFonts w:ascii="Times New Roman" w:hAnsi="Times New Roman"/>
          <w:lang w:val="en-GB"/>
        </w:rPr>
        <w:t>2</w:t>
      </w:r>
      <w:r w:rsidR="00E33DFD" w:rsidRPr="00F5574B">
        <w:rPr>
          <w:rFonts w:ascii="Times New Roman" w:hAnsi="Times New Roman"/>
          <w:lang w:val="en-GB"/>
        </w:rPr>
        <w:t xml:space="preserve"> December</w:t>
      </w:r>
      <w:r w:rsidR="00F5574B" w:rsidRPr="00F5574B">
        <w:rPr>
          <w:rFonts w:ascii="Times New Roman" w:hAnsi="Times New Roman"/>
          <w:lang w:val="en-GB"/>
        </w:rPr>
        <w:t xml:space="preserve"> 2016</w:t>
      </w:r>
      <w:r w:rsidRPr="00F5574B">
        <w:rPr>
          <w:rFonts w:ascii="Times New Roman" w:hAnsi="Times New Roman"/>
          <w:lang w:val="en-GB"/>
        </w:rPr>
        <w:t>, and the special session on 1</w:t>
      </w:r>
      <w:r w:rsidR="00F5574B" w:rsidRPr="00F5574B">
        <w:rPr>
          <w:rFonts w:ascii="Times New Roman" w:hAnsi="Times New Roman"/>
          <w:lang w:val="en-GB"/>
        </w:rPr>
        <w:t>4</w:t>
      </w:r>
      <w:r w:rsidR="00E33DFD" w:rsidRPr="00F5574B">
        <w:rPr>
          <w:rFonts w:ascii="Times New Roman" w:hAnsi="Times New Roman"/>
          <w:lang w:val="en-GB"/>
        </w:rPr>
        <w:t xml:space="preserve"> December</w:t>
      </w:r>
      <w:r w:rsidR="00F5574B" w:rsidRPr="00F5574B">
        <w:rPr>
          <w:rFonts w:ascii="Times New Roman" w:hAnsi="Times New Roman"/>
          <w:lang w:val="en-GB"/>
        </w:rPr>
        <w:t xml:space="preserve"> 2016</w:t>
      </w:r>
      <w:r w:rsidRPr="00F5574B">
        <w:rPr>
          <w:rFonts w:ascii="Times New Roman" w:hAnsi="Times New Roman"/>
          <w:lang w:val="en-GB"/>
        </w:rPr>
        <w:t>.</w:t>
      </w:r>
    </w:p>
    <w:p w:rsidR="00703592" w:rsidRPr="00323E9D" w:rsidRDefault="00703592" w:rsidP="00703592">
      <w:pPr>
        <w:pStyle w:val="H1G"/>
        <w:rPr>
          <w:rFonts w:ascii="Times New Roman" w:hAnsi="Times New Roman"/>
          <w:lang w:val="en-GB"/>
        </w:rPr>
      </w:pPr>
      <w:r w:rsidRPr="00F5574B">
        <w:rPr>
          <w:rFonts w:ascii="Times New Roman" w:hAnsi="Times New Roman"/>
          <w:lang w:val="en-GB"/>
        </w:rPr>
        <w:tab/>
        <w:t>A.</w:t>
      </w:r>
      <w:r w:rsidRPr="00F5574B">
        <w:rPr>
          <w:rFonts w:ascii="Times New Roman" w:hAnsi="Times New Roman"/>
          <w:lang w:val="en-GB"/>
        </w:rPr>
        <w:tab/>
      </w:r>
      <w:r w:rsidRPr="00323E9D">
        <w:rPr>
          <w:rFonts w:ascii="Times New Roman" w:hAnsi="Times New Roman"/>
          <w:lang w:val="en-GB"/>
        </w:rPr>
        <w:t>Opening and duration of the session</w:t>
      </w:r>
    </w:p>
    <w:p w:rsidR="00703592" w:rsidRPr="00323E9D" w:rsidRDefault="00703592" w:rsidP="00703592">
      <w:pPr>
        <w:pStyle w:val="SingleTxtG"/>
        <w:rPr>
          <w:rFonts w:ascii="Times New Roman" w:hAnsi="Times New Roman"/>
          <w:lang w:val="en-GB"/>
        </w:rPr>
      </w:pPr>
      <w:r w:rsidRPr="00323E9D">
        <w:rPr>
          <w:rFonts w:ascii="Times New Roman" w:hAnsi="Times New Roman"/>
          <w:lang w:val="en-GB"/>
        </w:rPr>
        <w:t>6.</w:t>
      </w:r>
      <w:r w:rsidRPr="00323E9D">
        <w:rPr>
          <w:rFonts w:ascii="Times New Roman" w:hAnsi="Times New Roman"/>
          <w:lang w:val="en-GB"/>
        </w:rPr>
        <w:tab/>
        <w:t xml:space="preserve">The Human Rights Council held its </w:t>
      </w:r>
      <w:r w:rsidR="005F7771" w:rsidRPr="00323E9D">
        <w:rPr>
          <w:rFonts w:ascii="Times New Roman" w:hAnsi="Times New Roman"/>
          <w:lang w:val="en-GB"/>
        </w:rPr>
        <w:t>twenty-</w:t>
      </w:r>
      <w:r w:rsidR="00475F5A" w:rsidRPr="00323E9D">
        <w:rPr>
          <w:rFonts w:ascii="Times New Roman" w:hAnsi="Times New Roman"/>
          <w:lang w:val="en-GB"/>
        </w:rPr>
        <w:t>sixth</w:t>
      </w:r>
      <w:r w:rsidRPr="00323E9D">
        <w:rPr>
          <w:rFonts w:ascii="Times New Roman" w:hAnsi="Times New Roman"/>
          <w:lang w:val="en-GB"/>
        </w:rPr>
        <w:t xml:space="preserve"> special session at the United Nations Office at Geneva on 1</w:t>
      </w:r>
      <w:r w:rsidR="00323E9D" w:rsidRPr="00323E9D">
        <w:rPr>
          <w:rFonts w:ascii="Times New Roman" w:hAnsi="Times New Roman"/>
          <w:lang w:val="en-GB"/>
        </w:rPr>
        <w:t>4</w:t>
      </w:r>
      <w:r w:rsidR="00E11662" w:rsidRPr="00323E9D">
        <w:rPr>
          <w:rFonts w:ascii="Times New Roman" w:hAnsi="Times New Roman"/>
          <w:lang w:val="en-GB"/>
        </w:rPr>
        <w:t xml:space="preserve"> December</w:t>
      </w:r>
      <w:r w:rsidRPr="00323E9D">
        <w:rPr>
          <w:rFonts w:ascii="Times New Roman" w:hAnsi="Times New Roman"/>
          <w:lang w:val="en-GB"/>
        </w:rPr>
        <w:t xml:space="preserve"> </w:t>
      </w:r>
      <w:r w:rsidR="00323E9D" w:rsidRPr="00323E9D">
        <w:rPr>
          <w:rFonts w:ascii="Times New Roman" w:hAnsi="Times New Roman"/>
          <w:lang w:val="en-GB"/>
        </w:rPr>
        <w:t>2016</w:t>
      </w:r>
      <w:r w:rsidRPr="00323E9D">
        <w:rPr>
          <w:rFonts w:ascii="Times New Roman" w:hAnsi="Times New Roman"/>
          <w:lang w:val="en-GB"/>
        </w:rPr>
        <w:t>. It held two meetings during the session.</w:t>
      </w:r>
    </w:p>
    <w:p w:rsidR="00703592" w:rsidRPr="00323E9D" w:rsidRDefault="00FB7916" w:rsidP="00703592">
      <w:pPr>
        <w:pStyle w:val="SingleTxtG"/>
        <w:rPr>
          <w:rFonts w:ascii="Times New Roman" w:hAnsi="Times New Roman"/>
          <w:lang w:val="en-GB"/>
        </w:rPr>
      </w:pPr>
      <w:r w:rsidRPr="00323E9D">
        <w:rPr>
          <w:rFonts w:ascii="Times New Roman" w:hAnsi="Times New Roman"/>
          <w:lang w:val="en-GB"/>
        </w:rPr>
        <w:t>7</w:t>
      </w:r>
      <w:r w:rsidR="00703592" w:rsidRPr="00323E9D">
        <w:rPr>
          <w:rFonts w:ascii="Times New Roman" w:hAnsi="Times New Roman"/>
          <w:lang w:val="en-GB"/>
        </w:rPr>
        <w:t>.</w:t>
      </w:r>
      <w:r w:rsidR="00703592" w:rsidRPr="00323E9D">
        <w:rPr>
          <w:rFonts w:ascii="Times New Roman" w:hAnsi="Times New Roman"/>
          <w:lang w:val="en-GB"/>
        </w:rPr>
        <w:tab/>
        <w:t xml:space="preserve">The </w:t>
      </w:r>
      <w:r w:rsidR="005F7771" w:rsidRPr="00323E9D">
        <w:rPr>
          <w:rFonts w:ascii="Times New Roman" w:hAnsi="Times New Roman"/>
          <w:lang w:val="en-GB"/>
        </w:rPr>
        <w:t>twenty-</w:t>
      </w:r>
      <w:r w:rsidR="00475F5A" w:rsidRPr="00323E9D">
        <w:rPr>
          <w:rFonts w:ascii="Times New Roman" w:hAnsi="Times New Roman"/>
          <w:lang w:val="en-GB"/>
        </w:rPr>
        <w:t>sixth</w:t>
      </w:r>
      <w:r w:rsidR="00703592" w:rsidRPr="00323E9D">
        <w:rPr>
          <w:rFonts w:ascii="Times New Roman" w:hAnsi="Times New Roman"/>
          <w:lang w:val="en-GB"/>
        </w:rPr>
        <w:t xml:space="preserve"> special session was opened by the President of the Human Rights Council.</w:t>
      </w:r>
    </w:p>
    <w:p w:rsidR="00703592" w:rsidRPr="00323E9D" w:rsidRDefault="00703592" w:rsidP="00703592">
      <w:pPr>
        <w:pStyle w:val="H1G"/>
        <w:rPr>
          <w:rFonts w:ascii="Times New Roman" w:hAnsi="Times New Roman"/>
          <w:lang w:val="en-GB"/>
        </w:rPr>
      </w:pPr>
      <w:r w:rsidRPr="00323E9D">
        <w:rPr>
          <w:rFonts w:ascii="Times New Roman" w:hAnsi="Times New Roman"/>
          <w:lang w:val="en-GB"/>
        </w:rPr>
        <w:tab/>
        <w:t>B.</w:t>
      </w:r>
      <w:r w:rsidRPr="00323E9D">
        <w:rPr>
          <w:rFonts w:ascii="Times New Roman" w:hAnsi="Times New Roman"/>
          <w:lang w:val="en-GB"/>
        </w:rPr>
        <w:tab/>
        <w:t>Attendance</w:t>
      </w:r>
    </w:p>
    <w:p w:rsidR="00703592" w:rsidRPr="00323E9D" w:rsidRDefault="00166BE5" w:rsidP="00703592">
      <w:pPr>
        <w:pStyle w:val="SingleTxtG"/>
        <w:rPr>
          <w:rFonts w:ascii="Times New Roman" w:hAnsi="Times New Roman"/>
          <w:lang w:val="en-GB"/>
        </w:rPr>
      </w:pPr>
      <w:r w:rsidRPr="00323E9D">
        <w:rPr>
          <w:rFonts w:ascii="Times New Roman" w:hAnsi="Times New Roman"/>
          <w:lang w:val="en-GB"/>
        </w:rPr>
        <w:t>8</w:t>
      </w:r>
      <w:r w:rsidR="00703592" w:rsidRPr="00323E9D">
        <w:rPr>
          <w:rFonts w:ascii="Times New Roman" w:hAnsi="Times New Roman"/>
          <w:lang w:val="en-GB"/>
        </w:rPr>
        <w:t>.</w:t>
      </w:r>
      <w:r w:rsidR="00703592" w:rsidRPr="00323E9D">
        <w:rPr>
          <w:rFonts w:ascii="Times New Roman" w:hAnsi="Times New Roman"/>
          <w:lang w:val="en-GB"/>
        </w:rPr>
        <w:tab/>
        <w:t xml:space="preserve">The special session was attended by representatives of States Members of the Human Rights Council, observer States of the Council, observers for non-Member States of the United Nations and other observers, </w:t>
      </w:r>
      <w:r w:rsidR="00F66A1D" w:rsidRPr="00323E9D">
        <w:rPr>
          <w:rFonts w:ascii="Times New Roman" w:hAnsi="Times New Roman"/>
          <w:lang w:val="en-GB"/>
        </w:rPr>
        <w:t>and</w:t>
      </w:r>
      <w:r w:rsidR="00703592" w:rsidRPr="00323E9D">
        <w:rPr>
          <w:rFonts w:ascii="Times New Roman" w:hAnsi="Times New Roman"/>
          <w:lang w:val="en-GB"/>
        </w:rPr>
        <w:t xml:space="preserve"> observers for United Nations entities, specialized agencies and related organizations, intergovernmental organizations and other entities, national human rights institutions and non-governmental organizations.</w:t>
      </w:r>
    </w:p>
    <w:p w:rsidR="00703592" w:rsidRPr="00323E9D" w:rsidRDefault="00703592" w:rsidP="00703592">
      <w:pPr>
        <w:pStyle w:val="H1G"/>
        <w:rPr>
          <w:rFonts w:ascii="Times New Roman" w:hAnsi="Times New Roman"/>
          <w:lang w:val="en-GB"/>
        </w:rPr>
      </w:pPr>
      <w:r w:rsidRPr="00323E9D">
        <w:rPr>
          <w:rFonts w:ascii="Times New Roman" w:hAnsi="Times New Roman"/>
          <w:lang w:val="en-GB"/>
        </w:rPr>
        <w:tab/>
        <w:t>C.</w:t>
      </w:r>
      <w:r w:rsidRPr="00323E9D">
        <w:rPr>
          <w:rFonts w:ascii="Times New Roman" w:hAnsi="Times New Roman"/>
          <w:lang w:val="en-GB"/>
        </w:rPr>
        <w:tab/>
        <w:t>Officers</w:t>
      </w:r>
    </w:p>
    <w:p w:rsidR="00323E9D" w:rsidRPr="004B585A" w:rsidRDefault="00323E9D" w:rsidP="00323E9D">
      <w:pPr>
        <w:pStyle w:val="SingleTxtG"/>
        <w:rPr>
          <w:rFonts w:ascii="Times New Roman" w:hAnsi="Times New Roman"/>
          <w:lang w:val="en-GB"/>
        </w:rPr>
      </w:pPr>
      <w:r>
        <w:rPr>
          <w:rFonts w:ascii="Times New Roman" w:hAnsi="Times New Roman"/>
          <w:lang w:val="en-GB"/>
        </w:rPr>
        <w:t>9</w:t>
      </w:r>
      <w:r w:rsidRPr="004B585A">
        <w:rPr>
          <w:rFonts w:ascii="Times New Roman" w:hAnsi="Times New Roman"/>
          <w:lang w:val="en-GB"/>
        </w:rPr>
        <w:t>.</w:t>
      </w:r>
      <w:r w:rsidRPr="004B585A">
        <w:rPr>
          <w:rFonts w:ascii="Times New Roman" w:hAnsi="Times New Roman"/>
          <w:lang w:val="en-GB"/>
        </w:rPr>
        <w:tab/>
        <w:t>At its organizational session of the tenth cycle, on 7 December 2015, the Human Rights Council elected the following officers:</w:t>
      </w:r>
    </w:p>
    <w:p w:rsidR="00323E9D" w:rsidRPr="004B585A" w:rsidRDefault="00323E9D" w:rsidP="00323E9D">
      <w:pPr>
        <w:pStyle w:val="SingleTxtG"/>
        <w:ind w:firstLine="567"/>
        <w:rPr>
          <w:rFonts w:ascii="Times New Roman" w:hAnsi="Times New Roman"/>
          <w:lang w:val="en-GB"/>
        </w:rPr>
      </w:pPr>
      <w:r w:rsidRPr="004B585A">
        <w:rPr>
          <w:rFonts w:ascii="Times New Roman" w:hAnsi="Times New Roman"/>
          <w:i/>
          <w:iCs/>
          <w:lang w:val="en-GB"/>
        </w:rPr>
        <w:lastRenderedPageBreak/>
        <w:t>President</w:t>
      </w:r>
      <w:r w:rsidRPr="004B585A">
        <w:rPr>
          <w:rFonts w:ascii="Times New Roman" w:hAnsi="Times New Roman"/>
          <w:lang w:val="en-GB"/>
        </w:rPr>
        <w:t xml:space="preserve"> </w:t>
      </w:r>
      <w:r w:rsidRPr="004B585A">
        <w:rPr>
          <w:rFonts w:ascii="Times New Roman" w:hAnsi="Times New Roman"/>
          <w:lang w:val="en-GB"/>
        </w:rPr>
        <w:tab/>
      </w:r>
      <w:r w:rsidRPr="004B585A">
        <w:rPr>
          <w:rFonts w:ascii="Times New Roman" w:hAnsi="Times New Roman"/>
          <w:lang w:val="en-GB"/>
        </w:rPr>
        <w:tab/>
        <w:t>Choi Kyong-</w:t>
      </w:r>
      <w:proofErr w:type="spellStart"/>
      <w:r w:rsidRPr="004B585A">
        <w:rPr>
          <w:rFonts w:ascii="Times New Roman" w:hAnsi="Times New Roman"/>
          <w:lang w:val="en-GB"/>
        </w:rPr>
        <w:t>lim</w:t>
      </w:r>
      <w:proofErr w:type="spellEnd"/>
      <w:r w:rsidRPr="004B585A">
        <w:rPr>
          <w:rFonts w:ascii="Times New Roman" w:hAnsi="Times New Roman"/>
          <w:lang w:val="en-GB"/>
        </w:rPr>
        <w:t xml:space="preserve"> (Republic of Korea)</w:t>
      </w:r>
    </w:p>
    <w:p w:rsidR="00323E9D" w:rsidRPr="004B585A" w:rsidRDefault="00323E9D" w:rsidP="00323E9D">
      <w:pPr>
        <w:pStyle w:val="SingleTxtG"/>
        <w:ind w:firstLine="567"/>
        <w:rPr>
          <w:rFonts w:ascii="Times New Roman" w:hAnsi="Times New Roman"/>
          <w:lang w:val="en-GB"/>
        </w:rPr>
      </w:pPr>
      <w:r w:rsidRPr="004B585A">
        <w:rPr>
          <w:rFonts w:ascii="Times New Roman" w:hAnsi="Times New Roman"/>
          <w:i/>
          <w:iCs/>
          <w:lang w:val="en-GB"/>
        </w:rPr>
        <w:t>Vice-Presidents</w:t>
      </w:r>
      <w:r w:rsidRPr="004B585A">
        <w:rPr>
          <w:rFonts w:ascii="Times New Roman" w:hAnsi="Times New Roman"/>
          <w:lang w:val="en-GB"/>
        </w:rPr>
        <w:tab/>
      </w:r>
      <w:proofErr w:type="spellStart"/>
      <w:r w:rsidRPr="004B585A">
        <w:rPr>
          <w:rFonts w:ascii="Times New Roman" w:hAnsi="Times New Roman"/>
          <w:lang w:val="en-GB"/>
        </w:rPr>
        <w:t>Jānis</w:t>
      </w:r>
      <w:proofErr w:type="spellEnd"/>
      <w:r w:rsidRPr="004B585A">
        <w:rPr>
          <w:rFonts w:ascii="Times New Roman" w:hAnsi="Times New Roman"/>
          <w:lang w:val="en-GB"/>
        </w:rPr>
        <w:t xml:space="preserve"> </w:t>
      </w:r>
      <w:proofErr w:type="spellStart"/>
      <w:r w:rsidRPr="004B585A">
        <w:rPr>
          <w:rFonts w:ascii="Times New Roman" w:hAnsi="Times New Roman"/>
          <w:lang w:val="en-GB"/>
        </w:rPr>
        <w:t>Kārkliņš</w:t>
      </w:r>
      <w:proofErr w:type="spellEnd"/>
      <w:r w:rsidRPr="004B585A">
        <w:rPr>
          <w:rFonts w:ascii="Times New Roman" w:hAnsi="Times New Roman"/>
          <w:lang w:val="en-GB"/>
        </w:rPr>
        <w:t xml:space="preserve"> (Latvia)</w:t>
      </w:r>
    </w:p>
    <w:p w:rsidR="00323E9D" w:rsidRPr="004B585A" w:rsidRDefault="00323E9D" w:rsidP="00323E9D">
      <w:pPr>
        <w:pStyle w:val="SingleTxtG"/>
        <w:ind w:left="3402"/>
        <w:rPr>
          <w:rFonts w:ascii="Times New Roman" w:hAnsi="Times New Roman"/>
        </w:rPr>
      </w:pPr>
      <w:r w:rsidRPr="004B585A">
        <w:rPr>
          <w:rFonts w:ascii="Times New Roman" w:hAnsi="Times New Roman"/>
        </w:rPr>
        <w:t>Ramón Alberto Morales Quijano (</w:t>
      </w:r>
      <w:proofErr w:type="spellStart"/>
      <w:r w:rsidRPr="004B585A">
        <w:rPr>
          <w:rFonts w:ascii="Times New Roman" w:hAnsi="Times New Roman"/>
        </w:rPr>
        <w:t>Panama</w:t>
      </w:r>
      <w:proofErr w:type="spellEnd"/>
      <w:r w:rsidRPr="004B585A">
        <w:rPr>
          <w:rFonts w:ascii="Times New Roman" w:hAnsi="Times New Roman"/>
        </w:rPr>
        <w:t>)</w:t>
      </w:r>
    </w:p>
    <w:p w:rsidR="00323E9D" w:rsidRPr="004B585A" w:rsidRDefault="00323E9D" w:rsidP="00323E9D">
      <w:pPr>
        <w:pStyle w:val="SingleTxtG"/>
        <w:ind w:left="3402"/>
        <w:rPr>
          <w:rFonts w:ascii="Times New Roman" w:hAnsi="Times New Roman"/>
          <w:lang w:val="en-GB"/>
        </w:rPr>
      </w:pPr>
      <w:proofErr w:type="spellStart"/>
      <w:r w:rsidRPr="004B585A">
        <w:rPr>
          <w:rFonts w:ascii="Times New Roman" w:hAnsi="Times New Roman"/>
          <w:lang w:val="en-GB"/>
        </w:rPr>
        <w:t>Negash</w:t>
      </w:r>
      <w:proofErr w:type="spellEnd"/>
      <w:r w:rsidRPr="004B585A">
        <w:rPr>
          <w:rFonts w:ascii="Times New Roman" w:hAnsi="Times New Roman"/>
          <w:lang w:val="en-GB"/>
        </w:rPr>
        <w:t xml:space="preserve"> </w:t>
      </w:r>
      <w:proofErr w:type="spellStart"/>
      <w:r w:rsidRPr="004B585A">
        <w:rPr>
          <w:rFonts w:ascii="Times New Roman" w:hAnsi="Times New Roman"/>
          <w:lang w:val="en-GB"/>
        </w:rPr>
        <w:t>Kebret</w:t>
      </w:r>
      <w:proofErr w:type="spellEnd"/>
      <w:r w:rsidRPr="004B585A">
        <w:rPr>
          <w:rFonts w:ascii="Times New Roman" w:hAnsi="Times New Roman"/>
          <w:lang w:val="en-GB"/>
        </w:rPr>
        <w:t xml:space="preserve"> </w:t>
      </w:r>
      <w:proofErr w:type="spellStart"/>
      <w:r w:rsidRPr="004B585A">
        <w:rPr>
          <w:rFonts w:ascii="Times New Roman" w:hAnsi="Times New Roman"/>
          <w:lang w:val="en-GB"/>
        </w:rPr>
        <w:t>Botora</w:t>
      </w:r>
      <w:proofErr w:type="spellEnd"/>
      <w:r w:rsidRPr="004B585A">
        <w:rPr>
          <w:rFonts w:ascii="Times New Roman" w:hAnsi="Times New Roman"/>
          <w:lang w:val="en-GB"/>
        </w:rPr>
        <w:t xml:space="preserve"> (Ethiopia)</w:t>
      </w:r>
    </w:p>
    <w:p w:rsidR="00323E9D" w:rsidRPr="004B585A" w:rsidRDefault="00323E9D" w:rsidP="00323E9D">
      <w:pPr>
        <w:pStyle w:val="SingleTxtG"/>
        <w:spacing w:after="0"/>
        <w:ind w:left="1701"/>
        <w:rPr>
          <w:rFonts w:ascii="Times New Roman" w:hAnsi="Times New Roman"/>
          <w:lang w:val="en-GB"/>
        </w:rPr>
      </w:pPr>
      <w:r w:rsidRPr="004B585A">
        <w:rPr>
          <w:rFonts w:ascii="Times New Roman" w:hAnsi="Times New Roman"/>
          <w:i/>
          <w:iCs/>
          <w:lang w:val="en-GB"/>
        </w:rPr>
        <w:t>Vice-President</w:t>
      </w:r>
      <w:r w:rsidRPr="004B585A">
        <w:rPr>
          <w:rFonts w:ascii="Times New Roman" w:hAnsi="Times New Roman"/>
          <w:lang w:val="en-GB"/>
        </w:rPr>
        <w:t xml:space="preserve"> </w:t>
      </w:r>
      <w:r w:rsidRPr="004B585A">
        <w:rPr>
          <w:rFonts w:ascii="Times New Roman" w:hAnsi="Times New Roman"/>
          <w:lang w:val="en-GB"/>
        </w:rPr>
        <w:tab/>
      </w:r>
    </w:p>
    <w:p w:rsidR="00323E9D" w:rsidRDefault="00323E9D" w:rsidP="00323E9D">
      <w:pPr>
        <w:pStyle w:val="SingleTxtG"/>
        <w:spacing w:after="0"/>
        <w:ind w:left="1701"/>
        <w:rPr>
          <w:rFonts w:ascii="Times New Roman" w:hAnsi="Times New Roman"/>
          <w:lang w:val="en-GB"/>
        </w:rPr>
      </w:pPr>
      <w:proofErr w:type="gramStart"/>
      <w:r w:rsidRPr="004B585A">
        <w:rPr>
          <w:rFonts w:ascii="Times New Roman" w:hAnsi="Times New Roman"/>
          <w:i/>
          <w:iCs/>
          <w:lang w:val="en-GB"/>
        </w:rPr>
        <w:t>and</w:t>
      </w:r>
      <w:proofErr w:type="gramEnd"/>
      <w:r w:rsidRPr="004B585A">
        <w:rPr>
          <w:rFonts w:ascii="Times New Roman" w:hAnsi="Times New Roman"/>
          <w:i/>
          <w:iCs/>
          <w:lang w:val="en-GB"/>
        </w:rPr>
        <w:t xml:space="preserve"> Rapporteur</w:t>
      </w:r>
      <w:r w:rsidRPr="004B585A">
        <w:rPr>
          <w:rFonts w:ascii="Times New Roman" w:hAnsi="Times New Roman"/>
          <w:i/>
          <w:iCs/>
          <w:lang w:val="en-GB"/>
        </w:rPr>
        <w:tab/>
      </w:r>
      <w:r w:rsidRPr="004B585A">
        <w:rPr>
          <w:rFonts w:ascii="Times New Roman" w:hAnsi="Times New Roman"/>
          <w:lang w:val="en-GB"/>
        </w:rPr>
        <w:t xml:space="preserve">Bertrand de </w:t>
      </w:r>
      <w:proofErr w:type="spellStart"/>
      <w:r w:rsidRPr="004B585A">
        <w:rPr>
          <w:rFonts w:ascii="Times New Roman" w:hAnsi="Times New Roman"/>
          <w:lang w:val="en-GB"/>
        </w:rPr>
        <w:t>Crombrugghe</w:t>
      </w:r>
      <w:proofErr w:type="spellEnd"/>
      <w:r w:rsidRPr="004B585A">
        <w:rPr>
          <w:rFonts w:ascii="Times New Roman" w:hAnsi="Times New Roman"/>
          <w:lang w:val="en-GB"/>
        </w:rPr>
        <w:t xml:space="preserve"> (Belgium)</w:t>
      </w:r>
    </w:p>
    <w:p w:rsidR="00323E9D" w:rsidRPr="005E3641" w:rsidRDefault="00323E9D" w:rsidP="00323E9D">
      <w:pPr>
        <w:pStyle w:val="SingleTxtG"/>
        <w:spacing w:after="0"/>
        <w:ind w:left="1701"/>
        <w:rPr>
          <w:rFonts w:ascii="Times New Roman" w:hAnsi="Times New Roman"/>
          <w:i/>
          <w:iCs/>
          <w:lang w:val="en-GB"/>
        </w:rPr>
      </w:pPr>
    </w:p>
    <w:p w:rsidR="00323E9D" w:rsidRPr="005E3641" w:rsidRDefault="00323E9D" w:rsidP="00323E9D">
      <w:pPr>
        <w:pStyle w:val="SingleTxtG"/>
        <w:rPr>
          <w:rFonts w:ascii="Times New Roman" w:hAnsi="Times New Roman"/>
          <w:lang w:val="en-GB"/>
        </w:rPr>
      </w:pPr>
      <w:r w:rsidRPr="005E3641">
        <w:rPr>
          <w:rFonts w:ascii="Times New Roman" w:hAnsi="Times New Roman"/>
          <w:lang w:val="en-GB"/>
        </w:rPr>
        <w:t>1</w:t>
      </w:r>
      <w:r>
        <w:rPr>
          <w:rFonts w:ascii="Times New Roman" w:hAnsi="Times New Roman"/>
          <w:lang w:val="en-GB"/>
        </w:rPr>
        <w:t>0</w:t>
      </w:r>
      <w:r w:rsidRPr="005E3641">
        <w:rPr>
          <w:rFonts w:ascii="Times New Roman" w:hAnsi="Times New Roman"/>
          <w:lang w:val="en-GB"/>
        </w:rPr>
        <w:t>.</w:t>
      </w:r>
      <w:r w:rsidRPr="005E3641">
        <w:rPr>
          <w:rFonts w:ascii="Times New Roman" w:hAnsi="Times New Roman"/>
          <w:lang w:val="en-GB"/>
        </w:rPr>
        <w:tab/>
        <w:t xml:space="preserve">At its organizational meeting on the thirty-third regular session, held on 31 August 2016, in accordance with rules 9 and 13 of the rules of procedure of the Human Rights Council, the Council elected Geert </w:t>
      </w:r>
      <w:proofErr w:type="spellStart"/>
      <w:r w:rsidRPr="005E3641">
        <w:rPr>
          <w:rFonts w:ascii="Times New Roman" w:hAnsi="Times New Roman"/>
          <w:lang w:val="en-GB"/>
        </w:rPr>
        <w:t>Muylle</w:t>
      </w:r>
      <w:proofErr w:type="spellEnd"/>
      <w:r w:rsidRPr="005E3641">
        <w:rPr>
          <w:rFonts w:ascii="Times New Roman" w:hAnsi="Times New Roman"/>
          <w:lang w:val="en-GB"/>
        </w:rPr>
        <w:t xml:space="preserve"> (Belgium) as Vice-President and Rapporteur from the Group of Western European and other States, in order to replace Mr. Bertrand de </w:t>
      </w:r>
      <w:proofErr w:type="spellStart"/>
      <w:r w:rsidRPr="005E3641">
        <w:rPr>
          <w:rFonts w:ascii="Times New Roman" w:hAnsi="Times New Roman"/>
          <w:lang w:val="en-GB"/>
        </w:rPr>
        <w:t>Crombrugghe</w:t>
      </w:r>
      <w:proofErr w:type="spellEnd"/>
      <w:r w:rsidR="006D7493">
        <w:rPr>
          <w:rFonts w:ascii="Times New Roman" w:hAnsi="Times New Roman"/>
          <w:lang w:val="en-GB"/>
        </w:rPr>
        <w:t>,</w:t>
      </w:r>
      <w:r w:rsidRPr="005E3641">
        <w:rPr>
          <w:rFonts w:ascii="Times New Roman" w:hAnsi="Times New Roman"/>
          <w:lang w:val="en-GB"/>
        </w:rPr>
        <w:t xml:space="preserve"> whose term of office had ended. </w:t>
      </w:r>
    </w:p>
    <w:p w:rsidR="00323E9D" w:rsidRPr="005E3641" w:rsidRDefault="00323E9D" w:rsidP="00323E9D">
      <w:pPr>
        <w:pStyle w:val="SingleTxtG"/>
        <w:rPr>
          <w:rFonts w:ascii="Times New Roman" w:hAnsi="Times New Roman"/>
          <w:lang w:val="en-GB"/>
        </w:rPr>
      </w:pPr>
      <w:r>
        <w:rPr>
          <w:rFonts w:ascii="Times New Roman" w:hAnsi="Times New Roman"/>
          <w:lang w:val="en-GB"/>
        </w:rPr>
        <w:t>11</w:t>
      </w:r>
      <w:r w:rsidRPr="005E3641">
        <w:rPr>
          <w:rFonts w:ascii="Times New Roman" w:hAnsi="Times New Roman"/>
          <w:lang w:val="en-GB"/>
        </w:rPr>
        <w:t>.</w:t>
      </w:r>
      <w:r w:rsidRPr="005E3641">
        <w:rPr>
          <w:rFonts w:ascii="Times New Roman" w:hAnsi="Times New Roman"/>
          <w:lang w:val="en-GB"/>
        </w:rPr>
        <w:tab/>
        <w:t xml:space="preserve">The President and Vice-Presidents of the Human Rights Council </w:t>
      </w:r>
      <w:r>
        <w:rPr>
          <w:rFonts w:ascii="Times New Roman" w:hAnsi="Times New Roman"/>
          <w:lang w:val="en-GB"/>
        </w:rPr>
        <w:t xml:space="preserve">also </w:t>
      </w:r>
      <w:r w:rsidRPr="005E3641">
        <w:rPr>
          <w:rFonts w:ascii="Times New Roman" w:hAnsi="Times New Roman"/>
          <w:lang w:val="en-GB"/>
        </w:rPr>
        <w:t>served as officers for the twenty-</w:t>
      </w:r>
      <w:r w:rsidR="007B6C75">
        <w:rPr>
          <w:rFonts w:ascii="Times New Roman" w:hAnsi="Times New Roman"/>
          <w:lang w:val="en-GB"/>
        </w:rPr>
        <w:t>sixth</w:t>
      </w:r>
      <w:r w:rsidRPr="005E3641">
        <w:rPr>
          <w:rFonts w:ascii="Times New Roman" w:hAnsi="Times New Roman"/>
          <w:lang w:val="en-GB"/>
        </w:rPr>
        <w:t xml:space="preserve"> special session.</w:t>
      </w:r>
    </w:p>
    <w:p w:rsidR="00703592" w:rsidRPr="00323E9D" w:rsidRDefault="00703592" w:rsidP="00703592">
      <w:pPr>
        <w:pStyle w:val="H1G"/>
        <w:rPr>
          <w:rFonts w:ascii="Times New Roman" w:hAnsi="Times New Roman"/>
          <w:lang w:val="en-GB"/>
        </w:rPr>
      </w:pPr>
      <w:r w:rsidRPr="00323E9D">
        <w:rPr>
          <w:rFonts w:ascii="Times New Roman" w:hAnsi="Times New Roman"/>
          <w:lang w:val="en-GB"/>
        </w:rPr>
        <w:tab/>
        <w:t>D.</w:t>
      </w:r>
      <w:r w:rsidRPr="00323E9D">
        <w:rPr>
          <w:rFonts w:ascii="Times New Roman" w:hAnsi="Times New Roman"/>
          <w:lang w:val="en-GB"/>
        </w:rPr>
        <w:tab/>
        <w:t>Organization of work</w:t>
      </w:r>
    </w:p>
    <w:p w:rsidR="00703592" w:rsidRPr="00323E9D" w:rsidRDefault="00703592" w:rsidP="00703592">
      <w:pPr>
        <w:pStyle w:val="SingleTxtG"/>
        <w:rPr>
          <w:rFonts w:ascii="Times New Roman" w:hAnsi="Times New Roman"/>
          <w:lang w:val="en-GB"/>
        </w:rPr>
      </w:pPr>
      <w:r w:rsidRPr="00323E9D">
        <w:rPr>
          <w:rFonts w:ascii="Times New Roman" w:hAnsi="Times New Roman"/>
          <w:lang w:val="en-GB"/>
        </w:rPr>
        <w:t>1</w:t>
      </w:r>
      <w:r w:rsidR="00323E9D" w:rsidRPr="00323E9D">
        <w:rPr>
          <w:rFonts w:ascii="Times New Roman" w:hAnsi="Times New Roman"/>
          <w:lang w:val="en-GB"/>
        </w:rPr>
        <w:t>2</w:t>
      </w:r>
      <w:r w:rsidRPr="00323E9D">
        <w:rPr>
          <w:rFonts w:ascii="Times New Roman" w:hAnsi="Times New Roman"/>
          <w:lang w:val="en-GB"/>
        </w:rPr>
        <w:t>.</w:t>
      </w:r>
      <w:r w:rsidRPr="00323E9D">
        <w:rPr>
          <w:rFonts w:ascii="Times New Roman" w:hAnsi="Times New Roman"/>
          <w:lang w:val="en-GB"/>
        </w:rPr>
        <w:tab/>
        <w:t xml:space="preserve">Pursuant to paragraph 124 of the annex to Human Rights Council resolution 5/1, an open-ended informative consultation was held on </w:t>
      </w:r>
      <w:r w:rsidR="007E470D" w:rsidRPr="00323E9D">
        <w:rPr>
          <w:rFonts w:ascii="Times New Roman" w:hAnsi="Times New Roman"/>
          <w:lang w:val="en-GB"/>
        </w:rPr>
        <w:t>1</w:t>
      </w:r>
      <w:r w:rsidR="00323E9D" w:rsidRPr="00323E9D">
        <w:rPr>
          <w:rFonts w:ascii="Times New Roman" w:hAnsi="Times New Roman"/>
          <w:lang w:val="en-GB"/>
        </w:rPr>
        <w:t>2</w:t>
      </w:r>
      <w:r w:rsidR="00FB7916" w:rsidRPr="00323E9D">
        <w:rPr>
          <w:rFonts w:ascii="Times New Roman" w:hAnsi="Times New Roman"/>
          <w:lang w:val="en-GB"/>
        </w:rPr>
        <w:t xml:space="preserve"> December</w:t>
      </w:r>
      <w:r w:rsidRPr="00323E9D">
        <w:rPr>
          <w:rFonts w:ascii="Times New Roman" w:hAnsi="Times New Roman"/>
          <w:lang w:val="en-GB"/>
        </w:rPr>
        <w:t xml:space="preserve"> 201</w:t>
      </w:r>
      <w:r w:rsidR="00323E9D" w:rsidRPr="00323E9D">
        <w:rPr>
          <w:rFonts w:ascii="Times New Roman" w:hAnsi="Times New Roman"/>
          <w:lang w:val="en-GB"/>
        </w:rPr>
        <w:t>6</w:t>
      </w:r>
      <w:r w:rsidRPr="00323E9D">
        <w:rPr>
          <w:rFonts w:ascii="Times New Roman" w:hAnsi="Times New Roman"/>
          <w:lang w:val="en-GB"/>
        </w:rPr>
        <w:t xml:space="preserve"> in preparation for the </w:t>
      </w:r>
      <w:r w:rsidR="005F7771" w:rsidRPr="00323E9D">
        <w:rPr>
          <w:rFonts w:ascii="Times New Roman" w:hAnsi="Times New Roman"/>
          <w:lang w:val="en-GB"/>
        </w:rPr>
        <w:t>twenty-</w:t>
      </w:r>
      <w:r w:rsidR="00475F5A" w:rsidRPr="00323E9D">
        <w:rPr>
          <w:rFonts w:ascii="Times New Roman" w:hAnsi="Times New Roman"/>
          <w:lang w:val="en-GB"/>
        </w:rPr>
        <w:t>sixth</w:t>
      </w:r>
      <w:r w:rsidRPr="00323E9D">
        <w:rPr>
          <w:rFonts w:ascii="Times New Roman" w:hAnsi="Times New Roman"/>
          <w:lang w:val="en-GB"/>
        </w:rPr>
        <w:t xml:space="preserve"> special session.</w:t>
      </w:r>
    </w:p>
    <w:p w:rsidR="00703592" w:rsidRPr="000B7E15" w:rsidRDefault="00703592" w:rsidP="00703592">
      <w:pPr>
        <w:pStyle w:val="SingleTxtG"/>
        <w:rPr>
          <w:rFonts w:ascii="Times New Roman" w:hAnsi="Times New Roman"/>
          <w:lang w:val="en-GB"/>
        </w:rPr>
      </w:pPr>
      <w:r w:rsidRPr="000B7E15">
        <w:rPr>
          <w:rFonts w:ascii="Times New Roman" w:hAnsi="Times New Roman"/>
          <w:lang w:val="en-GB"/>
        </w:rPr>
        <w:t>1</w:t>
      </w:r>
      <w:r w:rsidR="000B7E15">
        <w:rPr>
          <w:rFonts w:ascii="Times New Roman" w:hAnsi="Times New Roman"/>
          <w:lang w:val="en-GB"/>
        </w:rPr>
        <w:t>3</w:t>
      </w:r>
      <w:r w:rsidRPr="000B7E15">
        <w:rPr>
          <w:rFonts w:ascii="Times New Roman" w:hAnsi="Times New Roman"/>
          <w:lang w:val="en-GB"/>
        </w:rPr>
        <w:t>.</w:t>
      </w:r>
      <w:r w:rsidRPr="000B7E15">
        <w:rPr>
          <w:rFonts w:ascii="Times New Roman" w:hAnsi="Times New Roman"/>
          <w:lang w:val="en-GB"/>
        </w:rPr>
        <w:tab/>
        <w:t>At its 1st meeting, held on 1</w:t>
      </w:r>
      <w:r w:rsidR="000B7E15" w:rsidRPr="000B7E15">
        <w:rPr>
          <w:rFonts w:ascii="Times New Roman" w:hAnsi="Times New Roman"/>
          <w:lang w:val="en-GB"/>
        </w:rPr>
        <w:t>4</w:t>
      </w:r>
      <w:r w:rsidRPr="000B7E15">
        <w:rPr>
          <w:rFonts w:ascii="Times New Roman" w:hAnsi="Times New Roman"/>
          <w:lang w:val="en-GB"/>
        </w:rPr>
        <w:t xml:space="preserve"> </w:t>
      </w:r>
      <w:r w:rsidR="00FB7916" w:rsidRPr="000B7E15">
        <w:rPr>
          <w:rFonts w:ascii="Times New Roman" w:hAnsi="Times New Roman"/>
          <w:lang w:val="en-GB"/>
        </w:rPr>
        <w:t>December</w:t>
      </w:r>
      <w:r w:rsidRPr="000B7E15">
        <w:rPr>
          <w:rFonts w:ascii="Times New Roman" w:hAnsi="Times New Roman"/>
          <w:lang w:val="en-GB"/>
        </w:rPr>
        <w:t xml:space="preserve"> </w:t>
      </w:r>
      <w:r w:rsidR="00323E9D" w:rsidRPr="000B7E15">
        <w:rPr>
          <w:rFonts w:ascii="Times New Roman" w:hAnsi="Times New Roman"/>
          <w:lang w:val="en-GB"/>
        </w:rPr>
        <w:t>2016</w:t>
      </w:r>
      <w:r w:rsidRPr="000B7E15">
        <w:rPr>
          <w:rFonts w:ascii="Times New Roman" w:hAnsi="Times New Roman"/>
          <w:lang w:val="en-GB"/>
        </w:rPr>
        <w:t>, the Human Rights Council considered the organization of its work, including speaking time limits, which would be three minutes for statements by States Members of the Council and two minutes for statements by observer States of the Council, observers for non-Member States of the Council and other observers. The list of speakers would be drawn up in chronological order of registration. States Members of the Council would be given the floor first, followed by observer States and observers for United Nations entities, specialized agencies and related organizations, intergovernmental organizations and other entities, and observers of national human rights institutions and non-governmental organizations.</w:t>
      </w:r>
    </w:p>
    <w:p w:rsidR="00703592" w:rsidRPr="000B7E15" w:rsidRDefault="00703592" w:rsidP="00703592">
      <w:pPr>
        <w:pStyle w:val="SingleTxtG"/>
        <w:rPr>
          <w:rFonts w:ascii="Times New Roman" w:hAnsi="Times New Roman"/>
          <w:lang w:val="en-GB"/>
        </w:rPr>
      </w:pPr>
      <w:r w:rsidRPr="000B7E15">
        <w:rPr>
          <w:rFonts w:ascii="Times New Roman" w:hAnsi="Times New Roman"/>
          <w:lang w:val="en-GB"/>
        </w:rPr>
        <w:t>1</w:t>
      </w:r>
      <w:r w:rsidR="000B7E15">
        <w:rPr>
          <w:rFonts w:ascii="Times New Roman" w:hAnsi="Times New Roman"/>
          <w:lang w:val="en-GB"/>
        </w:rPr>
        <w:t>4</w:t>
      </w:r>
      <w:r w:rsidRPr="000B7E15">
        <w:rPr>
          <w:rFonts w:ascii="Times New Roman" w:hAnsi="Times New Roman"/>
          <w:lang w:val="en-GB"/>
        </w:rPr>
        <w:t>.</w:t>
      </w:r>
      <w:r w:rsidRPr="000B7E15">
        <w:rPr>
          <w:rFonts w:ascii="Times New Roman" w:hAnsi="Times New Roman"/>
          <w:lang w:val="en-GB"/>
        </w:rPr>
        <w:tab/>
        <w:t>The special session was conducted in accordance with the relevant provisions contained in Human Rights Council resolution 5/1.</w:t>
      </w:r>
    </w:p>
    <w:p w:rsidR="00703592" w:rsidRPr="00316319" w:rsidRDefault="00703592" w:rsidP="00703592">
      <w:pPr>
        <w:pStyle w:val="H1G"/>
        <w:rPr>
          <w:rFonts w:ascii="Times New Roman" w:hAnsi="Times New Roman"/>
          <w:lang w:val="en-GB"/>
        </w:rPr>
      </w:pPr>
      <w:r w:rsidRPr="00316319">
        <w:rPr>
          <w:rFonts w:ascii="Times New Roman" w:hAnsi="Times New Roman"/>
          <w:lang w:val="en-GB"/>
        </w:rPr>
        <w:tab/>
        <w:t>E.</w:t>
      </w:r>
      <w:r w:rsidRPr="00316319">
        <w:rPr>
          <w:rFonts w:ascii="Times New Roman" w:hAnsi="Times New Roman"/>
          <w:lang w:val="en-GB"/>
        </w:rPr>
        <w:tab/>
        <w:t>Resolution and documentation</w:t>
      </w:r>
    </w:p>
    <w:p w:rsidR="00703592" w:rsidRPr="00316319" w:rsidRDefault="00703592" w:rsidP="00703592">
      <w:pPr>
        <w:pStyle w:val="SingleTxtG"/>
        <w:rPr>
          <w:rFonts w:ascii="Times New Roman" w:hAnsi="Times New Roman"/>
          <w:lang w:val="en-GB"/>
        </w:rPr>
      </w:pPr>
      <w:r w:rsidRPr="00316319">
        <w:rPr>
          <w:rFonts w:ascii="Times New Roman" w:hAnsi="Times New Roman"/>
          <w:lang w:val="en-GB"/>
        </w:rPr>
        <w:t>1</w:t>
      </w:r>
      <w:r w:rsidR="00316319">
        <w:rPr>
          <w:rFonts w:ascii="Times New Roman" w:hAnsi="Times New Roman"/>
          <w:lang w:val="en-GB"/>
        </w:rPr>
        <w:t>5</w:t>
      </w:r>
      <w:r w:rsidRPr="00316319">
        <w:rPr>
          <w:rFonts w:ascii="Times New Roman" w:hAnsi="Times New Roman"/>
          <w:lang w:val="en-GB"/>
        </w:rPr>
        <w:t>.</w:t>
      </w:r>
      <w:r w:rsidRPr="00316319">
        <w:rPr>
          <w:rFonts w:ascii="Times New Roman" w:hAnsi="Times New Roman"/>
          <w:lang w:val="en-GB"/>
        </w:rPr>
        <w:tab/>
        <w:t xml:space="preserve">The resolution adopted by the Human Rights Council at its </w:t>
      </w:r>
      <w:r w:rsidR="005F7771" w:rsidRPr="00316319">
        <w:rPr>
          <w:rFonts w:ascii="Times New Roman" w:hAnsi="Times New Roman"/>
          <w:lang w:val="en-GB"/>
        </w:rPr>
        <w:t>twenty-</w:t>
      </w:r>
      <w:r w:rsidR="00475F5A" w:rsidRPr="00316319">
        <w:rPr>
          <w:rFonts w:ascii="Times New Roman" w:hAnsi="Times New Roman"/>
          <w:lang w:val="en-GB"/>
        </w:rPr>
        <w:t>sixth</w:t>
      </w:r>
      <w:r w:rsidRPr="00316319">
        <w:rPr>
          <w:rFonts w:ascii="Times New Roman" w:hAnsi="Times New Roman"/>
          <w:lang w:val="en-GB"/>
        </w:rPr>
        <w:t xml:space="preserve"> special session is reproduced in chapter I of the present report.</w:t>
      </w:r>
    </w:p>
    <w:p w:rsidR="00703592" w:rsidRPr="00316319" w:rsidRDefault="00316319" w:rsidP="00703592">
      <w:pPr>
        <w:pStyle w:val="SingleTxtG"/>
        <w:rPr>
          <w:rFonts w:ascii="Times New Roman" w:hAnsi="Times New Roman"/>
          <w:lang w:val="en-GB"/>
        </w:rPr>
      </w:pPr>
      <w:r>
        <w:rPr>
          <w:rFonts w:ascii="Times New Roman" w:hAnsi="Times New Roman"/>
          <w:lang w:val="en-GB"/>
        </w:rPr>
        <w:t>16</w:t>
      </w:r>
      <w:r w:rsidR="00703592" w:rsidRPr="00316319">
        <w:rPr>
          <w:rFonts w:ascii="Times New Roman" w:hAnsi="Times New Roman"/>
          <w:lang w:val="en-GB"/>
        </w:rPr>
        <w:t>.</w:t>
      </w:r>
      <w:r w:rsidR="00703592" w:rsidRPr="00316319">
        <w:rPr>
          <w:rFonts w:ascii="Times New Roman" w:hAnsi="Times New Roman"/>
          <w:lang w:val="en-GB"/>
        </w:rPr>
        <w:tab/>
        <w:t xml:space="preserve">The list of documents issued for the </w:t>
      </w:r>
      <w:r w:rsidR="005F7771" w:rsidRPr="00316319">
        <w:rPr>
          <w:rFonts w:ascii="Times New Roman" w:hAnsi="Times New Roman"/>
          <w:lang w:val="en-GB"/>
        </w:rPr>
        <w:t>twenty-</w:t>
      </w:r>
      <w:r w:rsidR="00475F5A" w:rsidRPr="00316319">
        <w:rPr>
          <w:rFonts w:ascii="Times New Roman" w:hAnsi="Times New Roman"/>
          <w:lang w:val="en-GB"/>
        </w:rPr>
        <w:t>sixth</w:t>
      </w:r>
      <w:r w:rsidR="00703592" w:rsidRPr="00316319">
        <w:rPr>
          <w:rFonts w:ascii="Times New Roman" w:hAnsi="Times New Roman"/>
          <w:lang w:val="en-GB"/>
        </w:rPr>
        <w:t xml:space="preserve"> special session is contained in the annex to the present report.</w:t>
      </w:r>
    </w:p>
    <w:p w:rsidR="00703592" w:rsidRPr="00316319" w:rsidRDefault="00703592" w:rsidP="00703592">
      <w:pPr>
        <w:pStyle w:val="H1G"/>
        <w:rPr>
          <w:rFonts w:ascii="Times New Roman" w:hAnsi="Times New Roman"/>
          <w:lang w:val="en-GB"/>
        </w:rPr>
      </w:pPr>
      <w:r w:rsidRPr="00316319">
        <w:rPr>
          <w:rFonts w:ascii="Times New Roman" w:hAnsi="Times New Roman"/>
          <w:lang w:val="en-GB"/>
        </w:rPr>
        <w:tab/>
        <w:t>F.</w:t>
      </w:r>
      <w:r w:rsidRPr="00316319">
        <w:rPr>
          <w:rFonts w:ascii="Times New Roman" w:hAnsi="Times New Roman"/>
          <w:lang w:val="en-GB"/>
        </w:rPr>
        <w:tab/>
        <w:t>Statements</w:t>
      </w:r>
    </w:p>
    <w:p w:rsidR="00703592" w:rsidRDefault="00703592" w:rsidP="00703592">
      <w:pPr>
        <w:pStyle w:val="SingleTxtG"/>
        <w:rPr>
          <w:rFonts w:ascii="Times New Roman" w:hAnsi="Times New Roman"/>
          <w:lang w:val="en-GB"/>
        </w:rPr>
      </w:pPr>
      <w:r w:rsidRPr="00316319">
        <w:rPr>
          <w:rFonts w:ascii="Times New Roman" w:hAnsi="Times New Roman"/>
          <w:lang w:val="en-GB"/>
        </w:rPr>
        <w:t>1</w:t>
      </w:r>
      <w:r w:rsidR="00316319">
        <w:rPr>
          <w:rFonts w:ascii="Times New Roman" w:hAnsi="Times New Roman"/>
          <w:lang w:val="en-GB"/>
        </w:rPr>
        <w:t>7</w:t>
      </w:r>
      <w:r w:rsidRPr="00316319">
        <w:rPr>
          <w:rFonts w:ascii="Times New Roman" w:hAnsi="Times New Roman"/>
          <w:lang w:val="en-GB"/>
        </w:rPr>
        <w:t>.</w:t>
      </w:r>
      <w:r w:rsidRPr="00316319">
        <w:rPr>
          <w:rFonts w:ascii="Times New Roman" w:hAnsi="Times New Roman"/>
          <w:lang w:val="en-GB"/>
        </w:rPr>
        <w:tab/>
        <w:t>At the 1st meeting, on 1</w:t>
      </w:r>
      <w:r w:rsidR="00316319" w:rsidRPr="00316319">
        <w:rPr>
          <w:rFonts w:ascii="Times New Roman" w:hAnsi="Times New Roman"/>
          <w:lang w:val="en-GB"/>
        </w:rPr>
        <w:t>4</w:t>
      </w:r>
      <w:r w:rsidR="00824106" w:rsidRPr="00316319">
        <w:rPr>
          <w:rFonts w:ascii="Times New Roman" w:hAnsi="Times New Roman"/>
          <w:lang w:val="en-GB"/>
        </w:rPr>
        <w:t xml:space="preserve"> December</w:t>
      </w:r>
      <w:r w:rsidRPr="00316319">
        <w:rPr>
          <w:rFonts w:ascii="Times New Roman" w:hAnsi="Times New Roman"/>
          <w:lang w:val="en-GB"/>
        </w:rPr>
        <w:t xml:space="preserve"> </w:t>
      </w:r>
      <w:r w:rsidR="00323E9D" w:rsidRPr="00316319">
        <w:rPr>
          <w:rFonts w:ascii="Times New Roman" w:hAnsi="Times New Roman"/>
          <w:lang w:val="en-GB"/>
        </w:rPr>
        <w:t>2016</w:t>
      </w:r>
      <w:r w:rsidRPr="00316319">
        <w:rPr>
          <w:rFonts w:ascii="Times New Roman" w:hAnsi="Times New Roman"/>
          <w:lang w:val="en-GB"/>
        </w:rPr>
        <w:t>, the United Nations High Commissioner for Human Rights made a statement.</w:t>
      </w:r>
    </w:p>
    <w:p w:rsidR="00316319" w:rsidRPr="00316319" w:rsidRDefault="00316319" w:rsidP="00703592">
      <w:pPr>
        <w:pStyle w:val="SingleTxtG"/>
        <w:rPr>
          <w:rFonts w:ascii="Times New Roman" w:hAnsi="Times New Roman"/>
          <w:lang w:val="en-GB"/>
        </w:rPr>
      </w:pPr>
      <w:r w:rsidRPr="00316319">
        <w:rPr>
          <w:rFonts w:ascii="Times New Roman" w:hAnsi="Times New Roman"/>
          <w:lang w:val="en-GB"/>
        </w:rPr>
        <w:t>18.</w:t>
      </w:r>
      <w:r w:rsidRPr="00316319">
        <w:rPr>
          <w:rFonts w:ascii="Times New Roman" w:hAnsi="Times New Roman"/>
          <w:lang w:val="en-GB"/>
        </w:rPr>
        <w:tab/>
        <w:t>At the same meeting,</w:t>
      </w:r>
      <w:r>
        <w:rPr>
          <w:rFonts w:ascii="Times New Roman" w:hAnsi="Times New Roman"/>
          <w:lang w:val="en-GB"/>
        </w:rPr>
        <w:t xml:space="preserve"> </w:t>
      </w:r>
      <w:r w:rsidR="00581A80">
        <w:rPr>
          <w:rFonts w:ascii="Times New Roman" w:hAnsi="Times New Roman"/>
          <w:lang w:val="en-GB"/>
        </w:rPr>
        <w:t xml:space="preserve">the </w:t>
      </w:r>
      <w:r w:rsidR="00581A80" w:rsidRPr="00581A80">
        <w:rPr>
          <w:rFonts w:ascii="Times New Roman" w:hAnsi="Times New Roman"/>
          <w:lang w:val="en-GB"/>
        </w:rPr>
        <w:t>Chair of the Commission on Human Rights in South Sudan</w:t>
      </w:r>
      <w:r w:rsidR="00581A80">
        <w:rPr>
          <w:rFonts w:ascii="Times New Roman" w:hAnsi="Times New Roman"/>
          <w:lang w:val="en-GB"/>
        </w:rPr>
        <w:t xml:space="preserve">, </w:t>
      </w:r>
      <w:r w:rsidR="00581A80" w:rsidRPr="00581A80">
        <w:rPr>
          <w:rFonts w:ascii="Times New Roman" w:hAnsi="Times New Roman"/>
          <w:lang w:val="en-GB"/>
        </w:rPr>
        <w:t xml:space="preserve">Yasmin </w:t>
      </w:r>
      <w:proofErr w:type="spellStart"/>
      <w:r w:rsidR="00581A80" w:rsidRPr="00581A80">
        <w:rPr>
          <w:rFonts w:ascii="Times New Roman" w:hAnsi="Times New Roman"/>
          <w:lang w:val="en-GB"/>
        </w:rPr>
        <w:t>Sooka</w:t>
      </w:r>
      <w:proofErr w:type="spellEnd"/>
      <w:r w:rsidR="00581A80">
        <w:rPr>
          <w:rFonts w:ascii="Times New Roman" w:hAnsi="Times New Roman"/>
          <w:lang w:val="en-GB"/>
        </w:rPr>
        <w:t xml:space="preserve">, made a statement. </w:t>
      </w:r>
    </w:p>
    <w:p w:rsidR="00581A80" w:rsidRPr="0031683B" w:rsidRDefault="00581A80" w:rsidP="00581A80">
      <w:pPr>
        <w:pStyle w:val="SingleTxtG"/>
        <w:rPr>
          <w:rFonts w:ascii="Times New Roman" w:hAnsi="Times New Roman"/>
          <w:lang w:val="en-GB"/>
        </w:rPr>
      </w:pPr>
      <w:r w:rsidRPr="00581A80">
        <w:rPr>
          <w:rFonts w:ascii="Times New Roman" w:hAnsi="Times New Roman"/>
          <w:lang w:val="en-GB"/>
        </w:rPr>
        <w:lastRenderedPageBreak/>
        <w:t>19.</w:t>
      </w:r>
      <w:r w:rsidRPr="00581A80">
        <w:rPr>
          <w:rFonts w:ascii="Times New Roman" w:hAnsi="Times New Roman"/>
          <w:lang w:val="en-GB"/>
        </w:rPr>
        <w:tab/>
        <w:t xml:space="preserve">Also at the same meeting, the Chair of the Coordination Committee of Special Procedures of the Human Rights Council, Yanghee Lee, made a statement on behalf of the </w:t>
      </w:r>
      <w:r w:rsidRPr="0031683B">
        <w:rPr>
          <w:rFonts w:ascii="Times New Roman" w:hAnsi="Times New Roman"/>
          <w:lang w:val="en-GB"/>
        </w:rPr>
        <w:t>Coordination Committee.</w:t>
      </w:r>
    </w:p>
    <w:p w:rsidR="008F6CF4" w:rsidRPr="0031683B" w:rsidRDefault="0031683B" w:rsidP="00703592">
      <w:pPr>
        <w:pStyle w:val="SingleTxtG"/>
        <w:rPr>
          <w:rFonts w:ascii="Times New Roman" w:hAnsi="Times New Roman"/>
          <w:lang w:val="en-GB"/>
        </w:rPr>
      </w:pPr>
      <w:r>
        <w:rPr>
          <w:rFonts w:ascii="Times New Roman" w:hAnsi="Times New Roman"/>
          <w:lang w:val="en-GB"/>
        </w:rPr>
        <w:t>20</w:t>
      </w:r>
      <w:r w:rsidR="008F6CF4" w:rsidRPr="0031683B">
        <w:rPr>
          <w:rFonts w:ascii="Times New Roman" w:hAnsi="Times New Roman"/>
          <w:lang w:val="en-GB"/>
        </w:rPr>
        <w:t>.</w:t>
      </w:r>
      <w:r w:rsidR="008F6CF4" w:rsidRPr="0031683B">
        <w:rPr>
          <w:rFonts w:ascii="Times New Roman" w:hAnsi="Times New Roman"/>
          <w:lang w:val="en-GB"/>
        </w:rPr>
        <w:tab/>
      </w:r>
      <w:r w:rsidR="001429B7" w:rsidRPr="0031683B">
        <w:rPr>
          <w:rFonts w:ascii="Times New Roman" w:hAnsi="Times New Roman"/>
          <w:lang w:val="en-GB"/>
        </w:rPr>
        <w:t xml:space="preserve">At the same meeting, </w:t>
      </w:r>
      <w:r w:rsidR="004263CC" w:rsidRPr="0031683B">
        <w:rPr>
          <w:rFonts w:ascii="Times New Roman" w:hAnsi="Times New Roman"/>
          <w:lang w:val="en-GB"/>
        </w:rPr>
        <w:t xml:space="preserve">the </w:t>
      </w:r>
      <w:r w:rsidR="008F6CF4" w:rsidRPr="0031683B">
        <w:rPr>
          <w:rFonts w:ascii="Times New Roman" w:hAnsi="Times New Roman"/>
          <w:lang w:val="en-GB"/>
        </w:rPr>
        <w:t>Special Adviser of the Secretary-General on the Prevention of Genocide</w:t>
      </w:r>
      <w:r w:rsidR="001429B7" w:rsidRPr="0031683B">
        <w:rPr>
          <w:rFonts w:ascii="Times New Roman" w:hAnsi="Times New Roman"/>
          <w:lang w:val="en-GB"/>
        </w:rPr>
        <w:t xml:space="preserve">, </w:t>
      </w:r>
      <w:proofErr w:type="spellStart"/>
      <w:r w:rsidR="001429B7" w:rsidRPr="0031683B">
        <w:rPr>
          <w:rFonts w:ascii="Times New Roman" w:hAnsi="Times New Roman"/>
          <w:lang w:val="en-GB"/>
        </w:rPr>
        <w:t>Adama</w:t>
      </w:r>
      <w:proofErr w:type="spellEnd"/>
      <w:r w:rsidR="001429B7" w:rsidRPr="0031683B">
        <w:rPr>
          <w:rFonts w:ascii="Times New Roman" w:hAnsi="Times New Roman"/>
          <w:lang w:val="en-GB"/>
        </w:rPr>
        <w:t xml:space="preserve"> </w:t>
      </w:r>
      <w:proofErr w:type="spellStart"/>
      <w:r w:rsidR="001429B7" w:rsidRPr="0031683B">
        <w:rPr>
          <w:rFonts w:ascii="Times New Roman" w:hAnsi="Times New Roman"/>
          <w:lang w:val="en-GB"/>
        </w:rPr>
        <w:t>Dieng</w:t>
      </w:r>
      <w:proofErr w:type="spellEnd"/>
      <w:r w:rsidR="001429B7" w:rsidRPr="0031683B">
        <w:rPr>
          <w:rFonts w:ascii="Times New Roman" w:hAnsi="Times New Roman"/>
          <w:lang w:val="en-GB"/>
        </w:rPr>
        <w:t>, made a statement</w:t>
      </w:r>
      <w:r w:rsidRPr="0031683B">
        <w:rPr>
          <w:rFonts w:ascii="Times New Roman" w:hAnsi="Times New Roman"/>
          <w:lang w:val="en-GB"/>
        </w:rPr>
        <w:t xml:space="preserve"> by video message</w:t>
      </w:r>
      <w:r w:rsidR="001429B7" w:rsidRPr="0031683B">
        <w:rPr>
          <w:rFonts w:ascii="Times New Roman" w:hAnsi="Times New Roman"/>
          <w:lang w:val="en-GB"/>
        </w:rPr>
        <w:t>.</w:t>
      </w:r>
    </w:p>
    <w:p w:rsidR="00471F6E" w:rsidRDefault="000C2292" w:rsidP="00703592">
      <w:pPr>
        <w:pStyle w:val="SingleTxtG"/>
        <w:rPr>
          <w:rFonts w:ascii="Times New Roman" w:hAnsi="Times New Roman"/>
          <w:lang w:val="en-GB"/>
        </w:rPr>
      </w:pPr>
      <w:r w:rsidRPr="000C2292">
        <w:rPr>
          <w:rFonts w:ascii="Times New Roman" w:hAnsi="Times New Roman"/>
          <w:lang w:val="en-GB"/>
        </w:rPr>
        <w:t>21</w:t>
      </w:r>
      <w:r w:rsidR="00471F6E" w:rsidRPr="000C2292">
        <w:rPr>
          <w:rFonts w:ascii="Times New Roman" w:hAnsi="Times New Roman"/>
          <w:lang w:val="en-GB"/>
        </w:rPr>
        <w:t>.</w:t>
      </w:r>
      <w:r w:rsidR="00471F6E" w:rsidRPr="000C2292">
        <w:rPr>
          <w:rFonts w:ascii="Times New Roman" w:hAnsi="Times New Roman"/>
          <w:lang w:val="en-GB"/>
        </w:rPr>
        <w:tab/>
        <w:t xml:space="preserve">Also at the same meeting, the </w:t>
      </w:r>
      <w:r w:rsidR="004E0290" w:rsidRPr="000C2292">
        <w:rPr>
          <w:rFonts w:ascii="Times New Roman" w:hAnsi="Times New Roman"/>
          <w:lang w:val="en-GB"/>
        </w:rPr>
        <w:t xml:space="preserve">representative of </w:t>
      </w:r>
      <w:r>
        <w:rPr>
          <w:rFonts w:ascii="Times New Roman" w:hAnsi="Times New Roman"/>
          <w:lang w:val="en-GB"/>
        </w:rPr>
        <w:t>South Sudan</w:t>
      </w:r>
      <w:r w:rsidR="00471F6E" w:rsidRPr="000C2292">
        <w:rPr>
          <w:rFonts w:ascii="Times New Roman" w:hAnsi="Times New Roman"/>
          <w:lang w:val="en-GB"/>
        </w:rPr>
        <w:t xml:space="preserve"> made a statement </w:t>
      </w:r>
      <w:r w:rsidR="004E0290" w:rsidRPr="000C2292">
        <w:rPr>
          <w:rFonts w:ascii="Times New Roman" w:hAnsi="Times New Roman"/>
          <w:lang w:val="en-GB"/>
        </w:rPr>
        <w:t>as</w:t>
      </w:r>
      <w:r w:rsidR="00471F6E" w:rsidRPr="000C2292">
        <w:rPr>
          <w:rFonts w:ascii="Times New Roman" w:hAnsi="Times New Roman"/>
          <w:lang w:val="en-GB"/>
        </w:rPr>
        <w:t xml:space="preserve"> the State concerned.</w:t>
      </w:r>
    </w:p>
    <w:p w:rsidR="000B0DEF" w:rsidRDefault="000B0DEF" w:rsidP="000B0DEF">
      <w:pPr>
        <w:pStyle w:val="SingleTxtG"/>
        <w:rPr>
          <w:rFonts w:ascii="Times New Roman" w:hAnsi="Times New Roman"/>
          <w:lang w:val="en-GB"/>
        </w:rPr>
      </w:pPr>
      <w:r>
        <w:rPr>
          <w:rFonts w:ascii="Times New Roman" w:hAnsi="Times New Roman"/>
          <w:lang w:val="en-GB"/>
        </w:rPr>
        <w:t>22</w:t>
      </w:r>
      <w:r w:rsidRPr="008155F1">
        <w:rPr>
          <w:rFonts w:ascii="Times New Roman" w:hAnsi="Times New Roman"/>
          <w:lang w:val="en-GB"/>
        </w:rPr>
        <w:t>.</w:t>
      </w:r>
      <w:r w:rsidRPr="008155F1">
        <w:rPr>
          <w:rFonts w:ascii="Times New Roman" w:hAnsi="Times New Roman"/>
          <w:lang w:val="en-GB"/>
        </w:rPr>
        <w:tab/>
        <w:t>At the same meeting, on the same day, statem</w:t>
      </w:r>
      <w:r>
        <w:rPr>
          <w:rFonts w:ascii="Times New Roman" w:hAnsi="Times New Roman"/>
          <w:lang w:val="en-GB"/>
        </w:rPr>
        <w:t xml:space="preserve">ents were made by the following: </w:t>
      </w:r>
    </w:p>
    <w:p w:rsidR="000B0DEF" w:rsidRDefault="000B0DEF" w:rsidP="000B0DEF">
      <w:pPr>
        <w:pStyle w:val="SingleTxtG"/>
        <w:rPr>
          <w:rFonts w:ascii="Times New Roman" w:hAnsi="Times New Roman"/>
          <w:lang w:val="en-GB"/>
        </w:rPr>
      </w:pPr>
      <w:r>
        <w:rPr>
          <w:rFonts w:ascii="Times New Roman" w:hAnsi="Times New Roman"/>
          <w:lang w:val="en-GB"/>
        </w:rPr>
        <w:tab/>
        <w:t>(a)</w:t>
      </w:r>
      <w:r>
        <w:rPr>
          <w:rFonts w:ascii="Times New Roman" w:hAnsi="Times New Roman"/>
          <w:lang w:val="en-GB"/>
        </w:rPr>
        <w:tab/>
      </w:r>
      <w:r w:rsidRPr="008155F1">
        <w:rPr>
          <w:rFonts w:ascii="Times New Roman" w:hAnsi="Times New Roman"/>
          <w:lang w:val="en-GB"/>
        </w:rPr>
        <w:t>States Members of the Human Rights Council:</w:t>
      </w:r>
      <w:r>
        <w:rPr>
          <w:rFonts w:ascii="Times New Roman" w:hAnsi="Times New Roman"/>
          <w:lang w:val="en-GB"/>
        </w:rPr>
        <w:t xml:space="preserve"> </w:t>
      </w:r>
      <w:r w:rsidR="009A51F7" w:rsidRPr="00810E03">
        <w:rPr>
          <w:rFonts w:ascii="Times New Roman" w:hAnsi="Times New Roman"/>
          <w:lang w:val="en-GB"/>
        </w:rPr>
        <w:t>Albania, Belgium, Botswana, China, France, Germany, Kenya, Mexico, Netherlands (also on behalf of Rwanda), Nigeria, Portugal, Slovakia</w:t>
      </w:r>
      <w:r w:rsidR="004D650A" w:rsidRPr="0062690D">
        <w:rPr>
          <w:rFonts w:ascii="Times New Roman" w:hAnsi="Times New Roman"/>
          <w:sz w:val="18"/>
          <w:szCs w:val="18"/>
          <w:vertAlign w:val="superscript"/>
          <w:lang w:val="en-GB"/>
        </w:rPr>
        <w:t>*</w:t>
      </w:r>
      <w:r w:rsidR="009A51F7" w:rsidRPr="00810E03">
        <w:rPr>
          <w:rFonts w:ascii="Times New Roman" w:hAnsi="Times New Roman"/>
          <w:lang w:val="en-GB"/>
        </w:rPr>
        <w:t xml:space="preserve"> (on behalf of the European Union and Albania, Bosnia and Herzegovina, Georgia, Iceland, Liechtenstein, Montenegro, the Republic of Moldova, the former Yugoslav Republic of Macedonia and Ukraine), </w:t>
      </w:r>
      <w:r w:rsidR="009A51F7" w:rsidRPr="007F46E7">
        <w:rPr>
          <w:rFonts w:ascii="Times New Roman" w:hAnsi="Times New Roman"/>
          <w:lang w:val="en-GB"/>
        </w:rPr>
        <w:t>Slovenia, Sudan</w:t>
      </w:r>
      <w:r w:rsidR="009A1B4E" w:rsidRPr="007F46E7">
        <w:rPr>
          <w:rStyle w:val="FootnoteReference"/>
        </w:rPr>
        <w:footnoteReference w:id="4"/>
      </w:r>
      <w:r w:rsidR="009A51F7" w:rsidRPr="007F46E7">
        <w:rPr>
          <w:rFonts w:ascii="Times New Roman" w:hAnsi="Times New Roman"/>
          <w:lang w:val="en-GB"/>
        </w:rPr>
        <w:t xml:space="preserve"> (on behalf</w:t>
      </w:r>
      <w:r w:rsidR="009A51F7" w:rsidRPr="00810E03">
        <w:rPr>
          <w:rFonts w:ascii="Times New Roman" w:hAnsi="Times New Roman"/>
          <w:lang w:val="en-GB"/>
        </w:rPr>
        <w:t xml:space="preserve"> of the Group of Arab States), Switzerland, the former Yugoslav Republic of Macedonia, United Kingdom of Great Britain and Northern Ireland</w:t>
      </w:r>
      <w:r w:rsidR="00081631">
        <w:rPr>
          <w:rFonts w:ascii="Times New Roman" w:hAnsi="Times New Roman"/>
          <w:lang w:val="en-GB"/>
        </w:rPr>
        <w:t>,</w:t>
      </w:r>
      <w:r w:rsidR="009A51F7" w:rsidRPr="00810E03">
        <w:rPr>
          <w:rFonts w:ascii="Times New Roman" w:hAnsi="Times New Roman"/>
          <w:lang w:val="en-GB"/>
        </w:rPr>
        <w:t xml:space="preserve"> Ven</w:t>
      </w:r>
      <w:r w:rsidR="009A51F7">
        <w:rPr>
          <w:rFonts w:ascii="Times New Roman" w:hAnsi="Times New Roman"/>
          <w:lang w:val="en-GB"/>
        </w:rPr>
        <w:t>ezuela (Bolivarian Republic of)</w:t>
      </w:r>
      <w:r w:rsidRPr="009D781F">
        <w:rPr>
          <w:rFonts w:ascii="Times New Roman" w:hAnsi="Times New Roman"/>
          <w:lang w:val="en-GB"/>
        </w:rPr>
        <w:t>;</w:t>
      </w:r>
      <w:r>
        <w:rPr>
          <w:rFonts w:ascii="Times New Roman" w:hAnsi="Times New Roman"/>
          <w:lang w:val="en-GB"/>
        </w:rPr>
        <w:t xml:space="preserve"> </w:t>
      </w:r>
    </w:p>
    <w:p w:rsidR="000B0DEF" w:rsidRDefault="000B0DEF" w:rsidP="000B0DEF">
      <w:pPr>
        <w:pStyle w:val="SingleTxtG"/>
        <w:ind w:firstLine="567"/>
        <w:rPr>
          <w:rFonts w:ascii="Times New Roman" w:eastAsia="Times New Roman" w:hAnsi="Times New Roman"/>
          <w:lang w:val="en-GB"/>
        </w:rPr>
      </w:pPr>
      <w:r>
        <w:rPr>
          <w:rFonts w:ascii="Times New Roman" w:hAnsi="Times New Roman"/>
          <w:lang w:val="en-GB"/>
        </w:rPr>
        <w:t>(b)</w:t>
      </w:r>
      <w:r>
        <w:rPr>
          <w:rFonts w:ascii="Times New Roman" w:eastAsia="Times New Roman" w:hAnsi="Times New Roman"/>
          <w:lang w:val="en-GB"/>
        </w:rPr>
        <w:t xml:space="preserve"> </w:t>
      </w:r>
      <w:r>
        <w:rPr>
          <w:rFonts w:ascii="Times New Roman" w:eastAsia="Times New Roman" w:hAnsi="Times New Roman"/>
          <w:lang w:val="en-GB"/>
        </w:rPr>
        <w:tab/>
        <w:t>O</w:t>
      </w:r>
      <w:r w:rsidRPr="008155F1">
        <w:rPr>
          <w:rFonts w:ascii="Times New Roman" w:eastAsia="Times New Roman" w:hAnsi="Times New Roman"/>
          <w:lang w:val="en-GB"/>
        </w:rPr>
        <w:t>bserver States of the Human Rights Council:</w:t>
      </w:r>
      <w:r>
        <w:rPr>
          <w:rFonts w:ascii="Times New Roman" w:eastAsia="Times New Roman" w:hAnsi="Times New Roman"/>
          <w:lang w:val="en-GB"/>
        </w:rPr>
        <w:t xml:space="preserve"> </w:t>
      </w:r>
      <w:r w:rsidR="00081631" w:rsidRPr="00081631">
        <w:rPr>
          <w:rFonts w:ascii="Times New Roman" w:eastAsia="Times New Roman" w:hAnsi="Times New Roman"/>
          <w:lang w:val="en-GB"/>
        </w:rPr>
        <w:t>Australia, Brazil, Canada, Costa Rica, Croatia, Egypt, Eritrea, Ireland, Italy, Japan, Lithuania, Luxembourg, New Zealand, Norway, Sudan, United State</w:t>
      </w:r>
      <w:r w:rsidR="00081631">
        <w:rPr>
          <w:rFonts w:ascii="Times New Roman" w:eastAsia="Times New Roman" w:hAnsi="Times New Roman"/>
          <w:lang w:val="en-GB"/>
        </w:rPr>
        <w:t xml:space="preserve">s of </w:t>
      </w:r>
      <w:r w:rsidR="00081631" w:rsidRPr="00316157">
        <w:rPr>
          <w:rFonts w:ascii="Times New Roman" w:eastAsia="Times New Roman" w:hAnsi="Times New Roman"/>
          <w:lang w:val="en-GB"/>
        </w:rPr>
        <w:t>America, Uruguay, Holy See;</w:t>
      </w:r>
    </w:p>
    <w:p w:rsidR="00081631" w:rsidRPr="000C2292" w:rsidRDefault="00081631" w:rsidP="000B0DEF">
      <w:pPr>
        <w:pStyle w:val="SingleTxtG"/>
        <w:ind w:firstLine="567"/>
        <w:rPr>
          <w:rFonts w:ascii="Times New Roman" w:hAnsi="Times New Roman"/>
          <w:lang w:val="en-GB"/>
        </w:rPr>
      </w:pPr>
      <w:r w:rsidRPr="00081631">
        <w:rPr>
          <w:rFonts w:ascii="Times New Roman" w:hAnsi="Times New Roman"/>
          <w:lang w:val="en-GB"/>
        </w:rPr>
        <w:t>(c)</w:t>
      </w:r>
      <w:r w:rsidRPr="00081631">
        <w:rPr>
          <w:rFonts w:ascii="Times New Roman" w:hAnsi="Times New Roman"/>
          <w:lang w:val="en-GB"/>
        </w:rPr>
        <w:tab/>
        <w:t>Observers for non-governmental organizations:</w:t>
      </w:r>
      <w:r>
        <w:rPr>
          <w:rFonts w:ascii="Times New Roman" w:hAnsi="Times New Roman"/>
          <w:lang w:val="en-GB"/>
        </w:rPr>
        <w:t xml:space="preserve"> </w:t>
      </w:r>
      <w:r w:rsidR="000029FF" w:rsidRPr="000029FF">
        <w:rPr>
          <w:rFonts w:ascii="Times New Roman" w:hAnsi="Times New Roman"/>
          <w:lang w:val="en-GB"/>
        </w:rPr>
        <w:t xml:space="preserve">CIVICUS – World Alliance for Citizen Participation, East and Horn of Africa Human Rights Defenders </w:t>
      </w:r>
      <w:r w:rsidR="000029FF" w:rsidRPr="00AA59EB">
        <w:rPr>
          <w:rFonts w:ascii="Times New Roman" w:hAnsi="Times New Roman"/>
          <w:lang w:val="en-GB"/>
        </w:rPr>
        <w:t>Project, Human Rights Watch, International Federation for Human Rights Leagues, Rencontre</w:t>
      </w:r>
      <w:r w:rsidR="000029FF" w:rsidRPr="00F64ABB">
        <w:rPr>
          <w:rFonts w:ascii="Times New Roman" w:hAnsi="Times New Roman"/>
          <w:lang w:val="en-GB"/>
        </w:rPr>
        <w:t xml:space="preserve"> </w:t>
      </w:r>
      <w:proofErr w:type="spellStart"/>
      <w:r w:rsidR="000029FF" w:rsidRPr="00F64ABB">
        <w:rPr>
          <w:rFonts w:ascii="Times New Roman" w:hAnsi="Times New Roman"/>
          <w:lang w:val="en-GB"/>
        </w:rPr>
        <w:t>africaine</w:t>
      </w:r>
      <w:proofErr w:type="spellEnd"/>
      <w:r w:rsidR="000029FF" w:rsidRPr="00F64ABB">
        <w:rPr>
          <w:rFonts w:ascii="Times New Roman" w:hAnsi="Times New Roman"/>
          <w:lang w:val="en-GB"/>
        </w:rPr>
        <w:t xml:space="preserve"> pour la </w:t>
      </w:r>
      <w:proofErr w:type="spellStart"/>
      <w:r w:rsidR="000029FF" w:rsidRPr="00F64ABB">
        <w:rPr>
          <w:rFonts w:ascii="Times New Roman" w:hAnsi="Times New Roman"/>
          <w:lang w:val="en-GB"/>
        </w:rPr>
        <w:t>défense</w:t>
      </w:r>
      <w:proofErr w:type="spellEnd"/>
      <w:r w:rsidR="000029FF" w:rsidRPr="00F64ABB">
        <w:rPr>
          <w:rFonts w:ascii="Times New Roman" w:hAnsi="Times New Roman"/>
          <w:lang w:val="en-GB"/>
        </w:rPr>
        <w:t xml:space="preserve"> des droits de </w:t>
      </w:r>
      <w:proofErr w:type="spellStart"/>
      <w:r w:rsidR="000029FF" w:rsidRPr="00F64ABB">
        <w:rPr>
          <w:rFonts w:ascii="Times New Roman" w:hAnsi="Times New Roman"/>
          <w:lang w:val="en-GB"/>
        </w:rPr>
        <w:t>l</w:t>
      </w:r>
      <w:r w:rsidR="009A2C0A">
        <w:rPr>
          <w:rFonts w:ascii="Times New Roman" w:hAnsi="Times New Roman"/>
          <w:lang w:val="en-GB"/>
        </w:rPr>
        <w:t>’</w:t>
      </w:r>
      <w:r w:rsidR="000029FF" w:rsidRPr="00F64ABB">
        <w:rPr>
          <w:rFonts w:ascii="Times New Roman" w:hAnsi="Times New Roman"/>
          <w:lang w:val="en-GB"/>
        </w:rPr>
        <w:t>homme</w:t>
      </w:r>
      <w:proofErr w:type="spellEnd"/>
      <w:r w:rsidR="000029FF">
        <w:rPr>
          <w:rFonts w:ascii="Times New Roman" w:hAnsi="Times New Roman"/>
          <w:lang w:val="en-GB"/>
        </w:rPr>
        <w:t>, United Nations Watch.</w:t>
      </w:r>
    </w:p>
    <w:p w:rsidR="00452DD1" w:rsidRPr="00452DD1" w:rsidRDefault="001839D3" w:rsidP="00703592">
      <w:pPr>
        <w:pStyle w:val="SingleTxtG"/>
        <w:rPr>
          <w:rFonts w:ascii="Times New Roman" w:hAnsi="Times New Roman"/>
          <w:lang w:val="en-GB"/>
        </w:rPr>
      </w:pPr>
      <w:r w:rsidRPr="00452DD1">
        <w:rPr>
          <w:rFonts w:ascii="Times New Roman" w:hAnsi="Times New Roman"/>
          <w:lang w:val="en-GB"/>
        </w:rPr>
        <w:t>2</w:t>
      </w:r>
      <w:r w:rsidR="00452DD1">
        <w:rPr>
          <w:rFonts w:ascii="Times New Roman" w:hAnsi="Times New Roman"/>
          <w:lang w:val="en-GB"/>
        </w:rPr>
        <w:t>3</w:t>
      </w:r>
      <w:r w:rsidR="00703592" w:rsidRPr="00452DD1">
        <w:rPr>
          <w:rFonts w:ascii="Times New Roman" w:hAnsi="Times New Roman"/>
          <w:lang w:val="en-GB"/>
        </w:rPr>
        <w:t>.</w:t>
      </w:r>
      <w:r w:rsidR="00703592" w:rsidRPr="00452DD1">
        <w:rPr>
          <w:rFonts w:ascii="Times New Roman" w:hAnsi="Times New Roman"/>
          <w:lang w:val="en-GB"/>
        </w:rPr>
        <w:tab/>
        <w:t xml:space="preserve">At the 2nd meeting, on the same day, </w:t>
      </w:r>
      <w:r w:rsidR="00452DD1" w:rsidRPr="00452DD1">
        <w:rPr>
          <w:rFonts w:ascii="Times New Roman" w:hAnsi="Times New Roman"/>
          <w:lang w:val="en-GB"/>
        </w:rPr>
        <w:t>a statement in exercise of the right of reply was made by the representative of Ethiopia.</w:t>
      </w:r>
    </w:p>
    <w:p w:rsidR="00703592" w:rsidRPr="00452DD1" w:rsidRDefault="00703592" w:rsidP="00703592">
      <w:pPr>
        <w:pStyle w:val="H1G"/>
        <w:rPr>
          <w:rFonts w:ascii="Times New Roman" w:hAnsi="Times New Roman"/>
          <w:lang w:val="en-GB"/>
        </w:rPr>
      </w:pPr>
      <w:r w:rsidRPr="00452DD1">
        <w:rPr>
          <w:rFonts w:ascii="Times New Roman" w:hAnsi="Times New Roman"/>
          <w:lang w:val="en-GB"/>
        </w:rPr>
        <w:tab/>
        <w:t>G.</w:t>
      </w:r>
      <w:r w:rsidRPr="00452DD1">
        <w:rPr>
          <w:rFonts w:ascii="Times New Roman" w:hAnsi="Times New Roman"/>
          <w:lang w:val="en-GB"/>
        </w:rPr>
        <w:tab/>
        <w:t>Action on the draft proposal</w:t>
      </w:r>
    </w:p>
    <w:p w:rsidR="00703592" w:rsidRPr="0019132A" w:rsidRDefault="00703592" w:rsidP="0001302E">
      <w:pPr>
        <w:pStyle w:val="SingleTxtG"/>
        <w:rPr>
          <w:rFonts w:ascii="Times New Roman" w:hAnsi="Times New Roman"/>
          <w:highlight w:val="yellow"/>
          <w:lang w:val="en-GB"/>
        </w:rPr>
      </w:pPr>
      <w:r w:rsidRPr="002F6188">
        <w:rPr>
          <w:rFonts w:ascii="Times New Roman" w:hAnsi="Times New Roman"/>
          <w:lang w:val="en-GB"/>
        </w:rPr>
        <w:t>2</w:t>
      </w:r>
      <w:r w:rsidR="007373EC">
        <w:rPr>
          <w:rFonts w:ascii="Times New Roman" w:hAnsi="Times New Roman"/>
          <w:lang w:val="en-GB"/>
        </w:rPr>
        <w:t>4</w:t>
      </w:r>
      <w:r w:rsidRPr="002F6188">
        <w:rPr>
          <w:rFonts w:ascii="Times New Roman" w:hAnsi="Times New Roman"/>
          <w:lang w:val="en-GB"/>
        </w:rPr>
        <w:t>.</w:t>
      </w:r>
      <w:r w:rsidRPr="002F6188">
        <w:rPr>
          <w:rFonts w:ascii="Times New Roman" w:hAnsi="Times New Roman"/>
          <w:lang w:val="en-GB"/>
        </w:rPr>
        <w:tab/>
        <w:t>At the 2nd meeting, on 1</w:t>
      </w:r>
      <w:r w:rsidR="002F6188" w:rsidRPr="002F6188">
        <w:rPr>
          <w:rFonts w:ascii="Times New Roman" w:hAnsi="Times New Roman"/>
          <w:lang w:val="en-GB"/>
        </w:rPr>
        <w:t>4</w:t>
      </w:r>
      <w:r w:rsidR="001756F6" w:rsidRPr="002F6188">
        <w:rPr>
          <w:rFonts w:ascii="Times New Roman" w:hAnsi="Times New Roman"/>
          <w:lang w:val="en-GB"/>
        </w:rPr>
        <w:t xml:space="preserve"> December</w:t>
      </w:r>
      <w:r w:rsidRPr="002F6188">
        <w:rPr>
          <w:rFonts w:ascii="Times New Roman" w:hAnsi="Times New Roman"/>
          <w:lang w:val="en-GB"/>
        </w:rPr>
        <w:t xml:space="preserve"> </w:t>
      </w:r>
      <w:r w:rsidR="00323E9D" w:rsidRPr="002F6188">
        <w:rPr>
          <w:rFonts w:ascii="Times New Roman" w:hAnsi="Times New Roman"/>
          <w:lang w:val="en-GB"/>
        </w:rPr>
        <w:t>2016</w:t>
      </w:r>
      <w:r w:rsidRPr="002F6188">
        <w:rPr>
          <w:rFonts w:ascii="Times New Roman" w:hAnsi="Times New Roman"/>
          <w:lang w:val="en-GB"/>
        </w:rPr>
        <w:t>, the representative</w:t>
      </w:r>
      <w:r w:rsidR="002F6188" w:rsidRPr="002F6188">
        <w:rPr>
          <w:rFonts w:ascii="Times New Roman" w:hAnsi="Times New Roman"/>
          <w:lang w:val="en-GB"/>
        </w:rPr>
        <w:t>s</w:t>
      </w:r>
      <w:r w:rsidRPr="002F6188">
        <w:rPr>
          <w:rFonts w:ascii="Times New Roman" w:hAnsi="Times New Roman"/>
          <w:lang w:val="en-GB"/>
        </w:rPr>
        <w:t xml:space="preserve"> of </w:t>
      </w:r>
      <w:r w:rsidR="001756F6" w:rsidRPr="002F6188">
        <w:rPr>
          <w:rFonts w:ascii="Times New Roman" w:hAnsi="Times New Roman"/>
          <w:lang w:val="en-GB"/>
        </w:rPr>
        <w:t>the United States of America</w:t>
      </w:r>
      <w:r w:rsidR="002F6188" w:rsidRPr="002F6188">
        <w:rPr>
          <w:rFonts w:ascii="Times New Roman" w:hAnsi="Times New Roman"/>
          <w:lang w:val="en-GB"/>
        </w:rPr>
        <w:t xml:space="preserve"> </w:t>
      </w:r>
      <w:r w:rsidR="002F6188">
        <w:rPr>
          <w:rFonts w:ascii="Times New Roman" w:hAnsi="Times New Roman"/>
          <w:lang w:val="en-GB"/>
        </w:rPr>
        <w:t xml:space="preserve">(also on behalf of Albania, Paraguay and the United Kingdom of Great Britain and Northern Ireland) </w:t>
      </w:r>
      <w:r w:rsidR="002F6188" w:rsidRPr="002F6188">
        <w:rPr>
          <w:rFonts w:ascii="Times New Roman" w:hAnsi="Times New Roman"/>
          <w:lang w:val="en-GB"/>
        </w:rPr>
        <w:t>and Albania</w:t>
      </w:r>
      <w:r w:rsidRPr="002F6188">
        <w:rPr>
          <w:rFonts w:ascii="Times New Roman" w:hAnsi="Times New Roman"/>
          <w:lang w:val="en-GB"/>
        </w:rPr>
        <w:t xml:space="preserve"> introduced draft resolution A/HRC/S-2</w:t>
      </w:r>
      <w:r w:rsidR="002F6188" w:rsidRPr="002F6188">
        <w:rPr>
          <w:rFonts w:ascii="Times New Roman" w:hAnsi="Times New Roman"/>
          <w:lang w:val="en-GB"/>
        </w:rPr>
        <w:t>6</w:t>
      </w:r>
      <w:r w:rsidRPr="002F6188">
        <w:rPr>
          <w:rFonts w:ascii="Times New Roman" w:hAnsi="Times New Roman"/>
          <w:lang w:val="en-GB"/>
        </w:rPr>
        <w:t>/L.1, sponsored by</w:t>
      </w:r>
      <w:r w:rsidR="002F6188" w:rsidRPr="002F6188">
        <w:rPr>
          <w:lang w:val="en-GB"/>
        </w:rPr>
        <w:t xml:space="preserve"> </w:t>
      </w:r>
      <w:r w:rsidR="002F6188" w:rsidRPr="002F6188">
        <w:rPr>
          <w:rFonts w:ascii="Times New Roman" w:hAnsi="Times New Roman"/>
          <w:lang w:val="en-GB"/>
        </w:rPr>
        <w:t xml:space="preserve">Albania, Paraguay, </w:t>
      </w:r>
      <w:r w:rsidR="002F6188">
        <w:rPr>
          <w:rFonts w:ascii="Times New Roman" w:hAnsi="Times New Roman"/>
          <w:lang w:val="en-GB"/>
        </w:rPr>
        <w:t xml:space="preserve">the </w:t>
      </w:r>
      <w:r w:rsidR="002F6188" w:rsidRPr="002F6188">
        <w:rPr>
          <w:rFonts w:ascii="Times New Roman" w:hAnsi="Times New Roman"/>
          <w:lang w:val="en-GB"/>
        </w:rPr>
        <w:t>United Kingdom of Great Britain and Northern Ireland</w:t>
      </w:r>
      <w:r w:rsidR="002F6188">
        <w:rPr>
          <w:rFonts w:ascii="Times New Roman" w:hAnsi="Times New Roman"/>
          <w:lang w:val="en-GB"/>
        </w:rPr>
        <w:t xml:space="preserve"> and the</w:t>
      </w:r>
      <w:r w:rsidR="002F6188" w:rsidRPr="002F6188">
        <w:rPr>
          <w:rFonts w:ascii="Times New Roman" w:hAnsi="Times New Roman"/>
          <w:lang w:val="en-GB"/>
        </w:rPr>
        <w:t xml:space="preserve"> United States of America</w:t>
      </w:r>
      <w:r w:rsidR="002F6188">
        <w:rPr>
          <w:rFonts w:ascii="Times New Roman" w:hAnsi="Times New Roman"/>
          <w:lang w:val="en-GB"/>
        </w:rPr>
        <w:t>, and co-sponsored by</w:t>
      </w:r>
      <w:r w:rsidR="002F6188" w:rsidRPr="002F6188">
        <w:rPr>
          <w:rFonts w:ascii="Times New Roman" w:hAnsi="Times New Roman"/>
          <w:lang w:val="en-GB"/>
        </w:rPr>
        <w:t xml:space="preserve"> Austria, Belgium, Bulgaria, Canada, Croatia, Czechia</w:t>
      </w:r>
      <w:r w:rsidR="002F6188" w:rsidRPr="00DF119C">
        <w:rPr>
          <w:rFonts w:ascii="Times New Roman" w:hAnsi="Times New Roman"/>
          <w:lang w:val="en-GB"/>
        </w:rPr>
        <w:t>, Denmark, Finland, Germany, Ireland, Italy, Latvia, Lithuania, Luxembourg, the Netherlands, Norway, Poland, Romania, Slovakia and Sweden</w:t>
      </w:r>
      <w:r w:rsidRPr="00DF119C">
        <w:rPr>
          <w:rFonts w:ascii="Times New Roman" w:hAnsi="Times New Roman"/>
          <w:lang w:val="en-GB"/>
        </w:rPr>
        <w:t xml:space="preserve">. Subsequently, </w:t>
      </w:r>
      <w:r w:rsidR="002A1A4D" w:rsidRPr="00DF119C">
        <w:rPr>
          <w:rFonts w:ascii="Times New Roman" w:hAnsi="Times New Roman"/>
          <w:lang w:val="en-GB"/>
        </w:rPr>
        <w:t xml:space="preserve">Andorra, Argentina, Australia, Bosnia and Herzegovina, Chile, Cyprus, Estonia, France, Georgia, Greece, Hungary, Iceland, Liechtenstein, Malta, Monaco, Montenegro, New Zealand, Portugal, Slovenia, Spain, Switzerland, the </w:t>
      </w:r>
      <w:proofErr w:type="gramStart"/>
      <w:r w:rsidR="002A1A4D" w:rsidRPr="00DF119C">
        <w:rPr>
          <w:rFonts w:ascii="Times New Roman" w:hAnsi="Times New Roman"/>
          <w:lang w:val="en-GB"/>
        </w:rPr>
        <w:t>former</w:t>
      </w:r>
      <w:proofErr w:type="gramEnd"/>
      <w:r w:rsidR="002A1A4D" w:rsidRPr="00DF119C">
        <w:rPr>
          <w:rFonts w:ascii="Times New Roman" w:hAnsi="Times New Roman"/>
          <w:lang w:val="en-GB"/>
        </w:rPr>
        <w:t xml:space="preserve"> Yugoslav Republic of Macedonia and Ukraine</w:t>
      </w:r>
      <w:r w:rsidR="0001302E" w:rsidRPr="00DF119C">
        <w:rPr>
          <w:lang w:val="en-GB"/>
        </w:rPr>
        <w:t xml:space="preserve"> </w:t>
      </w:r>
      <w:r w:rsidRPr="00DF119C">
        <w:rPr>
          <w:rFonts w:ascii="Times New Roman" w:hAnsi="Times New Roman"/>
          <w:lang w:val="en-GB"/>
        </w:rPr>
        <w:t>joined the sponsors.</w:t>
      </w:r>
    </w:p>
    <w:p w:rsidR="00C91DDD" w:rsidRDefault="003305A7" w:rsidP="002A1A4D">
      <w:pPr>
        <w:pStyle w:val="SingleTxtG"/>
        <w:rPr>
          <w:rFonts w:ascii="Times New Roman" w:hAnsi="Times New Roman"/>
          <w:lang w:val="en-GB"/>
        </w:rPr>
      </w:pPr>
      <w:r w:rsidRPr="00D46C14">
        <w:rPr>
          <w:rFonts w:ascii="Times New Roman" w:hAnsi="Times New Roman"/>
          <w:lang w:val="en-GB"/>
        </w:rPr>
        <w:t>2</w:t>
      </w:r>
      <w:r w:rsidR="007373EC">
        <w:rPr>
          <w:rFonts w:ascii="Times New Roman" w:hAnsi="Times New Roman"/>
          <w:lang w:val="en-GB"/>
        </w:rPr>
        <w:t>5</w:t>
      </w:r>
      <w:r w:rsidR="00703592" w:rsidRPr="00D46C14">
        <w:rPr>
          <w:rFonts w:ascii="Times New Roman" w:hAnsi="Times New Roman"/>
          <w:lang w:val="en-GB"/>
        </w:rPr>
        <w:t>.</w:t>
      </w:r>
      <w:r w:rsidR="00703592" w:rsidRPr="00D46C14">
        <w:rPr>
          <w:rFonts w:ascii="Times New Roman" w:hAnsi="Times New Roman"/>
          <w:lang w:val="en-GB"/>
        </w:rPr>
        <w:tab/>
        <w:t xml:space="preserve">At the same meeting, on the same day, </w:t>
      </w:r>
      <w:r w:rsidR="00C91DDD" w:rsidRPr="00D46C14">
        <w:rPr>
          <w:rFonts w:ascii="Times New Roman" w:hAnsi="Times New Roman"/>
          <w:lang w:val="en-GB"/>
        </w:rPr>
        <w:t>the representative of the United States of America orally revised the draft resolution.</w:t>
      </w:r>
    </w:p>
    <w:p w:rsidR="003740DB" w:rsidRPr="002A1A4D" w:rsidRDefault="007373EC" w:rsidP="002A1A4D">
      <w:pPr>
        <w:pStyle w:val="SingleTxtG"/>
        <w:rPr>
          <w:rFonts w:ascii="Times New Roman" w:hAnsi="Times New Roman"/>
          <w:lang w:val="en-GB"/>
        </w:rPr>
      </w:pPr>
      <w:r>
        <w:rPr>
          <w:rFonts w:ascii="Times New Roman" w:hAnsi="Times New Roman"/>
          <w:lang w:val="en-GB"/>
        </w:rPr>
        <w:t>26</w:t>
      </w:r>
      <w:r w:rsidR="00C91DDD">
        <w:rPr>
          <w:rFonts w:ascii="Times New Roman" w:hAnsi="Times New Roman"/>
          <w:lang w:val="en-GB"/>
        </w:rPr>
        <w:t xml:space="preserve">. </w:t>
      </w:r>
      <w:r w:rsidR="00C91DDD">
        <w:rPr>
          <w:rFonts w:ascii="Times New Roman" w:hAnsi="Times New Roman"/>
          <w:lang w:val="en-GB"/>
        </w:rPr>
        <w:tab/>
        <w:t xml:space="preserve">Also at the same meeting, </w:t>
      </w:r>
      <w:r w:rsidR="00302A91" w:rsidRPr="002A1A4D">
        <w:rPr>
          <w:rFonts w:ascii="Times New Roman" w:eastAsia="Times New Roman" w:hAnsi="Times New Roman"/>
          <w:lang w:val="en-GB"/>
        </w:rPr>
        <w:t xml:space="preserve">the representative of </w:t>
      </w:r>
      <w:r w:rsidR="002A1A4D" w:rsidRPr="002A1A4D">
        <w:rPr>
          <w:rFonts w:ascii="Times New Roman" w:eastAsia="Times New Roman" w:hAnsi="Times New Roman"/>
          <w:lang w:val="en-GB"/>
        </w:rPr>
        <w:t>South Sudan</w:t>
      </w:r>
      <w:r w:rsidR="003740DB" w:rsidRPr="002A1A4D">
        <w:rPr>
          <w:rFonts w:ascii="Times New Roman" w:eastAsia="Times New Roman" w:hAnsi="Times New Roman"/>
          <w:lang w:val="en-GB"/>
        </w:rPr>
        <w:t xml:space="preserve"> made a statement as the State concerned.</w:t>
      </w:r>
    </w:p>
    <w:p w:rsidR="00703592" w:rsidRDefault="003305A7" w:rsidP="00703592">
      <w:pPr>
        <w:pStyle w:val="SingleTxtG"/>
        <w:rPr>
          <w:rFonts w:ascii="Times New Roman" w:hAnsi="Times New Roman"/>
          <w:lang w:val="en-GB"/>
        </w:rPr>
      </w:pPr>
      <w:r w:rsidRPr="002A1A4D">
        <w:rPr>
          <w:rFonts w:ascii="Times New Roman" w:hAnsi="Times New Roman"/>
          <w:lang w:val="en-GB"/>
        </w:rPr>
        <w:t>2</w:t>
      </w:r>
      <w:r w:rsidR="007373EC">
        <w:rPr>
          <w:rFonts w:ascii="Times New Roman" w:hAnsi="Times New Roman"/>
          <w:lang w:val="en-GB"/>
        </w:rPr>
        <w:t>7</w:t>
      </w:r>
      <w:r w:rsidR="00703592" w:rsidRPr="002A1A4D">
        <w:rPr>
          <w:rFonts w:ascii="Times New Roman" w:hAnsi="Times New Roman"/>
          <w:lang w:val="en-GB"/>
        </w:rPr>
        <w:t>.</w:t>
      </w:r>
      <w:r w:rsidR="00703592" w:rsidRPr="002A1A4D">
        <w:rPr>
          <w:rFonts w:ascii="Times New Roman" w:hAnsi="Times New Roman"/>
          <w:lang w:val="en-GB"/>
        </w:rPr>
        <w:tab/>
        <w:t xml:space="preserve">At the same meeting, in accordance with rule 153 of the rules of procedure of the General Assembly, the attention of the Human Rights Council was drawn to the estimated administrative and programme budget implications of the draft </w:t>
      </w:r>
      <w:r w:rsidR="00703592" w:rsidRPr="00D46C14">
        <w:rPr>
          <w:rFonts w:ascii="Times New Roman" w:hAnsi="Times New Roman"/>
          <w:lang w:val="en-GB"/>
        </w:rPr>
        <w:t>resolution</w:t>
      </w:r>
      <w:r w:rsidR="00C91DDD" w:rsidRPr="00D46C14">
        <w:rPr>
          <w:rFonts w:ascii="Times New Roman" w:hAnsi="Times New Roman"/>
          <w:lang w:val="en-GB"/>
        </w:rPr>
        <w:t xml:space="preserve"> as orally revised</w:t>
      </w:r>
      <w:r w:rsidR="00703592" w:rsidRPr="00D46C14">
        <w:rPr>
          <w:rFonts w:ascii="Times New Roman" w:hAnsi="Times New Roman"/>
          <w:lang w:val="en-GB"/>
        </w:rPr>
        <w:t>.</w:t>
      </w:r>
      <w:r w:rsidR="00703592" w:rsidRPr="002A1A4D">
        <w:rPr>
          <w:rFonts w:ascii="Times New Roman" w:hAnsi="Times New Roman"/>
          <w:lang w:val="en-GB"/>
        </w:rPr>
        <w:t xml:space="preserve"> </w:t>
      </w:r>
      <w:r w:rsidR="00703592" w:rsidRPr="002A1A4D">
        <w:rPr>
          <w:rFonts w:ascii="Times New Roman" w:hAnsi="Times New Roman"/>
          <w:lang w:val="en-GB"/>
        </w:rPr>
        <w:lastRenderedPageBreak/>
        <w:t>The Chief of the Programme Support and Management Services of the Office of the United Nations High Commissioner for Human Rights made a statement in relation to the budgetary implications of the draft resolution</w:t>
      </w:r>
      <w:r w:rsidR="00C83F1A">
        <w:rPr>
          <w:rFonts w:ascii="Times New Roman" w:hAnsi="Times New Roman"/>
          <w:lang w:val="en-GB"/>
        </w:rPr>
        <w:t xml:space="preserve"> as orally revised</w:t>
      </w:r>
      <w:r w:rsidR="00703592" w:rsidRPr="002A1A4D">
        <w:rPr>
          <w:rFonts w:ascii="Times New Roman" w:hAnsi="Times New Roman"/>
          <w:lang w:val="en-GB"/>
        </w:rPr>
        <w:t>.</w:t>
      </w:r>
      <w:r w:rsidR="00F64ABB">
        <w:rPr>
          <w:rFonts w:ascii="Times New Roman" w:hAnsi="Times New Roman"/>
          <w:lang w:val="en-GB"/>
        </w:rPr>
        <w:t xml:space="preserve"> </w:t>
      </w:r>
    </w:p>
    <w:p w:rsidR="00F64ABB" w:rsidRPr="004C574D" w:rsidRDefault="00F64ABB" w:rsidP="00703592">
      <w:pPr>
        <w:pStyle w:val="SingleTxtG"/>
        <w:rPr>
          <w:rFonts w:ascii="Times New Roman" w:hAnsi="Times New Roman"/>
          <w:lang w:val="en-GB"/>
        </w:rPr>
      </w:pPr>
      <w:r>
        <w:rPr>
          <w:rFonts w:ascii="Times New Roman" w:hAnsi="Times New Roman"/>
          <w:lang w:val="en-GB"/>
        </w:rPr>
        <w:t>28</w:t>
      </w:r>
      <w:r w:rsidRPr="00F64ABB">
        <w:rPr>
          <w:rFonts w:ascii="Times New Roman" w:hAnsi="Times New Roman"/>
          <w:lang w:val="en-GB"/>
        </w:rPr>
        <w:t>.</w:t>
      </w:r>
      <w:r w:rsidRPr="00F64ABB">
        <w:rPr>
          <w:rFonts w:ascii="Times New Roman" w:hAnsi="Times New Roman"/>
          <w:lang w:val="en-GB"/>
        </w:rPr>
        <w:tab/>
        <w:t xml:space="preserve">Also at the same meeting, the representatives of China, </w:t>
      </w:r>
      <w:r>
        <w:rPr>
          <w:rFonts w:ascii="Times New Roman" w:hAnsi="Times New Roman"/>
          <w:lang w:val="en-GB"/>
        </w:rPr>
        <w:t xml:space="preserve">the Russian Federation </w:t>
      </w:r>
      <w:r w:rsidRPr="00F64ABB">
        <w:rPr>
          <w:rFonts w:ascii="Times New Roman" w:hAnsi="Times New Roman"/>
          <w:lang w:val="en-GB"/>
        </w:rPr>
        <w:t>and Venezuela (Bolivarian Republic of) made statements in explanation of vote before the vote.</w:t>
      </w:r>
      <w:r>
        <w:rPr>
          <w:rFonts w:ascii="Times New Roman" w:hAnsi="Times New Roman"/>
          <w:lang w:val="en-GB"/>
        </w:rPr>
        <w:t xml:space="preserve"> </w:t>
      </w:r>
      <w:r w:rsidR="00C07BFC">
        <w:rPr>
          <w:rFonts w:ascii="Times New Roman" w:hAnsi="Times New Roman"/>
          <w:lang w:val="en-GB"/>
        </w:rPr>
        <w:t>In their</w:t>
      </w:r>
      <w:r w:rsidRPr="00F64ABB">
        <w:rPr>
          <w:rFonts w:ascii="Times New Roman" w:hAnsi="Times New Roman"/>
          <w:lang w:val="en-GB"/>
        </w:rPr>
        <w:t xml:space="preserve"> statement</w:t>
      </w:r>
      <w:r w:rsidR="00C07BFC">
        <w:rPr>
          <w:rFonts w:ascii="Times New Roman" w:hAnsi="Times New Roman"/>
          <w:lang w:val="en-GB"/>
        </w:rPr>
        <w:t>s</w:t>
      </w:r>
      <w:r w:rsidRPr="00F64ABB">
        <w:rPr>
          <w:rFonts w:ascii="Times New Roman" w:hAnsi="Times New Roman"/>
          <w:lang w:val="en-GB"/>
        </w:rPr>
        <w:t xml:space="preserve">, the </w:t>
      </w:r>
      <w:r w:rsidR="00823ACB">
        <w:rPr>
          <w:rFonts w:ascii="Times New Roman" w:hAnsi="Times New Roman"/>
          <w:lang w:val="en-GB"/>
        </w:rPr>
        <w:t xml:space="preserve">representatives </w:t>
      </w:r>
      <w:r w:rsidRPr="00F64ABB">
        <w:rPr>
          <w:rFonts w:ascii="Times New Roman" w:hAnsi="Times New Roman"/>
          <w:lang w:val="en-GB"/>
        </w:rPr>
        <w:t xml:space="preserve">of </w:t>
      </w:r>
      <w:r>
        <w:rPr>
          <w:rFonts w:ascii="Times New Roman" w:hAnsi="Times New Roman"/>
          <w:lang w:val="en-GB"/>
        </w:rPr>
        <w:t xml:space="preserve">China </w:t>
      </w:r>
      <w:r w:rsidR="00C07BFC">
        <w:rPr>
          <w:rFonts w:ascii="Times New Roman" w:hAnsi="Times New Roman"/>
          <w:lang w:val="en-GB"/>
        </w:rPr>
        <w:t xml:space="preserve">and Venezuela (Bolivarian Republic of) </w:t>
      </w:r>
      <w:r w:rsidRPr="00F64ABB">
        <w:rPr>
          <w:rFonts w:ascii="Times New Roman" w:hAnsi="Times New Roman"/>
          <w:lang w:val="en-GB"/>
        </w:rPr>
        <w:t xml:space="preserve">disassociated </w:t>
      </w:r>
      <w:r w:rsidR="00C07BFC">
        <w:rPr>
          <w:rFonts w:ascii="Times New Roman" w:hAnsi="Times New Roman"/>
          <w:lang w:val="en-GB"/>
        </w:rPr>
        <w:t>the</w:t>
      </w:r>
      <w:r w:rsidR="00823ACB">
        <w:rPr>
          <w:rFonts w:ascii="Times New Roman" w:hAnsi="Times New Roman"/>
          <w:lang w:val="en-GB"/>
        </w:rPr>
        <w:t xml:space="preserve"> delegations </w:t>
      </w:r>
      <w:r w:rsidRPr="00F64ABB">
        <w:rPr>
          <w:rFonts w:ascii="Times New Roman" w:hAnsi="Times New Roman"/>
          <w:lang w:val="en-GB"/>
        </w:rPr>
        <w:t xml:space="preserve">from the consensus on the draft </w:t>
      </w:r>
      <w:r w:rsidRPr="004C574D">
        <w:rPr>
          <w:rFonts w:ascii="Times New Roman" w:hAnsi="Times New Roman"/>
          <w:lang w:val="en-GB"/>
        </w:rPr>
        <w:t>resolution</w:t>
      </w:r>
      <w:r w:rsidR="00B8523B">
        <w:rPr>
          <w:rFonts w:ascii="Times New Roman" w:hAnsi="Times New Roman"/>
          <w:lang w:val="en-GB"/>
        </w:rPr>
        <w:t xml:space="preserve"> as orally revised</w:t>
      </w:r>
      <w:r w:rsidRPr="004C574D">
        <w:rPr>
          <w:rFonts w:ascii="Times New Roman" w:hAnsi="Times New Roman"/>
          <w:lang w:val="en-GB"/>
        </w:rPr>
        <w:t>.</w:t>
      </w:r>
    </w:p>
    <w:p w:rsidR="00703592" w:rsidRPr="00C04231" w:rsidRDefault="003305A7" w:rsidP="00703592">
      <w:pPr>
        <w:pStyle w:val="SingleTxtG"/>
        <w:rPr>
          <w:rFonts w:ascii="Times New Roman" w:hAnsi="Times New Roman"/>
          <w:lang w:val="en-GB"/>
        </w:rPr>
      </w:pPr>
      <w:r w:rsidRPr="004C574D">
        <w:rPr>
          <w:rFonts w:ascii="Times New Roman" w:hAnsi="Times New Roman"/>
          <w:lang w:val="en-GB"/>
        </w:rPr>
        <w:t>2</w:t>
      </w:r>
      <w:r w:rsidR="001839D3" w:rsidRPr="004C574D">
        <w:rPr>
          <w:rFonts w:ascii="Times New Roman" w:hAnsi="Times New Roman"/>
          <w:lang w:val="en-GB"/>
        </w:rPr>
        <w:t>9</w:t>
      </w:r>
      <w:r w:rsidR="00703592" w:rsidRPr="004C574D">
        <w:rPr>
          <w:rFonts w:ascii="Times New Roman" w:hAnsi="Times New Roman"/>
          <w:lang w:val="en-GB"/>
        </w:rPr>
        <w:t>.</w:t>
      </w:r>
      <w:r w:rsidR="00703592" w:rsidRPr="004C574D">
        <w:rPr>
          <w:rFonts w:ascii="Times New Roman" w:hAnsi="Times New Roman"/>
          <w:lang w:val="en-GB"/>
        </w:rPr>
        <w:tab/>
        <w:t>At the same meeting, the draft resolution</w:t>
      </w:r>
      <w:r w:rsidR="00EB3088">
        <w:rPr>
          <w:rFonts w:ascii="Times New Roman" w:hAnsi="Times New Roman"/>
          <w:lang w:val="en-GB"/>
        </w:rPr>
        <w:t>,</w:t>
      </w:r>
      <w:r w:rsidR="00703592" w:rsidRPr="004C574D">
        <w:rPr>
          <w:rFonts w:ascii="Times New Roman" w:hAnsi="Times New Roman"/>
          <w:lang w:val="en-GB"/>
        </w:rPr>
        <w:t xml:space="preserve"> </w:t>
      </w:r>
      <w:r w:rsidR="00C91DDD" w:rsidRPr="004C574D">
        <w:rPr>
          <w:rFonts w:ascii="Times New Roman" w:hAnsi="Times New Roman"/>
          <w:lang w:val="en-GB"/>
        </w:rPr>
        <w:t>as orally revised</w:t>
      </w:r>
      <w:r w:rsidR="00EB3088">
        <w:rPr>
          <w:rFonts w:ascii="Times New Roman" w:hAnsi="Times New Roman"/>
          <w:lang w:val="en-GB"/>
        </w:rPr>
        <w:t>,</w:t>
      </w:r>
      <w:r w:rsidR="00C91DDD" w:rsidRPr="004C574D">
        <w:rPr>
          <w:rFonts w:ascii="Times New Roman" w:hAnsi="Times New Roman"/>
          <w:lang w:val="en-GB"/>
        </w:rPr>
        <w:t xml:space="preserve"> </w:t>
      </w:r>
      <w:r w:rsidR="00703592" w:rsidRPr="004C574D">
        <w:rPr>
          <w:rFonts w:ascii="Times New Roman" w:hAnsi="Times New Roman"/>
          <w:lang w:val="en-GB"/>
        </w:rPr>
        <w:t xml:space="preserve">was adopted without a </w:t>
      </w:r>
      <w:r w:rsidR="00703592" w:rsidRPr="00C04231">
        <w:rPr>
          <w:rFonts w:ascii="Times New Roman" w:hAnsi="Times New Roman"/>
          <w:lang w:val="en-GB"/>
        </w:rPr>
        <w:t>vote. For the text of resolution S-2</w:t>
      </w:r>
      <w:r w:rsidR="00C91DDD" w:rsidRPr="00C04231">
        <w:rPr>
          <w:rFonts w:ascii="Times New Roman" w:hAnsi="Times New Roman"/>
          <w:lang w:val="en-GB"/>
        </w:rPr>
        <w:t>6</w:t>
      </w:r>
      <w:r w:rsidR="00703592" w:rsidRPr="00C04231">
        <w:rPr>
          <w:rFonts w:ascii="Times New Roman" w:hAnsi="Times New Roman"/>
          <w:lang w:val="en-GB"/>
        </w:rPr>
        <w:t>/1 as adopted, see chapter I.</w:t>
      </w:r>
    </w:p>
    <w:p w:rsidR="00F64ABB" w:rsidRPr="00F959C3" w:rsidRDefault="00F64ABB" w:rsidP="00703592">
      <w:pPr>
        <w:pStyle w:val="SingleTxtG"/>
        <w:rPr>
          <w:rFonts w:ascii="Times New Roman" w:hAnsi="Times New Roman"/>
          <w:lang w:val="en-GB"/>
        </w:rPr>
      </w:pPr>
      <w:r w:rsidRPr="00C04231">
        <w:rPr>
          <w:rFonts w:ascii="Times New Roman" w:hAnsi="Times New Roman"/>
          <w:lang w:val="en-GB"/>
        </w:rPr>
        <w:t>30.</w:t>
      </w:r>
      <w:r w:rsidRPr="00C04231">
        <w:rPr>
          <w:rFonts w:ascii="Times New Roman" w:hAnsi="Times New Roman"/>
          <w:lang w:val="en-GB"/>
        </w:rPr>
        <w:tab/>
      </w:r>
      <w:r w:rsidR="004C574D" w:rsidRPr="00C04231">
        <w:rPr>
          <w:rFonts w:ascii="Times New Roman" w:hAnsi="Times New Roman"/>
          <w:lang w:val="en-GB"/>
        </w:rPr>
        <w:t xml:space="preserve">Also at the same meeting, the representative of the United States of America made a statement </w:t>
      </w:r>
      <w:r w:rsidR="001D40E1" w:rsidRPr="00C04231">
        <w:rPr>
          <w:rFonts w:ascii="Times New Roman" w:hAnsi="Times New Roman"/>
          <w:lang w:val="en-GB"/>
        </w:rPr>
        <w:t xml:space="preserve">as an observer State with regard to the </w:t>
      </w:r>
      <w:r w:rsidR="00F77E97" w:rsidRPr="00C04231">
        <w:rPr>
          <w:rFonts w:ascii="Times New Roman" w:hAnsi="Times New Roman"/>
          <w:lang w:val="en-GB"/>
        </w:rPr>
        <w:t xml:space="preserve">adopted </w:t>
      </w:r>
      <w:r w:rsidR="001D40E1" w:rsidRPr="00C04231">
        <w:rPr>
          <w:rFonts w:ascii="Times New Roman" w:hAnsi="Times New Roman"/>
          <w:lang w:val="en-GB"/>
        </w:rPr>
        <w:t>resolution.</w:t>
      </w:r>
    </w:p>
    <w:p w:rsidR="00703592" w:rsidRPr="004922E7" w:rsidRDefault="00703592" w:rsidP="00703592">
      <w:pPr>
        <w:pStyle w:val="HChG"/>
        <w:rPr>
          <w:rFonts w:ascii="Times New Roman" w:hAnsi="Times New Roman"/>
          <w:lang w:val="en-GB"/>
        </w:rPr>
      </w:pPr>
      <w:r w:rsidRPr="004922E7">
        <w:rPr>
          <w:rFonts w:ascii="Times New Roman" w:hAnsi="Times New Roman"/>
          <w:lang w:val="en-GB"/>
        </w:rPr>
        <w:tab/>
        <w:t>III.</w:t>
      </w:r>
      <w:r w:rsidRPr="004922E7">
        <w:rPr>
          <w:rFonts w:ascii="Times New Roman" w:hAnsi="Times New Roman"/>
          <w:lang w:val="en-GB"/>
        </w:rPr>
        <w:tab/>
        <w:t xml:space="preserve">Report of the Human Rights Council on its </w:t>
      </w:r>
      <w:r w:rsidR="005F7771" w:rsidRPr="004922E7">
        <w:rPr>
          <w:rFonts w:ascii="Times New Roman" w:hAnsi="Times New Roman"/>
          <w:lang w:val="en-GB"/>
        </w:rPr>
        <w:t>twenty-</w:t>
      </w:r>
      <w:r w:rsidR="00475F5A" w:rsidRPr="004922E7">
        <w:rPr>
          <w:rFonts w:ascii="Times New Roman" w:hAnsi="Times New Roman"/>
          <w:lang w:val="en-GB"/>
        </w:rPr>
        <w:t>sixth</w:t>
      </w:r>
      <w:r w:rsidRPr="004922E7">
        <w:rPr>
          <w:rFonts w:ascii="Times New Roman" w:hAnsi="Times New Roman"/>
          <w:lang w:val="en-GB"/>
        </w:rPr>
        <w:t xml:space="preserve"> special session</w:t>
      </w:r>
    </w:p>
    <w:p w:rsidR="00703592" w:rsidRPr="001078ED" w:rsidRDefault="001839D3" w:rsidP="00703592">
      <w:pPr>
        <w:pStyle w:val="SingleTxtG"/>
        <w:rPr>
          <w:rFonts w:ascii="Times New Roman" w:hAnsi="Times New Roman"/>
          <w:lang w:val="en-GB"/>
        </w:rPr>
      </w:pPr>
      <w:r w:rsidRPr="004922E7">
        <w:rPr>
          <w:rFonts w:ascii="Times New Roman" w:hAnsi="Times New Roman"/>
          <w:lang w:val="en-GB"/>
        </w:rPr>
        <w:t>3</w:t>
      </w:r>
      <w:r w:rsidR="004922E7">
        <w:rPr>
          <w:rFonts w:ascii="Times New Roman" w:hAnsi="Times New Roman"/>
          <w:lang w:val="en-GB"/>
        </w:rPr>
        <w:t>1</w:t>
      </w:r>
      <w:r w:rsidR="00703592" w:rsidRPr="004922E7">
        <w:rPr>
          <w:rFonts w:ascii="Times New Roman" w:hAnsi="Times New Roman"/>
          <w:lang w:val="en-GB"/>
        </w:rPr>
        <w:t>.</w:t>
      </w:r>
      <w:r w:rsidR="00703592" w:rsidRPr="004922E7">
        <w:rPr>
          <w:rFonts w:ascii="Times New Roman" w:hAnsi="Times New Roman"/>
          <w:lang w:val="en-GB"/>
        </w:rPr>
        <w:tab/>
        <w:t xml:space="preserve">At </w:t>
      </w:r>
      <w:r w:rsidR="002B6478" w:rsidRPr="004922E7">
        <w:rPr>
          <w:rFonts w:ascii="Times New Roman" w:hAnsi="Times New Roman"/>
          <w:lang w:val="en-GB"/>
        </w:rPr>
        <w:t xml:space="preserve">its </w:t>
      </w:r>
      <w:r w:rsidR="00703592" w:rsidRPr="004922E7">
        <w:rPr>
          <w:rFonts w:ascii="Times New Roman" w:hAnsi="Times New Roman"/>
          <w:lang w:val="en-GB"/>
        </w:rPr>
        <w:t xml:space="preserve">2nd meeting, on </w:t>
      </w:r>
      <w:r w:rsidR="0050736C" w:rsidRPr="004922E7">
        <w:rPr>
          <w:rFonts w:ascii="Times New Roman" w:hAnsi="Times New Roman"/>
          <w:lang w:val="en-GB"/>
        </w:rPr>
        <w:t>1</w:t>
      </w:r>
      <w:r w:rsidR="004C574D" w:rsidRPr="004922E7">
        <w:rPr>
          <w:rFonts w:ascii="Times New Roman" w:hAnsi="Times New Roman"/>
          <w:lang w:val="en-GB"/>
        </w:rPr>
        <w:t>4</w:t>
      </w:r>
      <w:r w:rsidR="0050736C" w:rsidRPr="004922E7">
        <w:rPr>
          <w:rFonts w:ascii="Times New Roman" w:hAnsi="Times New Roman"/>
          <w:lang w:val="en-GB"/>
        </w:rPr>
        <w:t xml:space="preserve"> December</w:t>
      </w:r>
      <w:r w:rsidR="00703592" w:rsidRPr="004922E7">
        <w:rPr>
          <w:rFonts w:ascii="Times New Roman" w:hAnsi="Times New Roman"/>
          <w:lang w:val="en-GB"/>
        </w:rPr>
        <w:t xml:space="preserve"> </w:t>
      </w:r>
      <w:r w:rsidR="00323E9D" w:rsidRPr="004922E7">
        <w:rPr>
          <w:rFonts w:ascii="Times New Roman" w:hAnsi="Times New Roman"/>
          <w:lang w:val="en-GB"/>
        </w:rPr>
        <w:t>2016</w:t>
      </w:r>
      <w:r w:rsidR="00703592" w:rsidRPr="004922E7">
        <w:rPr>
          <w:rFonts w:ascii="Times New Roman" w:hAnsi="Times New Roman"/>
          <w:lang w:val="en-GB"/>
        </w:rPr>
        <w:t>, the</w:t>
      </w:r>
      <w:r w:rsidR="002B6478" w:rsidRPr="004922E7">
        <w:rPr>
          <w:rFonts w:ascii="Times New Roman" w:hAnsi="Times New Roman"/>
          <w:lang w:val="en-GB"/>
        </w:rPr>
        <w:t xml:space="preserve"> Human Rights Council adopted the</w:t>
      </w:r>
      <w:r w:rsidR="00703592" w:rsidRPr="004922E7">
        <w:rPr>
          <w:rFonts w:ascii="Times New Roman" w:hAnsi="Times New Roman"/>
          <w:lang w:val="en-GB"/>
        </w:rPr>
        <w:t xml:space="preserve"> report </w:t>
      </w:r>
      <w:r w:rsidR="002B6478" w:rsidRPr="004922E7">
        <w:rPr>
          <w:rFonts w:ascii="Times New Roman" w:hAnsi="Times New Roman"/>
          <w:lang w:val="en-GB"/>
        </w:rPr>
        <w:t>on its twenty-</w:t>
      </w:r>
      <w:r w:rsidR="00475F5A" w:rsidRPr="004922E7">
        <w:rPr>
          <w:rFonts w:ascii="Times New Roman" w:hAnsi="Times New Roman"/>
          <w:lang w:val="en-GB"/>
        </w:rPr>
        <w:t>sixth</w:t>
      </w:r>
      <w:r w:rsidR="002B6478" w:rsidRPr="004922E7">
        <w:rPr>
          <w:rFonts w:ascii="Times New Roman" w:hAnsi="Times New Roman"/>
          <w:lang w:val="en-GB"/>
        </w:rPr>
        <w:t xml:space="preserve"> session </w:t>
      </w:r>
      <w:r w:rsidR="00703592" w:rsidRPr="004922E7">
        <w:rPr>
          <w:rFonts w:ascii="Times New Roman" w:hAnsi="Times New Roman"/>
          <w:lang w:val="en-GB"/>
        </w:rPr>
        <w:t xml:space="preserve">ad referendum and </w:t>
      </w:r>
      <w:r w:rsidR="002B6478" w:rsidRPr="004922E7">
        <w:rPr>
          <w:rFonts w:ascii="Times New Roman" w:hAnsi="Times New Roman"/>
          <w:lang w:val="en-GB"/>
        </w:rPr>
        <w:t xml:space="preserve">entrusted </w:t>
      </w:r>
      <w:r w:rsidR="00703592" w:rsidRPr="004922E7">
        <w:rPr>
          <w:rFonts w:ascii="Times New Roman" w:hAnsi="Times New Roman"/>
          <w:lang w:val="en-GB"/>
        </w:rPr>
        <w:t>the Rapporteur with its finalization.</w:t>
      </w:r>
    </w:p>
    <w:p w:rsidR="00703592" w:rsidRPr="001078ED" w:rsidRDefault="00703592" w:rsidP="00703592">
      <w:pPr>
        <w:pStyle w:val="HChG"/>
        <w:rPr>
          <w:rFonts w:ascii="Times New Roman" w:hAnsi="Times New Roman"/>
          <w:lang w:val="en-GB"/>
        </w:rPr>
      </w:pPr>
      <w:r w:rsidRPr="001078ED">
        <w:rPr>
          <w:rFonts w:ascii="Times New Roman" w:hAnsi="Times New Roman"/>
          <w:highlight w:val="yellow"/>
          <w:lang w:val="en-GB"/>
        </w:rPr>
        <w:br w:type="page"/>
      </w:r>
      <w:r w:rsidRPr="001078ED">
        <w:rPr>
          <w:rFonts w:ascii="Times New Roman" w:hAnsi="Times New Roman"/>
          <w:lang w:val="en-GB"/>
        </w:rPr>
        <w:lastRenderedPageBreak/>
        <w:t>Annex</w:t>
      </w:r>
    </w:p>
    <w:p w:rsidR="00703592" w:rsidRPr="001078ED" w:rsidRDefault="00703592" w:rsidP="00703592">
      <w:pPr>
        <w:pStyle w:val="HChG"/>
        <w:rPr>
          <w:rFonts w:ascii="Times New Roman" w:hAnsi="Times New Roman"/>
          <w:lang w:val="en-GB"/>
        </w:rPr>
      </w:pPr>
      <w:r w:rsidRPr="001078ED">
        <w:rPr>
          <w:rFonts w:ascii="Times New Roman" w:hAnsi="Times New Roman"/>
          <w:lang w:val="en-GB"/>
        </w:rPr>
        <w:tab/>
      </w:r>
      <w:r w:rsidRPr="001078ED">
        <w:rPr>
          <w:rFonts w:ascii="Times New Roman" w:hAnsi="Times New Roman"/>
          <w:lang w:val="en-GB"/>
        </w:rPr>
        <w:tab/>
        <w:t xml:space="preserve">Documents issued for the </w:t>
      </w:r>
      <w:r w:rsidR="005F7771">
        <w:rPr>
          <w:rFonts w:ascii="Times New Roman" w:hAnsi="Times New Roman"/>
          <w:lang w:val="en-GB"/>
        </w:rPr>
        <w:t>twenty-</w:t>
      </w:r>
      <w:r w:rsidR="00475F5A">
        <w:rPr>
          <w:rFonts w:ascii="Times New Roman" w:hAnsi="Times New Roman"/>
          <w:lang w:val="en-GB"/>
        </w:rPr>
        <w:t>sixth</w:t>
      </w:r>
      <w:r w:rsidRPr="001078ED">
        <w:rPr>
          <w:rFonts w:ascii="Times New Roman" w:hAnsi="Times New Roman"/>
          <w:lang w:val="en-GB"/>
        </w:rPr>
        <w:t xml:space="preserve"> special session of the Human Rights Council</w:t>
      </w:r>
    </w:p>
    <w:tbl>
      <w:tblPr>
        <w:tblW w:w="7371" w:type="dxa"/>
        <w:tblInd w:w="1134" w:type="dxa"/>
        <w:tblLayout w:type="fixed"/>
        <w:tblCellMar>
          <w:left w:w="0" w:type="dxa"/>
          <w:right w:w="0" w:type="dxa"/>
        </w:tblCellMar>
        <w:tblLook w:val="01E0" w:firstRow="1" w:lastRow="1" w:firstColumn="1" w:lastColumn="1" w:noHBand="0" w:noVBand="0"/>
      </w:tblPr>
      <w:tblGrid>
        <w:gridCol w:w="1966"/>
        <w:gridCol w:w="5405"/>
      </w:tblGrid>
      <w:tr w:rsidR="00703592" w:rsidRPr="001078ED">
        <w:tc>
          <w:tcPr>
            <w:tcW w:w="7371" w:type="dxa"/>
            <w:gridSpan w:val="2"/>
            <w:shd w:val="clear" w:color="auto" w:fill="auto"/>
          </w:tcPr>
          <w:p w:rsidR="00703592" w:rsidRPr="006337E5" w:rsidRDefault="00703592" w:rsidP="0088099C">
            <w:pPr>
              <w:pStyle w:val="SingleTxtG"/>
              <w:spacing w:before="240"/>
              <w:ind w:left="0"/>
              <w:jc w:val="left"/>
              <w:rPr>
                <w:rFonts w:ascii="Times New Roman" w:eastAsia="Times New Roman" w:hAnsi="Times New Roman"/>
                <w:lang w:val="en-GB"/>
              </w:rPr>
            </w:pPr>
            <w:r w:rsidRPr="006337E5">
              <w:rPr>
                <w:rFonts w:ascii="Times New Roman" w:eastAsia="Times New Roman" w:hAnsi="Times New Roman"/>
                <w:i/>
                <w:lang w:val="en-GB"/>
              </w:rPr>
              <w:t>In the general series</w:t>
            </w:r>
          </w:p>
        </w:tc>
      </w:tr>
      <w:tr w:rsidR="00703592" w:rsidRPr="00F77E97">
        <w:tc>
          <w:tcPr>
            <w:tcW w:w="1966" w:type="dxa"/>
            <w:shd w:val="clear" w:color="auto" w:fill="auto"/>
          </w:tcPr>
          <w:p w:rsidR="00703592" w:rsidRPr="006337E5" w:rsidRDefault="00703592" w:rsidP="006337E5">
            <w:pPr>
              <w:pStyle w:val="SingleTxtG"/>
              <w:ind w:left="0" w:right="0"/>
              <w:jc w:val="left"/>
              <w:rPr>
                <w:rFonts w:ascii="Times New Roman" w:eastAsia="Times New Roman" w:hAnsi="Times New Roman"/>
                <w:lang w:val="en-GB"/>
              </w:rPr>
            </w:pPr>
            <w:r w:rsidRPr="006337E5">
              <w:rPr>
                <w:rFonts w:ascii="Times New Roman" w:eastAsia="Times New Roman" w:hAnsi="Times New Roman"/>
                <w:lang w:val="en-GB"/>
              </w:rPr>
              <w:t>A/HRC/S-2</w:t>
            </w:r>
            <w:r w:rsidR="006337E5" w:rsidRPr="006337E5">
              <w:rPr>
                <w:rFonts w:ascii="Times New Roman" w:eastAsia="Times New Roman" w:hAnsi="Times New Roman"/>
                <w:lang w:val="en-GB"/>
              </w:rPr>
              <w:t>6</w:t>
            </w:r>
            <w:r w:rsidRPr="006337E5">
              <w:rPr>
                <w:rFonts w:ascii="Times New Roman" w:eastAsia="Times New Roman" w:hAnsi="Times New Roman"/>
                <w:lang w:val="en-GB"/>
              </w:rPr>
              <w:t>/1</w:t>
            </w:r>
          </w:p>
        </w:tc>
        <w:tc>
          <w:tcPr>
            <w:tcW w:w="5405" w:type="dxa"/>
            <w:shd w:val="clear" w:color="auto" w:fill="auto"/>
          </w:tcPr>
          <w:p w:rsidR="00703592" w:rsidRPr="006337E5" w:rsidRDefault="006337E5" w:rsidP="006337E5">
            <w:pPr>
              <w:pStyle w:val="SingleTxtG"/>
              <w:ind w:left="0" w:right="0"/>
              <w:rPr>
                <w:rFonts w:ascii="Times New Roman" w:eastAsia="Times New Roman" w:hAnsi="Times New Roman"/>
                <w:lang w:val="en-GB"/>
              </w:rPr>
            </w:pPr>
            <w:r w:rsidRPr="006337E5">
              <w:rPr>
                <w:rFonts w:ascii="Times New Roman" w:eastAsia="Times New Roman" w:hAnsi="Times New Roman"/>
                <w:lang w:val="en-GB"/>
              </w:rPr>
              <w:t>Letter dated 9 December 2016 from the Permanent Representatives of Albania, Paraguay and the United Kingdom of Great Britain and Northern Ireland to the United Nations Office at Geneva and the Representative of the United States of America to the Human Rights Council addressed to the President of the Council</w:t>
            </w:r>
          </w:p>
        </w:tc>
      </w:tr>
      <w:tr w:rsidR="00703592" w:rsidRPr="00F77E97">
        <w:tc>
          <w:tcPr>
            <w:tcW w:w="1966" w:type="dxa"/>
            <w:shd w:val="clear" w:color="auto" w:fill="auto"/>
          </w:tcPr>
          <w:p w:rsidR="00703592" w:rsidRPr="006337E5" w:rsidRDefault="0050736C" w:rsidP="006337E5">
            <w:pPr>
              <w:pStyle w:val="SingleTxtG"/>
              <w:ind w:left="0" w:right="0"/>
              <w:rPr>
                <w:rFonts w:ascii="Times New Roman" w:eastAsia="Times New Roman" w:hAnsi="Times New Roman"/>
                <w:lang w:val="en-GB"/>
              </w:rPr>
            </w:pPr>
            <w:r w:rsidRPr="006337E5">
              <w:rPr>
                <w:rFonts w:ascii="Times New Roman" w:eastAsia="Times New Roman" w:hAnsi="Times New Roman"/>
                <w:lang w:val="en-GB"/>
              </w:rPr>
              <w:t>A/HRC/S-2</w:t>
            </w:r>
            <w:r w:rsidR="006337E5" w:rsidRPr="006337E5">
              <w:rPr>
                <w:rFonts w:ascii="Times New Roman" w:eastAsia="Times New Roman" w:hAnsi="Times New Roman"/>
                <w:lang w:val="en-GB"/>
              </w:rPr>
              <w:t>6</w:t>
            </w:r>
            <w:r w:rsidR="00703592" w:rsidRPr="006337E5">
              <w:rPr>
                <w:rFonts w:ascii="Times New Roman" w:eastAsia="Times New Roman" w:hAnsi="Times New Roman"/>
                <w:lang w:val="en-GB"/>
              </w:rPr>
              <w:t>/2</w:t>
            </w:r>
          </w:p>
        </w:tc>
        <w:tc>
          <w:tcPr>
            <w:tcW w:w="5405" w:type="dxa"/>
            <w:shd w:val="clear" w:color="auto" w:fill="auto"/>
          </w:tcPr>
          <w:p w:rsidR="00703592" w:rsidRPr="006337E5" w:rsidRDefault="00703592" w:rsidP="00703592">
            <w:pPr>
              <w:pStyle w:val="SingleTxtG"/>
              <w:ind w:left="0" w:right="0"/>
              <w:rPr>
                <w:rFonts w:ascii="Times New Roman" w:eastAsia="Times New Roman" w:hAnsi="Times New Roman"/>
                <w:lang w:val="en-GB"/>
              </w:rPr>
            </w:pPr>
            <w:r w:rsidRPr="006337E5">
              <w:rPr>
                <w:rFonts w:ascii="Times New Roman" w:eastAsia="Times New Roman" w:hAnsi="Times New Roman"/>
                <w:lang w:val="en-GB"/>
              </w:rPr>
              <w:t xml:space="preserve">Report of the Human Rights Council on its </w:t>
            </w:r>
            <w:r w:rsidR="005F7771" w:rsidRPr="006337E5">
              <w:rPr>
                <w:rFonts w:ascii="Times New Roman" w:eastAsia="Times New Roman" w:hAnsi="Times New Roman"/>
                <w:lang w:val="en-GB"/>
              </w:rPr>
              <w:t>twenty-</w:t>
            </w:r>
            <w:r w:rsidR="00475F5A" w:rsidRPr="006337E5">
              <w:rPr>
                <w:rFonts w:ascii="Times New Roman" w:eastAsia="Times New Roman" w:hAnsi="Times New Roman"/>
                <w:lang w:val="en-GB"/>
              </w:rPr>
              <w:t>sixth</w:t>
            </w:r>
            <w:r w:rsidRPr="006337E5">
              <w:rPr>
                <w:rFonts w:ascii="Times New Roman" w:eastAsia="Times New Roman" w:hAnsi="Times New Roman"/>
                <w:lang w:val="en-GB"/>
              </w:rPr>
              <w:t xml:space="preserve"> special session</w:t>
            </w:r>
          </w:p>
        </w:tc>
      </w:tr>
      <w:tr w:rsidR="0088099C" w:rsidRPr="00A70785" w:rsidTr="00743489">
        <w:tc>
          <w:tcPr>
            <w:tcW w:w="7371" w:type="dxa"/>
            <w:gridSpan w:val="2"/>
            <w:shd w:val="clear" w:color="auto" w:fill="auto"/>
          </w:tcPr>
          <w:p w:rsidR="0088099C" w:rsidRPr="00A70785" w:rsidRDefault="0088099C" w:rsidP="0088099C">
            <w:pPr>
              <w:pStyle w:val="SingleTxtG"/>
              <w:spacing w:before="240"/>
              <w:ind w:left="0" w:right="0"/>
              <w:rPr>
                <w:rFonts w:ascii="Times New Roman" w:eastAsia="Times New Roman" w:hAnsi="Times New Roman"/>
                <w:lang w:val="en-GB"/>
              </w:rPr>
            </w:pPr>
            <w:r w:rsidRPr="00A70785">
              <w:rPr>
                <w:rFonts w:ascii="Times New Roman" w:eastAsia="Times New Roman" w:hAnsi="Times New Roman"/>
                <w:i/>
                <w:lang w:val="en-GB"/>
              </w:rPr>
              <w:t>In the limited series</w:t>
            </w:r>
          </w:p>
        </w:tc>
      </w:tr>
      <w:tr w:rsidR="0088099C" w:rsidRPr="00F77E97">
        <w:tc>
          <w:tcPr>
            <w:tcW w:w="1966" w:type="dxa"/>
            <w:shd w:val="clear" w:color="auto" w:fill="auto"/>
          </w:tcPr>
          <w:p w:rsidR="0088099C" w:rsidRPr="00A70785" w:rsidRDefault="00B84EA1" w:rsidP="006337E5">
            <w:pPr>
              <w:pStyle w:val="SingleTxtG"/>
              <w:ind w:left="0" w:right="0"/>
              <w:rPr>
                <w:rFonts w:ascii="Times New Roman" w:eastAsia="Times New Roman" w:hAnsi="Times New Roman"/>
                <w:lang w:val="en-GB"/>
              </w:rPr>
            </w:pPr>
            <w:r w:rsidRPr="00A70785">
              <w:rPr>
                <w:rFonts w:ascii="Times New Roman" w:eastAsia="Times New Roman" w:hAnsi="Times New Roman"/>
                <w:lang w:val="en-GB"/>
              </w:rPr>
              <w:t>A/HRC/S-2</w:t>
            </w:r>
            <w:r w:rsidR="006337E5" w:rsidRPr="00A70785">
              <w:rPr>
                <w:rFonts w:ascii="Times New Roman" w:eastAsia="Times New Roman" w:hAnsi="Times New Roman"/>
                <w:lang w:val="en-GB"/>
              </w:rPr>
              <w:t>6</w:t>
            </w:r>
            <w:r w:rsidRPr="00A70785">
              <w:rPr>
                <w:rFonts w:ascii="Times New Roman" w:eastAsia="Times New Roman" w:hAnsi="Times New Roman"/>
                <w:lang w:val="en-GB"/>
              </w:rPr>
              <w:t>/L.1</w:t>
            </w:r>
          </w:p>
        </w:tc>
        <w:tc>
          <w:tcPr>
            <w:tcW w:w="5405" w:type="dxa"/>
            <w:shd w:val="clear" w:color="auto" w:fill="auto"/>
          </w:tcPr>
          <w:p w:rsidR="0088099C" w:rsidRPr="00A70785" w:rsidRDefault="00A70785" w:rsidP="00A70785">
            <w:pPr>
              <w:pStyle w:val="SingleTxtG"/>
              <w:ind w:left="0" w:right="0"/>
              <w:rPr>
                <w:rFonts w:ascii="Times New Roman" w:eastAsia="Times New Roman" w:hAnsi="Times New Roman"/>
                <w:lang w:val="en-GB"/>
              </w:rPr>
            </w:pPr>
            <w:r w:rsidRPr="00A70785">
              <w:rPr>
                <w:rFonts w:ascii="Times New Roman" w:eastAsia="Times New Roman" w:hAnsi="Times New Roman"/>
                <w:lang w:val="en-GB"/>
              </w:rPr>
              <w:t>Situation of human rights in South Sudan</w:t>
            </w:r>
          </w:p>
        </w:tc>
      </w:tr>
    </w:tbl>
    <w:p w:rsidR="00703592" w:rsidRPr="001078ED" w:rsidRDefault="00703592" w:rsidP="00703592">
      <w:pPr>
        <w:pStyle w:val="SingleTxtG"/>
        <w:spacing w:before="240" w:after="0"/>
        <w:jc w:val="center"/>
        <w:rPr>
          <w:rFonts w:ascii="Times New Roman" w:hAnsi="Times New Roman"/>
          <w:u w:val="single"/>
          <w:lang w:val="en-GB"/>
        </w:rPr>
      </w:pPr>
      <w:r w:rsidRPr="001078ED">
        <w:rPr>
          <w:rFonts w:ascii="Times New Roman" w:hAnsi="Times New Roman"/>
          <w:u w:val="single"/>
          <w:lang w:val="en-GB"/>
        </w:rPr>
        <w:tab/>
      </w:r>
      <w:r w:rsidRPr="001078ED">
        <w:rPr>
          <w:rFonts w:ascii="Times New Roman" w:hAnsi="Times New Roman"/>
          <w:u w:val="single"/>
          <w:lang w:val="en-GB"/>
        </w:rPr>
        <w:tab/>
      </w:r>
      <w:r w:rsidRPr="001078ED">
        <w:rPr>
          <w:rFonts w:ascii="Times New Roman" w:hAnsi="Times New Roman"/>
          <w:u w:val="single"/>
          <w:lang w:val="en-GB"/>
        </w:rPr>
        <w:tab/>
      </w:r>
    </w:p>
    <w:sectPr w:rsidR="00703592" w:rsidRPr="001078ED" w:rsidSect="00467108">
      <w:footnotePr>
        <w:pos w:val="beneathText"/>
        <w:numFmt w:val="chicago"/>
        <w:numRestart w:val="eachSect"/>
      </w:footnotePr>
      <w:endnotePr>
        <w:numFmt w:val="decimal"/>
      </w:endnotePr>
      <w:type w:val="continuous"/>
      <w:pgSz w:w="11907" w:h="16840" w:code="9"/>
      <w:pgMar w:top="1701" w:right="1134" w:bottom="2268" w:left="1134" w:header="1134" w:footer="141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EA" w:rsidRDefault="000A62EA" w:rsidP="00703592">
      <w:pPr>
        <w:spacing w:after="0" w:line="240" w:lineRule="auto"/>
      </w:pPr>
      <w:r>
        <w:separator/>
      </w:r>
    </w:p>
  </w:endnote>
  <w:endnote w:type="continuationSeparator" w:id="0">
    <w:p w:rsidR="000A62EA" w:rsidRDefault="000A62EA" w:rsidP="0070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2" w:rsidRPr="00F61D5C" w:rsidRDefault="00703592" w:rsidP="00703592">
    <w:pPr>
      <w:pStyle w:val="Footer"/>
    </w:pPr>
    <w:r w:rsidRPr="00F61D5C">
      <w:rPr>
        <w:rFonts w:ascii="Times New Roman" w:eastAsia="Times New Roman" w:hAnsi="Times New Roman"/>
        <w:b/>
        <w:sz w:val="18"/>
        <w:szCs w:val="20"/>
      </w:rPr>
      <w:fldChar w:fldCharType="begin"/>
    </w:r>
    <w:r w:rsidRPr="00F61D5C">
      <w:rPr>
        <w:rFonts w:ascii="Times New Roman" w:eastAsia="Times New Roman" w:hAnsi="Times New Roman"/>
        <w:b/>
        <w:sz w:val="18"/>
        <w:szCs w:val="20"/>
      </w:rPr>
      <w:instrText xml:space="preserve"> PAGE  \* MERGEFORMAT </w:instrText>
    </w:r>
    <w:r w:rsidRPr="00F61D5C">
      <w:rPr>
        <w:rFonts w:ascii="Times New Roman" w:eastAsia="Times New Roman" w:hAnsi="Times New Roman"/>
        <w:b/>
        <w:sz w:val="18"/>
        <w:szCs w:val="20"/>
      </w:rPr>
      <w:fldChar w:fldCharType="separate"/>
    </w:r>
    <w:r w:rsidR="00323D72">
      <w:rPr>
        <w:rFonts w:ascii="Times New Roman" w:eastAsia="Times New Roman" w:hAnsi="Times New Roman"/>
        <w:b/>
        <w:noProof/>
        <w:sz w:val="18"/>
        <w:szCs w:val="20"/>
      </w:rPr>
      <w:t>2</w:t>
    </w:r>
    <w:r w:rsidRPr="00F61D5C">
      <w:rPr>
        <w:rFonts w:ascii="Times New Roman" w:eastAsia="Times New Roman" w:hAnsi="Times New Roman"/>
        <w:b/>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2" w:rsidRPr="00F61D5C" w:rsidRDefault="00703592" w:rsidP="00703592">
    <w:pPr>
      <w:tabs>
        <w:tab w:val="right" w:pos="9598"/>
      </w:tabs>
      <w:suppressAutoHyphens/>
      <w:spacing w:after="0" w:line="240" w:lineRule="auto"/>
      <w:jc w:val="right"/>
      <w:rPr>
        <w:rFonts w:ascii="Times New Roman" w:eastAsia="Times New Roman" w:hAnsi="Times New Roman"/>
        <w:sz w:val="16"/>
        <w:szCs w:val="20"/>
      </w:rPr>
    </w:pPr>
    <w:r w:rsidRPr="00F61D5C">
      <w:rPr>
        <w:rFonts w:ascii="Times New Roman" w:eastAsia="Times New Roman" w:hAnsi="Times New Roman"/>
        <w:b/>
        <w:sz w:val="18"/>
        <w:szCs w:val="20"/>
      </w:rPr>
      <w:fldChar w:fldCharType="begin"/>
    </w:r>
    <w:r w:rsidRPr="00F61D5C">
      <w:rPr>
        <w:rFonts w:ascii="Times New Roman" w:eastAsia="Times New Roman" w:hAnsi="Times New Roman"/>
        <w:b/>
        <w:sz w:val="18"/>
        <w:szCs w:val="20"/>
      </w:rPr>
      <w:instrText xml:space="preserve"> PAGE  \* MERGEFORMAT </w:instrText>
    </w:r>
    <w:r w:rsidRPr="00F61D5C">
      <w:rPr>
        <w:rFonts w:ascii="Times New Roman" w:eastAsia="Times New Roman" w:hAnsi="Times New Roman"/>
        <w:b/>
        <w:sz w:val="18"/>
        <w:szCs w:val="20"/>
      </w:rPr>
      <w:fldChar w:fldCharType="separate"/>
    </w:r>
    <w:r w:rsidR="00323D72">
      <w:rPr>
        <w:rFonts w:ascii="Times New Roman" w:eastAsia="Times New Roman" w:hAnsi="Times New Roman"/>
        <w:b/>
        <w:noProof/>
        <w:sz w:val="18"/>
        <w:szCs w:val="20"/>
      </w:rPr>
      <w:t>11</w:t>
    </w:r>
    <w:r w:rsidRPr="00F61D5C">
      <w:rPr>
        <w:rFonts w:ascii="Times New Roman" w:eastAsia="Times New Roman" w:hAnsi="Times New Roman"/>
        <w:b/>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B8" w:rsidRDefault="00B80AB8" w:rsidP="00B80AB8">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80AB8" w:rsidRPr="00323D72" w:rsidRDefault="00B80AB8" w:rsidP="00B80AB8">
    <w:pPr>
      <w:pStyle w:val="Footer"/>
      <w:spacing w:after="0" w:line="240" w:lineRule="auto"/>
      <w:ind w:right="1134"/>
      <w:rPr>
        <w:rFonts w:asciiTheme="majorBidi" w:hAnsiTheme="majorBidi" w:cstheme="majorBidi"/>
        <w:sz w:val="20"/>
      </w:rPr>
    </w:pPr>
    <w:r w:rsidRPr="00323D72">
      <w:rPr>
        <w:rFonts w:asciiTheme="majorBidi" w:hAnsiTheme="majorBidi" w:cstheme="majorBidi"/>
        <w:sz w:val="20"/>
      </w:rPr>
      <w:t>GE.17-02256(E)</w:t>
    </w:r>
  </w:p>
  <w:p w:rsidR="00B80AB8" w:rsidRPr="00B80AB8" w:rsidRDefault="00B80AB8" w:rsidP="00B80AB8">
    <w:pPr>
      <w:pStyle w:val="Footer"/>
      <w:spacing w:after="0"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A/HRC/S-26/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6/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EA" w:rsidRDefault="000A62EA" w:rsidP="00703592">
      <w:pPr>
        <w:spacing w:after="0" w:line="240" w:lineRule="auto"/>
      </w:pPr>
      <w:r>
        <w:separator/>
      </w:r>
    </w:p>
  </w:footnote>
  <w:footnote w:type="continuationSeparator" w:id="0">
    <w:p w:rsidR="000A62EA" w:rsidRDefault="000A62EA" w:rsidP="00703592">
      <w:pPr>
        <w:spacing w:after="0" w:line="240" w:lineRule="auto"/>
      </w:pPr>
      <w:r>
        <w:continuationSeparator/>
      </w:r>
    </w:p>
  </w:footnote>
  <w:footnote w:id="1">
    <w:p w:rsidR="00D36E7F" w:rsidRPr="002D5A97" w:rsidRDefault="00D36E7F" w:rsidP="00D36E7F">
      <w:pPr>
        <w:pStyle w:val="FootnoteText"/>
        <w:rPr>
          <w:rFonts w:ascii="Times New Roman" w:hAnsi="Times New Roman"/>
          <w:lang w:val="en-GB"/>
        </w:rPr>
      </w:pPr>
      <w:r w:rsidRPr="002D5A97">
        <w:rPr>
          <w:rFonts w:ascii="Times New Roman" w:hAnsi="Times New Roman"/>
        </w:rPr>
        <w:tab/>
      </w:r>
      <w:r w:rsidRPr="002D5A97">
        <w:rPr>
          <w:rStyle w:val="FootnoteReference"/>
        </w:rPr>
        <w:footnoteRef/>
      </w:r>
      <w:r w:rsidRPr="002D5A97">
        <w:rPr>
          <w:rFonts w:ascii="Times New Roman" w:hAnsi="Times New Roman"/>
          <w:lang w:val="en-GB"/>
        </w:rPr>
        <w:t xml:space="preserve"> </w:t>
      </w:r>
      <w:r w:rsidRPr="002D5A97">
        <w:rPr>
          <w:rFonts w:ascii="Times New Roman" w:hAnsi="Times New Roman"/>
          <w:lang w:val="en-GB"/>
        </w:rPr>
        <w:tab/>
        <w:t>See S/2016/963.</w:t>
      </w:r>
    </w:p>
  </w:footnote>
  <w:footnote w:id="2">
    <w:p w:rsidR="00D36E7F" w:rsidRPr="00C83489" w:rsidRDefault="00D36E7F" w:rsidP="00D36E7F">
      <w:pPr>
        <w:pStyle w:val="FootnoteText"/>
        <w:widowControl w:val="0"/>
        <w:tabs>
          <w:tab w:val="clear" w:pos="1021"/>
          <w:tab w:val="right" w:pos="1020"/>
        </w:tabs>
        <w:rPr>
          <w:lang w:val="en-GB"/>
        </w:rPr>
      </w:pPr>
      <w:r w:rsidRPr="002D5A97">
        <w:rPr>
          <w:rFonts w:ascii="Times New Roman" w:hAnsi="Times New Roman"/>
          <w:szCs w:val="18"/>
          <w:lang w:val="en-GB"/>
        </w:rPr>
        <w:tab/>
      </w:r>
      <w:r w:rsidRPr="002D5A97">
        <w:rPr>
          <w:rStyle w:val="FootnoteReference"/>
          <w:szCs w:val="18"/>
        </w:rPr>
        <w:footnoteRef/>
      </w:r>
      <w:r w:rsidRPr="002D5A97">
        <w:rPr>
          <w:rFonts w:ascii="Times New Roman" w:hAnsi="Times New Roman"/>
          <w:szCs w:val="18"/>
          <w:lang w:val="en-GB"/>
        </w:rPr>
        <w:tab/>
      </w:r>
      <w:proofErr w:type="gramStart"/>
      <w:r w:rsidRPr="002D5A97">
        <w:rPr>
          <w:rFonts w:ascii="Times New Roman" w:hAnsi="Times New Roman"/>
          <w:szCs w:val="18"/>
          <w:lang w:val="en-GB"/>
        </w:rPr>
        <w:t>A/HRC/31/49 and A/HRC/31/CRP.6.</w:t>
      </w:r>
      <w:proofErr w:type="gramEnd"/>
    </w:p>
  </w:footnote>
  <w:footnote w:id="3">
    <w:p w:rsidR="00D36E7F" w:rsidRPr="002D5A97" w:rsidRDefault="00D36E7F" w:rsidP="00D36E7F">
      <w:pPr>
        <w:pStyle w:val="FootnoteText"/>
        <w:rPr>
          <w:rFonts w:ascii="Times New Roman" w:hAnsi="Times New Roman"/>
        </w:rPr>
      </w:pPr>
      <w:r w:rsidRPr="00D36E7F">
        <w:rPr>
          <w:lang w:val="en-GB"/>
        </w:rPr>
        <w:tab/>
      </w:r>
      <w:r w:rsidRPr="002D5A97">
        <w:rPr>
          <w:rStyle w:val="FootnoteReference"/>
        </w:rPr>
        <w:footnoteRef/>
      </w:r>
      <w:r w:rsidRPr="002D5A97">
        <w:rPr>
          <w:rFonts w:ascii="Times New Roman" w:hAnsi="Times New Roman"/>
        </w:rPr>
        <w:t xml:space="preserve"> </w:t>
      </w:r>
      <w:r w:rsidRPr="002D5A97">
        <w:rPr>
          <w:rFonts w:ascii="Times New Roman" w:hAnsi="Times New Roman"/>
        </w:rPr>
        <w:tab/>
        <w:t>S/2016/138.</w:t>
      </w:r>
    </w:p>
  </w:footnote>
  <w:footnote w:id="4">
    <w:p w:rsidR="009A1B4E" w:rsidRPr="009A1B4E" w:rsidRDefault="009A1B4E" w:rsidP="009A1B4E">
      <w:pPr>
        <w:pStyle w:val="FootnoteText"/>
        <w:widowControl w:val="0"/>
        <w:rPr>
          <w:rFonts w:ascii="Times New Roman" w:hAnsi="Times New Roman"/>
          <w:lang w:val="en-GB"/>
        </w:rPr>
      </w:pPr>
      <w:r w:rsidRPr="009A1B4E">
        <w:rPr>
          <w:rFonts w:ascii="Times New Roman" w:hAnsi="Times New Roman"/>
        </w:rPr>
        <w:tab/>
      </w:r>
      <w:r w:rsidRPr="009A1B4E">
        <w:rPr>
          <w:rStyle w:val="FootnoteReference"/>
        </w:rPr>
        <w:footnoteRef/>
      </w:r>
      <w:r w:rsidRPr="009A1B4E">
        <w:rPr>
          <w:rFonts w:ascii="Times New Roman" w:hAnsi="Times New Roman"/>
          <w:lang w:val="en-GB"/>
        </w:rPr>
        <w:tab/>
        <w:t xml:space="preserve"> </w:t>
      </w:r>
      <w:proofErr w:type="gramStart"/>
      <w:r w:rsidRPr="009A1B4E">
        <w:rPr>
          <w:rFonts w:ascii="Times New Roman" w:hAnsi="Times New Roman"/>
          <w:lang w:val="en-GB"/>
        </w:rPr>
        <w:t>Observer of the Human Rights Council speaking on behalf of Member and observer States.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2" w:rsidRPr="00F61D5C" w:rsidRDefault="00703592" w:rsidP="00703592">
    <w:pPr>
      <w:pBdr>
        <w:bottom w:val="single" w:sz="4" w:space="4" w:color="auto"/>
      </w:pBdr>
      <w:suppressAutoHyphens/>
      <w:spacing w:after="0" w:line="240" w:lineRule="auto"/>
      <w:rPr>
        <w:rFonts w:ascii="Times New Roman" w:eastAsia="Times New Roman" w:hAnsi="Times New Roman"/>
        <w:b/>
        <w:sz w:val="18"/>
        <w:szCs w:val="20"/>
      </w:rPr>
    </w:pPr>
    <w:r w:rsidRPr="00F61D5C">
      <w:rPr>
        <w:rFonts w:ascii="Times New Roman" w:eastAsia="Times New Roman" w:hAnsi="Times New Roman"/>
        <w:b/>
        <w:sz w:val="18"/>
        <w:szCs w:val="20"/>
      </w:rPr>
      <w:t>A/HRC/S-</w:t>
    </w:r>
    <w:r>
      <w:rPr>
        <w:rFonts w:ascii="Times New Roman" w:eastAsia="Times New Roman" w:hAnsi="Times New Roman"/>
        <w:b/>
        <w:sz w:val="18"/>
        <w:szCs w:val="20"/>
      </w:rPr>
      <w:t>2</w:t>
    </w:r>
    <w:r w:rsidR="00475F5A">
      <w:rPr>
        <w:rFonts w:ascii="Times New Roman" w:eastAsia="Times New Roman" w:hAnsi="Times New Roman"/>
        <w:b/>
        <w:sz w:val="18"/>
        <w:szCs w:val="20"/>
      </w:rPr>
      <w:t>6</w:t>
    </w:r>
    <w:r w:rsidRPr="00F61D5C">
      <w:rPr>
        <w:rFonts w:ascii="Times New Roman" w:eastAsia="Times New Roman" w:hAnsi="Times New Roman"/>
        <w:b/>
        <w:sz w:val="18"/>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92" w:rsidRPr="00F61D5C" w:rsidRDefault="00703592" w:rsidP="00703592">
    <w:pPr>
      <w:pBdr>
        <w:bottom w:val="single" w:sz="4" w:space="4" w:color="auto"/>
      </w:pBdr>
      <w:suppressAutoHyphens/>
      <w:spacing w:after="0" w:line="240" w:lineRule="auto"/>
      <w:jc w:val="right"/>
      <w:rPr>
        <w:rFonts w:ascii="Times New Roman" w:eastAsia="Times New Roman" w:hAnsi="Times New Roman"/>
        <w:b/>
        <w:sz w:val="18"/>
        <w:szCs w:val="20"/>
      </w:rPr>
    </w:pPr>
    <w:r w:rsidRPr="00F61D5C">
      <w:rPr>
        <w:rFonts w:ascii="Times New Roman" w:eastAsia="Times New Roman" w:hAnsi="Times New Roman"/>
        <w:b/>
        <w:sz w:val="18"/>
        <w:szCs w:val="20"/>
      </w:rPr>
      <w:t>A/HRC/S-</w:t>
    </w:r>
    <w:r>
      <w:rPr>
        <w:rFonts w:ascii="Times New Roman" w:eastAsia="Times New Roman" w:hAnsi="Times New Roman"/>
        <w:b/>
        <w:sz w:val="18"/>
        <w:szCs w:val="20"/>
      </w:rPr>
      <w:t>2</w:t>
    </w:r>
    <w:r w:rsidR="0019132A">
      <w:rPr>
        <w:rFonts w:ascii="Times New Roman" w:eastAsia="Times New Roman" w:hAnsi="Times New Roman"/>
        <w:b/>
        <w:sz w:val="18"/>
        <w:szCs w:val="20"/>
      </w:rPr>
      <w:t>6</w:t>
    </w:r>
    <w:r w:rsidRPr="00F61D5C">
      <w:rPr>
        <w:rFonts w:ascii="Times New Roman" w:eastAsia="Times New Roman" w:hAnsi="Times New Roman"/>
        <w:b/>
        <w:sz w:val="18"/>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41C66"/>
    <w:lvl w:ilvl="0">
      <w:start w:val="1"/>
      <w:numFmt w:val="decimal"/>
      <w:lvlText w:val="%1."/>
      <w:lvlJc w:val="left"/>
      <w:pPr>
        <w:tabs>
          <w:tab w:val="num" w:pos="1492"/>
        </w:tabs>
        <w:ind w:left="1492" w:hanging="360"/>
      </w:pPr>
    </w:lvl>
  </w:abstractNum>
  <w:abstractNum w:abstractNumId="1">
    <w:nsid w:val="FFFFFF7D"/>
    <w:multiLevelType w:val="singleLevel"/>
    <w:tmpl w:val="3322F278"/>
    <w:lvl w:ilvl="0">
      <w:start w:val="1"/>
      <w:numFmt w:val="decimal"/>
      <w:lvlText w:val="%1."/>
      <w:lvlJc w:val="left"/>
      <w:pPr>
        <w:tabs>
          <w:tab w:val="num" w:pos="1209"/>
        </w:tabs>
        <w:ind w:left="1209" w:hanging="360"/>
      </w:pPr>
    </w:lvl>
  </w:abstractNum>
  <w:abstractNum w:abstractNumId="2">
    <w:nsid w:val="FFFFFF7E"/>
    <w:multiLevelType w:val="singleLevel"/>
    <w:tmpl w:val="CC963D16"/>
    <w:lvl w:ilvl="0">
      <w:start w:val="1"/>
      <w:numFmt w:val="decimal"/>
      <w:lvlText w:val="%1."/>
      <w:lvlJc w:val="left"/>
      <w:pPr>
        <w:tabs>
          <w:tab w:val="num" w:pos="926"/>
        </w:tabs>
        <w:ind w:left="926" w:hanging="360"/>
      </w:pPr>
    </w:lvl>
  </w:abstractNum>
  <w:abstractNum w:abstractNumId="3">
    <w:nsid w:val="FFFFFF7F"/>
    <w:multiLevelType w:val="singleLevel"/>
    <w:tmpl w:val="9A621FE6"/>
    <w:lvl w:ilvl="0">
      <w:start w:val="1"/>
      <w:numFmt w:val="decimal"/>
      <w:lvlText w:val="%1."/>
      <w:lvlJc w:val="left"/>
      <w:pPr>
        <w:tabs>
          <w:tab w:val="num" w:pos="643"/>
        </w:tabs>
        <w:ind w:left="643" w:hanging="360"/>
      </w:pPr>
    </w:lvl>
  </w:abstractNum>
  <w:abstractNum w:abstractNumId="4">
    <w:nsid w:val="FFFFFF80"/>
    <w:multiLevelType w:val="singleLevel"/>
    <w:tmpl w:val="56F43B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EE4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CA1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569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A7DE2"/>
    <w:lvl w:ilvl="0">
      <w:start w:val="1"/>
      <w:numFmt w:val="decimal"/>
      <w:lvlText w:val="%1."/>
      <w:lvlJc w:val="left"/>
      <w:pPr>
        <w:tabs>
          <w:tab w:val="num" w:pos="360"/>
        </w:tabs>
        <w:ind w:left="360" w:hanging="360"/>
      </w:pPr>
    </w:lvl>
  </w:abstractNum>
  <w:abstractNum w:abstractNumId="9">
    <w:nsid w:val="FFFFFF89"/>
    <w:multiLevelType w:val="singleLevel"/>
    <w:tmpl w:val="05F6133A"/>
    <w:lvl w:ilvl="0">
      <w:start w:val="1"/>
      <w:numFmt w:val="bullet"/>
      <w:lvlText w:val=""/>
      <w:lvlJc w:val="left"/>
      <w:pPr>
        <w:tabs>
          <w:tab w:val="num" w:pos="360"/>
        </w:tabs>
        <w:ind w:left="360" w:hanging="360"/>
      </w:pPr>
      <w:rPr>
        <w:rFonts w:ascii="Symbol" w:hAnsi="Symbol" w:hint="default"/>
      </w:rPr>
    </w:lvl>
  </w:abstractNum>
  <w:abstractNum w:abstractNumId="10">
    <w:nsid w:val="1F0B1467"/>
    <w:multiLevelType w:val="multilevel"/>
    <w:tmpl w:val="9BD85C96"/>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nsid w:val="72770C3E"/>
    <w:multiLevelType w:val="hybridMultilevel"/>
    <w:tmpl w:val="0706BB66"/>
    <w:lvl w:ilvl="0" w:tplc="2FC4FB5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DC5097BE">
      <w:start w:val="1"/>
      <w:numFmt w:val="decimal"/>
      <w:lvlText w:val="%3."/>
      <w:lvlJc w:val="left"/>
      <w:pPr>
        <w:tabs>
          <w:tab w:val="num" w:pos="1701"/>
        </w:tabs>
        <w:ind w:left="1134" w:firstLine="0"/>
      </w:pPr>
      <w:rPr>
        <w:rFonts w:hint="default"/>
        <w:b w:val="0"/>
        <w:b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40962"/>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33"/>
    <w:rsid w:val="000029FF"/>
    <w:rsid w:val="0001302E"/>
    <w:rsid w:val="000163BC"/>
    <w:rsid w:val="0003400C"/>
    <w:rsid w:val="00034A6F"/>
    <w:rsid w:val="00060273"/>
    <w:rsid w:val="00081631"/>
    <w:rsid w:val="00096973"/>
    <w:rsid w:val="000A62EA"/>
    <w:rsid w:val="000A7CCE"/>
    <w:rsid w:val="000B0DEF"/>
    <w:rsid w:val="000B6DEF"/>
    <w:rsid w:val="000B7E15"/>
    <w:rsid w:val="000C189C"/>
    <w:rsid w:val="000C2292"/>
    <w:rsid w:val="000E567D"/>
    <w:rsid w:val="000F184E"/>
    <w:rsid w:val="000F65A3"/>
    <w:rsid w:val="001078ED"/>
    <w:rsid w:val="00115E4E"/>
    <w:rsid w:val="00120990"/>
    <w:rsid w:val="001429B7"/>
    <w:rsid w:val="00144890"/>
    <w:rsid w:val="00155ED3"/>
    <w:rsid w:val="00166BE5"/>
    <w:rsid w:val="001756F6"/>
    <w:rsid w:val="001839D3"/>
    <w:rsid w:val="0018649C"/>
    <w:rsid w:val="0019132A"/>
    <w:rsid w:val="001962DC"/>
    <w:rsid w:val="001B3351"/>
    <w:rsid w:val="001C43B2"/>
    <w:rsid w:val="001D1108"/>
    <w:rsid w:val="001D2AFB"/>
    <w:rsid w:val="001D40E1"/>
    <w:rsid w:val="00206923"/>
    <w:rsid w:val="002157AE"/>
    <w:rsid w:val="00216E74"/>
    <w:rsid w:val="002623A3"/>
    <w:rsid w:val="002919E6"/>
    <w:rsid w:val="00295B42"/>
    <w:rsid w:val="002A1A4D"/>
    <w:rsid w:val="002B1D54"/>
    <w:rsid w:val="002B6478"/>
    <w:rsid w:val="002C1428"/>
    <w:rsid w:val="002C1D10"/>
    <w:rsid w:val="002D26CC"/>
    <w:rsid w:val="002D48E9"/>
    <w:rsid w:val="002D5A97"/>
    <w:rsid w:val="002F45CD"/>
    <w:rsid w:val="002F6188"/>
    <w:rsid w:val="00302A91"/>
    <w:rsid w:val="00316157"/>
    <w:rsid w:val="00316319"/>
    <w:rsid w:val="0031683B"/>
    <w:rsid w:val="00323D72"/>
    <w:rsid w:val="00323E9D"/>
    <w:rsid w:val="003305A7"/>
    <w:rsid w:val="00335F36"/>
    <w:rsid w:val="00355D22"/>
    <w:rsid w:val="003740DB"/>
    <w:rsid w:val="003B5170"/>
    <w:rsid w:val="004263CC"/>
    <w:rsid w:val="00452DD1"/>
    <w:rsid w:val="00467108"/>
    <w:rsid w:val="00471F6E"/>
    <w:rsid w:val="004724EC"/>
    <w:rsid w:val="00475F5A"/>
    <w:rsid w:val="004825A4"/>
    <w:rsid w:val="00483F73"/>
    <w:rsid w:val="004922E7"/>
    <w:rsid w:val="004C28B1"/>
    <w:rsid w:val="004C574D"/>
    <w:rsid w:val="004D650A"/>
    <w:rsid w:val="004E0290"/>
    <w:rsid w:val="004E6341"/>
    <w:rsid w:val="004F6958"/>
    <w:rsid w:val="0050736C"/>
    <w:rsid w:val="00546D20"/>
    <w:rsid w:val="00547F8D"/>
    <w:rsid w:val="00553033"/>
    <w:rsid w:val="0056615F"/>
    <w:rsid w:val="00581A80"/>
    <w:rsid w:val="005B09F3"/>
    <w:rsid w:val="005B5D4F"/>
    <w:rsid w:val="005D09BA"/>
    <w:rsid w:val="005F468C"/>
    <w:rsid w:val="005F7771"/>
    <w:rsid w:val="00610543"/>
    <w:rsid w:val="006239CC"/>
    <w:rsid w:val="0062690D"/>
    <w:rsid w:val="006337E5"/>
    <w:rsid w:val="00652DD1"/>
    <w:rsid w:val="0065418D"/>
    <w:rsid w:val="006837F9"/>
    <w:rsid w:val="006D7493"/>
    <w:rsid w:val="006E06D4"/>
    <w:rsid w:val="00703592"/>
    <w:rsid w:val="007312A3"/>
    <w:rsid w:val="007321F7"/>
    <w:rsid w:val="00732C79"/>
    <w:rsid w:val="007334EA"/>
    <w:rsid w:val="007373C2"/>
    <w:rsid w:val="007373EC"/>
    <w:rsid w:val="00755F4D"/>
    <w:rsid w:val="007575EC"/>
    <w:rsid w:val="00786151"/>
    <w:rsid w:val="00790662"/>
    <w:rsid w:val="007961BA"/>
    <w:rsid w:val="00797EF8"/>
    <w:rsid w:val="007B5FF7"/>
    <w:rsid w:val="007B6C75"/>
    <w:rsid w:val="007E470D"/>
    <w:rsid w:val="007F0A8B"/>
    <w:rsid w:val="007F46E7"/>
    <w:rsid w:val="007F50EE"/>
    <w:rsid w:val="00810E03"/>
    <w:rsid w:val="00813914"/>
    <w:rsid w:val="00823ACB"/>
    <w:rsid w:val="00824106"/>
    <w:rsid w:val="00830E6D"/>
    <w:rsid w:val="0083690C"/>
    <w:rsid w:val="00844DA9"/>
    <w:rsid w:val="00845A4E"/>
    <w:rsid w:val="00846BF8"/>
    <w:rsid w:val="0088099C"/>
    <w:rsid w:val="008826F5"/>
    <w:rsid w:val="00886E95"/>
    <w:rsid w:val="008875A4"/>
    <w:rsid w:val="008C23CC"/>
    <w:rsid w:val="008D0FE6"/>
    <w:rsid w:val="008F6CF4"/>
    <w:rsid w:val="00927974"/>
    <w:rsid w:val="009337ED"/>
    <w:rsid w:val="009A1B4E"/>
    <w:rsid w:val="009A2C0A"/>
    <w:rsid w:val="009A51F7"/>
    <w:rsid w:val="009B1237"/>
    <w:rsid w:val="009B55F1"/>
    <w:rsid w:val="009C544C"/>
    <w:rsid w:val="009F54DC"/>
    <w:rsid w:val="00A10E3B"/>
    <w:rsid w:val="00A27167"/>
    <w:rsid w:val="00A51370"/>
    <w:rsid w:val="00A679DB"/>
    <w:rsid w:val="00A70785"/>
    <w:rsid w:val="00A76DB9"/>
    <w:rsid w:val="00A96283"/>
    <w:rsid w:val="00AA0658"/>
    <w:rsid w:val="00AA59EB"/>
    <w:rsid w:val="00AB515F"/>
    <w:rsid w:val="00AC279E"/>
    <w:rsid w:val="00AE55B9"/>
    <w:rsid w:val="00AF69F3"/>
    <w:rsid w:val="00B17687"/>
    <w:rsid w:val="00B71D44"/>
    <w:rsid w:val="00B80AB8"/>
    <w:rsid w:val="00B84EA1"/>
    <w:rsid w:val="00B8523B"/>
    <w:rsid w:val="00BB0C4C"/>
    <w:rsid w:val="00BB22EB"/>
    <w:rsid w:val="00BB34FE"/>
    <w:rsid w:val="00BB3768"/>
    <w:rsid w:val="00BC05C6"/>
    <w:rsid w:val="00BC338D"/>
    <w:rsid w:val="00BE6537"/>
    <w:rsid w:val="00C04231"/>
    <w:rsid w:val="00C07BFC"/>
    <w:rsid w:val="00C2068D"/>
    <w:rsid w:val="00C35389"/>
    <w:rsid w:val="00C809E5"/>
    <w:rsid w:val="00C83F1A"/>
    <w:rsid w:val="00C91DDD"/>
    <w:rsid w:val="00CC0425"/>
    <w:rsid w:val="00CC72BD"/>
    <w:rsid w:val="00CE39CE"/>
    <w:rsid w:val="00D042C9"/>
    <w:rsid w:val="00D36E7F"/>
    <w:rsid w:val="00D4588D"/>
    <w:rsid w:val="00D46C14"/>
    <w:rsid w:val="00D77122"/>
    <w:rsid w:val="00D800B6"/>
    <w:rsid w:val="00D94DF5"/>
    <w:rsid w:val="00DB7D1A"/>
    <w:rsid w:val="00DC65F8"/>
    <w:rsid w:val="00DD5C99"/>
    <w:rsid w:val="00DD7755"/>
    <w:rsid w:val="00DD7F75"/>
    <w:rsid w:val="00DF119C"/>
    <w:rsid w:val="00E11662"/>
    <w:rsid w:val="00E33DFD"/>
    <w:rsid w:val="00E47CEA"/>
    <w:rsid w:val="00E57F33"/>
    <w:rsid w:val="00E77AE5"/>
    <w:rsid w:val="00EB3088"/>
    <w:rsid w:val="00EC3D82"/>
    <w:rsid w:val="00EC4944"/>
    <w:rsid w:val="00EE1DC0"/>
    <w:rsid w:val="00F040F7"/>
    <w:rsid w:val="00F05E82"/>
    <w:rsid w:val="00F10C1A"/>
    <w:rsid w:val="00F13E57"/>
    <w:rsid w:val="00F22EFB"/>
    <w:rsid w:val="00F245FF"/>
    <w:rsid w:val="00F411DC"/>
    <w:rsid w:val="00F41C76"/>
    <w:rsid w:val="00F5574B"/>
    <w:rsid w:val="00F64371"/>
    <w:rsid w:val="00F64ABB"/>
    <w:rsid w:val="00F66A1D"/>
    <w:rsid w:val="00F77E97"/>
    <w:rsid w:val="00F86DA2"/>
    <w:rsid w:val="00F959C3"/>
    <w:rsid w:val="00F97DE7"/>
    <w:rsid w:val="00FB3F90"/>
    <w:rsid w:val="00FB7916"/>
    <w:rsid w:val="00FC0E89"/>
    <w:rsid w:val="00FC7BAF"/>
    <w:rsid w:val="00FD139A"/>
    <w:rsid w:val="00FE6261"/>
    <w:rsid w:val="00FE6F1A"/>
    <w:rsid w:val="00FF48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uiPriority w:val="99"/>
    <w:unhideWhenUsed/>
    <w:rsid w:val="00553033"/>
    <w:pPr>
      <w:tabs>
        <w:tab w:val="center" w:pos="4513"/>
        <w:tab w:val="right" w:pos="9026"/>
      </w:tabs>
    </w:pPr>
    <w:rPr>
      <w:lang w:val="x-none"/>
    </w:rPr>
  </w:style>
  <w:style w:type="character" w:customStyle="1" w:styleId="FooterChar">
    <w:name w:val="Footer Char"/>
    <w:aliases w:val="3_G Char"/>
    <w:link w:val="Footer"/>
    <w:uiPriority w:val="99"/>
    <w:rsid w:val="00553033"/>
    <w:rPr>
      <w:sz w:val="22"/>
      <w:szCs w:val="22"/>
      <w:lang w:eastAsia="en-US"/>
    </w:rPr>
  </w:style>
  <w:style w:type="paragraph" w:styleId="Header">
    <w:name w:val="header"/>
    <w:basedOn w:val="Normal"/>
    <w:link w:val="HeaderChar"/>
    <w:uiPriority w:val="99"/>
    <w:unhideWhenUsed/>
    <w:rsid w:val="00553033"/>
    <w:pPr>
      <w:tabs>
        <w:tab w:val="center" w:pos="4513"/>
        <w:tab w:val="right" w:pos="9026"/>
      </w:tabs>
    </w:pPr>
    <w:rPr>
      <w:lang w:val="x-none"/>
    </w:rPr>
  </w:style>
  <w:style w:type="character" w:customStyle="1" w:styleId="HeaderChar">
    <w:name w:val="Header Char"/>
    <w:link w:val="Header"/>
    <w:uiPriority w:val="99"/>
    <w:rsid w:val="00553033"/>
    <w:rPr>
      <w:sz w:val="22"/>
      <w:szCs w:val="22"/>
      <w:lang w:eastAsia="en-US"/>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5E52EB"/>
    <w:pPr>
      <w:tabs>
        <w:tab w:val="right" w:pos="1021"/>
      </w:tabs>
      <w:suppressAutoHyphens/>
      <w:spacing w:after="0" w:line="220" w:lineRule="exact"/>
      <w:ind w:left="1134" w:right="1134" w:hanging="1134"/>
    </w:pPr>
    <w:rPr>
      <w:rFonts w:eastAsia="SimSun"/>
      <w:sz w:val="18"/>
      <w:szCs w:val="20"/>
      <w:lang w:val="es-ES" w:eastAsia="zh-CN"/>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CC3E2D"/>
    <w:rPr>
      <w:rFonts w:eastAsia="SimSun"/>
      <w:sz w:val="18"/>
      <w:lang w:val="es-ES" w:eastAsia="zh-CN" w:bidi="ar-SA"/>
    </w:rPr>
  </w:style>
  <w:style w:type="paragraph" w:customStyle="1" w:styleId="SingleTxtG">
    <w:name w:val="_ Single Txt_G"/>
    <w:basedOn w:val="Normal"/>
    <w:link w:val="SingleTxtGChar"/>
    <w:rsid w:val="005E52EB"/>
    <w:pPr>
      <w:suppressAutoHyphens/>
      <w:spacing w:after="120" w:line="240" w:lineRule="atLeast"/>
      <w:ind w:left="1134" w:right="1134"/>
      <w:jc w:val="both"/>
    </w:pPr>
    <w:rPr>
      <w:rFonts w:eastAsia="SimSun"/>
      <w:sz w:val="20"/>
      <w:szCs w:val="20"/>
      <w:lang w:val="es-ES" w:eastAsia="zh-CN"/>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5E52EB"/>
    <w:rPr>
      <w:rFonts w:ascii="Times New Roman" w:hAnsi="Times New Roman"/>
      <w:sz w:val="18"/>
      <w:vertAlign w:val="superscript"/>
    </w:rPr>
  </w:style>
  <w:style w:type="paragraph" w:styleId="BalloonText">
    <w:name w:val="Balloon Text"/>
    <w:basedOn w:val="Normal"/>
    <w:link w:val="BalloonTextChar"/>
    <w:uiPriority w:val="99"/>
    <w:semiHidden/>
    <w:unhideWhenUsed/>
    <w:rsid w:val="0058714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87140"/>
    <w:rPr>
      <w:rFonts w:ascii="Tahoma" w:hAnsi="Tahoma" w:cs="Tahoma"/>
      <w:sz w:val="16"/>
      <w:szCs w:val="16"/>
      <w:lang w:eastAsia="en-US"/>
    </w:rPr>
  </w:style>
  <w:style w:type="paragraph" w:customStyle="1" w:styleId="HChG">
    <w:name w:val="_ H _Ch_G"/>
    <w:basedOn w:val="Normal"/>
    <w:next w:val="Normal"/>
    <w:link w:val="HChGChar"/>
    <w:rsid w:val="005E52EB"/>
    <w:pPr>
      <w:keepNext/>
      <w:keepLines/>
      <w:tabs>
        <w:tab w:val="right" w:pos="851"/>
      </w:tabs>
      <w:suppressAutoHyphens/>
      <w:spacing w:before="360" w:after="240" w:line="300" w:lineRule="exact"/>
      <w:ind w:left="1134" w:right="1134" w:hanging="1134"/>
    </w:pPr>
    <w:rPr>
      <w:rFonts w:eastAsia="SimSun"/>
      <w:b/>
      <w:sz w:val="28"/>
      <w:szCs w:val="20"/>
      <w:lang w:val="es-ES" w:eastAsia="zh-CN"/>
    </w:rPr>
  </w:style>
  <w:style w:type="paragraph" w:customStyle="1" w:styleId="H1G">
    <w:name w:val="_ H_1_G"/>
    <w:basedOn w:val="Normal"/>
    <w:next w:val="Normal"/>
    <w:link w:val="H1GChar"/>
    <w:rsid w:val="005E52EB"/>
    <w:pPr>
      <w:keepNext/>
      <w:keepLines/>
      <w:tabs>
        <w:tab w:val="right" w:pos="851"/>
      </w:tabs>
      <w:suppressAutoHyphens/>
      <w:spacing w:before="360" w:after="240" w:line="270" w:lineRule="exact"/>
      <w:ind w:left="1134" w:right="1134" w:hanging="1134"/>
    </w:pPr>
    <w:rPr>
      <w:rFonts w:eastAsia="SimSun"/>
      <w:b/>
      <w:sz w:val="24"/>
      <w:szCs w:val="20"/>
      <w:lang w:val="es-ES" w:eastAsia="zh-CN"/>
    </w:rPr>
  </w:style>
  <w:style w:type="character" w:customStyle="1" w:styleId="SingleTxtGChar">
    <w:name w:val="_ Single Txt_G Char"/>
    <w:link w:val="SingleTxtG"/>
    <w:rsid w:val="0010071C"/>
    <w:rPr>
      <w:rFonts w:eastAsia="SimSun"/>
      <w:lang w:val="es-ES" w:eastAsia="zh-CN" w:bidi="ar-SA"/>
    </w:rPr>
  </w:style>
  <w:style w:type="paragraph" w:customStyle="1" w:styleId="Default">
    <w:name w:val="Default"/>
    <w:rsid w:val="00EA7CEB"/>
    <w:pPr>
      <w:autoSpaceDE w:val="0"/>
      <w:autoSpaceDN w:val="0"/>
      <w:adjustRightInd w:val="0"/>
    </w:pPr>
    <w:rPr>
      <w:rFonts w:ascii="Times New Roman" w:hAnsi="Times New Roman"/>
      <w:color w:val="000000"/>
      <w:sz w:val="24"/>
      <w:szCs w:val="24"/>
      <w:lang w:eastAsia="en-GB"/>
    </w:rPr>
  </w:style>
  <w:style w:type="character" w:customStyle="1" w:styleId="H1GChar">
    <w:name w:val="_ H_1_G Char"/>
    <w:link w:val="H1G"/>
    <w:rsid w:val="00F967FE"/>
    <w:rPr>
      <w:rFonts w:eastAsia="SimSun"/>
      <w:b/>
      <w:sz w:val="24"/>
      <w:lang w:val="es-ES" w:eastAsia="zh-CN" w:bidi="ar-SA"/>
    </w:rPr>
  </w:style>
  <w:style w:type="character" w:styleId="Strong">
    <w:name w:val="Strong"/>
    <w:uiPriority w:val="22"/>
    <w:qFormat/>
    <w:rsid w:val="00F967FE"/>
    <w:rPr>
      <w:b/>
      <w:bCs/>
    </w:rPr>
  </w:style>
  <w:style w:type="character" w:customStyle="1" w:styleId="HChGChar">
    <w:name w:val="_ H _Ch_G Char"/>
    <w:link w:val="HChG"/>
    <w:rsid w:val="00B7105C"/>
    <w:rPr>
      <w:rFonts w:eastAsia="SimSun"/>
      <w:b/>
      <w:sz w:val="28"/>
      <w:lang w:val="es-ES" w:eastAsia="zh-CN" w:bidi="ar-SA"/>
    </w:rPr>
  </w:style>
  <w:style w:type="paragraph" w:customStyle="1" w:styleId="ColorfulList-Accent11">
    <w:name w:val="Colorful List - Accent 11"/>
    <w:basedOn w:val="Normal"/>
    <w:uiPriority w:val="34"/>
    <w:qFormat/>
    <w:rsid w:val="00441C98"/>
    <w:pPr>
      <w:suppressAutoHyphens/>
      <w:spacing w:after="0" w:line="240" w:lineRule="atLeast"/>
      <w:ind w:left="720"/>
      <w:contextualSpacing/>
    </w:pPr>
    <w:rPr>
      <w:rFonts w:ascii="Times New Roman" w:eastAsia="Times New Roman" w:hAnsi="Times New Roman"/>
      <w:sz w:val="20"/>
      <w:szCs w:val="20"/>
    </w:rPr>
  </w:style>
  <w:style w:type="character" w:styleId="CommentReference">
    <w:name w:val="annotation reference"/>
    <w:uiPriority w:val="99"/>
    <w:semiHidden/>
    <w:unhideWhenUsed/>
    <w:rsid w:val="00C7679E"/>
    <w:rPr>
      <w:sz w:val="16"/>
      <w:szCs w:val="16"/>
    </w:rPr>
  </w:style>
  <w:style w:type="paragraph" w:styleId="CommentText">
    <w:name w:val="annotation text"/>
    <w:basedOn w:val="Normal"/>
    <w:link w:val="CommentTextChar"/>
    <w:uiPriority w:val="99"/>
    <w:semiHidden/>
    <w:unhideWhenUsed/>
    <w:rsid w:val="00C7679E"/>
    <w:rPr>
      <w:sz w:val="20"/>
      <w:szCs w:val="20"/>
    </w:rPr>
  </w:style>
  <w:style w:type="character" w:customStyle="1" w:styleId="CommentTextChar">
    <w:name w:val="Comment Text Char"/>
    <w:link w:val="CommentText"/>
    <w:uiPriority w:val="99"/>
    <w:semiHidden/>
    <w:rsid w:val="00C7679E"/>
    <w:rPr>
      <w:lang w:val="en-GB" w:eastAsia="en-US"/>
    </w:rPr>
  </w:style>
  <w:style w:type="paragraph" w:styleId="CommentSubject">
    <w:name w:val="annotation subject"/>
    <w:basedOn w:val="CommentText"/>
    <w:next w:val="CommentText"/>
    <w:link w:val="CommentSubjectChar"/>
    <w:uiPriority w:val="99"/>
    <w:semiHidden/>
    <w:unhideWhenUsed/>
    <w:rsid w:val="00C7679E"/>
    <w:rPr>
      <w:b/>
      <w:bCs/>
    </w:rPr>
  </w:style>
  <w:style w:type="character" w:customStyle="1" w:styleId="CommentSubjectChar">
    <w:name w:val="Comment Subject Char"/>
    <w:link w:val="CommentSubject"/>
    <w:uiPriority w:val="99"/>
    <w:semiHidden/>
    <w:rsid w:val="00C7679E"/>
    <w:rPr>
      <w:b/>
      <w:bCs/>
      <w:lang w:val="en-GB" w:eastAsia="en-US"/>
    </w:rPr>
  </w:style>
  <w:style w:type="paragraph" w:customStyle="1" w:styleId="ColorfulShading-Accent11">
    <w:name w:val="Colorful Shading - Accent 11"/>
    <w:hidden/>
    <w:uiPriority w:val="99"/>
    <w:semiHidden/>
    <w:rsid w:val="002964DC"/>
    <w:rPr>
      <w:sz w:val="22"/>
      <w:szCs w:val="22"/>
      <w:lang w:eastAsia="en-US"/>
    </w:rPr>
  </w:style>
  <w:style w:type="paragraph" w:styleId="EndnoteText">
    <w:name w:val="endnote text"/>
    <w:basedOn w:val="Normal"/>
    <w:link w:val="EndnoteTextChar"/>
    <w:uiPriority w:val="99"/>
    <w:semiHidden/>
    <w:unhideWhenUsed/>
    <w:rsid w:val="009369EF"/>
    <w:rPr>
      <w:sz w:val="20"/>
      <w:szCs w:val="20"/>
    </w:rPr>
  </w:style>
  <w:style w:type="character" w:customStyle="1" w:styleId="EndnoteTextChar">
    <w:name w:val="Endnote Text Char"/>
    <w:link w:val="EndnoteText"/>
    <w:uiPriority w:val="99"/>
    <w:semiHidden/>
    <w:rsid w:val="009369EF"/>
    <w:rPr>
      <w:lang w:val="en-GB" w:eastAsia="en-US"/>
    </w:rPr>
  </w:style>
  <w:style w:type="character" w:styleId="EndnoteReference">
    <w:name w:val="endnote reference"/>
    <w:uiPriority w:val="99"/>
    <w:semiHidden/>
    <w:unhideWhenUsed/>
    <w:rsid w:val="009369EF"/>
    <w:rPr>
      <w:vertAlign w:val="superscript"/>
    </w:rPr>
  </w:style>
  <w:style w:type="paragraph" w:customStyle="1" w:styleId="H23G">
    <w:name w:val="_ H_2/3_G"/>
    <w:basedOn w:val="Normal"/>
    <w:next w:val="Normal"/>
    <w:rsid w:val="005E52EB"/>
    <w:pPr>
      <w:keepNext/>
      <w:keepLines/>
      <w:tabs>
        <w:tab w:val="right" w:pos="851"/>
      </w:tabs>
      <w:suppressAutoHyphens/>
      <w:spacing w:before="240" w:after="120" w:line="240" w:lineRule="exact"/>
      <w:ind w:left="1134" w:right="1134" w:hanging="1134"/>
    </w:pPr>
    <w:rPr>
      <w:rFonts w:ascii="Times New Roman" w:eastAsia="SimSun" w:hAnsi="Times New Roman"/>
      <w:b/>
      <w:sz w:val="20"/>
      <w:szCs w:val="20"/>
      <w:lang w:val="es-ES" w:eastAsia="zh-CN"/>
    </w:rPr>
  </w:style>
  <w:style w:type="paragraph" w:customStyle="1" w:styleId="HMG">
    <w:name w:val="_ H __M_G"/>
    <w:basedOn w:val="Normal"/>
    <w:next w:val="Normal"/>
    <w:rsid w:val="00F14B62"/>
    <w:pPr>
      <w:keepNext/>
      <w:keepLines/>
      <w:tabs>
        <w:tab w:val="right" w:pos="851"/>
      </w:tabs>
      <w:suppressAutoHyphens/>
      <w:spacing w:before="240" w:after="240" w:line="360" w:lineRule="exact"/>
      <w:ind w:left="1134" w:right="1134" w:hanging="1134"/>
    </w:pPr>
    <w:rPr>
      <w:rFonts w:ascii="Times New Roman" w:eastAsia="SimSun" w:hAnsi="Times New Roman"/>
      <w:b/>
      <w:sz w:val="34"/>
      <w:szCs w:val="20"/>
      <w:lang w:val="es-ES" w:eastAsia="zh-CN"/>
    </w:rPr>
  </w:style>
  <w:style w:type="paragraph" w:customStyle="1" w:styleId="Rvision">
    <w:name w:val="Révision"/>
    <w:hidden/>
    <w:uiPriority w:val="99"/>
    <w:semiHidden/>
    <w:rsid w:val="006E0EAB"/>
    <w:rPr>
      <w:sz w:val="22"/>
      <w:szCs w:val="22"/>
      <w:lang w:eastAsia="en-US"/>
    </w:rPr>
  </w:style>
  <w:style w:type="table" w:styleId="TableGrid">
    <w:name w:val="Table Grid"/>
    <w:basedOn w:val="TableNormal"/>
    <w:uiPriority w:val="59"/>
    <w:rsid w:val="00AD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7CCE"/>
    <w:rPr>
      <w:sz w:val="22"/>
      <w:szCs w:val="22"/>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A1B4E"/>
    <w:pPr>
      <w:spacing w:after="160" w:line="240" w:lineRule="exact"/>
    </w:pPr>
    <w:rPr>
      <w:rFonts w:ascii="Times New Roman" w:hAnsi="Times New Roman"/>
      <w:sz w:val="18"/>
      <w:szCs w:val="20"/>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uiPriority w:val="99"/>
    <w:unhideWhenUsed/>
    <w:rsid w:val="00553033"/>
    <w:pPr>
      <w:tabs>
        <w:tab w:val="center" w:pos="4513"/>
        <w:tab w:val="right" w:pos="9026"/>
      </w:tabs>
    </w:pPr>
    <w:rPr>
      <w:lang w:val="x-none"/>
    </w:rPr>
  </w:style>
  <w:style w:type="character" w:customStyle="1" w:styleId="FooterChar">
    <w:name w:val="Footer Char"/>
    <w:aliases w:val="3_G Char"/>
    <w:link w:val="Footer"/>
    <w:uiPriority w:val="99"/>
    <w:rsid w:val="00553033"/>
    <w:rPr>
      <w:sz w:val="22"/>
      <w:szCs w:val="22"/>
      <w:lang w:eastAsia="en-US"/>
    </w:rPr>
  </w:style>
  <w:style w:type="paragraph" w:styleId="Header">
    <w:name w:val="header"/>
    <w:basedOn w:val="Normal"/>
    <w:link w:val="HeaderChar"/>
    <w:uiPriority w:val="99"/>
    <w:unhideWhenUsed/>
    <w:rsid w:val="00553033"/>
    <w:pPr>
      <w:tabs>
        <w:tab w:val="center" w:pos="4513"/>
        <w:tab w:val="right" w:pos="9026"/>
      </w:tabs>
    </w:pPr>
    <w:rPr>
      <w:lang w:val="x-none"/>
    </w:rPr>
  </w:style>
  <w:style w:type="character" w:customStyle="1" w:styleId="HeaderChar">
    <w:name w:val="Header Char"/>
    <w:link w:val="Header"/>
    <w:uiPriority w:val="99"/>
    <w:rsid w:val="00553033"/>
    <w:rPr>
      <w:sz w:val="22"/>
      <w:szCs w:val="22"/>
      <w:lang w:eastAsia="en-US"/>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5E52EB"/>
    <w:pPr>
      <w:tabs>
        <w:tab w:val="right" w:pos="1021"/>
      </w:tabs>
      <w:suppressAutoHyphens/>
      <w:spacing w:after="0" w:line="220" w:lineRule="exact"/>
      <w:ind w:left="1134" w:right="1134" w:hanging="1134"/>
    </w:pPr>
    <w:rPr>
      <w:rFonts w:eastAsia="SimSun"/>
      <w:sz w:val="18"/>
      <w:szCs w:val="20"/>
      <w:lang w:val="es-ES" w:eastAsia="zh-CN"/>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CC3E2D"/>
    <w:rPr>
      <w:rFonts w:eastAsia="SimSun"/>
      <w:sz w:val="18"/>
      <w:lang w:val="es-ES" w:eastAsia="zh-CN" w:bidi="ar-SA"/>
    </w:rPr>
  </w:style>
  <w:style w:type="paragraph" w:customStyle="1" w:styleId="SingleTxtG">
    <w:name w:val="_ Single Txt_G"/>
    <w:basedOn w:val="Normal"/>
    <w:link w:val="SingleTxtGChar"/>
    <w:rsid w:val="005E52EB"/>
    <w:pPr>
      <w:suppressAutoHyphens/>
      <w:spacing w:after="120" w:line="240" w:lineRule="atLeast"/>
      <w:ind w:left="1134" w:right="1134"/>
      <w:jc w:val="both"/>
    </w:pPr>
    <w:rPr>
      <w:rFonts w:eastAsia="SimSun"/>
      <w:sz w:val="20"/>
      <w:szCs w:val="20"/>
      <w:lang w:val="es-ES" w:eastAsia="zh-CN"/>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5E52EB"/>
    <w:rPr>
      <w:rFonts w:ascii="Times New Roman" w:hAnsi="Times New Roman"/>
      <w:sz w:val="18"/>
      <w:vertAlign w:val="superscript"/>
    </w:rPr>
  </w:style>
  <w:style w:type="paragraph" w:styleId="BalloonText">
    <w:name w:val="Balloon Text"/>
    <w:basedOn w:val="Normal"/>
    <w:link w:val="BalloonTextChar"/>
    <w:uiPriority w:val="99"/>
    <w:semiHidden/>
    <w:unhideWhenUsed/>
    <w:rsid w:val="0058714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87140"/>
    <w:rPr>
      <w:rFonts w:ascii="Tahoma" w:hAnsi="Tahoma" w:cs="Tahoma"/>
      <w:sz w:val="16"/>
      <w:szCs w:val="16"/>
      <w:lang w:eastAsia="en-US"/>
    </w:rPr>
  </w:style>
  <w:style w:type="paragraph" w:customStyle="1" w:styleId="HChG">
    <w:name w:val="_ H _Ch_G"/>
    <w:basedOn w:val="Normal"/>
    <w:next w:val="Normal"/>
    <w:link w:val="HChGChar"/>
    <w:rsid w:val="005E52EB"/>
    <w:pPr>
      <w:keepNext/>
      <w:keepLines/>
      <w:tabs>
        <w:tab w:val="right" w:pos="851"/>
      </w:tabs>
      <w:suppressAutoHyphens/>
      <w:spacing w:before="360" w:after="240" w:line="300" w:lineRule="exact"/>
      <w:ind w:left="1134" w:right="1134" w:hanging="1134"/>
    </w:pPr>
    <w:rPr>
      <w:rFonts w:eastAsia="SimSun"/>
      <w:b/>
      <w:sz w:val="28"/>
      <w:szCs w:val="20"/>
      <w:lang w:val="es-ES" w:eastAsia="zh-CN"/>
    </w:rPr>
  </w:style>
  <w:style w:type="paragraph" w:customStyle="1" w:styleId="H1G">
    <w:name w:val="_ H_1_G"/>
    <w:basedOn w:val="Normal"/>
    <w:next w:val="Normal"/>
    <w:link w:val="H1GChar"/>
    <w:rsid w:val="005E52EB"/>
    <w:pPr>
      <w:keepNext/>
      <w:keepLines/>
      <w:tabs>
        <w:tab w:val="right" w:pos="851"/>
      </w:tabs>
      <w:suppressAutoHyphens/>
      <w:spacing w:before="360" w:after="240" w:line="270" w:lineRule="exact"/>
      <w:ind w:left="1134" w:right="1134" w:hanging="1134"/>
    </w:pPr>
    <w:rPr>
      <w:rFonts w:eastAsia="SimSun"/>
      <w:b/>
      <w:sz w:val="24"/>
      <w:szCs w:val="20"/>
      <w:lang w:val="es-ES" w:eastAsia="zh-CN"/>
    </w:rPr>
  </w:style>
  <w:style w:type="character" w:customStyle="1" w:styleId="SingleTxtGChar">
    <w:name w:val="_ Single Txt_G Char"/>
    <w:link w:val="SingleTxtG"/>
    <w:rsid w:val="0010071C"/>
    <w:rPr>
      <w:rFonts w:eastAsia="SimSun"/>
      <w:lang w:val="es-ES" w:eastAsia="zh-CN" w:bidi="ar-SA"/>
    </w:rPr>
  </w:style>
  <w:style w:type="paragraph" w:customStyle="1" w:styleId="Default">
    <w:name w:val="Default"/>
    <w:rsid w:val="00EA7CEB"/>
    <w:pPr>
      <w:autoSpaceDE w:val="0"/>
      <w:autoSpaceDN w:val="0"/>
      <w:adjustRightInd w:val="0"/>
    </w:pPr>
    <w:rPr>
      <w:rFonts w:ascii="Times New Roman" w:hAnsi="Times New Roman"/>
      <w:color w:val="000000"/>
      <w:sz w:val="24"/>
      <w:szCs w:val="24"/>
      <w:lang w:eastAsia="en-GB"/>
    </w:rPr>
  </w:style>
  <w:style w:type="character" w:customStyle="1" w:styleId="H1GChar">
    <w:name w:val="_ H_1_G Char"/>
    <w:link w:val="H1G"/>
    <w:rsid w:val="00F967FE"/>
    <w:rPr>
      <w:rFonts w:eastAsia="SimSun"/>
      <w:b/>
      <w:sz w:val="24"/>
      <w:lang w:val="es-ES" w:eastAsia="zh-CN" w:bidi="ar-SA"/>
    </w:rPr>
  </w:style>
  <w:style w:type="character" w:styleId="Strong">
    <w:name w:val="Strong"/>
    <w:uiPriority w:val="22"/>
    <w:qFormat/>
    <w:rsid w:val="00F967FE"/>
    <w:rPr>
      <w:b/>
      <w:bCs/>
    </w:rPr>
  </w:style>
  <w:style w:type="character" w:customStyle="1" w:styleId="HChGChar">
    <w:name w:val="_ H _Ch_G Char"/>
    <w:link w:val="HChG"/>
    <w:rsid w:val="00B7105C"/>
    <w:rPr>
      <w:rFonts w:eastAsia="SimSun"/>
      <w:b/>
      <w:sz w:val="28"/>
      <w:lang w:val="es-ES" w:eastAsia="zh-CN" w:bidi="ar-SA"/>
    </w:rPr>
  </w:style>
  <w:style w:type="paragraph" w:customStyle="1" w:styleId="ColorfulList-Accent11">
    <w:name w:val="Colorful List - Accent 11"/>
    <w:basedOn w:val="Normal"/>
    <w:uiPriority w:val="34"/>
    <w:qFormat/>
    <w:rsid w:val="00441C98"/>
    <w:pPr>
      <w:suppressAutoHyphens/>
      <w:spacing w:after="0" w:line="240" w:lineRule="atLeast"/>
      <w:ind w:left="720"/>
      <w:contextualSpacing/>
    </w:pPr>
    <w:rPr>
      <w:rFonts w:ascii="Times New Roman" w:eastAsia="Times New Roman" w:hAnsi="Times New Roman"/>
      <w:sz w:val="20"/>
      <w:szCs w:val="20"/>
    </w:rPr>
  </w:style>
  <w:style w:type="character" w:styleId="CommentReference">
    <w:name w:val="annotation reference"/>
    <w:uiPriority w:val="99"/>
    <w:semiHidden/>
    <w:unhideWhenUsed/>
    <w:rsid w:val="00C7679E"/>
    <w:rPr>
      <w:sz w:val="16"/>
      <w:szCs w:val="16"/>
    </w:rPr>
  </w:style>
  <w:style w:type="paragraph" w:styleId="CommentText">
    <w:name w:val="annotation text"/>
    <w:basedOn w:val="Normal"/>
    <w:link w:val="CommentTextChar"/>
    <w:uiPriority w:val="99"/>
    <w:semiHidden/>
    <w:unhideWhenUsed/>
    <w:rsid w:val="00C7679E"/>
    <w:rPr>
      <w:sz w:val="20"/>
      <w:szCs w:val="20"/>
    </w:rPr>
  </w:style>
  <w:style w:type="character" w:customStyle="1" w:styleId="CommentTextChar">
    <w:name w:val="Comment Text Char"/>
    <w:link w:val="CommentText"/>
    <w:uiPriority w:val="99"/>
    <w:semiHidden/>
    <w:rsid w:val="00C7679E"/>
    <w:rPr>
      <w:lang w:val="en-GB" w:eastAsia="en-US"/>
    </w:rPr>
  </w:style>
  <w:style w:type="paragraph" w:styleId="CommentSubject">
    <w:name w:val="annotation subject"/>
    <w:basedOn w:val="CommentText"/>
    <w:next w:val="CommentText"/>
    <w:link w:val="CommentSubjectChar"/>
    <w:uiPriority w:val="99"/>
    <w:semiHidden/>
    <w:unhideWhenUsed/>
    <w:rsid w:val="00C7679E"/>
    <w:rPr>
      <w:b/>
      <w:bCs/>
    </w:rPr>
  </w:style>
  <w:style w:type="character" w:customStyle="1" w:styleId="CommentSubjectChar">
    <w:name w:val="Comment Subject Char"/>
    <w:link w:val="CommentSubject"/>
    <w:uiPriority w:val="99"/>
    <w:semiHidden/>
    <w:rsid w:val="00C7679E"/>
    <w:rPr>
      <w:b/>
      <w:bCs/>
      <w:lang w:val="en-GB" w:eastAsia="en-US"/>
    </w:rPr>
  </w:style>
  <w:style w:type="paragraph" w:customStyle="1" w:styleId="ColorfulShading-Accent11">
    <w:name w:val="Colorful Shading - Accent 11"/>
    <w:hidden/>
    <w:uiPriority w:val="99"/>
    <w:semiHidden/>
    <w:rsid w:val="002964DC"/>
    <w:rPr>
      <w:sz w:val="22"/>
      <w:szCs w:val="22"/>
      <w:lang w:eastAsia="en-US"/>
    </w:rPr>
  </w:style>
  <w:style w:type="paragraph" w:styleId="EndnoteText">
    <w:name w:val="endnote text"/>
    <w:basedOn w:val="Normal"/>
    <w:link w:val="EndnoteTextChar"/>
    <w:uiPriority w:val="99"/>
    <w:semiHidden/>
    <w:unhideWhenUsed/>
    <w:rsid w:val="009369EF"/>
    <w:rPr>
      <w:sz w:val="20"/>
      <w:szCs w:val="20"/>
    </w:rPr>
  </w:style>
  <w:style w:type="character" w:customStyle="1" w:styleId="EndnoteTextChar">
    <w:name w:val="Endnote Text Char"/>
    <w:link w:val="EndnoteText"/>
    <w:uiPriority w:val="99"/>
    <w:semiHidden/>
    <w:rsid w:val="009369EF"/>
    <w:rPr>
      <w:lang w:val="en-GB" w:eastAsia="en-US"/>
    </w:rPr>
  </w:style>
  <w:style w:type="character" w:styleId="EndnoteReference">
    <w:name w:val="endnote reference"/>
    <w:uiPriority w:val="99"/>
    <w:semiHidden/>
    <w:unhideWhenUsed/>
    <w:rsid w:val="009369EF"/>
    <w:rPr>
      <w:vertAlign w:val="superscript"/>
    </w:rPr>
  </w:style>
  <w:style w:type="paragraph" w:customStyle="1" w:styleId="H23G">
    <w:name w:val="_ H_2/3_G"/>
    <w:basedOn w:val="Normal"/>
    <w:next w:val="Normal"/>
    <w:rsid w:val="005E52EB"/>
    <w:pPr>
      <w:keepNext/>
      <w:keepLines/>
      <w:tabs>
        <w:tab w:val="right" w:pos="851"/>
      </w:tabs>
      <w:suppressAutoHyphens/>
      <w:spacing w:before="240" w:after="120" w:line="240" w:lineRule="exact"/>
      <w:ind w:left="1134" w:right="1134" w:hanging="1134"/>
    </w:pPr>
    <w:rPr>
      <w:rFonts w:ascii="Times New Roman" w:eastAsia="SimSun" w:hAnsi="Times New Roman"/>
      <w:b/>
      <w:sz w:val="20"/>
      <w:szCs w:val="20"/>
      <w:lang w:val="es-ES" w:eastAsia="zh-CN"/>
    </w:rPr>
  </w:style>
  <w:style w:type="paragraph" w:customStyle="1" w:styleId="HMG">
    <w:name w:val="_ H __M_G"/>
    <w:basedOn w:val="Normal"/>
    <w:next w:val="Normal"/>
    <w:rsid w:val="00F14B62"/>
    <w:pPr>
      <w:keepNext/>
      <w:keepLines/>
      <w:tabs>
        <w:tab w:val="right" w:pos="851"/>
      </w:tabs>
      <w:suppressAutoHyphens/>
      <w:spacing w:before="240" w:after="240" w:line="360" w:lineRule="exact"/>
      <w:ind w:left="1134" w:right="1134" w:hanging="1134"/>
    </w:pPr>
    <w:rPr>
      <w:rFonts w:ascii="Times New Roman" w:eastAsia="SimSun" w:hAnsi="Times New Roman"/>
      <w:b/>
      <w:sz w:val="34"/>
      <w:szCs w:val="20"/>
      <w:lang w:val="es-ES" w:eastAsia="zh-CN"/>
    </w:rPr>
  </w:style>
  <w:style w:type="paragraph" w:customStyle="1" w:styleId="Rvision">
    <w:name w:val="Révision"/>
    <w:hidden/>
    <w:uiPriority w:val="99"/>
    <w:semiHidden/>
    <w:rsid w:val="006E0EAB"/>
    <w:rPr>
      <w:sz w:val="22"/>
      <w:szCs w:val="22"/>
      <w:lang w:eastAsia="en-US"/>
    </w:rPr>
  </w:style>
  <w:style w:type="table" w:styleId="TableGrid">
    <w:name w:val="Table Grid"/>
    <w:basedOn w:val="TableNormal"/>
    <w:uiPriority w:val="59"/>
    <w:rsid w:val="00AD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7CCE"/>
    <w:rPr>
      <w:sz w:val="22"/>
      <w:szCs w:val="22"/>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A1B4E"/>
    <w:pPr>
      <w:spacing w:after="160" w:line="240" w:lineRule="exact"/>
    </w:pPr>
    <w:rPr>
      <w:rFonts w:ascii="Times New Roman" w:hAnsi="Times New Roman"/>
      <w:sz w:val="18"/>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8337">
      <w:bodyDiv w:val="1"/>
      <w:marLeft w:val="0"/>
      <w:marRight w:val="0"/>
      <w:marTop w:val="0"/>
      <w:marBottom w:val="0"/>
      <w:divBdr>
        <w:top w:val="none" w:sz="0" w:space="0" w:color="auto"/>
        <w:left w:val="none" w:sz="0" w:space="0" w:color="auto"/>
        <w:bottom w:val="none" w:sz="0" w:space="0" w:color="auto"/>
        <w:right w:val="none" w:sz="0" w:space="0" w:color="auto"/>
      </w:divBdr>
    </w:div>
    <w:div w:id="1154563161">
      <w:bodyDiv w:val="1"/>
      <w:marLeft w:val="0"/>
      <w:marRight w:val="0"/>
      <w:marTop w:val="0"/>
      <w:marBottom w:val="0"/>
      <w:divBdr>
        <w:top w:val="none" w:sz="0" w:space="0" w:color="auto"/>
        <w:left w:val="none" w:sz="0" w:space="0" w:color="auto"/>
        <w:bottom w:val="none" w:sz="0" w:space="0" w:color="auto"/>
        <w:right w:val="none" w:sz="0" w:space="0" w:color="auto"/>
      </w:divBdr>
    </w:div>
    <w:div w:id="2087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964A8-F6C8-4A30-86B8-52DBD5966098}"/>
</file>

<file path=customXml/itemProps2.xml><?xml version="1.0" encoding="utf-8"?>
<ds:datastoreItem xmlns:ds="http://schemas.openxmlformats.org/officeDocument/2006/customXml" ds:itemID="{F67DFDC9-2A6B-461A-A1C2-263E5E85E1AF}"/>
</file>

<file path=customXml/itemProps3.xml><?xml version="1.0" encoding="utf-8"?>
<ds:datastoreItem xmlns:ds="http://schemas.openxmlformats.org/officeDocument/2006/customXml" ds:itemID="{B23A9E64-3F25-4ECD-AC2F-8386876599FC}"/>
</file>

<file path=customXml/itemProps4.xml><?xml version="1.0" encoding="utf-8"?>
<ds:datastoreItem xmlns:ds="http://schemas.openxmlformats.org/officeDocument/2006/customXml" ds:itemID="{000F903D-50BA-4410-9DF6-C1C01544DC64}"/>
</file>

<file path=docProps/app.xml><?xml version="1.0" encoding="utf-8"?>
<Properties xmlns="http://schemas.openxmlformats.org/officeDocument/2006/extended-properties" xmlns:vt="http://schemas.openxmlformats.org/officeDocument/2006/docPropsVTypes">
  <Template>Normal.dotm</Template>
  <TotalTime>0</TotalTime>
  <Pages>11</Pages>
  <Words>3820</Words>
  <Characters>21602</Characters>
  <Application>Microsoft Office Word</Application>
  <DocSecurity>0</DocSecurity>
  <Lines>372</Lines>
  <Paragraphs>123</Paragraphs>
  <ScaleCrop>false</ScaleCrop>
  <HeadingPairs>
    <vt:vector size="2" baseType="variant">
      <vt:variant>
        <vt:lpstr>Title</vt:lpstr>
      </vt:variant>
      <vt:variant>
        <vt:i4>1</vt:i4>
      </vt:variant>
    </vt:vector>
  </HeadingPairs>
  <TitlesOfParts>
    <vt:vector size="1" baseType="lpstr">
      <vt:lpstr>1607491</vt:lpstr>
    </vt:vector>
  </TitlesOfParts>
  <Company>OHCHR</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1702256</dc:title>
  <dc:subject>A/HRC/S-26/2</dc:subject>
  <dc:creator>Kurveena Pyneeandy</dc:creator>
  <cp:keywords/>
  <dc:description/>
  <cp:lastModifiedBy>Tpseng</cp:lastModifiedBy>
  <cp:revision>3</cp:revision>
  <cp:lastPrinted>2017-02-16T11:54:00Z</cp:lastPrinted>
  <dcterms:created xsi:type="dcterms:W3CDTF">2017-02-16T11:54:00Z</dcterms:created>
  <dcterms:modified xsi:type="dcterms:W3CDTF">2017-02-16T11:54:00Z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