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C7" w:rsidRDefault="00FC26C7" w:rsidP="00703070">
      <w:pPr>
        <w:pStyle w:val="Heading2"/>
        <w:numPr>
          <w:ilvl w:val="0"/>
          <w:numId w:val="0"/>
        </w:numPr>
        <w:spacing w:after="120"/>
        <w:ind w:left="576"/>
        <w:jc w:val="center"/>
        <w:rPr>
          <w:sz w:val="20"/>
        </w:rPr>
      </w:pPr>
      <w:r>
        <w:rPr>
          <w:sz w:val="20"/>
        </w:rPr>
        <w:t xml:space="preserve">PROGRAMME OF WORK </w:t>
      </w:r>
    </w:p>
    <w:p w:rsidR="00046525" w:rsidRDefault="00FC26C7" w:rsidP="00FC26C7">
      <w:pPr>
        <w:jc w:val="center"/>
        <w:rPr>
          <w:b/>
        </w:rPr>
      </w:pPr>
      <w:r w:rsidRPr="0092600F">
        <w:rPr>
          <w:b/>
        </w:rPr>
        <w:t xml:space="preserve">Open-ended intergovernmental working group on a United Nations declaration </w:t>
      </w:r>
    </w:p>
    <w:p w:rsidR="00FC26C7" w:rsidRPr="0092600F" w:rsidRDefault="00FC26C7" w:rsidP="00046525">
      <w:pPr>
        <w:jc w:val="center"/>
        <w:rPr>
          <w:b/>
        </w:rPr>
      </w:pPr>
      <w:proofErr w:type="gramStart"/>
      <w:r w:rsidRPr="0092600F">
        <w:rPr>
          <w:b/>
        </w:rPr>
        <w:t>on</w:t>
      </w:r>
      <w:proofErr w:type="gramEnd"/>
      <w:r w:rsidRPr="0092600F">
        <w:rPr>
          <w:b/>
        </w:rPr>
        <w:t xml:space="preserve"> the rights of peasants and other people working in rural areas</w:t>
      </w:r>
    </w:p>
    <w:p w:rsidR="00FC26C7" w:rsidRPr="0092600F" w:rsidRDefault="00FC26C7" w:rsidP="00FC26C7">
      <w:pPr>
        <w:jc w:val="center"/>
        <w:rPr>
          <w:sz w:val="22"/>
          <w:szCs w:val="22"/>
        </w:rPr>
      </w:pPr>
      <w:proofErr w:type="spellStart"/>
      <w:r w:rsidRPr="0092600F">
        <w:rPr>
          <w:sz w:val="22"/>
          <w:szCs w:val="22"/>
          <w:lang w:val="fr-CH"/>
        </w:rPr>
        <w:t>Third</w:t>
      </w:r>
      <w:proofErr w:type="spellEnd"/>
      <w:r w:rsidRPr="0092600F">
        <w:rPr>
          <w:sz w:val="22"/>
          <w:szCs w:val="22"/>
          <w:lang w:val="fr-CH"/>
        </w:rPr>
        <w:t xml:space="preserve"> session</w:t>
      </w:r>
    </w:p>
    <w:p w:rsidR="00FC26C7" w:rsidRPr="0092600F" w:rsidRDefault="00FC26C7" w:rsidP="00FC26C7">
      <w:pPr>
        <w:pStyle w:val="Heading2"/>
        <w:jc w:val="center"/>
        <w:rPr>
          <w:b w:val="0"/>
          <w:bCs w:val="0"/>
          <w:sz w:val="22"/>
          <w:szCs w:val="22"/>
          <w:lang w:val="fr-CH"/>
        </w:rPr>
      </w:pPr>
      <w:r w:rsidRPr="0092600F">
        <w:rPr>
          <w:b w:val="0"/>
          <w:bCs w:val="0"/>
          <w:sz w:val="22"/>
          <w:szCs w:val="22"/>
          <w:lang w:val="fr-CH"/>
        </w:rPr>
        <w:t>Geneva, Palais des Nations, Room XX</w:t>
      </w:r>
    </w:p>
    <w:p w:rsidR="00FC26C7" w:rsidRPr="0092600F" w:rsidRDefault="00FC26C7" w:rsidP="00FC26C7">
      <w:pPr>
        <w:pStyle w:val="Heading2"/>
        <w:jc w:val="center"/>
        <w:rPr>
          <w:sz w:val="22"/>
          <w:szCs w:val="22"/>
        </w:rPr>
      </w:pPr>
      <w:r w:rsidRPr="0092600F">
        <w:rPr>
          <w:b w:val="0"/>
          <w:bCs w:val="0"/>
          <w:sz w:val="22"/>
          <w:szCs w:val="22"/>
        </w:rPr>
        <w:t>17 – 20</w:t>
      </w:r>
      <w:r w:rsidR="003C1077" w:rsidRPr="0092600F">
        <w:rPr>
          <w:b w:val="0"/>
          <w:bCs w:val="0"/>
          <w:sz w:val="22"/>
          <w:szCs w:val="22"/>
        </w:rPr>
        <w:t xml:space="preserve"> May </w:t>
      </w:r>
      <w:r w:rsidRPr="0092600F">
        <w:rPr>
          <w:b w:val="0"/>
          <w:bCs w:val="0"/>
          <w:sz w:val="22"/>
          <w:szCs w:val="22"/>
        </w:rPr>
        <w:t>201</w:t>
      </w:r>
      <w:r w:rsidR="003C1077" w:rsidRPr="0092600F">
        <w:rPr>
          <w:b w:val="0"/>
          <w:bCs w:val="0"/>
          <w:sz w:val="22"/>
          <w:szCs w:val="22"/>
        </w:rPr>
        <w:t>6</w:t>
      </w:r>
    </w:p>
    <w:p w:rsidR="00FC26C7" w:rsidRPr="000359AB" w:rsidRDefault="00FC26C7" w:rsidP="00FC26C7">
      <w:pPr>
        <w:jc w:val="center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4137"/>
        <w:gridCol w:w="3260"/>
        <w:gridCol w:w="3402"/>
        <w:gridCol w:w="3402"/>
      </w:tblGrid>
      <w:tr w:rsidR="00FC26C7" w:rsidTr="00892019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Tuesday </w:t>
            </w:r>
          </w:p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 May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May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May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  <w:p w:rsidR="00FC26C7" w:rsidRDefault="00FC26C7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May</w:t>
            </w:r>
          </w:p>
        </w:tc>
      </w:tr>
      <w:tr w:rsidR="00FC26C7" w:rsidTr="00892019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10h00-</w:t>
            </w: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1. Opening of the session</w:t>
            </w:r>
          </w:p>
          <w:p w:rsidR="00FC26C7" w:rsidRPr="00242832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2. Election of the Chairperson-Rapporteur</w:t>
            </w: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3.  Adoption of the agenda and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work</w:t>
            </w:r>
          </w:p>
          <w:p w:rsidR="00FC26C7" w:rsidRPr="00242832" w:rsidRDefault="00FC26C7" w:rsidP="00731027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4. </w:t>
            </w:r>
            <w:r w:rsidR="0092600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work</w:t>
            </w:r>
          </w:p>
          <w:p w:rsidR="00FF7F3F" w:rsidRPr="00242832" w:rsidRDefault="00FF7F3F" w:rsidP="00731027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  <w:p w:rsidR="00242832" w:rsidRDefault="00242832" w:rsidP="00731027">
            <w:pPr>
              <w:pStyle w:val="Contenudetableau"/>
              <w:rPr>
                <w:bCs/>
                <w:sz w:val="20"/>
                <w:szCs w:val="20"/>
              </w:rPr>
            </w:pPr>
            <w:r w:rsidRPr="00046525">
              <w:rPr>
                <w:bCs/>
                <w:sz w:val="20"/>
                <w:szCs w:val="20"/>
                <w:u w:val="single"/>
              </w:rPr>
              <w:t>Opening statement</w:t>
            </w:r>
            <w:r w:rsidR="00046525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Jyoti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Sanghera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242832">
              <w:rPr>
                <w:bCs/>
                <w:sz w:val="20"/>
                <w:szCs w:val="20"/>
              </w:rPr>
              <w:t xml:space="preserve">Section Chief of Human Rights and Economic and Social Issues at </w:t>
            </w:r>
            <w:r w:rsidR="00046525">
              <w:rPr>
                <w:bCs/>
                <w:sz w:val="20"/>
                <w:szCs w:val="20"/>
              </w:rPr>
              <w:t>OHCHR</w:t>
            </w:r>
          </w:p>
          <w:p w:rsidR="00242832" w:rsidRPr="00242832" w:rsidRDefault="00242832" w:rsidP="00731027">
            <w:pPr>
              <w:pStyle w:val="Contenudetableau"/>
              <w:rPr>
                <w:bCs/>
                <w:sz w:val="16"/>
                <w:szCs w:val="16"/>
              </w:rPr>
            </w:pPr>
          </w:p>
          <w:p w:rsidR="00787694" w:rsidRDefault="00787694" w:rsidP="00731027">
            <w:pPr>
              <w:pStyle w:val="Contenudetablea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Presentation of a </w:t>
            </w:r>
            <w:r w:rsidRPr="00FC26C7">
              <w:rPr>
                <w:bCs/>
                <w:sz w:val="20"/>
                <w:szCs w:val="20"/>
              </w:rPr>
              <w:t xml:space="preserve">Summary of the </w:t>
            </w:r>
            <w:r w:rsidR="0092600F">
              <w:rPr>
                <w:bCs/>
                <w:sz w:val="20"/>
                <w:szCs w:val="20"/>
              </w:rPr>
              <w:t xml:space="preserve">previous </w:t>
            </w:r>
            <w:r w:rsidRPr="00FC26C7">
              <w:rPr>
                <w:bCs/>
                <w:sz w:val="20"/>
                <w:szCs w:val="20"/>
              </w:rPr>
              <w:t>2 sessions</w:t>
            </w:r>
            <w:r>
              <w:rPr>
                <w:bCs/>
                <w:sz w:val="20"/>
                <w:szCs w:val="20"/>
              </w:rPr>
              <w:t>, Chairperson Rapporteur</w:t>
            </w:r>
          </w:p>
          <w:p w:rsidR="00046525" w:rsidRDefault="00046525" w:rsidP="00731027">
            <w:pPr>
              <w:pStyle w:val="Contenudetableau"/>
              <w:rPr>
                <w:bCs/>
                <w:sz w:val="20"/>
                <w:szCs w:val="20"/>
              </w:rPr>
            </w:pPr>
          </w:p>
          <w:p w:rsidR="00046525" w:rsidRDefault="00E528DC" w:rsidP="00731027">
            <w:pPr>
              <w:pStyle w:val="Contenudetablea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Video statement</w:t>
            </w:r>
            <w:r w:rsidR="00046525">
              <w:rPr>
                <w:bCs/>
                <w:sz w:val="20"/>
                <w:szCs w:val="20"/>
              </w:rPr>
              <w:t xml:space="preserve">: </w:t>
            </w:r>
          </w:p>
          <w:p w:rsidR="00046525" w:rsidRPr="00E528DC" w:rsidRDefault="00046525" w:rsidP="00731027">
            <w:pPr>
              <w:pStyle w:val="Contenudetableau"/>
              <w:rPr>
                <w:bCs/>
                <w:sz w:val="20"/>
                <w:szCs w:val="20"/>
                <w:lang w:val="en-GB"/>
              </w:rPr>
            </w:pPr>
            <w:r w:rsidRPr="00E528DC">
              <w:rPr>
                <w:bCs/>
                <w:sz w:val="20"/>
                <w:szCs w:val="20"/>
                <w:lang w:val="en-GB"/>
              </w:rPr>
              <w:t xml:space="preserve">José </w:t>
            </w:r>
            <w:proofErr w:type="spellStart"/>
            <w:r w:rsidRPr="00E528DC">
              <w:rPr>
                <w:bCs/>
                <w:sz w:val="20"/>
                <w:szCs w:val="20"/>
                <w:lang w:val="en-GB"/>
              </w:rPr>
              <w:t>G</w:t>
            </w:r>
            <w:r w:rsidR="0029207A" w:rsidRPr="00E528DC">
              <w:rPr>
                <w:bCs/>
                <w:sz w:val="20"/>
                <w:szCs w:val="20"/>
                <w:lang w:val="en-GB"/>
              </w:rPr>
              <w:t>raziano</w:t>
            </w:r>
            <w:proofErr w:type="spellEnd"/>
            <w:r w:rsidR="0029207A" w:rsidRPr="00E528DC">
              <w:rPr>
                <w:bCs/>
                <w:sz w:val="20"/>
                <w:szCs w:val="20"/>
                <w:lang w:val="en-GB"/>
              </w:rPr>
              <w:t xml:space="preserve"> da Silva, D</w:t>
            </w:r>
            <w:r w:rsidR="00892019" w:rsidRPr="00E528DC">
              <w:rPr>
                <w:bCs/>
                <w:sz w:val="20"/>
                <w:szCs w:val="20"/>
                <w:lang w:val="en-GB"/>
              </w:rPr>
              <w:t xml:space="preserve">irector </w:t>
            </w:r>
            <w:r w:rsidR="0029207A" w:rsidRPr="00E528DC">
              <w:rPr>
                <w:bCs/>
                <w:sz w:val="20"/>
                <w:szCs w:val="20"/>
                <w:lang w:val="en-GB"/>
              </w:rPr>
              <w:t>G</w:t>
            </w:r>
            <w:r w:rsidR="00892019" w:rsidRPr="00E528DC">
              <w:rPr>
                <w:bCs/>
                <w:sz w:val="20"/>
                <w:szCs w:val="20"/>
                <w:lang w:val="en-GB"/>
              </w:rPr>
              <w:t>eneral</w:t>
            </w:r>
            <w:r w:rsidR="0029207A" w:rsidRPr="00E528DC">
              <w:rPr>
                <w:bCs/>
                <w:sz w:val="20"/>
                <w:szCs w:val="20"/>
                <w:lang w:val="en-GB"/>
              </w:rPr>
              <w:t xml:space="preserve"> of FAO</w:t>
            </w:r>
            <w:r w:rsidRPr="00E528DC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787694" w:rsidRPr="00E528DC" w:rsidRDefault="00787694" w:rsidP="00731027">
            <w:pPr>
              <w:pStyle w:val="Contenudetableau"/>
              <w:rPr>
                <w:bCs/>
                <w:sz w:val="16"/>
                <w:szCs w:val="16"/>
                <w:lang w:val="en-GB"/>
              </w:rPr>
            </w:pPr>
          </w:p>
          <w:p w:rsidR="00242832" w:rsidRDefault="00E528DC" w:rsidP="00731027">
            <w:pPr>
              <w:pStyle w:val="Contenudetableau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Key</w:t>
            </w:r>
            <w:r w:rsidR="00242832" w:rsidRPr="00046525">
              <w:rPr>
                <w:bCs/>
                <w:sz w:val="20"/>
                <w:szCs w:val="20"/>
                <w:u w:val="single"/>
              </w:rPr>
              <w:t>note address</w:t>
            </w:r>
            <w:r w:rsidR="00242832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242832">
              <w:rPr>
                <w:bCs/>
                <w:sz w:val="20"/>
                <w:szCs w:val="20"/>
              </w:rPr>
              <w:t>Vandana</w:t>
            </w:r>
            <w:proofErr w:type="spellEnd"/>
            <w:r w:rsidR="00242832">
              <w:rPr>
                <w:bCs/>
                <w:sz w:val="20"/>
                <w:szCs w:val="20"/>
              </w:rPr>
              <w:t xml:space="preserve"> Shiva</w:t>
            </w:r>
          </w:p>
          <w:p w:rsidR="00242832" w:rsidRPr="00242832" w:rsidRDefault="00242832" w:rsidP="00731027">
            <w:pPr>
              <w:pStyle w:val="Contenudetableau"/>
              <w:rPr>
                <w:bCs/>
                <w:sz w:val="16"/>
                <w:szCs w:val="16"/>
              </w:rPr>
            </w:pPr>
          </w:p>
          <w:p w:rsidR="00242832" w:rsidRPr="00E528DC" w:rsidRDefault="00CC2F1C" w:rsidP="00242832">
            <w:pPr>
              <w:pStyle w:val="Contenudetableau"/>
              <w:rPr>
                <w:bCs/>
                <w:sz w:val="20"/>
                <w:szCs w:val="20"/>
                <w:lang w:val="es-ES"/>
              </w:rPr>
            </w:pPr>
            <w:r w:rsidRPr="00242832">
              <w:rPr>
                <w:bCs/>
                <w:sz w:val="20"/>
                <w:szCs w:val="20"/>
                <w:u w:val="single"/>
                <w:lang w:val="en-GB"/>
              </w:rPr>
              <w:t>Panel Discussion</w:t>
            </w:r>
            <w:r w:rsidR="00242832" w:rsidRPr="00046525">
              <w:rPr>
                <w:bCs/>
                <w:sz w:val="20"/>
                <w:szCs w:val="20"/>
                <w:lang w:val="en-GB"/>
              </w:rPr>
              <w:t xml:space="preserve">: </w:t>
            </w:r>
            <w:r w:rsidR="00242832">
              <w:rPr>
                <w:bCs/>
                <w:sz w:val="20"/>
                <w:szCs w:val="20"/>
              </w:rPr>
              <w:t>The content</w:t>
            </w:r>
            <w:r w:rsidR="0029207A">
              <w:rPr>
                <w:bCs/>
                <w:sz w:val="20"/>
                <w:szCs w:val="20"/>
              </w:rPr>
              <w:t xml:space="preserve"> of the Draft Declaration</w:t>
            </w:r>
            <w:r w:rsidR="00242832">
              <w:rPr>
                <w:bCs/>
                <w:sz w:val="20"/>
                <w:szCs w:val="20"/>
              </w:rPr>
              <w:t xml:space="preserve">. </w:t>
            </w:r>
            <w:r w:rsidR="002920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42832">
              <w:rPr>
                <w:bCs/>
                <w:sz w:val="20"/>
                <w:szCs w:val="20"/>
                <w:lang w:val="es-ES"/>
              </w:rPr>
              <w:t>Sue</w:t>
            </w:r>
            <w:proofErr w:type="spellEnd"/>
            <w:r w:rsidR="00242832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2832">
              <w:rPr>
                <w:bCs/>
                <w:sz w:val="20"/>
                <w:szCs w:val="20"/>
                <w:lang w:val="es-ES"/>
              </w:rPr>
              <w:t>Longley</w:t>
            </w:r>
            <w:proofErr w:type="spellEnd"/>
            <w:r w:rsidR="00242832">
              <w:rPr>
                <w:bCs/>
                <w:sz w:val="20"/>
                <w:szCs w:val="20"/>
                <w:lang w:val="es-ES"/>
              </w:rPr>
              <w:t xml:space="preserve"> (IUF), </w:t>
            </w:r>
            <w:proofErr w:type="spellStart"/>
            <w:r w:rsidR="00242832" w:rsidRPr="00242832">
              <w:rPr>
                <w:bCs/>
                <w:sz w:val="20"/>
                <w:szCs w:val="20"/>
                <w:lang w:val="es-ES"/>
              </w:rPr>
              <w:t>Sofia</w:t>
            </w:r>
            <w:proofErr w:type="spellEnd"/>
            <w:r w:rsidR="00242832" w:rsidRPr="00242832">
              <w:rPr>
                <w:bCs/>
                <w:sz w:val="20"/>
                <w:szCs w:val="20"/>
                <w:lang w:val="es-ES"/>
              </w:rPr>
              <w:t xml:space="preserve"> Monsalve (FIAN International), Elizabeth </w:t>
            </w:r>
            <w:proofErr w:type="spellStart"/>
            <w:r w:rsidR="00242832" w:rsidRPr="00242832">
              <w:rPr>
                <w:bCs/>
                <w:sz w:val="20"/>
                <w:szCs w:val="20"/>
                <w:lang w:val="es-ES"/>
              </w:rPr>
              <w:t>Mpofu</w:t>
            </w:r>
            <w:proofErr w:type="spellEnd"/>
            <w:r w:rsidR="00242832" w:rsidRPr="00242832">
              <w:rPr>
                <w:bCs/>
                <w:sz w:val="20"/>
                <w:szCs w:val="20"/>
                <w:lang w:val="es-ES"/>
              </w:rPr>
              <w:t xml:space="preserve"> (La </w:t>
            </w:r>
            <w:proofErr w:type="spellStart"/>
            <w:r w:rsidR="00242832" w:rsidRPr="00242832">
              <w:rPr>
                <w:bCs/>
                <w:sz w:val="20"/>
                <w:szCs w:val="20"/>
                <w:lang w:val="es-ES"/>
              </w:rPr>
              <w:t>Via</w:t>
            </w:r>
            <w:proofErr w:type="spellEnd"/>
            <w:r w:rsidR="00242832" w:rsidRPr="00242832">
              <w:rPr>
                <w:bCs/>
                <w:sz w:val="20"/>
                <w:szCs w:val="20"/>
                <w:lang w:val="es-ES"/>
              </w:rPr>
              <w:t xml:space="preserve"> Campesina</w:t>
            </w:r>
            <w:r w:rsidR="00242832">
              <w:rPr>
                <w:bCs/>
                <w:sz w:val="20"/>
                <w:szCs w:val="20"/>
                <w:lang w:val="es-ES"/>
              </w:rPr>
              <w:t xml:space="preserve">), </w:t>
            </w:r>
            <w:proofErr w:type="spellStart"/>
            <w:r w:rsidR="00242832" w:rsidRPr="00242832">
              <w:rPr>
                <w:bCs/>
                <w:sz w:val="20"/>
                <w:szCs w:val="20"/>
                <w:lang w:val="es-ES"/>
              </w:rPr>
              <w:t>Sangeeta</w:t>
            </w:r>
            <w:proofErr w:type="spellEnd"/>
            <w:r w:rsidR="00242832" w:rsidRPr="00242832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42832" w:rsidRPr="00242832">
              <w:rPr>
                <w:bCs/>
                <w:sz w:val="20"/>
                <w:szCs w:val="20"/>
                <w:lang w:val="es-ES"/>
              </w:rPr>
              <w:t>Shashikant</w:t>
            </w:r>
            <w:proofErr w:type="spellEnd"/>
            <w:r w:rsidR="00242832" w:rsidRPr="00242832">
              <w:rPr>
                <w:bCs/>
                <w:sz w:val="20"/>
                <w:szCs w:val="20"/>
                <w:lang w:val="es-ES"/>
              </w:rPr>
              <w:t xml:space="preserve"> (TWN). </w:t>
            </w:r>
          </w:p>
          <w:p w:rsidR="00FC26C7" w:rsidRPr="00242832" w:rsidRDefault="00FC26C7" w:rsidP="00731027">
            <w:pPr>
              <w:pStyle w:val="Contenudetableau"/>
              <w:rPr>
                <w:sz w:val="16"/>
                <w:szCs w:val="16"/>
                <w:lang w:val="es-ES"/>
              </w:rPr>
            </w:pP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P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FF7F3F" w:rsidRDefault="00FF7F3F" w:rsidP="00FC26C7">
            <w:pPr>
              <w:pStyle w:val="Contenudetableau"/>
              <w:rPr>
                <w:sz w:val="20"/>
                <w:szCs w:val="20"/>
              </w:rPr>
            </w:pPr>
          </w:p>
          <w:p w:rsidR="0092600F" w:rsidRDefault="00FF7F3F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 by </w:t>
            </w:r>
            <w:proofErr w:type="spellStart"/>
            <w:r>
              <w:rPr>
                <w:sz w:val="20"/>
                <w:szCs w:val="20"/>
              </w:rPr>
              <w:t>Naela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Gabr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F7F3F" w:rsidRDefault="0092600F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Vice-Chairman of the </w:t>
            </w:r>
            <w:r w:rsidR="00FF7F3F">
              <w:rPr>
                <w:sz w:val="20"/>
                <w:szCs w:val="20"/>
              </w:rPr>
              <w:t>CEDAW</w:t>
            </w:r>
          </w:p>
          <w:p w:rsidR="0092600F" w:rsidRDefault="0092600F" w:rsidP="00FC26C7">
            <w:pPr>
              <w:pStyle w:val="Contenudetableau"/>
              <w:rPr>
                <w:sz w:val="20"/>
                <w:szCs w:val="20"/>
              </w:rPr>
            </w:pPr>
          </w:p>
          <w:p w:rsidR="00FF7F3F" w:rsidRDefault="00FF7F3F" w:rsidP="00FC26C7">
            <w:pPr>
              <w:pStyle w:val="Contenudetableau"/>
              <w:rPr>
                <w:sz w:val="20"/>
                <w:szCs w:val="20"/>
              </w:rPr>
            </w:pPr>
          </w:p>
          <w:p w:rsidR="00FC26C7" w:rsidRDefault="00FC26C7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FC26C7" w:rsidRDefault="00FC26C7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</w:t>
            </w:r>
            <w:r w:rsidR="00FF7F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to 1</w:t>
            </w:r>
            <w:r w:rsidR="00703070">
              <w:rPr>
                <w:sz w:val="20"/>
                <w:szCs w:val="20"/>
              </w:rPr>
              <w:t>2</w:t>
            </w:r>
          </w:p>
          <w:p w:rsidR="00FC26C7" w:rsidRPr="00D0169F" w:rsidRDefault="00FC26C7" w:rsidP="00731027">
            <w:pPr>
              <w:pStyle w:val="Contenudetableau"/>
              <w:rPr>
                <w:sz w:val="20"/>
                <w:szCs w:val="20"/>
              </w:rPr>
            </w:pPr>
          </w:p>
          <w:p w:rsidR="00FC26C7" w:rsidRDefault="00FC26C7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6C7" w:rsidRPr="00C077A2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92600F" w:rsidRDefault="0092600F" w:rsidP="00FC26C7">
            <w:pPr>
              <w:pStyle w:val="Contenudetableau"/>
              <w:rPr>
                <w:sz w:val="20"/>
                <w:szCs w:val="20"/>
              </w:rPr>
            </w:pPr>
          </w:p>
          <w:p w:rsidR="00892019" w:rsidRDefault="00FB338F" w:rsidP="00FB338F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 by </w:t>
            </w:r>
            <w:proofErr w:type="spellStart"/>
            <w:r>
              <w:rPr>
                <w:sz w:val="20"/>
                <w:szCs w:val="20"/>
              </w:rPr>
              <w:t>Cristophe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Golay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B338F" w:rsidRDefault="00FB338F" w:rsidP="00FB338F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 Academy of Humanitarian Law and Human Rights</w:t>
            </w:r>
          </w:p>
          <w:p w:rsidR="00FB338F" w:rsidRDefault="00FB338F" w:rsidP="00FC26C7">
            <w:pPr>
              <w:pStyle w:val="Contenudetableau"/>
              <w:rPr>
                <w:sz w:val="20"/>
                <w:szCs w:val="20"/>
              </w:rPr>
            </w:pPr>
          </w:p>
          <w:p w:rsidR="00FC26C7" w:rsidRDefault="00FC26C7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followed by </w:t>
            </w:r>
            <w:r w:rsidR="003C1077">
              <w:rPr>
                <w:sz w:val="20"/>
                <w:szCs w:val="20"/>
              </w:rPr>
              <w:t xml:space="preserve">the negotiation of the draft </w:t>
            </w:r>
            <w:r>
              <w:rPr>
                <w:sz w:val="20"/>
                <w:szCs w:val="20"/>
              </w:rPr>
              <w:t>Declaration</w:t>
            </w:r>
          </w:p>
          <w:p w:rsidR="00FC26C7" w:rsidRDefault="00FC26C7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</w:t>
            </w:r>
            <w:r w:rsidR="007030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to </w:t>
            </w:r>
            <w:r w:rsidR="00703070">
              <w:rPr>
                <w:sz w:val="20"/>
                <w:szCs w:val="20"/>
              </w:rPr>
              <w:t>24</w:t>
            </w: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by the Secreta</w:t>
            </w:r>
            <w:r w:rsidR="00FF7F3F">
              <w:rPr>
                <w:sz w:val="20"/>
                <w:szCs w:val="20"/>
              </w:rPr>
              <w:t xml:space="preserve">riat of the </w:t>
            </w:r>
            <w:r w:rsidR="0092600F">
              <w:rPr>
                <w:sz w:val="20"/>
                <w:szCs w:val="20"/>
              </w:rPr>
              <w:t xml:space="preserve">draft </w:t>
            </w:r>
            <w:r w:rsidR="00FF7F3F">
              <w:rPr>
                <w:sz w:val="20"/>
                <w:szCs w:val="20"/>
              </w:rPr>
              <w:t>report of the third</w:t>
            </w:r>
            <w:r>
              <w:rPr>
                <w:sz w:val="20"/>
                <w:szCs w:val="20"/>
              </w:rPr>
              <w:t xml:space="preserve"> session of the Working Group</w:t>
            </w:r>
          </w:p>
          <w:p w:rsidR="00FC26C7" w:rsidRDefault="00FC26C7" w:rsidP="00731027">
            <w:pPr>
              <w:pStyle w:val="Contenudetableau"/>
              <w:rPr>
                <w:sz w:val="20"/>
                <w:szCs w:val="20"/>
              </w:rPr>
            </w:pP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(NO PUBLIC MEETING)</w:t>
            </w:r>
          </w:p>
        </w:tc>
      </w:tr>
      <w:tr w:rsidR="00FC26C7" w:rsidTr="00892019">
        <w:tc>
          <w:tcPr>
            <w:tcW w:w="825" w:type="dxa"/>
            <w:tcBorders>
              <w:left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15h00-</w:t>
            </w: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18h00</w:t>
            </w:r>
          </w:p>
        </w:tc>
        <w:tc>
          <w:tcPr>
            <w:tcW w:w="4137" w:type="dxa"/>
            <w:tcBorders>
              <w:left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(cont’d)</w:t>
            </w:r>
          </w:p>
          <w:p w:rsidR="00FC26C7" w:rsidRPr="00242832" w:rsidRDefault="00FC26C7" w:rsidP="00731027">
            <w:pPr>
              <w:pStyle w:val="Contenudetableau"/>
              <w:rPr>
                <w:sz w:val="16"/>
                <w:szCs w:val="16"/>
              </w:rPr>
            </w:pPr>
          </w:p>
          <w:p w:rsidR="00046525" w:rsidRDefault="00FC26C7" w:rsidP="0070307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followed by the </w:t>
            </w:r>
            <w:r w:rsidR="00CC2F1C">
              <w:rPr>
                <w:sz w:val="20"/>
                <w:szCs w:val="20"/>
              </w:rPr>
              <w:t>negotiation</w:t>
            </w:r>
            <w:r>
              <w:rPr>
                <w:sz w:val="20"/>
                <w:szCs w:val="20"/>
              </w:rPr>
              <w:t xml:space="preserve"> of the draft Declaration</w:t>
            </w:r>
          </w:p>
          <w:p w:rsidR="00FC26C7" w:rsidRPr="00242832" w:rsidRDefault="00FC26C7" w:rsidP="0070307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1 to </w:t>
            </w:r>
            <w:r w:rsidR="00FF7F3F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FC26C7" w:rsidRPr="00C077A2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0359AB" w:rsidRPr="000359AB" w:rsidRDefault="000359AB" w:rsidP="00FC26C7">
            <w:pPr>
              <w:pStyle w:val="Contenudetableau"/>
              <w:rPr>
                <w:sz w:val="16"/>
                <w:szCs w:val="16"/>
              </w:rPr>
            </w:pPr>
          </w:p>
          <w:p w:rsidR="00FC26C7" w:rsidRDefault="00FC26C7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followed by </w:t>
            </w:r>
            <w:r w:rsidR="003C1077">
              <w:rPr>
                <w:sz w:val="20"/>
                <w:szCs w:val="20"/>
              </w:rPr>
              <w:t xml:space="preserve"> the negotiation of the draft </w:t>
            </w:r>
            <w:r>
              <w:rPr>
                <w:sz w:val="20"/>
                <w:szCs w:val="20"/>
              </w:rPr>
              <w:t>Declaration</w:t>
            </w:r>
          </w:p>
          <w:p w:rsidR="00FC26C7" w:rsidRDefault="00FC26C7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</w:t>
            </w:r>
            <w:r w:rsidR="007030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to 1</w:t>
            </w:r>
            <w:r w:rsidR="00703070">
              <w:rPr>
                <w:sz w:val="20"/>
                <w:szCs w:val="20"/>
              </w:rPr>
              <w:t>8</w:t>
            </w:r>
          </w:p>
          <w:p w:rsidR="00FC26C7" w:rsidRPr="00FC1E18" w:rsidRDefault="00FC26C7" w:rsidP="00731027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</w:tcBorders>
            <w:shd w:val="clear" w:color="auto" w:fill="auto"/>
          </w:tcPr>
          <w:p w:rsidR="00FC26C7" w:rsidRPr="00C077A2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0359AB" w:rsidRPr="000359AB" w:rsidRDefault="000359AB" w:rsidP="00FC26C7">
            <w:pPr>
              <w:pStyle w:val="Contenudetableau"/>
              <w:rPr>
                <w:sz w:val="16"/>
                <w:szCs w:val="16"/>
              </w:rPr>
            </w:pPr>
          </w:p>
          <w:p w:rsidR="00FC26C7" w:rsidRDefault="00FC26C7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followed </w:t>
            </w:r>
            <w:r w:rsidR="003C1077">
              <w:rPr>
                <w:sz w:val="20"/>
                <w:szCs w:val="20"/>
              </w:rPr>
              <w:t xml:space="preserve">by the negotiation of the draft </w:t>
            </w:r>
            <w:r>
              <w:rPr>
                <w:sz w:val="20"/>
                <w:szCs w:val="20"/>
              </w:rPr>
              <w:t>Declaration</w:t>
            </w:r>
          </w:p>
          <w:p w:rsidR="00FC26C7" w:rsidRDefault="00FC26C7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</w:t>
            </w:r>
            <w:r w:rsidR="0070307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to </w:t>
            </w:r>
            <w:r w:rsidR="00703070">
              <w:rPr>
                <w:sz w:val="20"/>
                <w:szCs w:val="20"/>
              </w:rPr>
              <w:t>30</w:t>
            </w:r>
            <w:r w:rsidR="00F65E0C">
              <w:rPr>
                <w:sz w:val="20"/>
                <w:szCs w:val="20"/>
              </w:rPr>
              <w:t xml:space="preserve"> and Preamble</w:t>
            </w:r>
          </w:p>
          <w:p w:rsidR="00FC26C7" w:rsidRDefault="00FC26C7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C26C7" w:rsidRDefault="00FC26C7" w:rsidP="00731027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Item 5. Adoption of the report</w:t>
            </w:r>
          </w:p>
        </w:tc>
      </w:tr>
      <w:tr w:rsidR="00CC2F1C" w:rsidTr="00892019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1C" w:rsidRDefault="00CC2F1C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1C" w:rsidRDefault="00CC2F1C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1C" w:rsidRDefault="00CC2F1C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F1C" w:rsidRDefault="00CC2F1C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F1C" w:rsidRDefault="00CC2F1C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</w:tr>
    </w:tbl>
    <w:p w:rsidR="0012643C" w:rsidRDefault="00F65E0C" w:rsidP="000359AB">
      <w:pPr>
        <w:pStyle w:val="Heading2"/>
        <w:numPr>
          <w:ilvl w:val="0"/>
          <w:numId w:val="0"/>
        </w:numPr>
        <w:spacing w:after="120"/>
        <w:ind w:left="576"/>
      </w:pPr>
    </w:p>
    <w:sectPr w:rsidR="0012643C" w:rsidSect="000359AB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97" w:rsidRDefault="00340897" w:rsidP="00CC2F1C">
      <w:r>
        <w:separator/>
      </w:r>
    </w:p>
  </w:endnote>
  <w:endnote w:type="continuationSeparator" w:id="0">
    <w:p w:rsidR="00340897" w:rsidRDefault="00340897" w:rsidP="00CC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97" w:rsidRDefault="00340897" w:rsidP="00CC2F1C">
      <w:r>
        <w:separator/>
      </w:r>
    </w:p>
  </w:footnote>
  <w:footnote w:type="continuationSeparator" w:id="0">
    <w:p w:rsidR="00340897" w:rsidRDefault="00340897" w:rsidP="00CC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C7"/>
    <w:rsid w:val="00023375"/>
    <w:rsid w:val="000359AB"/>
    <w:rsid w:val="00046525"/>
    <w:rsid w:val="00204221"/>
    <w:rsid w:val="00242832"/>
    <w:rsid w:val="0029207A"/>
    <w:rsid w:val="002E7807"/>
    <w:rsid w:val="00317040"/>
    <w:rsid w:val="00340897"/>
    <w:rsid w:val="003C1077"/>
    <w:rsid w:val="003E3745"/>
    <w:rsid w:val="005A2CD4"/>
    <w:rsid w:val="00651FD9"/>
    <w:rsid w:val="006571E7"/>
    <w:rsid w:val="00692DB3"/>
    <w:rsid w:val="00703070"/>
    <w:rsid w:val="00787694"/>
    <w:rsid w:val="00892019"/>
    <w:rsid w:val="008B7AFF"/>
    <w:rsid w:val="008E5992"/>
    <w:rsid w:val="0092600F"/>
    <w:rsid w:val="009D7CE2"/>
    <w:rsid w:val="00A3161C"/>
    <w:rsid w:val="00C07289"/>
    <w:rsid w:val="00CC2F1C"/>
    <w:rsid w:val="00D859C2"/>
    <w:rsid w:val="00E528DC"/>
    <w:rsid w:val="00F65E0C"/>
    <w:rsid w:val="00FB338F"/>
    <w:rsid w:val="00FC26C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7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FC26C7"/>
    <w:pPr>
      <w:keepNext/>
      <w:numPr>
        <w:ilvl w:val="1"/>
        <w:numId w:val="1"/>
      </w:numPr>
      <w:autoSpaceDE w:val="0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6C7"/>
    <w:rPr>
      <w:rFonts w:ascii="Times New Roman" w:eastAsia="Droid Sans" w:hAnsi="Times New Roman" w:cs="Lohit Hindi"/>
      <w:b/>
      <w:bCs/>
      <w:color w:val="000000"/>
      <w:kern w:val="1"/>
      <w:sz w:val="24"/>
      <w:szCs w:val="20"/>
      <w:lang w:val="en-US" w:eastAsia="zh-CN" w:bidi="hi-IN"/>
    </w:rPr>
  </w:style>
  <w:style w:type="paragraph" w:customStyle="1" w:styleId="Contenudetableau">
    <w:name w:val="Contenu de tableau"/>
    <w:basedOn w:val="Normal"/>
    <w:rsid w:val="00FC26C7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3F"/>
    <w:rPr>
      <w:rFonts w:ascii="Tahoma" w:eastAsia="Droid Sans" w:hAnsi="Tahoma" w:cs="Mangal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7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FC26C7"/>
    <w:pPr>
      <w:keepNext/>
      <w:numPr>
        <w:ilvl w:val="1"/>
        <w:numId w:val="1"/>
      </w:numPr>
      <w:autoSpaceDE w:val="0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6C7"/>
    <w:rPr>
      <w:rFonts w:ascii="Times New Roman" w:eastAsia="Droid Sans" w:hAnsi="Times New Roman" w:cs="Lohit Hindi"/>
      <w:b/>
      <w:bCs/>
      <w:color w:val="000000"/>
      <w:kern w:val="1"/>
      <w:sz w:val="24"/>
      <w:szCs w:val="20"/>
      <w:lang w:val="en-US" w:eastAsia="zh-CN" w:bidi="hi-IN"/>
    </w:rPr>
  </w:style>
  <w:style w:type="paragraph" w:customStyle="1" w:styleId="Contenudetableau">
    <w:name w:val="Contenu de tableau"/>
    <w:basedOn w:val="Normal"/>
    <w:rsid w:val="00FC26C7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3F"/>
    <w:rPr>
      <w:rFonts w:ascii="Tahoma" w:eastAsia="Droid Sans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AF83B-5AD7-4F14-B1B8-3503612030B9}"/>
</file>

<file path=customXml/itemProps2.xml><?xml version="1.0" encoding="utf-8"?>
<ds:datastoreItem xmlns:ds="http://schemas.openxmlformats.org/officeDocument/2006/customXml" ds:itemID="{42EFC780-7404-40FE-B8D3-1DA05FEAD96C}"/>
</file>

<file path=customXml/itemProps3.xml><?xml version="1.0" encoding="utf-8"?>
<ds:datastoreItem xmlns:ds="http://schemas.openxmlformats.org/officeDocument/2006/customXml" ds:itemID="{5C07C80E-57C1-4C23-92C3-D4E776C7B85A}"/>
</file>

<file path=customXml/itemProps4.xml><?xml version="1.0" encoding="utf-8"?>
<ds:datastoreItem xmlns:ds="http://schemas.openxmlformats.org/officeDocument/2006/customXml" ds:itemID="{7C55602F-F590-4AF7-9899-29C5A7A39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Mision-3</dc:creator>
  <cp:lastModifiedBy>Priscilla Claeys</cp:lastModifiedBy>
  <cp:revision>9</cp:revision>
  <cp:lastPrinted>2016-04-27T08:02:00Z</cp:lastPrinted>
  <dcterms:created xsi:type="dcterms:W3CDTF">2016-05-09T10:59:00Z</dcterms:created>
  <dcterms:modified xsi:type="dcterms:W3CDTF">2016-05-12T07:59:00Z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3504400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