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0" w:rsidRDefault="00921460" w:rsidP="0092146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n-GB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Diego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Monton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CLOC Via Campesina</w:t>
      </w:r>
      <w:bookmarkStart w:id="0" w:name="_GoBack"/>
      <w:bookmarkEnd w:id="0"/>
    </w:p>
    <w:p w:rsidR="00921460" w:rsidRPr="00921460" w:rsidRDefault="00921460" w:rsidP="0092146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n-GB"/>
        </w:rPr>
        <w:t>Intervención en la 3 cesión. 17</w:t>
      </w:r>
      <w:r w:rsidRPr="00921460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n-GB"/>
        </w:rPr>
        <w:t xml:space="preserve"> de mayo de 2016</w:t>
      </w:r>
    </w:p>
    <w:p w:rsidR="00921460" w:rsidRPr="00921460" w:rsidRDefault="00921460" w:rsidP="00921460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</w:pPr>
      <w:r w:rsidRPr="00921460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n-GB"/>
        </w:rPr>
        <w:t>Intervención:</w:t>
      </w:r>
    </w:p>
    <w:p w:rsidR="00921460" w:rsidRPr="00921460" w:rsidRDefault="00921460" w:rsidP="00921460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</w:pPr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Saludamos a la designación en la presidencia de la Embajadora de Bolivia, pues su gobierno es </w:t>
      </w:r>
      <w:proofErr w:type="gramStart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vanguardia</w:t>
      </w:r>
      <w:proofErr w:type="gramEnd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 en el mundo en lo que respecta a los derechos de las campesinas y campesinos</w:t>
      </w:r>
    </w:p>
    <w:p w:rsidR="00921460" w:rsidRPr="00921460" w:rsidRDefault="00921460" w:rsidP="0092146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</w:pPr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La CLOC y Vía campesina </w:t>
      </w:r>
      <w:proofErr w:type="spellStart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a</w:t>
      </w:r>
      <w:proofErr w:type="spellEnd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 presentado numerosos informes en la CIDH </w:t>
      </w:r>
      <w:proofErr w:type="gramStart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( Corte</w:t>
      </w:r>
      <w:proofErr w:type="gramEnd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 Interamericana de </w:t>
      </w:r>
      <w:proofErr w:type="spellStart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ddhh</w:t>
      </w:r>
      <w:proofErr w:type="spellEnd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)  en los mismos se aprecia claramente que las principales violaciones a los </w:t>
      </w:r>
      <w:proofErr w:type="spellStart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ddhh</w:t>
      </w:r>
      <w:proofErr w:type="spellEnd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 a los campesinos en América latina son provocadas por acción directa o indirecta de corporaciones transnacionales.</w:t>
      </w:r>
    </w:p>
    <w:p w:rsidR="00921460" w:rsidRPr="00921460" w:rsidRDefault="00921460" w:rsidP="0092146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</w:pPr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Estas empresas, poseen capitales que en muchos casos superan los mismos PBI de los estados y economías de la región, lo que en la </w:t>
      </w:r>
      <w:proofErr w:type="spellStart"/>
      <w:proofErr w:type="gramStart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practica</w:t>
      </w:r>
      <w:proofErr w:type="spellEnd"/>
      <w:proofErr w:type="gramEnd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 muchas veces les otorga mayor poder de definición que los propios estados</w:t>
      </w:r>
    </w:p>
    <w:p w:rsidR="00921460" w:rsidRPr="00921460" w:rsidRDefault="00921460" w:rsidP="00921460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</w:pPr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Estas empresas provienen en su mayoría de países de Europa y EEUU. Por lo cual estos estados son </w:t>
      </w:r>
      <w:proofErr w:type="spellStart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tambíen</w:t>
      </w:r>
      <w:proofErr w:type="spellEnd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 responsables de estas violaciones sistemáticas los derechos humanos de </w:t>
      </w:r>
      <w:proofErr w:type="gramStart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campesinos .</w:t>
      </w:r>
      <w:proofErr w:type="gramEnd"/>
    </w:p>
    <w:p w:rsidR="00921460" w:rsidRPr="00921460" w:rsidRDefault="00921460" w:rsidP="0092146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</w:pPr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Muchos de estos estados “desarrollados” promueven acuerdos en la OMC o TLC de manera de garantizar Protección” a las transnacionales frente a los reclamos de los pueblos cuando sus derechos son vulnerados. Pero se niegan a crear nuevos instrumentos para proteger los derechos de los campesinos y campesinas</w:t>
      </w:r>
    </w:p>
    <w:p w:rsidR="00921460" w:rsidRPr="00921460" w:rsidRDefault="00921460" w:rsidP="00921460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</w:pPr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No basta con decir que estamos preocupados sobre las violaciones a los </w:t>
      </w:r>
      <w:proofErr w:type="gramStart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derechos ,</w:t>
      </w:r>
      <w:proofErr w:type="gramEnd"/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 xml:space="preserve"> es necesario comprometernos, urgente, pues cada minuto que pasa , son vidas campesinas en peligro</w:t>
      </w:r>
    </w:p>
    <w:p w:rsidR="00921460" w:rsidRPr="00921460" w:rsidRDefault="00921460" w:rsidP="0092146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</w:pPr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Es por esto que instamos a la Unión Europea ya EEUU a reflexionar y dialogar sobre la posición cerrada frente a esta declaración para la defensa y protección de los derechos campesinos</w:t>
      </w:r>
    </w:p>
    <w:p w:rsidR="00921460" w:rsidRPr="00921460" w:rsidRDefault="00921460" w:rsidP="0092146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</w:pPr>
      <w:r w:rsidRPr="00921460">
        <w:rPr>
          <w:rFonts w:ascii="Arial" w:eastAsia="Times New Roman" w:hAnsi="Arial" w:cs="Arial"/>
          <w:color w:val="222222"/>
          <w:sz w:val="19"/>
          <w:szCs w:val="19"/>
          <w:lang w:val="es-ES" w:eastAsia="en-GB"/>
        </w:rPr>
        <w:t>La declaración es una herramienta fundamental para la defensa de los derechos de los campesinos y de esa forma el fortalecimiento de la paz y la democracia en nuestros países.</w:t>
      </w:r>
    </w:p>
    <w:p w:rsidR="00921460" w:rsidRPr="00921460" w:rsidRDefault="00921460" w:rsidP="00921460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92146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Muchas</w:t>
      </w:r>
      <w:proofErr w:type="spellEnd"/>
      <w:r w:rsidRPr="0092146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92146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Gracias</w:t>
      </w:r>
      <w:proofErr w:type="spellEnd"/>
    </w:p>
    <w:p w:rsidR="00921460" w:rsidRPr="00921460" w:rsidRDefault="00921460" w:rsidP="00921460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n-GB"/>
        </w:rPr>
        <w:drawing>
          <wp:inline distT="0" distB="0" distL="0" distR="0">
            <wp:extent cx="8890" cy="889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93" w:rsidRDefault="00921460"/>
    <w:sectPr w:rsidR="008D4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60"/>
    <w:rsid w:val="00036D78"/>
    <w:rsid w:val="00921460"/>
    <w:rsid w:val="00B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6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910CB-32CA-49E3-8337-D9793402BF9B}"/>
</file>

<file path=customXml/itemProps2.xml><?xml version="1.0" encoding="utf-8"?>
<ds:datastoreItem xmlns:ds="http://schemas.openxmlformats.org/officeDocument/2006/customXml" ds:itemID="{E88A1A56-D29F-41AB-B186-9123CD05B3CE}"/>
</file>

<file path=customXml/itemProps3.xml><?xml version="1.0" encoding="utf-8"?>
<ds:datastoreItem xmlns:ds="http://schemas.openxmlformats.org/officeDocument/2006/customXml" ds:itemID="{CA192222-9324-4C73-9FBF-BC6DAD3C91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 Claeys</dc:creator>
  <cp:lastModifiedBy>Priscilla Claeys</cp:lastModifiedBy>
  <cp:revision>1</cp:revision>
  <dcterms:created xsi:type="dcterms:W3CDTF">2016-05-23T10:30:00Z</dcterms:created>
  <dcterms:modified xsi:type="dcterms:W3CDTF">2016-05-23T10:31:00Z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3523200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