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1146" w14:textId="43D22D19" w:rsidR="00B913F2" w:rsidRPr="00A35419" w:rsidRDefault="00B913F2" w:rsidP="004B699D">
      <w:pPr>
        <w:pStyle w:val="NoSpacing"/>
        <w:spacing w:before="120" w:after="120"/>
        <w:jc w:val="center"/>
        <w:rPr>
          <w:rFonts w:ascii="Times New Roman" w:hAnsi="Times New Roman"/>
          <w:b/>
          <w:sz w:val="28"/>
          <w:lang w:val="es-GT"/>
        </w:rPr>
      </w:pPr>
      <w:bookmarkStart w:id="0" w:name="_GoBack"/>
      <w:bookmarkEnd w:id="0"/>
      <w:r w:rsidRPr="00A35419">
        <w:rPr>
          <w:rFonts w:ascii="Times New Roman" w:hAnsi="Times New Roman"/>
          <w:b/>
          <w:sz w:val="28"/>
          <w:lang w:val="es-GT"/>
        </w:rPr>
        <w:t>INTERVENCIÓN DE</w:t>
      </w:r>
      <w:r w:rsidR="00E52934" w:rsidRPr="00A35419">
        <w:rPr>
          <w:rFonts w:ascii="Times New Roman" w:hAnsi="Times New Roman"/>
          <w:b/>
          <w:sz w:val="28"/>
          <w:lang w:val="es-GT"/>
        </w:rPr>
        <w:t xml:space="preserve"> GUATEMALA</w:t>
      </w:r>
    </w:p>
    <w:p w14:paraId="68CDE1B1" w14:textId="2F276B6D" w:rsidR="002311AF" w:rsidRPr="00A35419" w:rsidRDefault="002311AF" w:rsidP="002311AF">
      <w:pPr>
        <w:autoSpaceDE w:val="0"/>
        <w:adjustRightInd w:val="0"/>
        <w:spacing w:after="12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4"/>
          <w:lang w:val="es-GT"/>
        </w:rPr>
      </w:pPr>
      <w:r w:rsidRPr="00A35419">
        <w:rPr>
          <w:rFonts w:ascii="Times New Roman" w:hAnsi="Times New Roman"/>
          <w:b/>
          <w:bCs/>
          <w:color w:val="000000"/>
          <w:sz w:val="28"/>
          <w:szCs w:val="24"/>
          <w:lang w:val="es-GT"/>
        </w:rPr>
        <w:t>CUARTO PERÍODO DE SESIONES DEL GRUPO DE TRABAJO INTERGUBERNAMENTAL DE COMPOSICIÓN ABIERTA SOBRE LOS DERECHOS DE LOS CAMPESINOS Y DE OTRAS PERSONAS QUE TRABAJAN EN LAS ZONAS RURALES</w:t>
      </w:r>
    </w:p>
    <w:p w14:paraId="3583DA78" w14:textId="1EE23A7D" w:rsidR="00B913F2" w:rsidRPr="00A35419" w:rsidRDefault="002311AF" w:rsidP="002311AF">
      <w:pPr>
        <w:pStyle w:val="NoSpacing"/>
        <w:spacing w:after="120"/>
        <w:contextualSpacing/>
        <w:jc w:val="center"/>
        <w:rPr>
          <w:rFonts w:ascii="Times New Roman" w:hAnsi="Times New Roman"/>
          <w:b/>
          <w:sz w:val="28"/>
          <w:szCs w:val="24"/>
          <w:lang w:val="es-GT"/>
        </w:rPr>
      </w:pPr>
      <w:r w:rsidRPr="00A35419">
        <w:rPr>
          <w:rFonts w:ascii="Times New Roman" w:hAnsi="Times New Roman"/>
          <w:b/>
          <w:color w:val="000000"/>
          <w:sz w:val="28"/>
          <w:szCs w:val="24"/>
          <w:lang w:val="es-GT"/>
        </w:rPr>
        <w:t>15 al 19 de mayo de 2017</w:t>
      </w:r>
    </w:p>
    <w:p w14:paraId="1E60F514" w14:textId="77777777" w:rsidR="00D13063" w:rsidRPr="00A35419" w:rsidRDefault="00D13063" w:rsidP="002311AF">
      <w:pPr>
        <w:pStyle w:val="NoSpacing"/>
        <w:spacing w:after="120"/>
        <w:jc w:val="both"/>
        <w:rPr>
          <w:rFonts w:ascii="Times New Roman" w:hAnsi="Times New Roman"/>
          <w:sz w:val="28"/>
          <w:szCs w:val="24"/>
          <w:lang w:val="es-GT"/>
        </w:rPr>
      </w:pPr>
    </w:p>
    <w:p w14:paraId="08A6BEAF" w14:textId="76C157CE" w:rsidR="00CB2D9F" w:rsidRPr="00A35419" w:rsidRDefault="00CF4603" w:rsidP="002311AF">
      <w:pPr>
        <w:pStyle w:val="NoSpacing"/>
        <w:spacing w:after="120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>Señor</w:t>
      </w:r>
      <w:r w:rsidR="00C65E88">
        <w:rPr>
          <w:rFonts w:ascii="Times New Roman" w:hAnsi="Times New Roman"/>
          <w:sz w:val="28"/>
          <w:szCs w:val="24"/>
          <w:lang w:val="es-GT"/>
        </w:rPr>
        <w:t>a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 Presidente</w:t>
      </w:r>
      <w:r w:rsidR="00CB2D9F" w:rsidRPr="00A35419">
        <w:rPr>
          <w:rFonts w:ascii="Times New Roman" w:hAnsi="Times New Roman"/>
          <w:sz w:val="28"/>
          <w:szCs w:val="24"/>
          <w:lang w:val="es-GT"/>
        </w:rPr>
        <w:t>,</w:t>
      </w:r>
    </w:p>
    <w:p w14:paraId="4C8FBEFD" w14:textId="79B4F5E1" w:rsidR="002311AF" w:rsidRPr="00A35419" w:rsidRDefault="00C65E88" w:rsidP="002311AF">
      <w:p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222222"/>
          <w:sz w:val="28"/>
          <w:szCs w:val="24"/>
          <w:lang w:val="es-GT"/>
        </w:rPr>
      </w:pPr>
      <w:r>
        <w:rPr>
          <w:rFonts w:ascii="Times New Roman" w:hAnsi="Times New Roman"/>
          <w:color w:val="000000"/>
          <w:sz w:val="28"/>
          <w:szCs w:val="24"/>
          <w:lang w:val="es-GT" w:eastAsia="es-AR"/>
        </w:rPr>
        <w:t xml:space="preserve">Saludamos </w:t>
      </w:r>
      <w:r w:rsidR="002311AF" w:rsidRPr="00A35419">
        <w:rPr>
          <w:rFonts w:ascii="Times New Roman" w:hAnsi="Times New Roman"/>
          <w:color w:val="000000"/>
          <w:sz w:val="28"/>
          <w:szCs w:val="24"/>
          <w:lang w:val="es-GT" w:eastAsia="es-AR"/>
        </w:rPr>
        <w:t xml:space="preserve">este cuarto período de sesiones del </w:t>
      </w:r>
      <w:r w:rsidR="002311AF" w:rsidRPr="00A35419">
        <w:rPr>
          <w:rFonts w:ascii="Times New Roman" w:hAnsi="Times New Roman"/>
          <w:bCs/>
          <w:color w:val="000000"/>
          <w:sz w:val="28"/>
          <w:szCs w:val="24"/>
          <w:lang w:val="es-GT"/>
        </w:rPr>
        <w:t>Grupo de Trabajo sobre los derechos de los campesinos y de otras personas que trabajan en las zonas rurales</w:t>
      </w:r>
      <w:r>
        <w:rPr>
          <w:rFonts w:ascii="Times New Roman" w:hAnsi="Times New Roman"/>
          <w:color w:val="000000"/>
          <w:sz w:val="28"/>
          <w:szCs w:val="24"/>
          <w:lang w:val="es-GT" w:eastAsia="es-AR"/>
        </w:rPr>
        <w:t xml:space="preserve"> y deseamos felicitar</w:t>
      </w:r>
      <w:r w:rsidR="002311AF" w:rsidRPr="00A35419">
        <w:rPr>
          <w:rFonts w:ascii="Times New Roman" w:hAnsi="Times New Roman"/>
          <w:color w:val="000000"/>
          <w:sz w:val="28"/>
          <w:szCs w:val="24"/>
          <w:lang w:val="es-GT" w:eastAsia="es-AR"/>
        </w:rPr>
        <w:t xml:space="preserve">la </w:t>
      </w:r>
      <w:r w:rsidR="00693F47" w:rsidRPr="00A35419">
        <w:rPr>
          <w:rFonts w:ascii="Times New Roman" w:hAnsi="Times New Roman"/>
          <w:color w:val="000000"/>
          <w:sz w:val="28"/>
          <w:szCs w:val="24"/>
          <w:lang w:val="es-GT" w:eastAsia="es-AR"/>
        </w:rPr>
        <w:t>por su elección como</w:t>
      </w:r>
      <w:r w:rsidR="002311AF" w:rsidRPr="00A35419">
        <w:rPr>
          <w:rFonts w:ascii="Times New Roman" w:hAnsi="Times New Roman"/>
          <w:color w:val="000000"/>
          <w:sz w:val="28"/>
          <w:szCs w:val="24"/>
          <w:lang w:val="es-GT" w:eastAsia="es-AR"/>
        </w:rPr>
        <w:t xml:space="preserve"> Presidenta Relatora</w:t>
      </w:r>
      <w:r w:rsidR="002311AF" w:rsidRPr="00A35419">
        <w:rPr>
          <w:rFonts w:ascii="Times New Roman" w:hAnsi="Times New Roman"/>
          <w:color w:val="222222"/>
          <w:sz w:val="28"/>
          <w:szCs w:val="24"/>
          <w:lang w:val="es-GT"/>
        </w:rPr>
        <w:t>. Le deseamos éxitos en la conducción de esta labor.</w:t>
      </w:r>
    </w:p>
    <w:p w14:paraId="46E64870" w14:textId="0FA12472" w:rsidR="002311AF" w:rsidRPr="00A35419" w:rsidRDefault="002311AF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 xml:space="preserve">Guatemala desea expresar su interés en avanzar el reconocimiento, la promoción y la protección de los derechos de los </w:t>
      </w:r>
      <w:r w:rsidR="0080254D" w:rsidRPr="00A35419">
        <w:rPr>
          <w:rFonts w:ascii="Times New Roman" w:hAnsi="Times New Roman"/>
          <w:sz w:val="28"/>
          <w:szCs w:val="24"/>
          <w:lang w:val="es-GT"/>
        </w:rPr>
        <w:t>que viven y trabajan en las zonas rurales</w:t>
      </w:r>
      <w:r w:rsidRPr="00A35419">
        <w:rPr>
          <w:rFonts w:ascii="Times New Roman" w:hAnsi="Times New Roman"/>
          <w:sz w:val="28"/>
          <w:szCs w:val="24"/>
          <w:lang w:val="es-GT"/>
        </w:rPr>
        <w:t>. Estamos profundamente preocupados por el hecho de que siguen existiendo importantes desigualdades con respecto a la plena realización de todos los derechos humanos, en particular los derechos económicos, sociales y culturales.</w:t>
      </w:r>
    </w:p>
    <w:p w14:paraId="06EAC569" w14:textId="3D0F0B44" w:rsidR="00A2698A" w:rsidRPr="00A35419" w:rsidRDefault="00A2698A" w:rsidP="00A2698A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>Consideramos que este Grupo de Trabajo brinda una oportunidad importante para debatir cómo se puede utilizar el marco internacional de derechos humanos para mejorar la promoción y la implementación efectiva de los derechos de los que viven y trabajan en las zonas rurales.</w:t>
      </w:r>
    </w:p>
    <w:p w14:paraId="2FF17281" w14:textId="1C75677E" w:rsidR="00A2698A" w:rsidRPr="00A35419" w:rsidRDefault="002311AF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 xml:space="preserve">Estamos </w:t>
      </w:r>
      <w:r w:rsidR="00A35419" w:rsidRPr="00A35419">
        <w:rPr>
          <w:rFonts w:ascii="Times New Roman" w:hAnsi="Times New Roman"/>
          <w:sz w:val="28"/>
          <w:szCs w:val="24"/>
          <w:lang w:val="es-GT"/>
        </w:rPr>
        <w:t>conscientes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 que todos los Estados tienen la obligación de garantizar la promoción y protección de todos los derechos humanos sin discriminación.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Y es, con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este fin,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que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se están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realizando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serios esfuerzos para el desarrollo nacional, procurando mejorar la situación de las personas que viven </w:t>
      </w:r>
      <w:r w:rsidR="00FF7910" w:rsidRPr="00A35419">
        <w:rPr>
          <w:rFonts w:ascii="Times New Roman" w:hAnsi="Times New Roman"/>
          <w:sz w:val="28"/>
          <w:szCs w:val="24"/>
          <w:lang w:val="es-GT"/>
        </w:rPr>
        <w:t xml:space="preserve">y trabajan </w:t>
      </w:r>
      <w:r w:rsidRPr="00A35419">
        <w:rPr>
          <w:rFonts w:ascii="Times New Roman" w:hAnsi="Times New Roman"/>
          <w:sz w:val="28"/>
          <w:szCs w:val="24"/>
          <w:lang w:val="es-GT"/>
        </w:rPr>
        <w:t>en las zonas rurales</w:t>
      </w:r>
      <w:r w:rsidR="00C65E88">
        <w:rPr>
          <w:rFonts w:ascii="Times New Roman" w:hAnsi="Times New Roman"/>
          <w:sz w:val="28"/>
          <w:szCs w:val="24"/>
          <w:lang w:val="es-GT"/>
        </w:rPr>
        <w:t xml:space="preserve"> en Guatemala</w:t>
      </w:r>
      <w:r w:rsidRPr="00A35419">
        <w:rPr>
          <w:rFonts w:ascii="Times New Roman" w:hAnsi="Times New Roman"/>
          <w:sz w:val="28"/>
          <w:szCs w:val="24"/>
          <w:lang w:val="es-GT"/>
        </w:rPr>
        <w:t>.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 </w:t>
      </w:r>
    </w:p>
    <w:p w14:paraId="18A8BCD6" w14:textId="136E996F" w:rsidR="002311AF" w:rsidRPr="00A35419" w:rsidRDefault="00C65E88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>
        <w:rPr>
          <w:rFonts w:ascii="Times New Roman" w:hAnsi="Times New Roman"/>
          <w:sz w:val="28"/>
          <w:szCs w:val="24"/>
          <w:lang w:val="es-GT"/>
        </w:rPr>
        <w:t xml:space="preserve">Al respecto, uno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de estos esfuerzos consiste en un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proceso </w:t>
      </w:r>
      <w:r>
        <w:rPr>
          <w:rFonts w:ascii="Times New Roman" w:hAnsi="Times New Roman"/>
          <w:sz w:val="28"/>
          <w:szCs w:val="24"/>
          <w:lang w:val="es-GT"/>
        </w:rPr>
        <w:t xml:space="preserve">inclusivo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de consultas que busca definir la postura nacional sobre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el nuevo borrador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de Declaración que fue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propuesto por la Presidenta Relatora.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En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>estas consultas han estado presentes diversas instituciones estatales, representantes del sector campesino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>, representantes indígenas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 y representantes del sector privado. </w:t>
      </w:r>
      <w:r w:rsidR="00FF7910" w:rsidRPr="00A35419">
        <w:rPr>
          <w:rFonts w:ascii="Times New Roman" w:hAnsi="Times New Roman"/>
          <w:sz w:val="28"/>
          <w:szCs w:val="24"/>
          <w:lang w:val="es-GT"/>
        </w:rPr>
        <w:t>Adicionalmente, es necesario para nosotros que en cualquier texto se resguarden los derechos consagrados y garantizados por nuestra Constitución</w:t>
      </w:r>
      <w:r>
        <w:rPr>
          <w:rFonts w:ascii="Times New Roman" w:hAnsi="Times New Roman"/>
          <w:sz w:val="28"/>
          <w:szCs w:val="24"/>
          <w:lang w:val="es-GT"/>
        </w:rPr>
        <w:t>, los cuale son pueden ser contravenidos</w:t>
      </w:r>
      <w:r w:rsidR="00FF7910" w:rsidRPr="00A35419">
        <w:rPr>
          <w:rFonts w:ascii="Times New Roman" w:hAnsi="Times New Roman"/>
          <w:sz w:val="28"/>
          <w:szCs w:val="24"/>
          <w:lang w:val="es-GT"/>
        </w:rPr>
        <w:t xml:space="preserve">. </w:t>
      </w:r>
    </w:p>
    <w:p w14:paraId="55959A2B" w14:textId="29B5D9E9" w:rsidR="002311AF" w:rsidRPr="00A35419" w:rsidRDefault="00022B8D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lastRenderedPageBreak/>
        <w:t xml:space="preserve">Por </w:t>
      </w:r>
      <w:r w:rsidR="006A1B03" w:rsidRPr="00A35419">
        <w:rPr>
          <w:rFonts w:ascii="Times New Roman" w:hAnsi="Times New Roman"/>
          <w:sz w:val="28"/>
          <w:szCs w:val="24"/>
          <w:lang w:val="es-GT"/>
        </w:rPr>
        <w:t>la razón expuesta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, Guatemala no está en condiciones de apoyar una declaración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en este momento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y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deberá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>reserva</w:t>
      </w:r>
      <w:r w:rsidRPr="00A35419">
        <w:rPr>
          <w:rFonts w:ascii="Times New Roman" w:hAnsi="Times New Roman"/>
          <w:sz w:val="28"/>
          <w:szCs w:val="24"/>
          <w:lang w:val="es-GT"/>
        </w:rPr>
        <w:t>r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su posición sobre todo el texto. Estamos </w:t>
      </w:r>
      <w:r w:rsidR="00C65E88">
        <w:rPr>
          <w:rFonts w:ascii="Times New Roman" w:hAnsi="Times New Roman"/>
          <w:sz w:val="28"/>
          <w:szCs w:val="24"/>
          <w:lang w:val="es-GT"/>
        </w:rPr>
        <w:t xml:space="preserve">en la mejor disposición de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>participar en las discusiones en un espíritu constructivo y present</w:t>
      </w:r>
      <w:r w:rsidRPr="00A35419">
        <w:rPr>
          <w:rFonts w:ascii="Times New Roman" w:hAnsi="Times New Roman"/>
          <w:sz w:val="28"/>
          <w:szCs w:val="24"/>
          <w:lang w:val="es-GT"/>
        </w:rPr>
        <w:t>aremos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 nuestros comentarios y sugerencias al </w:t>
      </w:r>
      <w:r w:rsidR="006A1B03" w:rsidRPr="00A35419">
        <w:rPr>
          <w:rFonts w:ascii="Times New Roman" w:hAnsi="Times New Roman"/>
          <w:sz w:val="28"/>
          <w:szCs w:val="24"/>
          <w:lang w:val="es-GT"/>
        </w:rPr>
        <w:t>proyecto de texto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 en la medida de</w:t>
      </w:r>
      <w:r w:rsidR="00C65E88">
        <w:rPr>
          <w:rFonts w:ascii="Times New Roman" w:hAnsi="Times New Roman"/>
          <w:sz w:val="28"/>
          <w:szCs w:val="24"/>
          <w:lang w:val="es-GT"/>
        </w:rPr>
        <w:t xml:space="preserve">l desarrollo 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que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hasta el momento </w:t>
      </w:r>
      <w:r w:rsidR="00C65E88">
        <w:rPr>
          <w:rFonts w:ascii="Times New Roman" w:hAnsi="Times New Roman"/>
          <w:sz w:val="28"/>
          <w:szCs w:val="24"/>
          <w:lang w:val="es-GT"/>
        </w:rPr>
        <w:t>se ha</w:t>
      </w:r>
      <w:r w:rsidR="00A2698A" w:rsidRPr="00A35419">
        <w:rPr>
          <w:rFonts w:ascii="Times New Roman" w:hAnsi="Times New Roman"/>
          <w:sz w:val="28"/>
          <w:szCs w:val="24"/>
          <w:lang w:val="es-GT"/>
        </w:rPr>
        <w:t xml:space="preserve"> logrado en nuestras discusiones nacionales. </w:t>
      </w:r>
      <w:r w:rsidR="00C65E88">
        <w:rPr>
          <w:rFonts w:ascii="Times New Roman" w:hAnsi="Times New Roman"/>
          <w:sz w:val="28"/>
          <w:szCs w:val="24"/>
          <w:lang w:val="es-GT"/>
        </w:rPr>
        <w:t>Quiero indicar que, derivado de dichas discusiones se solicita a este Grupo de Trabajo, se cuente con el tiempo suficiente para discutir más a profundidad los alcances del proyecto de declaración, sobre todo en los temas de tierra y territorio, soberanía alimentaria, semillas, derecho a la consulta y recursos naturales.</w:t>
      </w:r>
    </w:p>
    <w:p w14:paraId="36BE12CF" w14:textId="754418A1" w:rsidR="002311AF" w:rsidRPr="00A35419" w:rsidRDefault="00022B8D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 xml:space="preserve">Adicionalmente, deseo resaltar la importancia que guardan todos los instrumentos internacionales y regionales vigentes, razón por la cual creemos conveniente que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>al momento de realizar referencias a terminología o conceptos ya existentes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–en particular en el derecho internacional de los derechos humanos–, se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utilice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y </w:t>
      </w:r>
      <w:r w:rsidRPr="00A35419">
        <w:rPr>
          <w:rFonts w:ascii="Times New Roman" w:hAnsi="Times New Roman"/>
          <w:sz w:val="28"/>
          <w:szCs w:val="24"/>
          <w:lang w:val="es-GT"/>
        </w:rPr>
        <w:t xml:space="preserve">se remita 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 xml:space="preserve">a lenguaje </w:t>
      </w:r>
      <w:r w:rsidRPr="00A35419">
        <w:rPr>
          <w:rFonts w:ascii="Times New Roman" w:hAnsi="Times New Roman"/>
          <w:sz w:val="28"/>
          <w:szCs w:val="24"/>
          <w:lang w:val="es-GT"/>
        </w:rPr>
        <w:t>ahí acordado</w:t>
      </w:r>
      <w:r w:rsidR="002311AF" w:rsidRPr="00A35419">
        <w:rPr>
          <w:rFonts w:ascii="Times New Roman" w:hAnsi="Times New Roman"/>
          <w:sz w:val="28"/>
          <w:szCs w:val="24"/>
          <w:lang w:val="es-GT"/>
        </w:rPr>
        <w:t>.</w:t>
      </w:r>
    </w:p>
    <w:p w14:paraId="3F08F5DC" w14:textId="6643C987" w:rsidR="00CF4603" w:rsidRPr="00A35419" w:rsidRDefault="002311AF" w:rsidP="002311AF">
      <w:pPr>
        <w:spacing w:after="120" w:line="240" w:lineRule="auto"/>
        <w:jc w:val="both"/>
        <w:rPr>
          <w:rFonts w:ascii="Times New Roman" w:hAnsi="Times New Roman"/>
          <w:sz w:val="28"/>
          <w:szCs w:val="24"/>
          <w:lang w:val="es-GT"/>
        </w:rPr>
      </w:pPr>
      <w:r w:rsidRPr="00A35419">
        <w:rPr>
          <w:rFonts w:ascii="Times New Roman" w:hAnsi="Times New Roman"/>
          <w:sz w:val="28"/>
          <w:szCs w:val="24"/>
          <w:lang w:val="es-GT"/>
        </w:rPr>
        <w:t>Muchas gracias.</w:t>
      </w:r>
    </w:p>
    <w:sectPr w:rsidR="00CF4603" w:rsidRPr="00A35419" w:rsidSect="00D61DDB">
      <w:footerReference w:type="default" r:id="rId8"/>
      <w:headerReference w:type="first" r:id="rId9"/>
      <w:footerReference w:type="first" r:id="rId10"/>
      <w:pgSz w:w="11907" w:h="16839"/>
      <w:pgMar w:top="1134" w:right="1134" w:bottom="1134" w:left="1134" w:header="720" w:footer="4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8483" w14:textId="77777777" w:rsidR="00926B84" w:rsidRDefault="00926B84">
      <w:pPr>
        <w:spacing w:after="0" w:line="240" w:lineRule="auto"/>
      </w:pPr>
      <w:r>
        <w:separator/>
      </w:r>
    </w:p>
  </w:endnote>
  <w:endnote w:type="continuationSeparator" w:id="0">
    <w:p w14:paraId="2AF52653" w14:textId="77777777" w:rsidR="00926B84" w:rsidRDefault="0092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557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D59A2" w14:textId="3180FFC2" w:rsidR="0080254D" w:rsidRDefault="00802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F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47098" w14:textId="77777777" w:rsidR="0080254D" w:rsidRDefault="008025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644BC" w14:textId="77777777" w:rsidR="0080254D" w:rsidRDefault="0080254D" w:rsidP="00A1424B">
    <w:pPr>
      <w:pStyle w:val="Footer"/>
      <w:tabs>
        <w:tab w:val="clear" w:pos="4536"/>
        <w:tab w:val="clear" w:pos="9072"/>
      </w:tabs>
      <w:spacing w:before="240"/>
      <w:jc w:val="center"/>
    </w:pPr>
    <w:r>
      <w:rPr>
        <w:rFonts w:ascii="Times New Roman" w:hAnsi="Times New Roman"/>
        <w:sz w:val="20"/>
      </w:rPr>
      <w:t xml:space="preserve">23 Avenue de France, 1202 </w:t>
    </w:r>
    <w:r w:rsidRPr="00620646">
      <w:rPr>
        <w:rFonts w:ascii="Times New Roman" w:hAnsi="Times New Roman"/>
        <w:sz w:val="20"/>
      </w:rPr>
      <w:t>Ginebra</w:t>
    </w:r>
    <w:r>
      <w:rPr>
        <w:rFonts w:ascii="Times New Roman" w:hAnsi="Times New Roman"/>
        <w:sz w:val="20"/>
      </w:rPr>
      <w:t xml:space="preserve">, </w:t>
    </w:r>
    <w:r w:rsidRPr="00620646">
      <w:rPr>
        <w:rFonts w:ascii="Times New Roman" w:hAnsi="Times New Roman"/>
        <w:sz w:val="20"/>
      </w:rPr>
      <w:t>Suiza</w:t>
    </w:r>
  </w:p>
  <w:p w14:paraId="2ED7DA0F" w14:textId="77777777" w:rsidR="0080254D" w:rsidRDefault="0080254D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+ 41 22 733 0850  ǀ  +41 22 734 5573  ǀ  Fax  +41 22 733 1429</w:t>
    </w:r>
  </w:p>
  <w:p w14:paraId="29D52B4C" w14:textId="77777777" w:rsidR="0080254D" w:rsidRPr="00A1424B" w:rsidRDefault="0080254D" w:rsidP="00A1424B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Email: onusuiza@minex.gob.gt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686E" w14:textId="77777777" w:rsidR="00926B84" w:rsidRDefault="00926B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AF8B62" w14:textId="77777777" w:rsidR="00926B84" w:rsidRDefault="0092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38149" w14:textId="77777777" w:rsidR="0080254D" w:rsidRPr="00D61DDB" w:rsidRDefault="0080254D" w:rsidP="00D61DDB">
    <w:pPr>
      <w:widowControl w:val="0"/>
      <w:spacing w:after="0" w:line="240" w:lineRule="auto"/>
      <w:ind w:left="720" w:firstLine="840"/>
      <w:jc w:val="both"/>
      <w:rPr>
        <w:lang w:val="es-GT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val="en-GB" w:eastAsia="en-GB"/>
      </w:rPr>
      <w:drawing>
        <wp:inline distT="0" distB="0" distL="0" distR="0" wp14:anchorId="4FDDBD9D" wp14:editId="08C0114C">
          <wp:extent cx="731520" cy="640080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b/>
        <w:color w:val="000000"/>
        <w:sz w:val="24"/>
        <w:szCs w:val="24"/>
        <w:lang w:val="es-ES" w:eastAsia="fr-FR"/>
      </w:rPr>
      <w:t xml:space="preserve"> </w:t>
    </w:r>
  </w:p>
  <w:p w14:paraId="27238245" w14:textId="77777777" w:rsidR="0080254D" w:rsidRPr="00E03402" w:rsidRDefault="0080254D" w:rsidP="005B236A">
    <w:pPr>
      <w:tabs>
        <w:tab w:val="center" w:pos="4320"/>
        <w:tab w:val="right" w:pos="8640"/>
      </w:tabs>
      <w:spacing w:after="0" w:line="240" w:lineRule="auto"/>
      <w:ind w:firstLine="709"/>
      <w:jc w:val="both"/>
      <w:rPr>
        <w:sz w:val="20"/>
        <w:lang w:val="es-GT"/>
      </w:rPr>
    </w:pPr>
    <w:r w:rsidRPr="00E03402">
      <w:rPr>
        <w:rFonts w:ascii="Times New Roman" w:eastAsia="Times New Roman" w:hAnsi="Times New Roman"/>
        <w:b/>
        <w:color w:val="000000"/>
        <w:sz w:val="20"/>
        <w:szCs w:val="24"/>
        <w:lang w:val="es-ES"/>
      </w:rPr>
      <w:t>Misión Permanente de Guatemala</w:t>
    </w:r>
  </w:p>
  <w:p w14:paraId="1849661D" w14:textId="77777777" w:rsidR="0080254D" w:rsidRPr="00E03402" w:rsidRDefault="0080254D" w:rsidP="005B236A">
    <w:pPr>
      <w:tabs>
        <w:tab w:val="center" w:pos="4320"/>
        <w:tab w:val="right" w:pos="8640"/>
      </w:tabs>
      <w:spacing w:after="0" w:line="240" w:lineRule="auto"/>
      <w:ind w:firstLine="426"/>
      <w:jc w:val="both"/>
      <w:rPr>
        <w:sz w:val="20"/>
        <w:lang w:val="es-GT"/>
      </w:rPr>
    </w:pPr>
    <w:r w:rsidRPr="00E03402">
      <w:rPr>
        <w:rFonts w:ascii="Times New Roman" w:eastAsia="Times New Roman" w:hAnsi="Times New Roman"/>
        <w:color w:val="000000"/>
        <w:sz w:val="20"/>
        <w:szCs w:val="24"/>
        <w:lang w:val="es-ES"/>
      </w:rPr>
      <w:t>ante la Organización de las Naciones Unidas</w:t>
    </w:r>
  </w:p>
  <w:p w14:paraId="52DF373B" w14:textId="77777777" w:rsidR="0080254D" w:rsidRPr="00E03402" w:rsidRDefault="0080254D" w:rsidP="00E03402">
    <w:pPr>
      <w:tabs>
        <w:tab w:val="center" w:pos="4320"/>
        <w:tab w:val="right" w:pos="8640"/>
      </w:tabs>
      <w:spacing w:after="0" w:line="240" w:lineRule="auto"/>
      <w:ind w:firstLine="630"/>
      <w:jc w:val="both"/>
      <w:rPr>
        <w:rFonts w:ascii="Times New Roman" w:eastAsia="Times New Roman" w:hAnsi="Times New Roman"/>
        <w:color w:val="000000"/>
        <w:sz w:val="20"/>
        <w:szCs w:val="24"/>
        <w:lang w:val="es-ES"/>
      </w:rPr>
    </w:pPr>
    <w:r w:rsidRPr="00E03402">
      <w:rPr>
        <w:rFonts w:ascii="Times New Roman" w:eastAsia="Times New Roman" w:hAnsi="Times New Roman"/>
        <w:color w:val="000000"/>
        <w:sz w:val="20"/>
        <w:szCs w:val="24"/>
        <w:lang w:val="es-ES"/>
      </w:rPr>
      <w:t xml:space="preserve">y otras Organizaciones Internacionales  </w:t>
    </w:r>
  </w:p>
  <w:p w14:paraId="5856C453" w14:textId="77777777" w:rsidR="0080254D" w:rsidRPr="00E03402" w:rsidRDefault="0080254D" w:rsidP="00E03402">
    <w:pPr>
      <w:tabs>
        <w:tab w:val="center" w:pos="4320"/>
        <w:tab w:val="right" w:pos="8640"/>
      </w:tabs>
      <w:spacing w:after="360" w:line="240" w:lineRule="auto"/>
      <w:ind w:firstLine="1530"/>
      <w:jc w:val="both"/>
      <w:rPr>
        <w:sz w:val="24"/>
        <w:lang w:val="es-GT"/>
      </w:rPr>
    </w:pPr>
    <w:r w:rsidRPr="00E03402">
      <w:rPr>
        <w:rFonts w:ascii="Times New Roman" w:eastAsia="Times New Roman" w:hAnsi="Times New Roman"/>
        <w:sz w:val="20"/>
        <w:szCs w:val="24"/>
        <w:lang w:val="es-ES"/>
      </w:rPr>
      <w:t>Ginebra, Suiza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E42"/>
    <w:multiLevelType w:val="hybridMultilevel"/>
    <w:tmpl w:val="4E767766"/>
    <w:lvl w:ilvl="0" w:tplc="91EA28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72"/>
    <w:rsid w:val="00004E0B"/>
    <w:rsid w:val="00012900"/>
    <w:rsid w:val="0001535C"/>
    <w:rsid w:val="000161F2"/>
    <w:rsid w:val="00017B91"/>
    <w:rsid w:val="00022B8D"/>
    <w:rsid w:val="00073936"/>
    <w:rsid w:val="00083641"/>
    <w:rsid w:val="000B416E"/>
    <w:rsid w:val="000D7337"/>
    <w:rsid w:val="000E1897"/>
    <w:rsid w:val="0010703E"/>
    <w:rsid w:val="00130B62"/>
    <w:rsid w:val="00133C41"/>
    <w:rsid w:val="00154F76"/>
    <w:rsid w:val="00160F3C"/>
    <w:rsid w:val="00160F5E"/>
    <w:rsid w:val="0017444D"/>
    <w:rsid w:val="00183383"/>
    <w:rsid w:val="0018535F"/>
    <w:rsid w:val="00186674"/>
    <w:rsid w:val="00193155"/>
    <w:rsid w:val="00196E70"/>
    <w:rsid w:val="001A7A6B"/>
    <w:rsid w:val="001B5832"/>
    <w:rsid w:val="001C5D7D"/>
    <w:rsid w:val="001D0AEA"/>
    <w:rsid w:val="001D0B18"/>
    <w:rsid w:val="001D19D3"/>
    <w:rsid w:val="00222529"/>
    <w:rsid w:val="00226061"/>
    <w:rsid w:val="00227877"/>
    <w:rsid w:val="002311AF"/>
    <w:rsid w:val="002672B8"/>
    <w:rsid w:val="00275534"/>
    <w:rsid w:val="002B1D10"/>
    <w:rsid w:val="002B288E"/>
    <w:rsid w:val="002B51F0"/>
    <w:rsid w:val="002C6046"/>
    <w:rsid w:val="002C7F17"/>
    <w:rsid w:val="002D0079"/>
    <w:rsid w:val="002E594D"/>
    <w:rsid w:val="002F52DD"/>
    <w:rsid w:val="002F70B9"/>
    <w:rsid w:val="00320F34"/>
    <w:rsid w:val="0034012B"/>
    <w:rsid w:val="003A0B91"/>
    <w:rsid w:val="003B7A33"/>
    <w:rsid w:val="003F44FF"/>
    <w:rsid w:val="004039B3"/>
    <w:rsid w:val="00412358"/>
    <w:rsid w:val="004173C8"/>
    <w:rsid w:val="00444D30"/>
    <w:rsid w:val="00466ECB"/>
    <w:rsid w:val="00475B95"/>
    <w:rsid w:val="00490EE3"/>
    <w:rsid w:val="004B699D"/>
    <w:rsid w:val="004D3A55"/>
    <w:rsid w:val="004F0F78"/>
    <w:rsid w:val="004F73BB"/>
    <w:rsid w:val="00504274"/>
    <w:rsid w:val="005B236A"/>
    <w:rsid w:val="005B26B4"/>
    <w:rsid w:val="005C20EA"/>
    <w:rsid w:val="005C45D4"/>
    <w:rsid w:val="005F2B9F"/>
    <w:rsid w:val="006039A3"/>
    <w:rsid w:val="00603B38"/>
    <w:rsid w:val="00643F7E"/>
    <w:rsid w:val="00646851"/>
    <w:rsid w:val="00673E57"/>
    <w:rsid w:val="006838A1"/>
    <w:rsid w:val="006916C9"/>
    <w:rsid w:val="00693F47"/>
    <w:rsid w:val="006A1B03"/>
    <w:rsid w:val="006A6AEE"/>
    <w:rsid w:val="006C1CB0"/>
    <w:rsid w:val="0070010B"/>
    <w:rsid w:val="00752131"/>
    <w:rsid w:val="00757E02"/>
    <w:rsid w:val="00786F5A"/>
    <w:rsid w:val="007967BD"/>
    <w:rsid w:val="007A36B3"/>
    <w:rsid w:val="007B1598"/>
    <w:rsid w:val="007C7F88"/>
    <w:rsid w:val="007F4FFB"/>
    <w:rsid w:val="0080254D"/>
    <w:rsid w:val="008209FB"/>
    <w:rsid w:val="00831DAD"/>
    <w:rsid w:val="008614CD"/>
    <w:rsid w:val="0086390A"/>
    <w:rsid w:val="0086402C"/>
    <w:rsid w:val="00864BC2"/>
    <w:rsid w:val="00872645"/>
    <w:rsid w:val="008771F5"/>
    <w:rsid w:val="00886821"/>
    <w:rsid w:val="00893B10"/>
    <w:rsid w:val="008D2A10"/>
    <w:rsid w:val="008E1A61"/>
    <w:rsid w:val="00904E0D"/>
    <w:rsid w:val="00925132"/>
    <w:rsid w:val="00926B84"/>
    <w:rsid w:val="009425C7"/>
    <w:rsid w:val="009A77E4"/>
    <w:rsid w:val="009C224F"/>
    <w:rsid w:val="009F2672"/>
    <w:rsid w:val="009F2DE3"/>
    <w:rsid w:val="00A1424B"/>
    <w:rsid w:val="00A263B6"/>
    <w:rsid w:val="00A2698A"/>
    <w:rsid w:val="00A3384B"/>
    <w:rsid w:val="00A35419"/>
    <w:rsid w:val="00A35BF7"/>
    <w:rsid w:val="00AA1DAD"/>
    <w:rsid w:val="00AE37F2"/>
    <w:rsid w:val="00AF0DDA"/>
    <w:rsid w:val="00B11398"/>
    <w:rsid w:val="00B11D6D"/>
    <w:rsid w:val="00B238C0"/>
    <w:rsid w:val="00B5554A"/>
    <w:rsid w:val="00B65C4B"/>
    <w:rsid w:val="00B77EE5"/>
    <w:rsid w:val="00B84D79"/>
    <w:rsid w:val="00B913F2"/>
    <w:rsid w:val="00B962EE"/>
    <w:rsid w:val="00BA0035"/>
    <w:rsid w:val="00BA40FC"/>
    <w:rsid w:val="00BB2561"/>
    <w:rsid w:val="00BD36B3"/>
    <w:rsid w:val="00BE7D6D"/>
    <w:rsid w:val="00C30000"/>
    <w:rsid w:val="00C34617"/>
    <w:rsid w:val="00C37209"/>
    <w:rsid w:val="00C65E88"/>
    <w:rsid w:val="00CB009D"/>
    <w:rsid w:val="00CB2D9F"/>
    <w:rsid w:val="00CC4BA7"/>
    <w:rsid w:val="00CF3FF6"/>
    <w:rsid w:val="00CF4603"/>
    <w:rsid w:val="00D02DB3"/>
    <w:rsid w:val="00D05D93"/>
    <w:rsid w:val="00D10066"/>
    <w:rsid w:val="00D13063"/>
    <w:rsid w:val="00D325E7"/>
    <w:rsid w:val="00D440C5"/>
    <w:rsid w:val="00D47484"/>
    <w:rsid w:val="00D61DDB"/>
    <w:rsid w:val="00DB7F15"/>
    <w:rsid w:val="00DE0735"/>
    <w:rsid w:val="00DE4095"/>
    <w:rsid w:val="00DE7B35"/>
    <w:rsid w:val="00E03402"/>
    <w:rsid w:val="00E26F73"/>
    <w:rsid w:val="00E52934"/>
    <w:rsid w:val="00E55428"/>
    <w:rsid w:val="00EF670F"/>
    <w:rsid w:val="00F021E5"/>
    <w:rsid w:val="00F50D1D"/>
    <w:rsid w:val="00F74F13"/>
    <w:rsid w:val="00F818E5"/>
    <w:rsid w:val="00F83AB9"/>
    <w:rsid w:val="00F8746B"/>
    <w:rsid w:val="00F95551"/>
    <w:rsid w:val="00FA5C2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41A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831DAD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fr-CH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32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ascii="Calibri" w:eastAsia="Calibri" w:hAnsi="Calibri" w:cs="Times New Roman"/>
      <w:lang w:val="fr-CH"/>
    </w:rPr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uppressAutoHyphens/>
      <w:spacing w:after="0" w:line="240" w:lineRule="auto"/>
    </w:pPr>
    <w:rPr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sz w:val="16"/>
      <w:szCs w:val="16"/>
      <w:lang w:val="fr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fr-CH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customStyle="1" w:styleId="atn">
    <w:name w:val="atn"/>
    <w:basedOn w:val="DefaultParagraphFont"/>
  </w:style>
  <w:style w:type="character" w:styleId="Emphasis">
    <w:name w:val="Emphasis"/>
    <w:basedOn w:val="DefaultParagraphFont"/>
    <w:rPr>
      <w:b/>
      <w:bCs/>
      <w:i w:val="0"/>
      <w:iCs w:val="0"/>
    </w:rPr>
  </w:style>
  <w:style w:type="character" w:customStyle="1" w:styleId="st">
    <w:name w:val="st"/>
    <w:basedOn w:val="DefaultParagraphFont"/>
  </w:style>
  <w:style w:type="character" w:customStyle="1" w:styleId="object2">
    <w:name w:val="object2"/>
    <w:basedOn w:val="DefaultParagraphFont"/>
    <w:rPr>
      <w:strike w:val="0"/>
      <w:dstrike w:val="0"/>
      <w:color w:val="00008B"/>
      <w:u w:val="none"/>
    </w:rPr>
  </w:style>
  <w:style w:type="character" w:customStyle="1" w:styleId="object3">
    <w:name w:val="object3"/>
    <w:basedOn w:val="DefaultParagraphFont"/>
    <w:rPr>
      <w:strike w:val="0"/>
      <w:dstrike w:val="0"/>
      <w:color w:val="00008B"/>
      <w:u w:val="none"/>
    </w:rPr>
  </w:style>
  <w:style w:type="character" w:customStyle="1" w:styleId="object4">
    <w:name w:val="object4"/>
    <w:basedOn w:val="DefaultParagraphFont"/>
    <w:rPr>
      <w:strike w:val="0"/>
      <w:dstrike w:val="0"/>
      <w:color w:val="00008B"/>
      <w:u w:val="none"/>
    </w:rPr>
  </w:style>
  <w:style w:type="paragraph" w:customStyle="1" w:styleId="Default">
    <w:name w:val="Default"/>
    <w:rsid w:val="00831DAD"/>
    <w:pPr>
      <w:suppressAutoHyphens/>
      <w:autoSpaceDE w:val="0"/>
      <w:spacing w:after="120" w:line="240" w:lineRule="auto"/>
      <w:jc w:val="both"/>
      <w:textAlignment w:val="auto"/>
    </w:pPr>
    <w:rPr>
      <w:rFonts w:ascii="Times New Roman" w:hAnsi="Times New Roman"/>
      <w:color w:val="000000"/>
      <w:sz w:val="28"/>
      <w:szCs w:val="24"/>
      <w:lang w:val="fr-CH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  <w:lang w:val="fr-CH"/>
    </w:rPr>
  </w:style>
  <w:style w:type="character" w:styleId="EndnoteReference">
    <w:name w:val="endnote reference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GT" w:eastAsia="es-GT"/>
    </w:rPr>
  </w:style>
  <w:style w:type="character" w:customStyle="1" w:styleId="il">
    <w:name w:val="il"/>
    <w:basedOn w:val="DefaultParagraphFont"/>
  </w:style>
  <w:style w:type="paragraph" w:customStyle="1" w:styleId="SingleTxtG">
    <w:name w:val="_ Single Txt_G"/>
    <w:basedOn w:val="Normal"/>
    <w:pPr>
      <w:spacing w:after="120" w:line="240" w:lineRule="atLeast"/>
      <w:ind w:left="1134" w:right="1134"/>
      <w:jc w:val="both"/>
      <w:textAlignment w:val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customStyle="1" w:styleId="estilo33">
    <w:name w:val="estilo33"/>
    <w:basedOn w:val="Normal"/>
    <w:pPr>
      <w:spacing w:before="100" w:after="100" w:line="240" w:lineRule="auto"/>
    </w:pPr>
    <w:rPr>
      <w:rFonts w:ascii="Arial" w:eastAsia="Times New Roman" w:hAnsi="Arial" w:cs="Arial"/>
      <w:sz w:val="18"/>
      <w:szCs w:val="18"/>
      <w:lang w:eastAsia="fr-CH"/>
    </w:rPr>
  </w:style>
  <w:style w:type="paragraph" w:customStyle="1" w:styleId="Textbody">
    <w:name w:val="Text body"/>
    <w:basedOn w:val="Normal"/>
    <w:pPr>
      <w:spacing w:after="120" w:line="240" w:lineRule="auto"/>
      <w:textAlignment w:val="auto"/>
    </w:pPr>
    <w:rPr>
      <w:rFonts w:ascii="Times New Roman" w:hAnsi="Times New Roman"/>
      <w:sz w:val="24"/>
      <w:szCs w:val="24"/>
      <w:lang w:val="es-MX" w:eastAsia="es-MX"/>
    </w:r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fr-CH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1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D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32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8956D4-9B15-494F-B75F-2508E29C4508}"/>
</file>

<file path=customXml/itemProps2.xml><?xml version="1.0" encoding="utf-8"?>
<ds:datastoreItem xmlns:ds="http://schemas.openxmlformats.org/officeDocument/2006/customXml" ds:itemID="{D44E319E-6F53-43AB-9A3A-A66E6F6FC891}"/>
</file>

<file path=customXml/itemProps3.xml><?xml version="1.0" encoding="utf-8"?>
<ds:datastoreItem xmlns:ds="http://schemas.openxmlformats.org/officeDocument/2006/customXml" ds:itemID="{EBD9825B-D2B5-4C67-B1CD-F576DFE6B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Perrine Deja</cp:lastModifiedBy>
  <cp:revision>2</cp:revision>
  <cp:lastPrinted>2017-03-16T16:26:00Z</cp:lastPrinted>
  <dcterms:created xsi:type="dcterms:W3CDTF">2017-05-15T14:45:00Z</dcterms:created>
  <dcterms:modified xsi:type="dcterms:W3CDTF">2017-05-15T14:45:00Z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