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24F55" w14:textId="77777777" w:rsidR="00DA25E4" w:rsidRPr="007A6575" w:rsidRDefault="00DA25E4" w:rsidP="00760B9B">
      <w:pPr>
        <w:spacing w:line="100" w:lineRule="atLeast"/>
        <w:jc w:val="both"/>
        <w:rPr>
          <w:rStyle w:val="a"/>
          <w:rFonts w:asciiTheme="majorHAnsi" w:hAnsiTheme="majorHAnsi" w:cs="Times New Roman"/>
          <w:b/>
          <w:color w:val="000000"/>
          <w:sz w:val="20"/>
          <w:szCs w:val="20"/>
          <w:lang w:val="en-US" w:eastAsia="es-ES"/>
        </w:rPr>
      </w:pPr>
      <w:bookmarkStart w:id="0" w:name="_GoBack"/>
      <w:bookmarkEnd w:id="0"/>
    </w:p>
    <w:p w14:paraId="76A566F0" w14:textId="77777777" w:rsidR="0099328B" w:rsidRPr="007A6575" w:rsidRDefault="0099328B" w:rsidP="00760B9B">
      <w:pPr>
        <w:spacing w:line="100" w:lineRule="atLeast"/>
        <w:jc w:val="both"/>
        <w:rPr>
          <w:rStyle w:val="a"/>
          <w:rFonts w:asciiTheme="majorHAnsi" w:hAnsiTheme="majorHAnsi" w:cs="Times New Roman"/>
          <w:b/>
          <w:color w:val="000000"/>
          <w:sz w:val="20"/>
          <w:szCs w:val="20"/>
          <w:lang w:val="en-US" w:eastAsia="es-ES"/>
        </w:rPr>
      </w:pPr>
      <w:r w:rsidRPr="007A6575">
        <w:rPr>
          <w:rFonts w:asciiTheme="majorHAnsi" w:hAnsiTheme="majorHAnsi"/>
          <w:noProof/>
          <w:color w:val="7030A0"/>
          <w:lang w:val="en-GB" w:eastAsia="en-GB"/>
        </w:rPr>
        <w:drawing>
          <wp:inline distT="0" distB="0" distL="0" distR="0" wp14:anchorId="30DEDC78" wp14:editId="70BCBC09">
            <wp:extent cx="2127250" cy="884555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31E7CA" w14:textId="77777777" w:rsidR="000629B7" w:rsidRPr="007A6575" w:rsidRDefault="000629B7" w:rsidP="00760B9B">
      <w:pPr>
        <w:spacing w:line="100" w:lineRule="atLeast"/>
        <w:jc w:val="center"/>
        <w:rPr>
          <w:rStyle w:val="a"/>
          <w:rFonts w:asciiTheme="majorHAnsi" w:hAnsiTheme="majorHAnsi" w:cs="Times New Roman"/>
          <w:b/>
          <w:color w:val="000000"/>
          <w:lang w:val="en-US"/>
        </w:rPr>
      </w:pPr>
    </w:p>
    <w:p w14:paraId="56DBDDA9" w14:textId="36674F54" w:rsidR="000629B7" w:rsidRPr="007A6575" w:rsidRDefault="000629B7" w:rsidP="00760B9B">
      <w:pPr>
        <w:spacing w:line="100" w:lineRule="atLeast"/>
        <w:jc w:val="center"/>
        <w:rPr>
          <w:rStyle w:val="a"/>
          <w:rFonts w:asciiTheme="majorHAnsi" w:hAnsiTheme="majorHAnsi" w:cs="Times New Roman"/>
          <w:b/>
          <w:color w:val="000000"/>
          <w:lang w:val="en-US"/>
        </w:rPr>
      </w:pPr>
      <w:r w:rsidRPr="007A6575">
        <w:rPr>
          <w:rStyle w:val="a"/>
          <w:rFonts w:asciiTheme="majorHAnsi" w:hAnsiTheme="majorHAnsi" w:cs="Times New Roman"/>
          <w:b/>
          <w:color w:val="000000"/>
          <w:lang w:val="en-US"/>
        </w:rPr>
        <w:t>ISSUES TO BE ADDRESSED DURING THE IM-</w:t>
      </w:r>
      <w:r w:rsidR="00DA25E4" w:rsidRPr="007A6575">
        <w:rPr>
          <w:rStyle w:val="a"/>
          <w:rFonts w:asciiTheme="majorHAnsi" w:hAnsiTheme="majorHAnsi" w:cs="Times New Roman"/>
          <w:b/>
          <w:color w:val="000000"/>
          <w:lang w:val="en-US"/>
        </w:rPr>
        <w:t xml:space="preserve">DEFENSORAS </w:t>
      </w:r>
      <w:r w:rsidRPr="007A6575">
        <w:rPr>
          <w:rStyle w:val="a"/>
          <w:rFonts w:asciiTheme="majorHAnsi" w:hAnsiTheme="majorHAnsi" w:cs="Times New Roman"/>
          <w:b/>
          <w:color w:val="000000"/>
          <w:lang w:val="en-US"/>
        </w:rPr>
        <w:t>MEETING WITH EXECUTIVE DIRECTORS OF UNITED NATIONS TREATY BODIES</w:t>
      </w:r>
    </w:p>
    <w:p w14:paraId="1E6FE271" w14:textId="0859E301" w:rsidR="0099328B" w:rsidRPr="000E3024" w:rsidRDefault="000629B7" w:rsidP="00760B9B">
      <w:pPr>
        <w:spacing w:line="100" w:lineRule="atLeast"/>
        <w:jc w:val="right"/>
        <w:rPr>
          <w:rStyle w:val="a"/>
          <w:rFonts w:asciiTheme="majorHAnsi" w:hAnsiTheme="majorHAnsi" w:cs="Times New Roman"/>
          <w:b/>
          <w:color w:val="000000"/>
          <w:lang w:val="es-MX"/>
        </w:rPr>
      </w:pPr>
      <w:r w:rsidRPr="000E3024">
        <w:rPr>
          <w:rStyle w:val="a"/>
          <w:rFonts w:asciiTheme="majorHAnsi" w:hAnsiTheme="majorHAnsi" w:cs="Times New Roman"/>
          <w:b/>
          <w:color w:val="000000"/>
          <w:lang w:val="es-MX"/>
        </w:rPr>
        <w:t>San José, Costa Rica, June</w:t>
      </w:r>
      <w:r w:rsidR="007A6575" w:rsidRPr="000E3024">
        <w:rPr>
          <w:rStyle w:val="a"/>
          <w:rFonts w:asciiTheme="majorHAnsi" w:hAnsiTheme="majorHAnsi" w:cs="Times New Roman"/>
          <w:b/>
          <w:color w:val="000000"/>
          <w:lang w:val="es-MX"/>
        </w:rPr>
        <w:t xml:space="preserve"> 22-26,</w:t>
      </w:r>
      <w:r w:rsidR="0099328B" w:rsidRPr="000E3024">
        <w:rPr>
          <w:rStyle w:val="a"/>
          <w:rFonts w:asciiTheme="majorHAnsi" w:hAnsiTheme="majorHAnsi" w:cs="Times New Roman"/>
          <w:b/>
          <w:color w:val="000000"/>
          <w:lang w:val="es-MX"/>
        </w:rPr>
        <w:t xml:space="preserve"> 2015.</w:t>
      </w:r>
    </w:p>
    <w:p w14:paraId="454EBB1A" w14:textId="1B1DBAA7" w:rsidR="00DC1D2A" w:rsidRPr="007A6575" w:rsidRDefault="000629B7" w:rsidP="00760B9B">
      <w:pPr>
        <w:spacing w:line="100" w:lineRule="atLeast"/>
        <w:jc w:val="both"/>
        <w:rPr>
          <w:rStyle w:val="a"/>
          <w:rFonts w:asciiTheme="majorHAnsi" w:hAnsiTheme="majorHAnsi" w:cs="Times New Roman"/>
          <w:b/>
          <w:color w:val="000000"/>
          <w:lang w:val="en-US"/>
        </w:rPr>
      </w:pPr>
      <w:r w:rsidRPr="007A6575">
        <w:rPr>
          <w:rStyle w:val="a"/>
          <w:rFonts w:asciiTheme="majorHAnsi" w:hAnsiTheme="majorHAnsi" w:cs="Times New Roman"/>
          <w:b/>
          <w:color w:val="000000"/>
          <w:lang w:val="en-US"/>
        </w:rPr>
        <w:t>Background</w:t>
      </w:r>
    </w:p>
    <w:p w14:paraId="5E8E64DE" w14:textId="096874C4" w:rsidR="000629B7" w:rsidRPr="007A6575" w:rsidRDefault="000629B7" w:rsidP="00760B9B">
      <w:pPr>
        <w:spacing w:after="0" w:line="100" w:lineRule="atLeast"/>
        <w:jc w:val="both"/>
        <w:rPr>
          <w:rFonts w:asciiTheme="majorHAnsi" w:hAnsiTheme="majorHAnsi" w:cs="Times New Roman"/>
          <w:lang w:val="en-US"/>
        </w:rPr>
      </w:pPr>
      <w:r w:rsidRPr="007A6575">
        <w:rPr>
          <w:rFonts w:asciiTheme="majorHAnsi" w:hAnsiTheme="majorHAnsi" w:cs="Times New Roman"/>
          <w:lang w:val="en-US"/>
        </w:rPr>
        <w:t>The Mesoamerican Women Human Rights Defenders Initiative (IM-</w:t>
      </w:r>
      <w:proofErr w:type="spellStart"/>
      <w:r w:rsidRPr="007A6575">
        <w:rPr>
          <w:rFonts w:asciiTheme="majorHAnsi" w:hAnsiTheme="majorHAnsi" w:cs="Times New Roman"/>
          <w:lang w:val="en-US"/>
        </w:rPr>
        <w:t>Defensoras</w:t>
      </w:r>
      <w:proofErr w:type="spellEnd"/>
      <w:r w:rsidRPr="007A6575">
        <w:rPr>
          <w:rFonts w:asciiTheme="majorHAnsi" w:hAnsiTheme="majorHAnsi" w:cs="Times New Roman"/>
          <w:lang w:val="en-US"/>
        </w:rPr>
        <w:t>) was launched in 2010 with the aim of providing a comprehensive regional response to the increase in violence against women human rights defenders in Mesoamerica.</w:t>
      </w:r>
    </w:p>
    <w:p w14:paraId="07274AAD" w14:textId="77777777" w:rsidR="000629B7" w:rsidRPr="007A6575" w:rsidRDefault="000629B7" w:rsidP="00760B9B">
      <w:pPr>
        <w:spacing w:after="0" w:line="100" w:lineRule="atLeast"/>
        <w:jc w:val="both"/>
        <w:rPr>
          <w:rFonts w:asciiTheme="majorHAnsi" w:hAnsiTheme="majorHAnsi" w:cs="Times New Roman"/>
          <w:lang w:val="en-US"/>
        </w:rPr>
      </w:pPr>
    </w:p>
    <w:p w14:paraId="37503B57" w14:textId="7D7B821A" w:rsidR="00B21E93" w:rsidRPr="007A6575" w:rsidRDefault="000629B7" w:rsidP="00760B9B">
      <w:pPr>
        <w:spacing w:after="0" w:line="100" w:lineRule="atLeast"/>
        <w:jc w:val="both"/>
        <w:rPr>
          <w:rFonts w:asciiTheme="majorHAnsi" w:hAnsiTheme="majorHAnsi" w:cs="Times New Roman"/>
          <w:lang w:val="en-US"/>
        </w:rPr>
      </w:pPr>
      <w:r w:rsidRPr="007A6575">
        <w:rPr>
          <w:rFonts w:asciiTheme="majorHAnsi" w:hAnsiTheme="majorHAnsi" w:cs="Times New Roman"/>
          <w:lang w:val="en-US"/>
        </w:rPr>
        <w:t>Today, IM-</w:t>
      </w:r>
      <w:proofErr w:type="spellStart"/>
      <w:r w:rsidRPr="007A6575">
        <w:rPr>
          <w:rFonts w:asciiTheme="majorHAnsi" w:hAnsiTheme="majorHAnsi" w:cs="Times New Roman"/>
          <w:lang w:val="en-US"/>
        </w:rPr>
        <w:t>Defensoras</w:t>
      </w:r>
      <w:proofErr w:type="spellEnd"/>
      <w:r w:rsidRPr="007A6575">
        <w:rPr>
          <w:rFonts w:asciiTheme="majorHAnsi" w:hAnsiTheme="majorHAnsi" w:cs="Times New Roman"/>
          <w:lang w:val="en-US"/>
        </w:rPr>
        <w:t xml:space="preserve"> seeks to </w:t>
      </w:r>
      <w:r w:rsidR="00531841" w:rsidRPr="007A6575">
        <w:rPr>
          <w:rFonts w:asciiTheme="majorHAnsi" w:hAnsiTheme="majorHAnsi" w:cs="Times New Roman"/>
          <w:lang w:val="en-US"/>
        </w:rPr>
        <w:t>empower</w:t>
      </w:r>
      <w:r w:rsidRPr="007A6575">
        <w:rPr>
          <w:rFonts w:asciiTheme="majorHAnsi" w:hAnsiTheme="majorHAnsi" w:cs="Times New Roman"/>
          <w:lang w:val="en-US"/>
        </w:rPr>
        <w:t xml:space="preserve"> and </w:t>
      </w:r>
      <w:r w:rsidR="00531841" w:rsidRPr="007A6575">
        <w:rPr>
          <w:rFonts w:asciiTheme="majorHAnsi" w:hAnsiTheme="majorHAnsi" w:cs="Times New Roman"/>
          <w:lang w:val="en-US"/>
        </w:rPr>
        <w:t xml:space="preserve">connect </w:t>
      </w:r>
      <w:r w:rsidR="00F23B3E" w:rsidRPr="007A6575">
        <w:rPr>
          <w:rFonts w:asciiTheme="majorHAnsi" w:hAnsiTheme="majorHAnsi" w:cs="Times New Roman"/>
          <w:lang w:val="en-US"/>
        </w:rPr>
        <w:t>women human rights defender</w:t>
      </w:r>
      <w:r w:rsidR="00531841" w:rsidRPr="007A6575">
        <w:rPr>
          <w:rFonts w:asciiTheme="majorHAnsi" w:hAnsiTheme="majorHAnsi" w:cs="Times New Roman"/>
          <w:lang w:val="en-US"/>
        </w:rPr>
        <w:t>s across organizations and social movements by strengthening protection and solidarity networks among them</w:t>
      </w:r>
      <w:r w:rsidR="00B726D6">
        <w:rPr>
          <w:rFonts w:asciiTheme="majorHAnsi" w:hAnsiTheme="majorHAnsi" w:cs="Times New Roman"/>
          <w:lang w:val="en-US"/>
        </w:rPr>
        <w:t>. It also seeks</w:t>
      </w:r>
      <w:r w:rsidR="00531841" w:rsidRPr="007A6575">
        <w:rPr>
          <w:rFonts w:asciiTheme="majorHAnsi" w:hAnsiTheme="majorHAnsi" w:cs="Times New Roman"/>
          <w:lang w:val="en-US"/>
        </w:rPr>
        <w:t xml:space="preserve"> </w:t>
      </w:r>
      <w:r w:rsidR="00B726D6">
        <w:rPr>
          <w:rFonts w:asciiTheme="majorHAnsi" w:hAnsiTheme="majorHAnsi" w:cs="Times New Roman"/>
          <w:lang w:val="en-US"/>
        </w:rPr>
        <w:t>to increase</w:t>
      </w:r>
      <w:r w:rsidR="00531841" w:rsidRPr="007A6575">
        <w:rPr>
          <w:rFonts w:asciiTheme="majorHAnsi" w:hAnsiTheme="majorHAnsi" w:cs="Times New Roman"/>
          <w:lang w:val="en-US"/>
        </w:rPr>
        <w:t xml:space="preserve"> visibility, recognition and the impact of their </w:t>
      </w:r>
      <w:r w:rsidR="00E84226">
        <w:rPr>
          <w:rFonts w:asciiTheme="majorHAnsi" w:hAnsiTheme="majorHAnsi" w:cs="Times New Roman"/>
          <w:lang w:val="en-US"/>
        </w:rPr>
        <w:t xml:space="preserve">human rights defense </w:t>
      </w:r>
      <w:r w:rsidR="00531841" w:rsidRPr="007A6575">
        <w:rPr>
          <w:rFonts w:asciiTheme="majorHAnsi" w:hAnsiTheme="majorHAnsi" w:cs="Times New Roman"/>
          <w:lang w:val="en-US"/>
        </w:rPr>
        <w:t>wo</w:t>
      </w:r>
      <w:r w:rsidR="00E84226">
        <w:rPr>
          <w:rFonts w:asciiTheme="majorHAnsi" w:hAnsiTheme="majorHAnsi" w:cs="Times New Roman"/>
          <w:lang w:val="en-US"/>
        </w:rPr>
        <w:t>rk.</w:t>
      </w:r>
    </w:p>
    <w:p w14:paraId="3EE8789B" w14:textId="77777777" w:rsidR="00531841" w:rsidRPr="007A6575" w:rsidRDefault="00531841" w:rsidP="00760B9B">
      <w:pPr>
        <w:spacing w:after="0" w:line="100" w:lineRule="atLeast"/>
        <w:jc w:val="both"/>
        <w:rPr>
          <w:rFonts w:asciiTheme="majorHAnsi" w:hAnsiTheme="majorHAnsi" w:cs="Times New Roman"/>
          <w:lang w:val="en-US"/>
        </w:rPr>
      </w:pPr>
    </w:p>
    <w:p w14:paraId="0754333C" w14:textId="20AD1215" w:rsidR="000629B7" w:rsidRPr="007A6575" w:rsidRDefault="00531841" w:rsidP="00760B9B">
      <w:pPr>
        <w:spacing w:after="0" w:line="100" w:lineRule="atLeast"/>
        <w:jc w:val="both"/>
        <w:rPr>
          <w:rFonts w:asciiTheme="majorHAnsi" w:hAnsiTheme="majorHAnsi" w:cs="Times New Roman"/>
          <w:lang w:val="en-US"/>
        </w:rPr>
      </w:pPr>
      <w:r w:rsidRPr="007A6575">
        <w:rPr>
          <w:rFonts w:asciiTheme="majorHAnsi" w:hAnsiTheme="majorHAnsi" w:cs="Times New Roman"/>
          <w:lang w:val="en-US"/>
        </w:rPr>
        <w:t>The organizations that make up IM-</w:t>
      </w:r>
      <w:proofErr w:type="spellStart"/>
      <w:r w:rsidRPr="007A6575">
        <w:rPr>
          <w:rFonts w:asciiTheme="majorHAnsi" w:hAnsiTheme="majorHAnsi" w:cs="Times New Roman"/>
          <w:lang w:val="en-US"/>
        </w:rPr>
        <w:t>Defensoras</w:t>
      </w:r>
      <w:proofErr w:type="spellEnd"/>
      <w:r w:rsidRPr="007A6575">
        <w:rPr>
          <w:rFonts w:asciiTheme="majorHAnsi" w:hAnsiTheme="majorHAnsi" w:cs="Times New Roman"/>
          <w:lang w:val="en-US"/>
        </w:rPr>
        <w:t xml:space="preserve"> seek to develop comprehensive protection</w:t>
      </w:r>
      <w:r w:rsidR="00B21E93" w:rsidRPr="007A6575">
        <w:rPr>
          <w:rFonts w:asciiTheme="majorHAnsi" w:hAnsiTheme="majorHAnsi" w:cs="Times New Roman"/>
          <w:lang w:val="en-US"/>
        </w:rPr>
        <w:t xml:space="preserve"> alternatives</w:t>
      </w:r>
      <w:r w:rsidRPr="007A6575">
        <w:rPr>
          <w:rFonts w:asciiTheme="majorHAnsi" w:hAnsiTheme="majorHAnsi" w:cs="Times New Roman"/>
          <w:lang w:val="en-US"/>
        </w:rPr>
        <w:t xml:space="preserve">, including security and self-care, to respond to the violence faced by </w:t>
      </w:r>
      <w:r w:rsidR="00F23B3E" w:rsidRPr="007A6575">
        <w:rPr>
          <w:rFonts w:asciiTheme="majorHAnsi" w:hAnsiTheme="majorHAnsi" w:cs="Times New Roman"/>
          <w:lang w:val="en-US"/>
        </w:rPr>
        <w:t>women human rights defender</w:t>
      </w:r>
      <w:r w:rsidRPr="007A6575">
        <w:rPr>
          <w:rFonts w:asciiTheme="majorHAnsi" w:hAnsiTheme="majorHAnsi" w:cs="Times New Roman"/>
          <w:lang w:val="en-US"/>
        </w:rPr>
        <w:t>s for the work that they do</w:t>
      </w:r>
      <w:r w:rsidR="00AD3AB6" w:rsidRPr="007A6575">
        <w:rPr>
          <w:rFonts w:asciiTheme="majorHAnsi" w:hAnsiTheme="majorHAnsi" w:cs="Times New Roman"/>
          <w:lang w:val="en-US"/>
        </w:rPr>
        <w:t>,</w:t>
      </w:r>
      <w:r w:rsidRPr="007A6575">
        <w:rPr>
          <w:rFonts w:asciiTheme="majorHAnsi" w:hAnsiTheme="majorHAnsi" w:cs="Times New Roman"/>
          <w:lang w:val="en-US"/>
        </w:rPr>
        <w:t xml:space="preserve"> and promote mechanisms that allow </w:t>
      </w:r>
      <w:r w:rsidR="00F23B3E" w:rsidRPr="007A6575">
        <w:rPr>
          <w:rFonts w:asciiTheme="majorHAnsi" w:hAnsiTheme="majorHAnsi" w:cs="Times New Roman"/>
          <w:lang w:val="en-US"/>
        </w:rPr>
        <w:t>women human rights defender</w:t>
      </w:r>
      <w:r w:rsidRPr="007A6575">
        <w:rPr>
          <w:rFonts w:asciiTheme="majorHAnsi" w:hAnsiTheme="majorHAnsi" w:cs="Times New Roman"/>
          <w:lang w:val="en-US"/>
        </w:rPr>
        <w:t>s to continue their work in a</w:t>
      </w:r>
      <w:r w:rsidR="00AD3AB6" w:rsidRPr="007A6575">
        <w:rPr>
          <w:rFonts w:asciiTheme="majorHAnsi" w:hAnsiTheme="majorHAnsi" w:cs="Times New Roman"/>
          <w:lang w:val="en-US"/>
        </w:rPr>
        <w:t xml:space="preserve">n environment that fosters </w:t>
      </w:r>
      <w:r w:rsidRPr="007A6575">
        <w:rPr>
          <w:rFonts w:asciiTheme="majorHAnsi" w:hAnsiTheme="majorHAnsi" w:cs="Times New Roman"/>
          <w:lang w:val="en-US"/>
        </w:rPr>
        <w:t>equality and well-being, considering the</w:t>
      </w:r>
      <w:r w:rsidR="00DF5773" w:rsidRPr="007A6575">
        <w:rPr>
          <w:rFonts w:asciiTheme="majorHAnsi" w:hAnsiTheme="majorHAnsi" w:cs="Times New Roman"/>
          <w:lang w:val="en-US"/>
        </w:rPr>
        <w:t xml:space="preserve"> prevalence of</w:t>
      </w:r>
      <w:r w:rsidRPr="007A6575">
        <w:rPr>
          <w:rFonts w:asciiTheme="majorHAnsi" w:hAnsiTheme="majorHAnsi" w:cs="Times New Roman"/>
          <w:lang w:val="en-US"/>
        </w:rPr>
        <w:t xml:space="preserve"> discrimination against women in the region.</w:t>
      </w:r>
    </w:p>
    <w:p w14:paraId="0BAF2F69" w14:textId="77777777" w:rsidR="000629B7" w:rsidRPr="007A6575" w:rsidRDefault="000629B7" w:rsidP="00760B9B">
      <w:pPr>
        <w:spacing w:after="0" w:line="100" w:lineRule="atLeast"/>
        <w:jc w:val="both"/>
        <w:rPr>
          <w:rFonts w:asciiTheme="majorHAnsi" w:hAnsiTheme="majorHAnsi" w:cs="Times New Roman"/>
          <w:lang w:val="en-US"/>
        </w:rPr>
      </w:pPr>
    </w:p>
    <w:p w14:paraId="61EC4DB7" w14:textId="567517E5" w:rsidR="00C20140" w:rsidRPr="007A6575" w:rsidRDefault="00DF5773" w:rsidP="00760B9B">
      <w:pPr>
        <w:spacing w:after="0" w:line="100" w:lineRule="atLeast"/>
        <w:jc w:val="both"/>
        <w:rPr>
          <w:rFonts w:asciiTheme="majorHAnsi" w:hAnsiTheme="majorHAnsi" w:cs="Times New Roman"/>
          <w:lang w:val="en-US"/>
        </w:rPr>
      </w:pPr>
      <w:r w:rsidRPr="007A6575">
        <w:rPr>
          <w:rFonts w:asciiTheme="majorHAnsi" w:hAnsiTheme="majorHAnsi" w:cs="Times New Roman"/>
          <w:lang w:val="en-US"/>
        </w:rPr>
        <w:t>IM-</w:t>
      </w:r>
      <w:proofErr w:type="spellStart"/>
      <w:r w:rsidRPr="007A6575">
        <w:rPr>
          <w:rFonts w:asciiTheme="majorHAnsi" w:hAnsiTheme="majorHAnsi" w:cs="Times New Roman"/>
          <w:lang w:val="en-US"/>
        </w:rPr>
        <w:t>Defensoras</w:t>
      </w:r>
      <w:proofErr w:type="spellEnd"/>
      <w:r w:rsidRPr="007A6575">
        <w:rPr>
          <w:rFonts w:asciiTheme="majorHAnsi" w:hAnsiTheme="majorHAnsi" w:cs="Times New Roman"/>
          <w:lang w:val="en-US"/>
        </w:rPr>
        <w:t xml:space="preserve"> was founded as an alliance between </w:t>
      </w:r>
      <w:r w:rsidRPr="007A6575">
        <w:rPr>
          <w:rFonts w:asciiTheme="majorHAnsi" w:hAnsiTheme="majorHAnsi" w:cs="Times New Roman"/>
          <w:smallCaps/>
          <w:lang w:val="en-US"/>
        </w:rPr>
        <w:t>JASS-</w:t>
      </w:r>
      <w:r w:rsidR="00DA25E4" w:rsidRPr="007A6575">
        <w:rPr>
          <w:rFonts w:asciiTheme="majorHAnsi" w:hAnsiTheme="majorHAnsi" w:cs="Times New Roman"/>
          <w:lang w:val="en-US"/>
        </w:rPr>
        <w:t>Mesoamerica</w:t>
      </w:r>
      <w:r w:rsidRPr="007A6575">
        <w:rPr>
          <w:rFonts w:asciiTheme="majorHAnsi" w:hAnsiTheme="majorHAnsi" w:cs="Times New Roman"/>
          <w:lang w:val="en-US"/>
        </w:rPr>
        <w:t xml:space="preserve">, </w:t>
      </w:r>
      <w:proofErr w:type="spellStart"/>
      <w:r w:rsidRPr="007A6575">
        <w:rPr>
          <w:rFonts w:asciiTheme="majorHAnsi" w:hAnsiTheme="majorHAnsi" w:cs="Times New Roman"/>
          <w:lang w:val="en-US"/>
        </w:rPr>
        <w:t>Consorcio</w:t>
      </w:r>
      <w:proofErr w:type="spellEnd"/>
      <w:r w:rsidRPr="007A6575">
        <w:rPr>
          <w:rFonts w:asciiTheme="majorHAnsi" w:hAnsiTheme="majorHAnsi" w:cs="Times New Roman"/>
          <w:lang w:val="en-US"/>
        </w:rPr>
        <w:t xml:space="preserve"> para el </w:t>
      </w:r>
      <w:proofErr w:type="spellStart"/>
      <w:r w:rsidR="00B21E93" w:rsidRPr="007A6575">
        <w:rPr>
          <w:rFonts w:asciiTheme="majorHAnsi" w:hAnsiTheme="majorHAnsi" w:cs="Times New Roman"/>
          <w:lang w:val="en-US"/>
        </w:rPr>
        <w:t>Di</w:t>
      </w:r>
      <w:r w:rsidR="00D5504B" w:rsidRPr="007A6575">
        <w:rPr>
          <w:rFonts w:asciiTheme="majorHAnsi" w:hAnsiTheme="majorHAnsi" w:cs="Times New Roman"/>
          <w:lang w:val="en-US"/>
        </w:rPr>
        <w:t>á</w:t>
      </w:r>
      <w:r w:rsidR="00B21E93" w:rsidRPr="007A6575">
        <w:rPr>
          <w:rFonts w:asciiTheme="majorHAnsi" w:hAnsiTheme="majorHAnsi" w:cs="Times New Roman"/>
          <w:lang w:val="en-US"/>
        </w:rPr>
        <w:t>logo</w:t>
      </w:r>
      <w:proofErr w:type="spellEnd"/>
      <w:r w:rsidR="00B21E93" w:rsidRPr="007A6575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7A6575">
        <w:rPr>
          <w:rFonts w:asciiTheme="majorHAnsi" w:hAnsiTheme="majorHAnsi" w:cs="Times New Roman"/>
          <w:lang w:val="en-US"/>
        </w:rPr>
        <w:t>Parlamentario</w:t>
      </w:r>
      <w:proofErr w:type="spellEnd"/>
      <w:r w:rsidRPr="007A6575">
        <w:rPr>
          <w:rFonts w:asciiTheme="majorHAnsi" w:hAnsiTheme="majorHAnsi" w:cs="Times New Roman"/>
          <w:lang w:val="en-US"/>
        </w:rPr>
        <w:t xml:space="preserve"> y la </w:t>
      </w:r>
      <w:proofErr w:type="spellStart"/>
      <w:r w:rsidRPr="007A6575">
        <w:rPr>
          <w:rFonts w:asciiTheme="majorHAnsi" w:hAnsiTheme="majorHAnsi" w:cs="Times New Roman"/>
          <w:lang w:val="en-US"/>
        </w:rPr>
        <w:t>Equidad</w:t>
      </w:r>
      <w:proofErr w:type="spellEnd"/>
      <w:r w:rsidRPr="007A6575">
        <w:rPr>
          <w:rFonts w:asciiTheme="majorHAnsi" w:hAnsiTheme="majorHAnsi" w:cs="Times New Roman"/>
          <w:lang w:val="en-US"/>
        </w:rPr>
        <w:t xml:space="preserve"> Oaxaca </w:t>
      </w:r>
      <w:r w:rsidR="00AD3AB6" w:rsidRPr="007A6575">
        <w:rPr>
          <w:rFonts w:asciiTheme="majorHAnsi" w:hAnsiTheme="majorHAnsi" w:cs="Times New Roman"/>
          <w:lang w:val="en-US"/>
        </w:rPr>
        <w:t xml:space="preserve">(Oaxaca </w:t>
      </w:r>
      <w:r w:rsidR="00DA25E4" w:rsidRPr="007A6575">
        <w:rPr>
          <w:rFonts w:asciiTheme="majorHAnsi" w:hAnsiTheme="majorHAnsi" w:cs="Times New Roman"/>
          <w:lang w:val="en-US"/>
        </w:rPr>
        <w:t xml:space="preserve">Consortium for Parliamentary Dialogue and Equity, </w:t>
      </w:r>
      <w:r w:rsidRPr="007A6575">
        <w:rPr>
          <w:rFonts w:asciiTheme="majorHAnsi" w:hAnsiTheme="majorHAnsi" w:cs="Times New Roman"/>
          <w:lang w:val="en-US"/>
        </w:rPr>
        <w:t>Mexico), UDEFEGUA-</w:t>
      </w:r>
      <w:proofErr w:type="spellStart"/>
      <w:r w:rsidRPr="007A6575">
        <w:rPr>
          <w:rFonts w:asciiTheme="majorHAnsi" w:hAnsiTheme="majorHAnsi" w:cs="Times New Roman"/>
          <w:lang w:val="en-US"/>
        </w:rPr>
        <w:t>Unidad</w:t>
      </w:r>
      <w:proofErr w:type="spellEnd"/>
      <w:r w:rsidRPr="007A6575">
        <w:rPr>
          <w:rFonts w:asciiTheme="majorHAnsi" w:hAnsiTheme="majorHAnsi" w:cs="Times New Roman"/>
          <w:lang w:val="en-US"/>
        </w:rPr>
        <w:t xml:space="preserve"> de </w:t>
      </w:r>
      <w:proofErr w:type="spellStart"/>
      <w:r w:rsidRPr="007A6575">
        <w:rPr>
          <w:rFonts w:asciiTheme="majorHAnsi" w:hAnsiTheme="majorHAnsi" w:cs="Times New Roman"/>
          <w:lang w:val="en-US"/>
        </w:rPr>
        <w:t>Protección</w:t>
      </w:r>
      <w:proofErr w:type="spellEnd"/>
      <w:r w:rsidRPr="007A6575">
        <w:rPr>
          <w:rFonts w:asciiTheme="majorHAnsi" w:hAnsiTheme="majorHAnsi" w:cs="Times New Roman"/>
          <w:lang w:val="en-US"/>
        </w:rPr>
        <w:t xml:space="preserve"> de </w:t>
      </w:r>
      <w:proofErr w:type="spellStart"/>
      <w:r w:rsidRPr="007A6575">
        <w:rPr>
          <w:rFonts w:asciiTheme="majorHAnsi" w:hAnsiTheme="majorHAnsi" w:cs="Times New Roman"/>
          <w:lang w:val="en-US"/>
        </w:rPr>
        <w:t>Defensoras</w:t>
      </w:r>
      <w:proofErr w:type="spellEnd"/>
      <w:r w:rsidRPr="007A6575">
        <w:rPr>
          <w:rFonts w:asciiTheme="majorHAnsi" w:hAnsiTheme="majorHAnsi" w:cs="Times New Roman"/>
          <w:lang w:val="en-US"/>
        </w:rPr>
        <w:t xml:space="preserve"> y </w:t>
      </w:r>
      <w:proofErr w:type="spellStart"/>
      <w:r w:rsidRPr="007A6575">
        <w:rPr>
          <w:rFonts w:asciiTheme="majorHAnsi" w:hAnsiTheme="majorHAnsi" w:cs="Times New Roman"/>
          <w:lang w:val="en-US"/>
        </w:rPr>
        <w:t>Defensores</w:t>
      </w:r>
      <w:proofErr w:type="spellEnd"/>
      <w:r w:rsidRPr="007A6575">
        <w:rPr>
          <w:rFonts w:asciiTheme="majorHAnsi" w:hAnsiTheme="majorHAnsi" w:cs="Times New Roman"/>
          <w:lang w:val="en-US"/>
        </w:rPr>
        <w:t xml:space="preserve"> de </w:t>
      </w:r>
      <w:proofErr w:type="spellStart"/>
      <w:r w:rsidRPr="007A6575">
        <w:rPr>
          <w:rFonts w:asciiTheme="majorHAnsi" w:hAnsiTheme="majorHAnsi" w:cs="Times New Roman"/>
          <w:lang w:val="en-US"/>
        </w:rPr>
        <w:t>Derechos</w:t>
      </w:r>
      <w:proofErr w:type="spellEnd"/>
      <w:r w:rsidRPr="007A6575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7A6575">
        <w:rPr>
          <w:rFonts w:asciiTheme="majorHAnsi" w:hAnsiTheme="majorHAnsi" w:cs="Times New Roman"/>
          <w:lang w:val="en-US"/>
        </w:rPr>
        <w:t>Humanos</w:t>
      </w:r>
      <w:proofErr w:type="spellEnd"/>
      <w:r w:rsidRPr="007A6575">
        <w:rPr>
          <w:rFonts w:asciiTheme="majorHAnsi" w:hAnsiTheme="majorHAnsi" w:cs="Times New Roman"/>
          <w:lang w:val="en-US"/>
        </w:rPr>
        <w:t xml:space="preserve"> de Guatemala</w:t>
      </w:r>
      <w:r w:rsidR="00DA25E4" w:rsidRPr="007A6575">
        <w:rPr>
          <w:rFonts w:asciiTheme="majorHAnsi" w:hAnsiTheme="majorHAnsi" w:cs="Times New Roman"/>
          <w:lang w:val="en-US"/>
        </w:rPr>
        <w:t xml:space="preserve"> (Human Rights Defender Protection Unit of Guatemala)</w:t>
      </w:r>
      <w:r w:rsidRPr="007A6575">
        <w:rPr>
          <w:rFonts w:asciiTheme="majorHAnsi" w:hAnsiTheme="majorHAnsi" w:cs="Times New Roman"/>
          <w:lang w:val="en-US"/>
        </w:rPr>
        <w:t xml:space="preserve">, La </w:t>
      </w:r>
      <w:proofErr w:type="spellStart"/>
      <w:r w:rsidRPr="007A6575">
        <w:rPr>
          <w:rFonts w:asciiTheme="majorHAnsi" w:hAnsiTheme="majorHAnsi" w:cs="Times New Roman"/>
          <w:lang w:val="en-US"/>
        </w:rPr>
        <w:t>Colectiva</w:t>
      </w:r>
      <w:proofErr w:type="spellEnd"/>
      <w:r w:rsidRPr="007A6575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7A6575">
        <w:rPr>
          <w:rFonts w:asciiTheme="majorHAnsi" w:hAnsiTheme="majorHAnsi" w:cs="Times New Roman"/>
          <w:lang w:val="en-US"/>
        </w:rPr>
        <w:t>Feminista</w:t>
      </w:r>
      <w:proofErr w:type="spellEnd"/>
      <w:r w:rsidRPr="007A6575">
        <w:rPr>
          <w:rFonts w:asciiTheme="majorHAnsi" w:hAnsiTheme="majorHAnsi" w:cs="Times New Roman"/>
          <w:lang w:val="en-US"/>
        </w:rPr>
        <w:t xml:space="preserve"> para el </w:t>
      </w:r>
      <w:proofErr w:type="spellStart"/>
      <w:r w:rsidRPr="007A6575">
        <w:rPr>
          <w:rFonts w:asciiTheme="majorHAnsi" w:hAnsiTheme="majorHAnsi" w:cs="Times New Roman"/>
          <w:lang w:val="en-US"/>
        </w:rPr>
        <w:t>Desarrollo</w:t>
      </w:r>
      <w:proofErr w:type="spellEnd"/>
      <w:r w:rsidRPr="007A6575">
        <w:rPr>
          <w:rFonts w:asciiTheme="majorHAnsi" w:hAnsiTheme="majorHAnsi" w:cs="Times New Roman"/>
          <w:lang w:val="en-US"/>
        </w:rPr>
        <w:t xml:space="preserve"> Local </w:t>
      </w:r>
      <w:r w:rsidR="00DA25E4" w:rsidRPr="007A6575">
        <w:rPr>
          <w:rFonts w:asciiTheme="majorHAnsi" w:hAnsiTheme="majorHAnsi" w:cs="Times New Roman"/>
          <w:lang w:val="en-US"/>
        </w:rPr>
        <w:t xml:space="preserve">(The Feminist Collective for Local Development, </w:t>
      </w:r>
      <w:r w:rsidRPr="007A6575">
        <w:rPr>
          <w:rFonts w:asciiTheme="majorHAnsi" w:hAnsiTheme="majorHAnsi" w:cs="Times New Roman"/>
          <w:lang w:val="en-US"/>
        </w:rPr>
        <w:t xml:space="preserve">El Salvador), </w:t>
      </w:r>
      <w:r w:rsidRPr="007A6575">
        <w:rPr>
          <w:rFonts w:asciiTheme="majorHAnsi" w:hAnsiTheme="majorHAnsi" w:cs="Times New Roman"/>
          <w:smallCaps/>
          <w:lang w:val="en-US"/>
        </w:rPr>
        <w:t>AWID-</w:t>
      </w:r>
      <w:r w:rsidRPr="007A6575">
        <w:rPr>
          <w:rFonts w:asciiTheme="majorHAnsi" w:hAnsiTheme="majorHAnsi" w:cs="Times New Roman"/>
          <w:lang w:val="en-US"/>
        </w:rPr>
        <w:t>Association for Women’s Rights in Development and FCAM-</w:t>
      </w:r>
      <w:proofErr w:type="spellStart"/>
      <w:r w:rsidRPr="007A6575">
        <w:rPr>
          <w:rFonts w:asciiTheme="majorHAnsi" w:hAnsiTheme="majorHAnsi" w:cs="Times New Roman"/>
          <w:lang w:val="en-US"/>
        </w:rPr>
        <w:t>Fondo</w:t>
      </w:r>
      <w:proofErr w:type="spellEnd"/>
      <w:r w:rsidRPr="007A6575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7A6575">
        <w:rPr>
          <w:rFonts w:asciiTheme="majorHAnsi" w:hAnsiTheme="majorHAnsi" w:cs="Times New Roman"/>
          <w:lang w:val="en-US"/>
        </w:rPr>
        <w:t>Centroamericano</w:t>
      </w:r>
      <w:proofErr w:type="spellEnd"/>
      <w:r w:rsidRPr="007A6575">
        <w:rPr>
          <w:rFonts w:asciiTheme="majorHAnsi" w:hAnsiTheme="majorHAnsi" w:cs="Times New Roman"/>
          <w:lang w:val="en-US"/>
        </w:rPr>
        <w:t xml:space="preserve"> de </w:t>
      </w:r>
      <w:proofErr w:type="spellStart"/>
      <w:r w:rsidRPr="007A6575">
        <w:rPr>
          <w:rFonts w:asciiTheme="majorHAnsi" w:hAnsiTheme="majorHAnsi" w:cs="Times New Roman"/>
          <w:lang w:val="en-US"/>
        </w:rPr>
        <w:t>las</w:t>
      </w:r>
      <w:proofErr w:type="spellEnd"/>
      <w:r w:rsidRPr="007A6575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7A6575">
        <w:rPr>
          <w:rFonts w:asciiTheme="majorHAnsi" w:hAnsiTheme="majorHAnsi" w:cs="Times New Roman"/>
          <w:lang w:val="en-US"/>
        </w:rPr>
        <w:t>Mujeres</w:t>
      </w:r>
      <w:proofErr w:type="spellEnd"/>
      <w:r w:rsidRPr="007A6575">
        <w:rPr>
          <w:rFonts w:asciiTheme="majorHAnsi" w:hAnsiTheme="majorHAnsi" w:cs="Times New Roman"/>
          <w:lang w:val="en-US"/>
        </w:rPr>
        <w:t xml:space="preserve"> (</w:t>
      </w:r>
      <w:r w:rsidR="00DA25E4" w:rsidRPr="007A6575">
        <w:rPr>
          <w:rFonts w:asciiTheme="majorHAnsi" w:hAnsiTheme="majorHAnsi" w:cs="Times New Roman"/>
          <w:lang w:val="en-US"/>
        </w:rPr>
        <w:t xml:space="preserve">Central American Women’s Fund, </w:t>
      </w:r>
      <w:r w:rsidRPr="007A6575">
        <w:rPr>
          <w:rFonts w:asciiTheme="majorHAnsi" w:hAnsiTheme="majorHAnsi" w:cs="Times New Roman"/>
          <w:lang w:val="en-US"/>
        </w:rPr>
        <w:t xml:space="preserve">Guatemala). </w:t>
      </w:r>
      <w:r w:rsidR="00A7093D" w:rsidRPr="007A6575">
        <w:rPr>
          <w:rFonts w:asciiTheme="majorHAnsi" w:hAnsiTheme="majorHAnsi" w:cs="Times New Roman"/>
          <w:lang w:val="en-US"/>
        </w:rPr>
        <w:t>Today, national networks in Honduras, Mexico, Guatemala, El Salvador and Nicaragua also form part of IM-</w:t>
      </w:r>
      <w:proofErr w:type="spellStart"/>
      <w:r w:rsidR="00A7093D" w:rsidRPr="007A6575">
        <w:rPr>
          <w:rFonts w:asciiTheme="majorHAnsi" w:hAnsiTheme="majorHAnsi" w:cs="Times New Roman"/>
          <w:lang w:val="en-US"/>
        </w:rPr>
        <w:t>Defensoras</w:t>
      </w:r>
      <w:proofErr w:type="spellEnd"/>
      <w:r w:rsidR="00A7093D" w:rsidRPr="007A6575">
        <w:rPr>
          <w:rFonts w:asciiTheme="majorHAnsi" w:hAnsiTheme="majorHAnsi" w:cs="Times New Roman"/>
          <w:lang w:val="en-US"/>
        </w:rPr>
        <w:t>,</w:t>
      </w:r>
      <w:r w:rsidR="00FC6F1E" w:rsidRPr="007A6575">
        <w:rPr>
          <w:rFonts w:asciiTheme="majorHAnsi" w:hAnsiTheme="majorHAnsi" w:cs="Times New Roman"/>
          <w:lang w:val="en-US"/>
        </w:rPr>
        <w:t xml:space="preserve"> which</w:t>
      </w:r>
      <w:r w:rsidR="00A7093D" w:rsidRPr="007A6575">
        <w:rPr>
          <w:rFonts w:asciiTheme="majorHAnsi" w:hAnsiTheme="majorHAnsi" w:cs="Times New Roman"/>
          <w:lang w:val="en-US"/>
        </w:rPr>
        <w:t xml:space="preserve"> </w:t>
      </w:r>
      <w:r w:rsidR="00AD3AB6" w:rsidRPr="007A6575">
        <w:rPr>
          <w:rFonts w:asciiTheme="majorHAnsi" w:hAnsiTheme="majorHAnsi" w:cs="Times New Roman"/>
          <w:lang w:val="en-US"/>
        </w:rPr>
        <w:t xml:space="preserve">combined represents a total of </w:t>
      </w:r>
      <w:r w:rsidR="00A7093D" w:rsidRPr="007A6575">
        <w:rPr>
          <w:rFonts w:asciiTheme="majorHAnsi" w:hAnsiTheme="majorHAnsi" w:cs="Times New Roman"/>
          <w:lang w:val="en-US"/>
        </w:rPr>
        <w:t>691 women human rights defenders.</w:t>
      </w:r>
    </w:p>
    <w:p w14:paraId="20188C5A" w14:textId="77777777" w:rsidR="0099328B" w:rsidRPr="007A6575" w:rsidRDefault="0099328B" w:rsidP="00760B9B">
      <w:pPr>
        <w:spacing w:after="0" w:line="100" w:lineRule="atLeast"/>
        <w:jc w:val="both"/>
        <w:rPr>
          <w:rFonts w:asciiTheme="majorHAnsi" w:hAnsiTheme="majorHAnsi" w:cs="Times New Roman"/>
          <w:lang w:val="en-US"/>
        </w:rPr>
      </w:pPr>
    </w:p>
    <w:p w14:paraId="68CD20C6" w14:textId="65229F94" w:rsidR="00E9351E" w:rsidRPr="007A6575" w:rsidRDefault="00EB1460" w:rsidP="00760B9B">
      <w:pPr>
        <w:spacing w:line="100" w:lineRule="atLeast"/>
        <w:jc w:val="both"/>
        <w:rPr>
          <w:rStyle w:val="a"/>
          <w:rFonts w:asciiTheme="majorHAnsi" w:hAnsiTheme="majorHAnsi" w:cs="Times New Roman"/>
          <w:b/>
          <w:color w:val="000000"/>
          <w:lang w:val="en-US"/>
        </w:rPr>
      </w:pPr>
      <w:r w:rsidRPr="007A6575">
        <w:rPr>
          <w:rStyle w:val="a"/>
          <w:rFonts w:asciiTheme="majorHAnsi" w:hAnsiTheme="majorHAnsi" w:cs="Times New Roman"/>
          <w:b/>
          <w:color w:val="000000"/>
          <w:lang w:val="en-US"/>
        </w:rPr>
        <w:t xml:space="preserve">Context: </w:t>
      </w:r>
      <w:r w:rsidR="00B21E93" w:rsidRPr="007A6575">
        <w:rPr>
          <w:rStyle w:val="a"/>
          <w:rFonts w:asciiTheme="majorHAnsi" w:hAnsiTheme="majorHAnsi" w:cs="Times New Roman"/>
          <w:b/>
          <w:color w:val="000000"/>
          <w:lang w:val="en-US"/>
        </w:rPr>
        <w:t xml:space="preserve">the </w:t>
      </w:r>
      <w:r w:rsidRPr="007A6575">
        <w:rPr>
          <w:rStyle w:val="a"/>
          <w:rFonts w:asciiTheme="majorHAnsi" w:hAnsiTheme="majorHAnsi" w:cs="Times New Roman"/>
          <w:b/>
          <w:color w:val="000000"/>
          <w:lang w:val="en-US"/>
        </w:rPr>
        <w:t xml:space="preserve">Situation of Women Human Rights Defenders in Mexico and Central America </w:t>
      </w:r>
      <w:r w:rsidR="00DC1D2A" w:rsidRPr="007A6575">
        <w:rPr>
          <w:rStyle w:val="a"/>
          <w:rFonts w:asciiTheme="majorHAnsi" w:hAnsiTheme="majorHAnsi" w:cs="Times New Roman"/>
          <w:b/>
          <w:color w:val="000000"/>
          <w:lang w:val="en-US"/>
        </w:rPr>
        <w:t>(Guatemala, Hon</w:t>
      </w:r>
      <w:r w:rsidRPr="007A6575">
        <w:rPr>
          <w:rStyle w:val="a"/>
          <w:rFonts w:asciiTheme="majorHAnsi" w:hAnsiTheme="majorHAnsi" w:cs="Times New Roman"/>
          <w:b/>
          <w:color w:val="000000"/>
          <w:lang w:val="en-US"/>
        </w:rPr>
        <w:t>duras, El Salvador and</w:t>
      </w:r>
      <w:r w:rsidR="00E84DF4" w:rsidRPr="007A6575">
        <w:rPr>
          <w:rStyle w:val="a"/>
          <w:rFonts w:asciiTheme="majorHAnsi" w:hAnsiTheme="majorHAnsi" w:cs="Times New Roman"/>
          <w:b/>
          <w:color w:val="000000"/>
          <w:lang w:val="en-US"/>
        </w:rPr>
        <w:t xml:space="preserve"> Nicaragua)</w:t>
      </w:r>
      <w:r w:rsidR="00F51186" w:rsidRPr="007A6575">
        <w:rPr>
          <w:rStyle w:val="a"/>
          <w:rFonts w:asciiTheme="majorHAnsi" w:hAnsiTheme="majorHAnsi" w:cs="Times New Roman"/>
          <w:b/>
          <w:color w:val="000000"/>
          <w:lang w:val="en-US"/>
        </w:rPr>
        <w:t>.</w:t>
      </w:r>
    </w:p>
    <w:p w14:paraId="1C014C4E" w14:textId="063B2DD0" w:rsidR="00B21E93" w:rsidRPr="007A6575" w:rsidRDefault="00655120" w:rsidP="00760B9B">
      <w:pPr>
        <w:spacing w:line="100" w:lineRule="atLeast"/>
        <w:jc w:val="both"/>
        <w:rPr>
          <w:rStyle w:val="a"/>
          <w:rFonts w:asciiTheme="majorHAnsi" w:hAnsiTheme="majorHAnsi" w:cs="Times New Roman"/>
          <w:color w:val="000000"/>
          <w:lang w:val="en-US"/>
        </w:rPr>
      </w:pP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In Mexico and Central America, </w:t>
      </w:r>
      <w:r w:rsidR="008D716A"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people who defend human rights work in a context of violence, repression and criminalization. </w:t>
      </w:r>
      <w:r w:rsidR="0054648D"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The </w:t>
      </w:r>
      <w:proofErr w:type="gramStart"/>
      <w:r w:rsidR="0054648D" w:rsidRPr="007A6575">
        <w:rPr>
          <w:rStyle w:val="a"/>
          <w:rFonts w:asciiTheme="majorHAnsi" w:hAnsiTheme="majorHAnsi" w:cs="Times New Roman"/>
          <w:color w:val="000000"/>
          <w:lang w:val="en-US"/>
        </w:rPr>
        <w:t>crisis</w:t>
      </w:r>
      <w:proofErr w:type="gramEnd"/>
      <w:r w:rsidR="0054648D"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 of </w:t>
      </w:r>
      <w:r w:rsidR="008D716A"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human rights violations, militarization and restrictive laws against social protest that exist in many countries in the region </w:t>
      </w:r>
      <w:r w:rsidR="00B726D6">
        <w:rPr>
          <w:rStyle w:val="a"/>
          <w:rFonts w:asciiTheme="majorHAnsi" w:hAnsiTheme="majorHAnsi" w:cs="Times New Roman"/>
          <w:color w:val="000000"/>
          <w:lang w:val="en-US"/>
        </w:rPr>
        <w:t>have</w:t>
      </w:r>
      <w:r w:rsidR="00B726D6"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 </w:t>
      </w:r>
      <w:r w:rsidR="008D716A" w:rsidRPr="007A6575">
        <w:rPr>
          <w:rStyle w:val="a"/>
          <w:rFonts w:asciiTheme="majorHAnsi" w:hAnsiTheme="majorHAnsi" w:cs="Times New Roman"/>
          <w:color w:val="000000"/>
          <w:lang w:val="en-US"/>
        </w:rPr>
        <w:t>led to an increase in attacks and abuses against human rights defenders</w:t>
      </w:r>
      <w:r w:rsidR="00B21E93" w:rsidRPr="007A6575">
        <w:rPr>
          <w:rStyle w:val="a"/>
          <w:rFonts w:asciiTheme="majorHAnsi" w:hAnsiTheme="majorHAnsi" w:cs="Times New Roman"/>
          <w:color w:val="000000"/>
          <w:lang w:val="en-US"/>
        </w:rPr>
        <w:t>.</w:t>
      </w:r>
    </w:p>
    <w:p w14:paraId="431DA804" w14:textId="6F20AA7D" w:rsidR="0073390F" w:rsidRPr="007A6575" w:rsidRDefault="0054648D" w:rsidP="00760B9B">
      <w:pPr>
        <w:spacing w:line="100" w:lineRule="atLeast"/>
        <w:jc w:val="both"/>
        <w:rPr>
          <w:rStyle w:val="a"/>
          <w:rFonts w:asciiTheme="majorHAnsi" w:hAnsiTheme="majorHAnsi" w:cs="Times New Roman"/>
          <w:color w:val="000000"/>
          <w:lang w:val="en-US"/>
        </w:rPr>
      </w:pP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This situation affects women human rights defenders in particular because in societies marked by gender-based discrimination, being a </w:t>
      </w:r>
      <w:r w:rsidR="00B21E93"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woman 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>human</w:t>
      </w:r>
      <w:r w:rsidR="007619A5"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 rights defender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 means challenging norms and 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lastRenderedPageBreak/>
        <w:t xml:space="preserve">cultural stereotypes that limit and question the political and social participation of women. It also means working to defend and promote human rights </w:t>
      </w:r>
      <w:r w:rsidR="009F550C">
        <w:rPr>
          <w:rStyle w:val="a"/>
          <w:rFonts w:asciiTheme="majorHAnsi" w:hAnsiTheme="majorHAnsi" w:cs="Times New Roman"/>
          <w:color w:val="000000"/>
          <w:lang w:val="en-US"/>
        </w:rPr>
        <w:t>within</w:t>
      </w:r>
      <w:r w:rsidR="009F550C"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 </w:t>
      </w:r>
      <w:r w:rsidR="009F550C">
        <w:rPr>
          <w:rStyle w:val="a"/>
          <w:rFonts w:asciiTheme="majorHAnsi" w:hAnsiTheme="majorHAnsi" w:cs="Times New Roman"/>
          <w:color w:val="000000"/>
          <w:lang w:val="en-US"/>
        </w:rPr>
        <w:t>a</w:t>
      </w:r>
      <w:r w:rsidR="009F550C"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 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context of inequality, </w:t>
      </w:r>
      <w:r w:rsidR="009F550C">
        <w:rPr>
          <w:rStyle w:val="a"/>
          <w:rFonts w:asciiTheme="majorHAnsi" w:hAnsiTheme="majorHAnsi" w:cs="Times New Roman"/>
          <w:color w:val="000000"/>
          <w:lang w:val="en-US"/>
        </w:rPr>
        <w:t xml:space="preserve">one that is </w:t>
      </w:r>
      <w:r w:rsidR="00B726D6">
        <w:rPr>
          <w:rStyle w:val="a"/>
          <w:rFonts w:asciiTheme="majorHAnsi" w:hAnsiTheme="majorHAnsi" w:cs="Times New Roman"/>
          <w:color w:val="000000"/>
          <w:lang w:val="en-US"/>
        </w:rPr>
        <w:t xml:space="preserve">defined by 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limited social recognition </w:t>
      </w:r>
      <w:r w:rsidR="00B726D6">
        <w:rPr>
          <w:rStyle w:val="a"/>
          <w:rFonts w:asciiTheme="majorHAnsi" w:hAnsiTheme="majorHAnsi" w:cs="Times New Roman"/>
          <w:color w:val="000000"/>
          <w:lang w:val="en-US"/>
        </w:rPr>
        <w:t>of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 </w:t>
      </w:r>
      <w:r w:rsidR="00F23B3E" w:rsidRPr="007A6575">
        <w:rPr>
          <w:rStyle w:val="a"/>
          <w:rFonts w:asciiTheme="majorHAnsi" w:hAnsiTheme="majorHAnsi" w:cs="Times New Roman"/>
          <w:color w:val="000000"/>
          <w:lang w:val="en-US"/>
        </w:rPr>
        <w:t>women human rights defender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>s</w:t>
      </w:r>
      <w:r w:rsidR="00B726D6">
        <w:rPr>
          <w:rStyle w:val="a"/>
          <w:rFonts w:asciiTheme="majorHAnsi" w:hAnsiTheme="majorHAnsi" w:cs="Times New Roman"/>
          <w:color w:val="000000"/>
          <w:lang w:val="en-US"/>
        </w:rPr>
        <w:t>’ work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 or the burden of domestic and care work that they are required to assume</w:t>
      </w:r>
      <w:r w:rsidR="00B726D6">
        <w:rPr>
          <w:rStyle w:val="a"/>
          <w:rFonts w:asciiTheme="majorHAnsi" w:hAnsiTheme="majorHAnsi" w:cs="Times New Roman"/>
          <w:color w:val="000000"/>
          <w:lang w:val="en-US"/>
        </w:rPr>
        <w:t>.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 </w:t>
      </w:r>
      <w:r w:rsidR="00B726D6">
        <w:rPr>
          <w:rStyle w:val="a"/>
          <w:rFonts w:asciiTheme="majorHAnsi" w:hAnsiTheme="majorHAnsi" w:cs="Times New Roman"/>
          <w:color w:val="000000"/>
          <w:lang w:val="en-US"/>
        </w:rPr>
        <w:t>It also includes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 elevated incidences of violence against women tha</w:t>
      </w:r>
      <w:r w:rsidR="00B66382"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t obstruct, inhibit or make </w:t>
      </w:r>
      <w:r w:rsidR="009F550C">
        <w:rPr>
          <w:rStyle w:val="a"/>
          <w:rFonts w:asciiTheme="majorHAnsi" w:hAnsiTheme="majorHAnsi" w:cs="Times New Roman"/>
          <w:color w:val="000000"/>
          <w:lang w:val="en-US"/>
        </w:rPr>
        <w:t>their</w:t>
      </w:r>
      <w:r w:rsidR="00B726D6">
        <w:rPr>
          <w:rStyle w:val="a"/>
          <w:rFonts w:asciiTheme="majorHAnsi" w:hAnsiTheme="majorHAnsi" w:cs="Times New Roman"/>
          <w:color w:val="000000"/>
          <w:lang w:val="en-US"/>
        </w:rPr>
        <w:t xml:space="preserve"> 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participation in public life and the </w:t>
      </w:r>
      <w:r w:rsidR="00DA25E4" w:rsidRPr="007A6575">
        <w:rPr>
          <w:rStyle w:val="a"/>
          <w:rFonts w:asciiTheme="majorHAnsi" w:hAnsiTheme="majorHAnsi" w:cs="Times New Roman"/>
          <w:color w:val="000000"/>
          <w:lang w:val="en-US"/>
        </w:rPr>
        <w:t>defense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 and promotion of their rights</w:t>
      </w:r>
      <w:r w:rsidR="009F550C">
        <w:rPr>
          <w:rStyle w:val="a"/>
          <w:rFonts w:asciiTheme="majorHAnsi" w:hAnsiTheme="majorHAnsi" w:cs="Times New Roman"/>
          <w:color w:val="000000"/>
          <w:lang w:val="en-US"/>
        </w:rPr>
        <w:t xml:space="preserve"> difficult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>.</w:t>
      </w:r>
    </w:p>
    <w:p w14:paraId="417050B8" w14:textId="3DEB9C6E" w:rsidR="00B66382" w:rsidRPr="007A6575" w:rsidRDefault="00B66382" w:rsidP="00760B9B">
      <w:pPr>
        <w:spacing w:line="100" w:lineRule="atLeast"/>
        <w:jc w:val="both"/>
        <w:rPr>
          <w:rStyle w:val="a"/>
          <w:rFonts w:asciiTheme="majorHAnsi" w:hAnsiTheme="majorHAnsi" w:cs="Times New Roman"/>
          <w:color w:val="000000"/>
          <w:lang w:val="en-US"/>
        </w:rPr>
      </w:pP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>Through its own registry system, IM-</w:t>
      </w:r>
      <w:proofErr w:type="spellStart"/>
      <w:r w:rsidRPr="007A6575">
        <w:rPr>
          <w:rStyle w:val="a"/>
          <w:rFonts w:asciiTheme="majorHAnsi" w:hAnsiTheme="majorHAnsi" w:cs="Times New Roman"/>
          <w:color w:val="000000"/>
          <w:lang w:val="en-US"/>
        </w:rPr>
        <w:t>Defensoras</w:t>
      </w:r>
      <w:proofErr w:type="spellEnd"/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 documented a total of 414 attacks against women human rights defenders across Mexico, Honduras, El Salvador and Guatemala in 2012. Based on the 12 main types of</w:t>
      </w:r>
      <w:r w:rsidR="00F05EFD"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 attacks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 against </w:t>
      </w:r>
      <w:r w:rsidR="00F23B3E" w:rsidRPr="007A6575">
        <w:rPr>
          <w:rStyle w:val="a"/>
          <w:rFonts w:asciiTheme="majorHAnsi" w:hAnsiTheme="majorHAnsi" w:cs="Times New Roman"/>
          <w:color w:val="000000"/>
          <w:lang w:val="en-US"/>
        </w:rPr>
        <w:t>women human rights defender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>s in 2012, we found that the four most common were: psychological intimidation and harassment; threats, warning</w:t>
      </w:r>
      <w:r w:rsidR="00CD0984" w:rsidRPr="007A6575">
        <w:rPr>
          <w:rStyle w:val="a"/>
          <w:rFonts w:asciiTheme="majorHAnsi" w:hAnsiTheme="majorHAnsi" w:cs="Times New Roman"/>
          <w:color w:val="000000"/>
          <w:lang w:val="en-US"/>
        </w:rPr>
        <w:t>s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 and ultimatums; excessive use of force; and criminalization and prosecution.</w:t>
      </w:r>
    </w:p>
    <w:p w14:paraId="78D8FBB0" w14:textId="40116FE2" w:rsidR="00B21E93" w:rsidRPr="007A6575" w:rsidRDefault="00B66382" w:rsidP="00760B9B">
      <w:pPr>
        <w:spacing w:line="100" w:lineRule="atLeast"/>
        <w:jc w:val="both"/>
        <w:rPr>
          <w:rStyle w:val="a"/>
          <w:rFonts w:asciiTheme="majorHAnsi" w:hAnsiTheme="majorHAnsi" w:cs="Times New Roman"/>
          <w:color w:val="000000"/>
          <w:lang w:val="en-US"/>
        </w:rPr>
      </w:pP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>40% of the registered attacks included a gender component, that is to say, included at least one expression of gender-based violence (touching parts considered sexual, threats or acts of sexual violence, gender stereotyping in warnings and ultimatums, gender stereotyping in access to justice, etc.)</w:t>
      </w:r>
      <w:r w:rsidR="00B21E93" w:rsidRPr="007A6575">
        <w:rPr>
          <w:rStyle w:val="a"/>
          <w:rFonts w:asciiTheme="majorHAnsi" w:hAnsiTheme="majorHAnsi" w:cs="Times New Roman"/>
          <w:color w:val="000000"/>
          <w:lang w:val="en-US"/>
        </w:rPr>
        <w:t>.</w:t>
      </w:r>
    </w:p>
    <w:p w14:paraId="6161D603" w14:textId="66F6BCBB" w:rsidR="00823C80" w:rsidRPr="007A6575" w:rsidRDefault="00823C80" w:rsidP="00760B9B">
      <w:pPr>
        <w:spacing w:line="100" w:lineRule="atLeast"/>
        <w:jc w:val="both"/>
        <w:rPr>
          <w:rStyle w:val="a"/>
          <w:rFonts w:asciiTheme="majorHAnsi" w:hAnsiTheme="majorHAnsi" w:cs="Times New Roman"/>
          <w:color w:val="000000"/>
          <w:lang w:val="en-US"/>
        </w:rPr>
      </w:pP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Land and territory defenders working in rural contexts and part of indigenous communities experienced the most attacks in 2012. </w:t>
      </w:r>
      <w:r w:rsidR="00F23B3E" w:rsidRPr="007A6575">
        <w:rPr>
          <w:rStyle w:val="a"/>
          <w:rFonts w:asciiTheme="majorHAnsi" w:hAnsiTheme="majorHAnsi" w:cs="Times New Roman"/>
          <w:color w:val="000000"/>
          <w:lang w:val="en-US"/>
        </w:rPr>
        <w:t>Women human rights defender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s working for a woman’s right to live free of violence followed, with special regard to </w:t>
      </w:r>
      <w:proofErr w:type="spellStart"/>
      <w:r w:rsidRPr="007A6575">
        <w:rPr>
          <w:rStyle w:val="a"/>
          <w:rFonts w:asciiTheme="majorHAnsi" w:hAnsiTheme="majorHAnsi" w:cs="Times New Roman"/>
          <w:color w:val="000000"/>
          <w:lang w:val="en-US"/>
        </w:rPr>
        <w:t>feminicide</w:t>
      </w:r>
      <w:proofErr w:type="spellEnd"/>
      <w:r w:rsidRPr="007A6575">
        <w:rPr>
          <w:rStyle w:val="a"/>
          <w:rFonts w:asciiTheme="majorHAnsi" w:hAnsiTheme="majorHAnsi" w:cs="Times New Roman"/>
          <w:color w:val="000000"/>
          <w:lang w:val="en-US"/>
        </w:rPr>
        <w:t>/</w:t>
      </w:r>
      <w:proofErr w:type="spellStart"/>
      <w:r w:rsidRPr="007A6575">
        <w:rPr>
          <w:rStyle w:val="a"/>
          <w:rFonts w:asciiTheme="majorHAnsi" w:hAnsiTheme="majorHAnsi" w:cs="Times New Roman"/>
          <w:color w:val="000000"/>
          <w:lang w:val="en-US"/>
        </w:rPr>
        <w:t>femicide</w:t>
      </w:r>
      <w:proofErr w:type="spellEnd"/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. Other commonly attacked </w:t>
      </w:r>
      <w:r w:rsidR="00F23B3E" w:rsidRPr="007A6575">
        <w:rPr>
          <w:rStyle w:val="a"/>
          <w:rFonts w:asciiTheme="majorHAnsi" w:hAnsiTheme="majorHAnsi" w:cs="Times New Roman"/>
          <w:color w:val="000000"/>
          <w:lang w:val="en-US"/>
        </w:rPr>
        <w:t>women human rights defender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>s include those defending a woman’s right to political participation and sexual and reproductive rights, including the right to sexual diversity.</w:t>
      </w:r>
    </w:p>
    <w:p w14:paraId="4A98DEFB" w14:textId="3EE15BD1" w:rsidR="00B66382" w:rsidRPr="007A6575" w:rsidRDefault="00823C80" w:rsidP="00760B9B">
      <w:pPr>
        <w:spacing w:line="100" w:lineRule="atLeast"/>
        <w:jc w:val="both"/>
        <w:rPr>
          <w:rStyle w:val="a"/>
          <w:rFonts w:asciiTheme="majorHAnsi" w:hAnsiTheme="majorHAnsi" w:cs="Times New Roman"/>
          <w:color w:val="000000"/>
          <w:lang w:val="en-US"/>
        </w:rPr>
      </w:pP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In 2012, </w:t>
      </w:r>
      <w:r w:rsidR="001A02D3"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in aggregate terms, </w:t>
      </w:r>
      <w:r w:rsidR="00F23B3E"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government 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>actors represented the main agent</w:t>
      </w:r>
      <w:r w:rsidR="00B21E93" w:rsidRPr="007A6575">
        <w:rPr>
          <w:rStyle w:val="a"/>
          <w:rFonts w:asciiTheme="majorHAnsi" w:hAnsiTheme="majorHAnsi" w:cs="Times New Roman"/>
          <w:color w:val="000000"/>
          <w:lang w:val="en-US"/>
        </w:rPr>
        <w:t>s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 responsible for attacks against </w:t>
      </w:r>
      <w:r w:rsidR="00F23B3E" w:rsidRPr="007A6575">
        <w:rPr>
          <w:rStyle w:val="a"/>
          <w:rFonts w:asciiTheme="majorHAnsi" w:hAnsiTheme="majorHAnsi" w:cs="Times New Roman"/>
          <w:color w:val="000000"/>
          <w:lang w:val="en-US"/>
        </w:rPr>
        <w:t>women human rights defender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s, mainly, municipal authorities (26.8%), </w:t>
      </w:r>
      <w:r w:rsidR="00F23B3E" w:rsidRPr="007A6575">
        <w:rPr>
          <w:rStyle w:val="a"/>
          <w:rFonts w:asciiTheme="majorHAnsi" w:hAnsiTheme="majorHAnsi" w:cs="Times New Roman"/>
          <w:color w:val="000000"/>
          <w:lang w:val="en-US"/>
        </w:rPr>
        <w:t>state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>/department</w:t>
      </w:r>
      <w:r w:rsidR="00755B58" w:rsidRPr="007A6575">
        <w:rPr>
          <w:rStyle w:val="a"/>
          <w:rFonts w:asciiTheme="majorHAnsi" w:hAnsiTheme="majorHAnsi" w:cs="Times New Roman"/>
          <w:color w:val="000000"/>
          <w:lang w:val="en-US"/>
        </w:rPr>
        <w:t>al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>/provincial authorities (23.7%), police (14.5%), military (14.3%) and national authorities (7%)</w:t>
      </w:r>
      <w:r w:rsidRPr="007A6575">
        <w:rPr>
          <w:rStyle w:val="FootnoteReference"/>
          <w:rFonts w:asciiTheme="majorHAnsi" w:eastAsiaTheme="minorEastAsia" w:hAnsiTheme="majorHAnsi" w:cs="LegacySansStd-Book"/>
          <w:lang w:val="en-US" w:eastAsia="es-ES"/>
        </w:rPr>
        <w:footnoteReference w:id="1"/>
      </w:r>
      <w:r w:rsidRPr="007A6575">
        <w:rPr>
          <w:rFonts w:asciiTheme="majorHAnsi" w:eastAsiaTheme="minorEastAsia" w:hAnsiTheme="majorHAnsi" w:cs="LegacySansStd-Book"/>
          <w:lang w:val="en-US" w:eastAsia="es-ES"/>
        </w:rPr>
        <w:t>.</w:t>
      </w:r>
    </w:p>
    <w:p w14:paraId="373C8759" w14:textId="30E173E1" w:rsidR="00B21E93" w:rsidRPr="007A6575" w:rsidRDefault="001A02D3" w:rsidP="00760B9B">
      <w:pPr>
        <w:spacing w:line="100" w:lineRule="atLeast"/>
        <w:jc w:val="both"/>
        <w:rPr>
          <w:rStyle w:val="a"/>
          <w:rFonts w:asciiTheme="majorHAnsi" w:hAnsiTheme="majorHAnsi" w:cs="Times New Roman"/>
          <w:color w:val="000000"/>
          <w:lang w:val="en-US"/>
        </w:rPr>
      </w:pP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>We also identified</w:t>
      </w:r>
      <w:r w:rsidR="00823C80"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 attacks committed by 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actors within the </w:t>
      </w:r>
      <w:r w:rsidR="00F23B3E" w:rsidRPr="007A6575">
        <w:rPr>
          <w:rStyle w:val="a"/>
          <w:rFonts w:asciiTheme="majorHAnsi" w:hAnsiTheme="majorHAnsi" w:cs="Times New Roman"/>
          <w:color w:val="000000"/>
          <w:lang w:val="en-US"/>
        </w:rPr>
        <w:t>women human rights defender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>s’ circles. We are referring primarily to people in their communities, relatives and people within their own organization, representing 13% of total perpetrators</w:t>
      </w:r>
      <w:r w:rsidR="00B21E93" w:rsidRPr="007A6575">
        <w:rPr>
          <w:rStyle w:val="a"/>
          <w:rFonts w:asciiTheme="majorHAnsi" w:hAnsiTheme="majorHAnsi" w:cs="Times New Roman"/>
          <w:color w:val="000000"/>
          <w:lang w:val="en-US"/>
        </w:rPr>
        <w:t>.</w:t>
      </w:r>
    </w:p>
    <w:p w14:paraId="6DF9B8E9" w14:textId="237AED1B" w:rsidR="001A02D3" w:rsidRPr="007A6575" w:rsidRDefault="001A02D3" w:rsidP="00760B9B">
      <w:pPr>
        <w:spacing w:line="100" w:lineRule="atLeast"/>
        <w:jc w:val="both"/>
        <w:rPr>
          <w:rStyle w:val="a"/>
          <w:rFonts w:asciiTheme="majorHAnsi" w:hAnsiTheme="majorHAnsi" w:cs="Times New Roman"/>
          <w:color w:val="000000"/>
          <w:lang w:val="en-US"/>
        </w:rPr>
      </w:pP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In our experience, a </w:t>
      </w:r>
      <w:r w:rsidR="00F23B3E" w:rsidRPr="007A6575">
        <w:rPr>
          <w:rStyle w:val="a"/>
          <w:rFonts w:asciiTheme="majorHAnsi" w:hAnsiTheme="majorHAnsi" w:cs="Times New Roman"/>
          <w:color w:val="000000"/>
          <w:lang w:val="en-US"/>
        </w:rPr>
        <w:t>women human rights defender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 that is attacked within her</w:t>
      </w:r>
      <w:r w:rsidR="00755B58"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 own</w:t>
      </w:r>
      <w:r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 circle, who lives through </w:t>
      </w:r>
      <w:r w:rsidR="004F3143"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domestic violence, who is not recognized in her community for her work, and </w:t>
      </w:r>
      <w:r w:rsidR="008222AE">
        <w:rPr>
          <w:rStyle w:val="a"/>
          <w:rFonts w:asciiTheme="majorHAnsi" w:hAnsiTheme="majorHAnsi" w:cs="Times New Roman"/>
          <w:color w:val="000000"/>
          <w:lang w:val="en-US"/>
        </w:rPr>
        <w:t>ostracized</w:t>
      </w:r>
      <w:r w:rsidR="008F31B5"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 </w:t>
      </w:r>
      <w:r w:rsidR="004F3143"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for having strayed from her traditional role as a woman, whose leadership is not recognized within her organization or </w:t>
      </w:r>
      <w:r w:rsidR="00BC67D3"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who </w:t>
      </w:r>
      <w:r w:rsidR="004F3143" w:rsidRPr="007A6575">
        <w:rPr>
          <w:rStyle w:val="a"/>
          <w:rFonts w:asciiTheme="majorHAnsi" w:hAnsiTheme="majorHAnsi" w:cs="Times New Roman"/>
          <w:color w:val="000000"/>
          <w:lang w:val="en-US"/>
        </w:rPr>
        <w:t>experiences workplace harassment, will face many more challeng</w:t>
      </w:r>
      <w:r w:rsidR="00A77BFB" w:rsidRPr="007A6575">
        <w:rPr>
          <w:rStyle w:val="a"/>
          <w:rFonts w:asciiTheme="majorHAnsi" w:hAnsiTheme="majorHAnsi" w:cs="Times New Roman"/>
          <w:color w:val="000000"/>
          <w:lang w:val="en-US"/>
        </w:rPr>
        <w:t xml:space="preserve">es when </w:t>
      </w:r>
      <w:r w:rsidR="004F3143" w:rsidRPr="007A6575">
        <w:rPr>
          <w:rStyle w:val="a"/>
          <w:rFonts w:asciiTheme="majorHAnsi" w:hAnsiTheme="majorHAnsi" w:cs="Times New Roman"/>
          <w:color w:val="000000"/>
          <w:lang w:val="en-US"/>
        </w:rPr>
        <w:t>attacked because of her work promoting and defending human rights.</w:t>
      </w:r>
    </w:p>
    <w:p w14:paraId="7D5A82DD" w14:textId="5D1F3680" w:rsidR="002C3E53" w:rsidRPr="007A6575" w:rsidRDefault="005E6746" w:rsidP="00760B9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LegacySansStd-Book"/>
          <w:lang w:val="en-US" w:eastAsia="es-ES"/>
        </w:rPr>
      </w:pPr>
      <w:r w:rsidRPr="007A6575">
        <w:rPr>
          <w:rFonts w:asciiTheme="majorHAnsi" w:eastAsiaTheme="minorEastAsia" w:hAnsiTheme="majorHAnsi" w:cs="LegacySansStd-Book"/>
          <w:lang w:val="en-US" w:eastAsia="es-ES"/>
        </w:rPr>
        <w:t xml:space="preserve">In spite of their rights-based work, women human rights defenders equally face different forms of gender-based discrimination, among them, the gendered division of </w:t>
      </w:r>
      <w:proofErr w:type="spellStart"/>
      <w:r w:rsidRPr="007A6575">
        <w:rPr>
          <w:rFonts w:asciiTheme="majorHAnsi" w:eastAsiaTheme="minorEastAsia" w:hAnsiTheme="majorHAnsi" w:cs="LegacySansStd-Book"/>
          <w:lang w:val="en-US" w:eastAsia="es-ES"/>
        </w:rPr>
        <w:t>labour</w:t>
      </w:r>
      <w:proofErr w:type="spellEnd"/>
      <w:r w:rsidRPr="007A6575">
        <w:rPr>
          <w:rFonts w:asciiTheme="majorHAnsi" w:eastAsiaTheme="minorEastAsia" w:hAnsiTheme="majorHAnsi" w:cs="LegacySansStd-Book"/>
          <w:lang w:val="en-US" w:eastAsia="es-ES"/>
        </w:rPr>
        <w:t xml:space="preserve"> that limits their participation and work as </w:t>
      </w:r>
      <w:r w:rsidR="00F23B3E" w:rsidRPr="007A6575">
        <w:rPr>
          <w:rFonts w:asciiTheme="majorHAnsi" w:eastAsiaTheme="minorEastAsia" w:hAnsiTheme="majorHAnsi" w:cs="LegacySansStd-Book"/>
          <w:lang w:val="en-US" w:eastAsia="es-ES"/>
        </w:rPr>
        <w:t>women human rights defender</w:t>
      </w:r>
      <w:r w:rsidRPr="007A6575">
        <w:rPr>
          <w:rFonts w:asciiTheme="majorHAnsi" w:eastAsiaTheme="minorEastAsia" w:hAnsiTheme="majorHAnsi" w:cs="LegacySansStd-Book"/>
          <w:lang w:val="en-US" w:eastAsia="es-ES"/>
        </w:rPr>
        <w:t>s. In the IM-</w:t>
      </w:r>
      <w:proofErr w:type="spellStart"/>
      <w:r w:rsidRPr="007A6575">
        <w:rPr>
          <w:rFonts w:asciiTheme="majorHAnsi" w:eastAsiaTheme="minorEastAsia" w:hAnsiTheme="majorHAnsi" w:cs="LegacySansStd-Book"/>
          <w:lang w:val="en-US" w:eastAsia="es-ES"/>
        </w:rPr>
        <w:t>Defensoras</w:t>
      </w:r>
      <w:proofErr w:type="spellEnd"/>
      <w:r w:rsidRPr="007A6575">
        <w:rPr>
          <w:rFonts w:asciiTheme="majorHAnsi" w:eastAsiaTheme="minorEastAsia" w:hAnsiTheme="majorHAnsi" w:cs="LegacySansStd-Book"/>
          <w:lang w:val="en-US" w:eastAsia="es-ES"/>
        </w:rPr>
        <w:t xml:space="preserve"> study </w:t>
      </w:r>
      <w:r w:rsidRPr="007A6575">
        <w:rPr>
          <w:rFonts w:asciiTheme="majorHAnsi" w:eastAsiaTheme="minorEastAsia" w:hAnsiTheme="majorHAnsi" w:cs="LegacySansStd-Book"/>
          <w:i/>
          <w:lang w:val="en-US" w:eastAsia="es-ES"/>
        </w:rPr>
        <w:t xml:space="preserve">El </w:t>
      </w:r>
      <w:proofErr w:type="spellStart"/>
      <w:r w:rsidRPr="007A6575">
        <w:rPr>
          <w:rFonts w:asciiTheme="majorHAnsi" w:eastAsiaTheme="minorEastAsia" w:hAnsiTheme="majorHAnsi" w:cs="LegacySansStd-Book"/>
          <w:i/>
          <w:lang w:val="en-US" w:eastAsia="es-ES"/>
        </w:rPr>
        <w:t>autocuidado</w:t>
      </w:r>
      <w:proofErr w:type="spellEnd"/>
      <w:r w:rsidRPr="007A6575">
        <w:rPr>
          <w:rFonts w:asciiTheme="majorHAnsi" w:eastAsiaTheme="minorEastAsia" w:hAnsiTheme="majorHAnsi" w:cs="LegacySansStd-Book"/>
          <w:i/>
          <w:lang w:val="en-US" w:eastAsia="es-ES"/>
        </w:rPr>
        <w:t xml:space="preserve"> de </w:t>
      </w:r>
      <w:proofErr w:type="spellStart"/>
      <w:r w:rsidRPr="007A6575">
        <w:rPr>
          <w:rFonts w:asciiTheme="majorHAnsi" w:eastAsiaTheme="minorEastAsia" w:hAnsiTheme="majorHAnsi" w:cs="LegacySansStd-Book"/>
          <w:i/>
          <w:lang w:val="en-US" w:eastAsia="es-ES"/>
        </w:rPr>
        <w:t>las</w:t>
      </w:r>
      <w:proofErr w:type="spellEnd"/>
      <w:r w:rsidRPr="007A6575">
        <w:rPr>
          <w:rFonts w:asciiTheme="majorHAnsi" w:eastAsiaTheme="minorEastAsia" w:hAnsiTheme="majorHAnsi" w:cs="LegacySansStd-Book"/>
          <w:i/>
          <w:lang w:val="en-US" w:eastAsia="es-ES"/>
        </w:rPr>
        <w:t xml:space="preserve"> </w:t>
      </w:r>
      <w:proofErr w:type="spellStart"/>
      <w:r w:rsidRPr="007A6575">
        <w:rPr>
          <w:rFonts w:asciiTheme="majorHAnsi" w:eastAsiaTheme="minorEastAsia" w:hAnsiTheme="majorHAnsi" w:cs="LegacySansStd-Book"/>
          <w:i/>
          <w:lang w:val="en-US" w:eastAsia="es-ES"/>
        </w:rPr>
        <w:t>defensoras</w:t>
      </w:r>
      <w:proofErr w:type="spellEnd"/>
      <w:r w:rsidRPr="007A6575">
        <w:rPr>
          <w:rFonts w:asciiTheme="majorHAnsi" w:eastAsiaTheme="minorEastAsia" w:hAnsiTheme="majorHAnsi" w:cs="LegacySansStd-Book"/>
          <w:i/>
          <w:lang w:val="en-US" w:eastAsia="es-ES"/>
        </w:rPr>
        <w:t xml:space="preserve"> de </w:t>
      </w:r>
      <w:proofErr w:type="spellStart"/>
      <w:r w:rsidRPr="007A6575">
        <w:rPr>
          <w:rFonts w:asciiTheme="majorHAnsi" w:eastAsiaTheme="minorEastAsia" w:hAnsiTheme="majorHAnsi" w:cs="LegacySansStd-Book"/>
          <w:i/>
          <w:lang w:val="en-US" w:eastAsia="es-ES"/>
        </w:rPr>
        <w:t>derechos</w:t>
      </w:r>
      <w:proofErr w:type="spellEnd"/>
      <w:r w:rsidRPr="007A6575">
        <w:rPr>
          <w:rFonts w:asciiTheme="majorHAnsi" w:eastAsiaTheme="minorEastAsia" w:hAnsiTheme="majorHAnsi" w:cs="LegacySansStd-Book"/>
          <w:i/>
          <w:lang w:val="en-US" w:eastAsia="es-ES"/>
        </w:rPr>
        <w:t xml:space="preserve"> </w:t>
      </w:r>
      <w:proofErr w:type="spellStart"/>
      <w:r w:rsidRPr="007A6575">
        <w:rPr>
          <w:rFonts w:asciiTheme="majorHAnsi" w:eastAsiaTheme="minorEastAsia" w:hAnsiTheme="majorHAnsi" w:cs="LegacySansStd-Book"/>
          <w:i/>
          <w:lang w:val="en-US" w:eastAsia="es-ES"/>
        </w:rPr>
        <w:t>humanos</w:t>
      </w:r>
      <w:proofErr w:type="spellEnd"/>
      <w:r w:rsidRPr="007A6575">
        <w:rPr>
          <w:rFonts w:asciiTheme="majorHAnsi" w:eastAsiaTheme="minorEastAsia" w:hAnsiTheme="majorHAnsi" w:cs="LegacySansStd-Book"/>
          <w:i/>
          <w:lang w:val="en-US" w:eastAsia="es-ES"/>
        </w:rPr>
        <w:t xml:space="preserve"> en </w:t>
      </w:r>
      <w:proofErr w:type="spellStart"/>
      <w:r w:rsidRPr="007A6575">
        <w:rPr>
          <w:rFonts w:asciiTheme="majorHAnsi" w:eastAsiaTheme="minorEastAsia" w:hAnsiTheme="majorHAnsi" w:cs="LegacySansStd-Book"/>
          <w:i/>
          <w:lang w:val="en-US" w:eastAsia="es-ES"/>
        </w:rPr>
        <w:t>Mesoamérica</w:t>
      </w:r>
      <w:proofErr w:type="spellEnd"/>
      <w:r w:rsidRPr="007A6575">
        <w:rPr>
          <w:rStyle w:val="FootnoteReference"/>
          <w:rFonts w:asciiTheme="majorHAnsi" w:hAnsiTheme="majorHAnsi" w:cs="Times New Roman"/>
          <w:i/>
          <w:iCs/>
          <w:color w:val="000000"/>
          <w:lang w:val="en-US"/>
        </w:rPr>
        <w:footnoteReference w:id="2"/>
      </w:r>
      <w:r w:rsidRPr="007A6575">
        <w:rPr>
          <w:rFonts w:asciiTheme="majorHAnsi" w:eastAsiaTheme="minorEastAsia" w:hAnsiTheme="majorHAnsi" w:cs="LegacySansStd-Book"/>
          <w:i/>
          <w:lang w:val="en-US" w:eastAsia="es-ES"/>
        </w:rPr>
        <w:t xml:space="preserve"> </w:t>
      </w:r>
      <w:r w:rsidRPr="007A6575">
        <w:rPr>
          <w:rFonts w:asciiTheme="majorHAnsi" w:eastAsiaTheme="minorEastAsia" w:hAnsiTheme="majorHAnsi" w:cs="LegacySansStd-Book"/>
          <w:lang w:val="en-US" w:eastAsia="es-ES"/>
        </w:rPr>
        <w:t>(</w:t>
      </w:r>
      <w:r w:rsidR="00F23B3E" w:rsidRPr="007A6575">
        <w:rPr>
          <w:rFonts w:asciiTheme="majorHAnsi" w:eastAsiaTheme="minorEastAsia" w:hAnsiTheme="majorHAnsi" w:cs="LegacySansStd-Book"/>
          <w:lang w:val="en-US" w:eastAsia="es-ES"/>
        </w:rPr>
        <w:t>Women Human Rights Defender</w:t>
      </w:r>
      <w:r w:rsidRPr="007A6575">
        <w:rPr>
          <w:rFonts w:asciiTheme="majorHAnsi" w:eastAsiaTheme="minorEastAsia" w:hAnsiTheme="majorHAnsi" w:cs="LegacySansStd-Book"/>
          <w:lang w:val="en-US" w:eastAsia="es-ES"/>
        </w:rPr>
        <w:t xml:space="preserve"> Self-Care in Mesoamerica), we found that 58% of </w:t>
      </w:r>
      <w:r w:rsidR="00F23B3E" w:rsidRPr="007A6575">
        <w:rPr>
          <w:rFonts w:asciiTheme="majorHAnsi" w:eastAsiaTheme="minorEastAsia" w:hAnsiTheme="majorHAnsi" w:cs="LegacySansStd-Book"/>
          <w:lang w:val="en-US" w:eastAsia="es-ES"/>
        </w:rPr>
        <w:t>women human rights defender</w:t>
      </w:r>
      <w:r w:rsidRPr="007A6575">
        <w:rPr>
          <w:rFonts w:asciiTheme="majorHAnsi" w:eastAsiaTheme="minorEastAsia" w:hAnsiTheme="majorHAnsi" w:cs="LegacySansStd-Book"/>
          <w:lang w:val="en-US" w:eastAsia="es-ES"/>
        </w:rPr>
        <w:t xml:space="preserve">s dedicate between 4-6 hours a day </w:t>
      </w:r>
      <w:r w:rsidR="00DA25E4" w:rsidRPr="007A6575">
        <w:rPr>
          <w:rFonts w:asciiTheme="majorHAnsi" w:eastAsiaTheme="minorEastAsia" w:hAnsiTheme="majorHAnsi" w:cs="LegacySansStd-Book"/>
          <w:lang w:val="en-US" w:eastAsia="es-ES"/>
        </w:rPr>
        <w:t xml:space="preserve">to </w:t>
      </w:r>
      <w:r w:rsidRPr="007A6575">
        <w:rPr>
          <w:rFonts w:asciiTheme="majorHAnsi" w:eastAsiaTheme="minorEastAsia" w:hAnsiTheme="majorHAnsi" w:cs="LegacySansStd-Book"/>
          <w:lang w:val="en-US" w:eastAsia="es-ES"/>
        </w:rPr>
        <w:t xml:space="preserve">domestic work, on top of their work as </w:t>
      </w:r>
      <w:r w:rsidR="00F23B3E" w:rsidRPr="007A6575">
        <w:rPr>
          <w:rFonts w:asciiTheme="majorHAnsi" w:eastAsiaTheme="minorEastAsia" w:hAnsiTheme="majorHAnsi" w:cs="LegacySansStd-Book"/>
          <w:lang w:val="en-US" w:eastAsia="es-ES"/>
        </w:rPr>
        <w:t>women human rights defender</w:t>
      </w:r>
      <w:r w:rsidRPr="007A6575">
        <w:rPr>
          <w:rFonts w:asciiTheme="majorHAnsi" w:eastAsiaTheme="minorEastAsia" w:hAnsiTheme="majorHAnsi" w:cs="LegacySansStd-Book"/>
          <w:lang w:val="en-US" w:eastAsia="es-ES"/>
        </w:rPr>
        <w:t>s.</w:t>
      </w:r>
    </w:p>
    <w:p w14:paraId="11780D0D" w14:textId="77777777" w:rsidR="00C86620" w:rsidRPr="007A6575" w:rsidRDefault="00C86620" w:rsidP="00760B9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en-US"/>
        </w:rPr>
      </w:pPr>
    </w:p>
    <w:p w14:paraId="28213747" w14:textId="42B08AA7" w:rsidR="00B21E93" w:rsidRPr="007A6575" w:rsidRDefault="00C34681" w:rsidP="00760B9B">
      <w:pPr>
        <w:shd w:val="clear" w:color="auto" w:fill="FFFFFF"/>
        <w:spacing w:line="100" w:lineRule="atLeast"/>
        <w:jc w:val="both"/>
        <w:rPr>
          <w:rFonts w:asciiTheme="majorHAnsi" w:hAnsiTheme="majorHAnsi" w:cs="Times New Roman"/>
          <w:color w:val="000000"/>
          <w:lang w:val="en-US"/>
        </w:rPr>
      </w:pPr>
      <w:r w:rsidRPr="007A6575">
        <w:rPr>
          <w:rFonts w:asciiTheme="majorHAnsi" w:hAnsiTheme="majorHAnsi" w:cs="Times New Roman"/>
          <w:color w:val="000000"/>
          <w:lang w:val="en-US"/>
        </w:rPr>
        <w:lastRenderedPageBreak/>
        <w:t>We also found a gap in minimum working conditions for women human rights defenders; 50% require oth</w:t>
      </w:r>
      <w:r w:rsidR="00D46E82" w:rsidRPr="007A6575">
        <w:rPr>
          <w:rFonts w:asciiTheme="majorHAnsi" w:hAnsiTheme="majorHAnsi" w:cs="Times New Roman"/>
          <w:color w:val="000000"/>
          <w:lang w:val="en-US"/>
        </w:rPr>
        <w:t>er employment</w:t>
      </w:r>
      <w:r w:rsidRPr="007A6575">
        <w:rPr>
          <w:rFonts w:asciiTheme="majorHAnsi" w:hAnsiTheme="majorHAnsi" w:cs="Times New Roman"/>
          <w:color w:val="000000"/>
          <w:lang w:val="en-US"/>
        </w:rPr>
        <w:t xml:space="preserve"> to subsist, 55% have no health benefits and 81% have a health issue that requires ongoing care. </w:t>
      </w:r>
      <w:r w:rsidR="00D46E82" w:rsidRPr="007A6575">
        <w:rPr>
          <w:rFonts w:asciiTheme="majorHAnsi" w:hAnsiTheme="majorHAnsi" w:cs="Times New Roman"/>
          <w:color w:val="000000"/>
          <w:lang w:val="en-US"/>
        </w:rPr>
        <w:t>The amount of pressure</w:t>
      </w:r>
      <w:r w:rsidRPr="007A6575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F23B3E" w:rsidRPr="007A6575">
        <w:rPr>
          <w:rFonts w:asciiTheme="majorHAnsi" w:hAnsiTheme="majorHAnsi" w:cs="Times New Roman"/>
          <w:color w:val="000000"/>
          <w:lang w:val="en-US"/>
        </w:rPr>
        <w:t>women human rights defender</w:t>
      </w:r>
      <w:r w:rsidR="00D46E82" w:rsidRPr="007A6575">
        <w:rPr>
          <w:rFonts w:asciiTheme="majorHAnsi" w:hAnsiTheme="majorHAnsi" w:cs="Times New Roman"/>
          <w:color w:val="000000"/>
          <w:lang w:val="en-US"/>
        </w:rPr>
        <w:t>’s face in their</w:t>
      </w:r>
      <w:r w:rsidRPr="007A6575">
        <w:rPr>
          <w:rFonts w:asciiTheme="majorHAnsi" w:hAnsiTheme="majorHAnsi" w:cs="Times New Roman"/>
          <w:color w:val="000000"/>
          <w:lang w:val="en-US"/>
        </w:rPr>
        <w:t xml:space="preserve"> work also </w:t>
      </w:r>
      <w:r w:rsidR="00D46E82" w:rsidRPr="007A6575">
        <w:rPr>
          <w:rFonts w:asciiTheme="majorHAnsi" w:hAnsiTheme="majorHAnsi" w:cs="Times New Roman"/>
          <w:color w:val="000000"/>
          <w:lang w:val="en-US"/>
        </w:rPr>
        <w:t xml:space="preserve">leads to exhaustion and stress, which, according to our study, is experienced by 88% of </w:t>
      </w:r>
      <w:r w:rsidR="00F23B3E" w:rsidRPr="007A6575">
        <w:rPr>
          <w:rFonts w:asciiTheme="majorHAnsi" w:hAnsiTheme="majorHAnsi" w:cs="Times New Roman"/>
          <w:color w:val="000000"/>
          <w:lang w:val="en-US"/>
        </w:rPr>
        <w:t>women human rights defender</w:t>
      </w:r>
      <w:r w:rsidR="00D46E82" w:rsidRPr="007A6575">
        <w:rPr>
          <w:rFonts w:asciiTheme="majorHAnsi" w:hAnsiTheme="majorHAnsi" w:cs="Times New Roman"/>
          <w:color w:val="000000"/>
          <w:lang w:val="en-US"/>
        </w:rPr>
        <w:t>s</w:t>
      </w:r>
      <w:r w:rsidR="00B21E93" w:rsidRPr="007A6575">
        <w:rPr>
          <w:rFonts w:asciiTheme="majorHAnsi" w:hAnsiTheme="majorHAnsi" w:cs="Times New Roman"/>
          <w:color w:val="000000"/>
          <w:lang w:val="en-US"/>
        </w:rPr>
        <w:t>.</w:t>
      </w:r>
    </w:p>
    <w:p w14:paraId="1CD33AF9" w14:textId="1A936E8F" w:rsidR="00180164" w:rsidRPr="007A6575" w:rsidRDefault="008E0475" w:rsidP="00760B9B">
      <w:pPr>
        <w:shd w:val="clear" w:color="auto" w:fill="FFFFFF"/>
        <w:spacing w:line="100" w:lineRule="atLeast"/>
        <w:jc w:val="both"/>
        <w:rPr>
          <w:rFonts w:asciiTheme="majorHAnsi" w:hAnsiTheme="majorHAnsi" w:cs="Times New Roman"/>
          <w:b/>
          <w:color w:val="000000"/>
          <w:lang w:val="en-US"/>
        </w:rPr>
      </w:pPr>
      <w:r w:rsidRPr="007A6575">
        <w:rPr>
          <w:rFonts w:asciiTheme="majorHAnsi" w:hAnsiTheme="majorHAnsi" w:cs="Times New Roman"/>
          <w:b/>
          <w:color w:val="000000"/>
          <w:lang w:val="en-US"/>
        </w:rPr>
        <w:t>Recommendations:</w:t>
      </w:r>
    </w:p>
    <w:p w14:paraId="3175CC88" w14:textId="09C3F480" w:rsidR="00816DE7" w:rsidRPr="007A6575" w:rsidRDefault="00816DE7" w:rsidP="00760B9B">
      <w:pPr>
        <w:jc w:val="both"/>
        <w:rPr>
          <w:rFonts w:asciiTheme="majorHAnsi" w:hAnsiTheme="majorHAnsi"/>
          <w:lang w:val="en-US"/>
        </w:rPr>
      </w:pPr>
      <w:r w:rsidRPr="007A6575">
        <w:rPr>
          <w:rFonts w:asciiTheme="majorHAnsi" w:hAnsiTheme="majorHAnsi"/>
          <w:lang w:val="en-US"/>
        </w:rPr>
        <w:t xml:space="preserve">The following recommendations are provided for consideration by the respective treaty bodies. The recommendations are aimed at encouraging </w:t>
      </w:r>
      <w:r w:rsidR="00F23B3E" w:rsidRPr="007A6575">
        <w:rPr>
          <w:rFonts w:asciiTheme="majorHAnsi" w:hAnsiTheme="majorHAnsi"/>
          <w:lang w:val="en-US"/>
        </w:rPr>
        <w:t xml:space="preserve">governments </w:t>
      </w:r>
      <w:r w:rsidRPr="007A6575">
        <w:rPr>
          <w:rFonts w:asciiTheme="majorHAnsi" w:hAnsiTheme="majorHAnsi"/>
          <w:lang w:val="en-US"/>
        </w:rPr>
        <w:t>in the region to:</w:t>
      </w:r>
    </w:p>
    <w:p w14:paraId="126697E1" w14:textId="5FA7904A" w:rsidR="00816DE7" w:rsidRPr="007A6575" w:rsidRDefault="00FC7318" w:rsidP="00760B9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en-US"/>
        </w:rPr>
      </w:pPr>
      <w:r w:rsidRPr="007A6575">
        <w:rPr>
          <w:rFonts w:asciiTheme="majorHAnsi" w:hAnsiTheme="majorHAnsi"/>
          <w:sz w:val="22"/>
          <w:szCs w:val="22"/>
          <w:lang w:val="en-US"/>
        </w:rPr>
        <w:t>I</w:t>
      </w:r>
      <w:r w:rsidR="00816DE7" w:rsidRPr="007A6575">
        <w:rPr>
          <w:rFonts w:asciiTheme="majorHAnsi" w:hAnsiTheme="majorHAnsi"/>
          <w:sz w:val="22"/>
          <w:szCs w:val="22"/>
          <w:lang w:val="en-US"/>
        </w:rPr>
        <w:t xml:space="preserve">nclude disaggregated data to </w:t>
      </w:r>
      <w:r w:rsidR="004D5D5C" w:rsidRPr="007A6575">
        <w:rPr>
          <w:rFonts w:asciiTheme="majorHAnsi" w:hAnsiTheme="majorHAnsi"/>
          <w:sz w:val="22"/>
          <w:szCs w:val="22"/>
          <w:lang w:val="en-US"/>
        </w:rPr>
        <w:t xml:space="preserve">make </w:t>
      </w:r>
      <w:r w:rsidR="00816DE7" w:rsidRPr="007A6575">
        <w:rPr>
          <w:rFonts w:asciiTheme="majorHAnsi" w:hAnsiTheme="majorHAnsi"/>
          <w:sz w:val="22"/>
          <w:szCs w:val="22"/>
          <w:lang w:val="en-US"/>
        </w:rPr>
        <w:t xml:space="preserve">the situation of women in particular contexts </w:t>
      </w:r>
      <w:r w:rsidR="008222AE">
        <w:rPr>
          <w:rFonts w:asciiTheme="majorHAnsi" w:hAnsiTheme="majorHAnsi"/>
          <w:sz w:val="22"/>
          <w:szCs w:val="22"/>
          <w:lang w:val="en-US"/>
        </w:rPr>
        <w:t xml:space="preserve">visible </w:t>
      </w:r>
      <w:r w:rsidR="00816DE7" w:rsidRPr="007A6575">
        <w:rPr>
          <w:rFonts w:asciiTheme="majorHAnsi" w:hAnsiTheme="majorHAnsi"/>
          <w:sz w:val="22"/>
          <w:szCs w:val="22"/>
          <w:lang w:val="en-US"/>
        </w:rPr>
        <w:t>and to highlight the situation of women human rights defenders</w:t>
      </w:r>
      <w:r w:rsidR="00F23B3E" w:rsidRPr="007A6575">
        <w:rPr>
          <w:rFonts w:asciiTheme="majorHAnsi" w:hAnsiTheme="majorHAnsi"/>
          <w:sz w:val="22"/>
          <w:szCs w:val="22"/>
          <w:lang w:val="en-US"/>
        </w:rPr>
        <w:t>;</w:t>
      </w:r>
    </w:p>
    <w:p w14:paraId="7C58D409" w14:textId="3517B402" w:rsidR="00816DE7" w:rsidRPr="007A6575" w:rsidRDefault="00FC7318" w:rsidP="00760B9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en-US"/>
        </w:rPr>
      </w:pPr>
      <w:r w:rsidRPr="007A6575">
        <w:rPr>
          <w:rFonts w:asciiTheme="majorHAnsi" w:hAnsiTheme="majorHAnsi"/>
          <w:sz w:val="22"/>
          <w:szCs w:val="22"/>
          <w:lang w:val="en-US"/>
        </w:rPr>
        <w:t>I</w:t>
      </w:r>
      <w:r w:rsidR="00816DE7" w:rsidRPr="007A6575">
        <w:rPr>
          <w:rFonts w:asciiTheme="majorHAnsi" w:hAnsiTheme="majorHAnsi"/>
          <w:sz w:val="22"/>
          <w:szCs w:val="22"/>
          <w:lang w:val="en-US"/>
        </w:rPr>
        <w:t xml:space="preserve">nclude recommendations that clearly </w:t>
      </w:r>
      <w:r w:rsidR="00492E61" w:rsidRPr="007A6575">
        <w:rPr>
          <w:rFonts w:asciiTheme="majorHAnsi" w:hAnsiTheme="majorHAnsi"/>
          <w:sz w:val="22"/>
          <w:szCs w:val="22"/>
          <w:lang w:val="en-US"/>
        </w:rPr>
        <w:t xml:space="preserve">recognize the need to </w:t>
      </w:r>
      <w:r w:rsidR="002A68B1" w:rsidRPr="007A6575">
        <w:rPr>
          <w:rFonts w:asciiTheme="majorHAnsi" w:hAnsiTheme="majorHAnsi"/>
          <w:sz w:val="22"/>
          <w:szCs w:val="22"/>
          <w:lang w:val="en-US"/>
        </w:rPr>
        <w:t xml:space="preserve">guarantee the security of </w:t>
      </w:r>
      <w:r w:rsidR="00F23B3E" w:rsidRPr="007A6575">
        <w:rPr>
          <w:rFonts w:asciiTheme="majorHAnsi" w:hAnsiTheme="majorHAnsi"/>
          <w:sz w:val="22"/>
          <w:szCs w:val="22"/>
          <w:lang w:val="en-US"/>
        </w:rPr>
        <w:t>women human rights defender</w:t>
      </w:r>
      <w:r w:rsidR="002A68B1" w:rsidRPr="007A6575">
        <w:rPr>
          <w:rFonts w:asciiTheme="majorHAnsi" w:hAnsiTheme="majorHAnsi"/>
          <w:sz w:val="22"/>
          <w:szCs w:val="22"/>
          <w:lang w:val="en-US"/>
        </w:rPr>
        <w:t>s</w:t>
      </w:r>
      <w:r w:rsidR="00492E61" w:rsidRPr="007A6575">
        <w:rPr>
          <w:rFonts w:asciiTheme="majorHAnsi" w:hAnsiTheme="majorHAnsi"/>
          <w:sz w:val="22"/>
          <w:szCs w:val="22"/>
          <w:lang w:val="en-US"/>
        </w:rPr>
        <w:t xml:space="preserve"> a</w:t>
      </w:r>
      <w:r w:rsidR="00254C98" w:rsidRPr="007A6575">
        <w:rPr>
          <w:rFonts w:asciiTheme="majorHAnsi" w:hAnsiTheme="majorHAnsi"/>
          <w:sz w:val="22"/>
          <w:szCs w:val="22"/>
          <w:lang w:val="en-US"/>
        </w:rPr>
        <w:t xml:space="preserve">s individuals </w:t>
      </w:r>
      <w:r w:rsidR="002A68B1" w:rsidRPr="007A6575">
        <w:rPr>
          <w:rFonts w:asciiTheme="majorHAnsi" w:hAnsiTheme="majorHAnsi"/>
          <w:sz w:val="22"/>
          <w:szCs w:val="22"/>
          <w:lang w:val="en-US"/>
        </w:rPr>
        <w:t>and a collective group</w:t>
      </w:r>
      <w:r w:rsidRPr="007A6575">
        <w:rPr>
          <w:rFonts w:asciiTheme="majorHAnsi" w:hAnsiTheme="majorHAnsi"/>
          <w:sz w:val="22"/>
          <w:szCs w:val="22"/>
          <w:lang w:val="en-US"/>
        </w:rPr>
        <w:t>;</w:t>
      </w:r>
      <w:r w:rsidR="00EC4370" w:rsidRPr="007A6575">
        <w:rPr>
          <w:rFonts w:asciiTheme="majorHAnsi" w:hAnsiTheme="majorHAnsi"/>
          <w:sz w:val="22"/>
          <w:szCs w:val="22"/>
          <w:lang w:val="en-US"/>
        </w:rPr>
        <w:t xml:space="preserve"> that establish the lim</w:t>
      </w:r>
      <w:r w:rsidRPr="007A6575">
        <w:rPr>
          <w:rFonts w:asciiTheme="majorHAnsi" w:hAnsiTheme="majorHAnsi"/>
          <w:sz w:val="22"/>
          <w:szCs w:val="22"/>
          <w:lang w:val="en-US"/>
        </w:rPr>
        <w:t>i</w:t>
      </w:r>
      <w:r w:rsidR="00EC4370" w:rsidRPr="007A6575">
        <w:rPr>
          <w:rFonts w:asciiTheme="majorHAnsi" w:hAnsiTheme="majorHAnsi"/>
          <w:sz w:val="22"/>
          <w:szCs w:val="22"/>
          <w:lang w:val="en-US"/>
        </w:rPr>
        <w:t xml:space="preserve">ts of </w:t>
      </w:r>
      <w:r w:rsidRPr="007A6575">
        <w:rPr>
          <w:rFonts w:asciiTheme="majorHAnsi" w:hAnsiTheme="majorHAnsi"/>
          <w:sz w:val="22"/>
          <w:szCs w:val="22"/>
          <w:lang w:val="en-US"/>
        </w:rPr>
        <w:t xml:space="preserve">government </w:t>
      </w:r>
      <w:r w:rsidR="00EC4370" w:rsidRPr="007A6575">
        <w:rPr>
          <w:rFonts w:asciiTheme="majorHAnsi" w:hAnsiTheme="majorHAnsi"/>
          <w:sz w:val="22"/>
          <w:szCs w:val="22"/>
          <w:lang w:val="en-US"/>
        </w:rPr>
        <w:t xml:space="preserve">authority; that promote effective sanctions on public officials having committed violations and that avoid </w:t>
      </w:r>
      <w:r w:rsidRPr="007A6575">
        <w:rPr>
          <w:rFonts w:asciiTheme="majorHAnsi" w:hAnsiTheme="majorHAnsi"/>
          <w:sz w:val="22"/>
          <w:szCs w:val="22"/>
          <w:lang w:val="en-US"/>
        </w:rPr>
        <w:t xml:space="preserve">all </w:t>
      </w:r>
      <w:r w:rsidR="00EC4370" w:rsidRPr="007A6575">
        <w:rPr>
          <w:rFonts w:asciiTheme="majorHAnsi" w:hAnsiTheme="majorHAnsi"/>
          <w:sz w:val="22"/>
          <w:szCs w:val="22"/>
          <w:lang w:val="en-US"/>
        </w:rPr>
        <w:t>persecution, criminalization and prosecution of women human rights defenders</w:t>
      </w:r>
      <w:r w:rsidRPr="007A6575">
        <w:rPr>
          <w:rFonts w:asciiTheme="majorHAnsi" w:hAnsiTheme="majorHAnsi"/>
          <w:sz w:val="22"/>
          <w:szCs w:val="22"/>
          <w:lang w:val="en-US"/>
        </w:rPr>
        <w:t>;</w:t>
      </w:r>
    </w:p>
    <w:p w14:paraId="06F81E6C" w14:textId="59F5C470" w:rsidR="00EC4370" w:rsidRPr="007A6575" w:rsidRDefault="00FC7318" w:rsidP="00760B9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en-US"/>
        </w:rPr>
      </w:pPr>
      <w:r w:rsidRPr="007A6575">
        <w:rPr>
          <w:rFonts w:asciiTheme="majorHAnsi" w:hAnsiTheme="majorHAnsi"/>
          <w:sz w:val="22"/>
          <w:szCs w:val="22"/>
          <w:lang w:val="en-US"/>
        </w:rPr>
        <w:t xml:space="preserve">Make government </w:t>
      </w:r>
      <w:r w:rsidR="00EC4370" w:rsidRPr="007A6575">
        <w:rPr>
          <w:rFonts w:asciiTheme="majorHAnsi" w:hAnsiTheme="majorHAnsi"/>
          <w:sz w:val="22"/>
          <w:szCs w:val="22"/>
          <w:lang w:val="en-US"/>
        </w:rPr>
        <w:t>obligations</w:t>
      </w:r>
      <w:r w:rsidRPr="007A6575">
        <w:rPr>
          <w:rFonts w:asciiTheme="majorHAnsi" w:hAnsiTheme="majorHAnsi"/>
          <w:sz w:val="22"/>
          <w:szCs w:val="22"/>
          <w:lang w:val="en-US"/>
        </w:rPr>
        <w:t xml:space="preserve"> such as </w:t>
      </w:r>
      <w:r w:rsidR="00EC4370" w:rsidRPr="007A6575">
        <w:rPr>
          <w:rFonts w:asciiTheme="majorHAnsi" w:hAnsiTheme="majorHAnsi"/>
          <w:sz w:val="22"/>
          <w:szCs w:val="22"/>
          <w:lang w:val="en-US"/>
        </w:rPr>
        <w:t>the protection of women human rights defenders</w:t>
      </w:r>
      <w:r w:rsidRPr="007A6575">
        <w:rPr>
          <w:rFonts w:asciiTheme="majorHAnsi" w:hAnsiTheme="majorHAnsi"/>
          <w:sz w:val="22"/>
          <w:szCs w:val="22"/>
          <w:lang w:val="en-US"/>
        </w:rPr>
        <w:t xml:space="preserve"> public</w:t>
      </w:r>
      <w:r w:rsidR="00EC4370" w:rsidRPr="007A6575">
        <w:rPr>
          <w:rFonts w:asciiTheme="majorHAnsi" w:hAnsiTheme="majorHAnsi"/>
          <w:sz w:val="22"/>
          <w:szCs w:val="22"/>
          <w:lang w:val="en-US"/>
        </w:rPr>
        <w:t xml:space="preserve"> and </w:t>
      </w:r>
      <w:r w:rsidRPr="007A6575">
        <w:rPr>
          <w:rFonts w:asciiTheme="majorHAnsi" w:hAnsiTheme="majorHAnsi"/>
          <w:sz w:val="22"/>
          <w:szCs w:val="22"/>
          <w:lang w:val="en-US"/>
        </w:rPr>
        <w:t xml:space="preserve">make concrete </w:t>
      </w:r>
      <w:r w:rsidR="00EC4370" w:rsidRPr="007A6575">
        <w:rPr>
          <w:rFonts w:asciiTheme="majorHAnsi" w:hAnsiTheme="majorHAnsi"/>
          <w:sz w:val="22"/>
          <w:szCs w:val="22"/>
          <w:lang w:val="en-US"/>
        </w:rPr>
        <w:t xml:space="preserve">the legal </w:t>
      </w:r>
      <w:r w:rsidR="004D5D5C" w:rsidRPr="007A6575">
        <w:rPr>
          <w:rFonts w:asciiTheme="majorHAnsi" w:hAnsiTheme="majorHAnsi"/>
          <w:sz w:val="22"/>
          <w:szCs w:val="22"/>
          <w:lang w:val="en-US"/>
        </w:rPr>
        <w:t>implications</w:t>
      </w:r>
      <w:r w:rsidR="00EC4370" w:rsidRPr="007A6575">
        <w:rPr>
          <w:rFonts w:asciiTheme="majorHAnsi" w:hAnsiTheme="majorHAnsi"/>
          <w:sz w:val="22"/>
          <w:szCs w:val="22"/>
          <w:lang w:val="en-US"/>
        </w:rPr>
        <w:t xml:space="preserve"> of the resolution on the “Protection of Women Human Rights Defenders” adopted in December 2013 by the United Nations General Assembly</w:t>
      </w:r>
      <w:r w:rsidRPr="007A6575">
        <w:rPr>
          <w:rFonts w:asciiTheme="majorHAnsi" w:hAnsiTheme="majorHAnsi"/>
          <w:sz w:val="22"/>
          <w:szCs w:val="22"/>
          <w:lang w:val="en-US"/>
        </w:rPr>
        <w:t>;</w:t>
      </w:r>
    </w:p>
    <w:p w14:paraId="627A27A3" w14:textId="0A6AB2D2" w:rsidR="004D5D5C" w:rsidRPr="007A6575" w:rsidRDefault="00FC7318" w:rsidP="00760B9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en-US"/>
        </w:rPr>
      </w:pPr>
      <w:r w:rsidRPr="007A6575">
        <w:rPr>
          <w:rFonts w:asciiTheme="majorHAnsi" w:hAnsiTheme="majorHAnsi"/>
          <w:sz w:val="22"/>
          <w:szCs w:val="22"/>
          <w:lang w:val="en-US"/>
        </w:rPr>
        <w:t xml:space="preserve">Recognize </w:t>
      </w:r>
      <w:r w:rsidR="004D5D5C" w:rsidRPr="007A6575">
        <w:rPr>
          <w:rFonts w:asciiTheme="majorHAnsi" w:hAnsiTheme="majorHAnsi"/>
          <w:sz w:val="22"/>
          <w:szCs w:val="22"/>
          <w:lang w:val="en-US"/>
        </w:rPr>
        <w:t>the role</w:t>
      </w:r>
      <w:r w:rsidR="004B3252" w:rsidRPr="007A6575">
        <w:rPr>
          <w:rFonts w:asciiTheme="majorHAnsi" w:hAnsiTheme="majorHAnsi"/>
          <w:sz w:val="22"/>
          <w:szCs w:val="22"/>
          <w:lang w:val="en-US"/>
        </w:rPr>
        <w:t xml:space="preserve"> of </w:t>
      </w:r>
      <w:r w:rsidR="004D5D5C" w:rsidRPr="007A6575">
        <w:rPr>
          <w:rFonts w:asciiTheme="majorHAnsi" w:hAnsiTheme="majorHAnsi"/>
          <w:sz w:val="22"/>
          <w:szCs w:val="22"/>
          <w:lang w:val="en-US"/>
        </w:rPr>
        <w:t xml:space="preserve">women human rights defenders as positive and protective that </w:t>
      </w:r>
      <w:r w:rsidRPr="007A6575">
        <w:rPr>
          <w:rFonts w:asciiTheme="majorHAnsi" w:hAnsiTheme="majorHAnsi"/>
          <w:sz w:val="22"/>
          <w:szCs w:val="22"/>
          <w:lang w:val="en-US"/>
        </w:rPr>
        <w:t xml:space="preserve">supports </w:t>
      </w:r>
      <w:r w:rsidR="004D5D5C" w:rsidRPr="007A6575">
        <w:rPr>
          <w:rFonts w:asciiTheme="majorHAnsi" w:hAnsiTheme="majorHAnsi"/>
          <w:sz w:val="22"/>
          <w:szCs w:val="22"/>
          <w:lang w:val="en-US"/>
        </w:rPr>
        <w:t xml:space="preserve">the creation of a social environment that respects the work of </w:t>
      </w:r>
      <w:r w:rsidR="00F23B3E" w:rsidRPr="007A6575">
        <w:rPr>
          <w:rFonts w:asciiTheme="majorHAnsi" w:hAnsiTheme="majorHAnsi"/>
          <w:sz w:val="22"/>
          <w:szCs w:val="22"/>
          <w:lang w:val="en-US"/>
        </w:rPr>
        <w:t>women human rights defender</w:t>
      </w:r>
      <w:r w:rsidR="004D5D5C" w:rsidRPr="007A6575">
        <w:rPr>
          <w:rFonts w:asciiTheme="majorHAnsi" w:hAnsiTheme="majorHAnsi"/>
          <w:sz w:val="22"/>
          <w:szCs w:val="22"/>
          <w:lang w:val="en-US"/>
        </w:rPr>
        <w:t>s, combats discrimination and inhibits possible attacks. Some specific measures to realize this recognition are:</w:t>
      </w:r>
    </w:p>
    <w:p w14:paraId="4C9F7E62" w14:textId="2288B505" w:rsidR="004D5D5C" w:rsidRPr="007A6575" w:rsidRDefault="00FC7318" w:rsidP="004D5D5C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sz w:val="22"/>
          <w:szCs w:val="22"/>
          <w:lang w:val="en-US"/>
        </w:rPr>
      </w:pPr>
      <w:r w:rsidRPr="007A6575">
        <w:rPr>
          <w:rFonts w:asciiTheme="majorHAnsi" w:hAnsiTheme="majorHAnsi"/>
          <w:sz w:val="22"/>
          <w:szCs w:val="22"/>
          <w:lang w:val="en-US"/>
        </w:rPr>
        <w:t xml:space="preserve">that </w:t>
      </w:r>
      <w:r w:rsidR="004D5D5C" w:rsidRPr="007A6575">
        <w:rPr>
          <w:rFonts w:asciiTheme="majorHAnsi" w:hAnsiTheme="majorHAnsi"/>
          <w:sz w:val="22"/>
          <w:szCs w:val="22"/>
          <w:lang w:val="en-US"/>
        </w:rPr>
        <w:t xml:space="preserve">all </w:t>
      </w:r>
      <w:r w:rsidRPr="007A6575">
        <w:rPr>
          <w:rFonts w:asciiTheme="majorHAnsi" w:hAnsiTheme="majorHAnsi"/>
          <w:sz w:val="22"/>
          <w:szCs w:val="22"/>
          <w:lang w:val="en-US"/>
        </w:rPr>
        <w:t xml:space="preserve">government </w:t>
      </w:r>
      <w:r w:rsidR="004D5D5C" w:rsidRPr="007A6575">
        <w:rPr>
          <w:rFonts w:asciiTheme="majorHAnsi" w:hAnsiTheme="majorHAnsi"/>
          <w:sz w:val="22"/>
          <w:szCs w:val="22"/>
          <w:lang w:val="en-US"/>
        </w:rPr>
        <w:t xml:space="preserve">actors abstain from making any statement that questions or discredits the work of </w:t>
      </w:r>
      <w:r w:rsidR="00F23B3E" w:rsidRPr="007A6575">
        <w:rPr>
          <w:rFonts w:asciiTheme="majorHAnsi" w:hAnsiTheme="majorHAnsi"/>
          <w:sz w:val="22"/>
          <w:szCs w:val="22"/>
          <w:lang w:val="en-US"/>
        </w:rPr>
        <w:t>women human rights defender</w:t>
      </w:r>
      <w:r w:rsidR="004D5D5C" w:rsidRPr="007A6575">
        <w:rPr>
          <w:rFonts w:asciiTheme="majorHAnsi" w:hAnsiTheme="majorHAnsi"/>
          <w:sz w:val="22"/>
          <w:szCs w:val="22"/>
          <w:lang w:val="en-US"/>
        </w:rPr>
        <w:t xml:space="preserve">s, as well as any statement that promotes the stigmatization, defamation, discrimination and machismo against a </w:t>
      </w:r>
      <w:r w:rsidR="00F23B3E" w:rsidRPr="007A6575">
        <w:rPr>
          <w:rFonts w:asciiTheme="majorHAnsi" w:hAnsiTheme="majorHAnsi"/>
          <w:sz w:val="22"/>
          <w:szCs w:val="22"/>
          <w:lang w:val="en-US"/>
        </w:rPr>
        <w:t>women human rights defender</w:t>
      </w:r>
      <w:r w:rsidRPr="007A6575">
        <w:rPr>
          <w:rFonts w:asciiTheme="majorHAnsi" w:hAnsiTheme="majorHAnsi"/>
          <w:sz w:val="22"/>
          <w:szCs w:val="22"/>
          <w:lang w:val="en-US"/>
        </w:rPr>
        <w:t>;</w:t>
      </w:r>
    </w:p>
    <w:p w14:paraId="46C72C5B" w14:textId="35A2FE3E" w:rsidR="004D5D5C" w:rsidRPr="007A6575" w:rsidRDefault="00FC7318" w:rsidP="004D5D5C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sz w:val="22"/>
          <w:szCs w:val="22"/>
          <w:lang w:val="en-US"/>
        </w:rPr>
      </w:pPr>
      <w:r w:rsidRPr="007A6575">
        <w:rPr>
          <w:rFonts w:asciiTheme="majorHAnsi" w:hAnsiTheme="majorHAnsi"/>
          <w:sz w:val="22"/>
          <w:szCs w:val="22"/>
          <w:lang w:val="en-US"/>
        </w:rPr>
        <w:t xml:space="preserve">public </w:t>
      </w:r>
      <w:r w:rsidR="004D5D5C" w:rsidRPr="007A6575">
        <w:rPr>
          <w:rFonts w:asciiTheme="majorHAnsi" w:hAnsiTheme="majorHAnsi"/>
          <w:sz w:val="22"/>
          <w:szCs w:val="22"/>
          <w:lang w:val="en-US"/>
        </w:rPr>
        <w:t>recognition of the importance and legitimacy of</w:t>
      </w:r>
      <w:r w:rsidR="003C005A" w:rsidRPr="007A6575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4D5D5C" w:rsidRPr="007A6575">
        <w:rPr>
          <w:rFonts w:asciiTheme="majorHAnsi" w:hAnsiTheme="majorHAnsi"/>
          <w:sz w:val="22"/>
          <w:szCs w:val="22"/>
          <w:lang w:val="en-US"/>
        </w:rPr>
        <w:t>women’s</w:t>
      </w:r>
      <w:r w:rsidR="003C005A" w:rsidRPr="007A6575">
        <w:rPr>
          <w:rFonts w:asciiTheme="majorHAnsi" w:hAnsiTheme="majorHAnsi"/>
          <w:sz w:val="22"/>
          <w:szCs w:val="22"/>
          <w:lang w:val="en-US"/>
        </w:rPr>
        <w:t xml:space="preserve"> contribution to the</w:t>
      </w:r>
      <w:r w:rsidR="004D5D5C" w:rsidRPr="007A6575">
        <w:rPr>
          <w:rFonts w:asciiTheme="majorHAnsi" w:hAnsiTheme="majorHAnsi"/>
          <w:sz w:val="22"/>
          <w:szCs w:val="22"/>
          <w:lang w:val="en-US"/>
        </w:rPr>
        <w:t xml:space="preserve"> defense and promotion of human rights and </w:t>
      </w:r>
      <w:r w:rsidRPr="007A6575">
        <w:rPr>
          <w:rFonts w:asciiTheme="majorHAnsi" w:hAnsiTheme="majorHAnsi"/>
          <w:sz w:val="22"/>
          <w:szCs w:val="22"/>
          <w:lang w:val="en-US"/>
        </w:rPr>
        <w:t xml:space="preserve">the creation of </w:t>
      </w:r>
      <w:r w:rsidR="004D5D5C" w:rsidRPr="007A6575">
        <w:rPr>
          <w:rFonts w:asciiTheme="majorHAnsi" w:hAnsiTheme="majorHAnsi"/>
          <w:sz w:val="22"/>
          <w:szCs w:val="22"/>
          <w:lang w:val="en-US"/>
        </w:rPr>
        <w:t xml:space="preserve">spaces for dialogue and direct communication with </w:t>
      </w:r>
      <w:r w:rsidR="00F23B3E" w:rsidRPr="007A6575">
        <w:rPr>
          <w:rFonts w:asciiTheme="majorHAnsi" w:hAnsiTheme="majorHAnsi"/>
          <w:sz w:val="22"/>
          <w:szCs w:val="22"/>
          <w:lang w:val="en-US"/>
        </w:rPr>
        <w:t>women human rights defender</w:t>
      </w:r>
      <w:r w:rsidR="004D5D5C" w:rsidRPr="007A6575">
        <w:rPr>
          <w:rFonts w:asciiTheme="majorHAnsi" w:hAnsiTheme="majorHAnsi"/>
          <w:sz w:val="22"/>
          <w:szCs w:val="22"/>
          <w:lang w:val="en-US"/>
        </w:rPr>
        <w:t>s and their organizations</w:t>
      </w:r>
      <w:r w:rsidRPr="007A6575">
        <w:rPr>
          <w:rFonts w:asciiTheme="majorHAnsi" w:hAnsiTheme="majorHAnsi"/>
          <w:sz w:val="22"/>
          <w:szCs w:val="22"/>
          <w:lang w:val="en-US"/>
        </w:rPr>
        <w:t>.</w:t>
      </w:r>
    </w:p>
    <w:p w14:paraId="4A526753" w14:textId="49005083" w:rsidR="004D5D5C" w:rsidRPr="007A6575" w:rsidRDefault="00FC7318" w:rsidP="004D5D5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en-US"/>
        </w:rPr>
      </w:pPr>
      <w:r w:rsidRPr="007A6575">
        <w:rPr>
          <w:rFonts w:asciiTheme="majorHAnsi" w:hAnsiTheme="majorHAnsi"/>
          <w:sz w:val="22"/>
          <w:szCs w:val="22"/>
          <w:lang w:val="en-US"/>
        </w:rPr>
        <w:t>P</w:t>
      </w:r>
      <w:r w:rsidR="00BB3A37" w:rsidRPr="007A6575">
        <w:rPr>
          <w:rFonts w:asciiTheme="majorHAnsi" w:hAnsiTheme="majorHAnsi"/>
          <w:sz w:val="22"/>
          <w:szCs w:val="22"/>
          <w:lang w:val="en-US"/>
        </w:rPr>
        <w:t>ut in place</w:t>
      </w:r>
      <w:r w:rsidR="003C005A" w:rsidRPr="007A6575">
        <w:rPr>
          <w:rFonts w:asciiTheme="majorHAnsi" w:hAnsiTheme="majorHAnsi"/>
          <w:sz w:val="22"/>
          <w:szCs w:val="22"/>
          <w:lang w:val="en-US"/>
        </w:rPr>
        <w:t xml:space="preserve"> where none exist</w:t>
      </w:r>
      <w:r w:rsidR="00BB3A37" w:rsidRPr="007A6575">
        <w:rPr>
          <w:rFonts w:asciiTheme="majorHAnsi" w:hAnsiTheme="majorHAnsi"/>
          <w:sz w:val="22"/>
          <w:szCs w:val="22"/>
          <w:lang w:val="en-US"/>
        </w:rPr>
        <w:t xml:space="preserve"> and strengthen where they do, legal and institutional mechanisms for the comprehensive protection of women human rights defenders from an intersectional gender-based perspective in</w:t>
      </w:r>
      <w:r w:rsidR="00F86AE0" w:rsidRPr="007A6575">
        <w:rPr>
          <w:rFonts w:asciiTheme="majorHAnsi" w:hAnsiTheme="majorHAnsi"/>
          <w:sz w:val="22"/>
          <w:szCs w:val="22"/>
          <w:lang w:val="en-US"/>
        </w:rPr>
        <w:t xml:space="preserve"> both</w:t>
      </w:r>
      <w:r w:rsidR="00BB3A37" w:rsidRPr="007A6575">
        <w:rPr>
          <w:rFonts w:asciiTheme="majorHAnsi" w:hAnsiTheme="majorHAnsi"/>
          <w:sz w:val="22"/>
          <w:szCs w:val="22"/>
          <w:lang w:val="en-US"/>
        </w:rPr>
        <w:t xml:space="preserve"> the f</w:t>
      </w:r>
      <w:r w:rsidR="00F86AE0" w:rsidRPr="007A6575">
        <w:rPr>
          <w:rFonts w:asciiTheme="majorHAnsi" w:hAnsiTheme="majorHAnsi"/>
          <w:sz w:val="22"/>
          <w:szCs w:val="22"/>
          <w:lang w:val="en-US"/>
        </w:rPr>
        <w:t>ormulation of the law and</w:t>
      </w:r>
      <w:r w:rsidR="00BB3A37" w:rsidRPr="007A6575">
        <w:rPr>
          <w:rFonts w:asciiTheme="majorHAnsi" w:hAnsiTheme="majorHAnsi"/>
          <w:sz w:val="22"/>
          <w:szCs w:val="22"/>
          <w:lang w:val="en-US"/>
        </w:rPr>
        <w:t xml:space="preserve"> its implementation mechanisms. The active participation of women human rights defenders and feminist organizations in the formulation, implementation and evaluation of these legal/institutional frameworks is essential.</w:t>
      </w:r>
    </w:p>
    <w:p w14:paraId="74668EB0" w14:textId="27D45152" w:rsidR="00BB3A37" w:rsidRPr="007A6575" w:rsidRDefault="00BB3A37" w:rsidP="00760B9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en-US"/>
        </w:rPr>
      </w:pPr>
      <w:r w:rsidRPr="007A6575">
        <w:rPr>
          <w:rFonts w:asciiTheme="majorHAnsi" w:hAnsiTheme="majorHAnsi"/>
          <w:sz w:val="22"/>
          <w:szCs w:val="22"/>
          <w:lang w:val="en-US"/>
        </w:rPr>
        <w:t>As part of these institutional protection mechanisms, ensure the design of comprehensive protection protocol</w:t>
      </w:r>
      <w:r w:rsidR="00203C08" w:rsidRPr="007A6575">
        <w:rPr>
          <w:rFonts w:asciiTheme="majorHAnsi" w:hAnsiTheme="majorHAnsi"/>
          <w:sz w:val="22"/>
          <w:szCs w:val="22"/>
          <w:lang w:val="en-US"/>
        </w:rPr>
        <w:t>s</w:t>
      </w:r>
      <w:r w:rsidRPr="007A6575">
        <w:rPr>
          <w:rFonts w:asciiTheme="majorHAnsi" w:hAnsiTheme="majorHAnsi"/>
          <w:sz w:val="22"/>
          <w:szCs w:val="22"/>
          <w:lang w:val="en-US"/>
        </w:rPr>
        <w:t xml:space="preserve"> specifically for women human rights defenders that </w:t>
      </w:r>
      <w:r w:rsidR="00C4166F" w:rsidRPr="007A6575">
        <w:rPr>
          <w:rFonts w:asciiTheme="majorHAnsi" w:hAnsiTheme="majorHAnsi"/>
          <w:sz w:val="22"/>
          <w:szCs w:val="22"/>
          <w:lang w:val="en-US"/>
        </w:rPr>
        <w:t>include</w:t>
      </w:r>
      <w:r w:rsidRPr="007A6575">
        <w:rPr>
          <w:rFonts w:asciiTheme="majorHAnsi" w:hAnsiTheme="majorHAnsi"/>
          <w:sz w:val="22"/>
          <w:szCs w:val="22"/>
          <w:lang w:val="en-US"/>
        </w:rPr>
        <w:t xml:space="preserve"> comprehensive reparation methods that, among others, combat the stigmatization of women human rights defenders, ensure access to justice and combat impunity</w:t>
      </w:r>
      <w:r w:rsidR="00FC7318" w:rsidRPr="007A6575">
        <w:rPr>
          <w:rFonts w:asciiTheme="majorHAnsi" w:hAnsiTheme="majorHAnsi"/>
          <w:sz w:val="22"/>
          <w:szCs w:val="22"/>
          <w:lang w:val="en-US"/>
        </w:rPr>
        <w:t>;</w:t>
      </w:r>
    </w:p>
    <w:p w14:paraId="1D525F62" w14:textId="192F70AA" w:rsidR="00B21E93" w:rsidRPr="007A6575" w:rsidRDefault="00BB3A37" w:rsidP="00AE6CA4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en-US"/>
        </w:rPr>
      </w:pPr>
      <w:r w:rsidRPr="007A6575">
        <w:rPr>
          <w:rFonts w:asciiTheme="majorHAnsi" w:hAnsiTheme="majorHAnsi"/>
          <w:sz w:val="22"/>
          <w:szCs w:val="22"/>
          <w:lang w:val="en-US"/>
        </w:rPr>
        <w:t xml:space="preserve">Recognize and apply the international framework </w:t>
      </w:r>
      <w:r w:rsidR="00EE6802" w:rsidRPr="007A6575">
        <w:rPr>
          <w:rFonts w:asciiTheme="majorHAnsi" w:hAnsiTheme="majorHAnsi"/>
          <w:sz w:val="22"/>
          <w:szCs w:val="22"/>
          <w:lang w:val="en-US"/>
        </w:rPr>
        <w:t>against</w:t>
      </w:r>
      <w:r w:rsidRPr="007A6575">
        <w:rPr>
          <w:rFonts w:asciiTheme="majorHAnsi" w:hAnsiTheme="majorHAnsi"/>
          <w:sz w:val="22"/>
          <w:szCs w:val="22"/>
          <w:lang w:val="en-US"/>
        </w:rPr>
        <w:t xml:space="preserve"> sexual torture</w:t>
      </w:r>
      <w:r w:rsidR="00DC283D" w:rsidRPr="007A6575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7A6575">
        <w:rPr>
          <w:rFonts w:asciiTheme="majorHAnsi" w:hAnsiTheme="majorHAnsi"/>
          <w:sz w:val="22"/>
          <w:szCs w:val="22"/>
          <w:lang w:val="en-US"/>
        </w:rPr>
        <w:t>to avoid this grave human rights violation that inhibits the</w:t>
      </w:r>
      <w:r w:rsidR="00DC283D" w:rsidRPr="007A6575">
        <w:rPr>
          <w:rFonts w:asciiTheme="majorHAnsi" w:hAnsiTheme="majorHAnsi"/>
          <w:sz w:val="22"/>
          <w:szCs w:val="22"/>
          <w:lang w:val="en-US"/>
        </w:rPr>
        <w:t>ir</w:t>
      </w:r>
      <w:r w:rsidRPr="007A6575">
        <w:rPr>
          <w:rFonts w:asciiTheme="majorHAnsi" w:hAnsiTheme="majorHAnsi"/>
          <w:sz w:val="22"/>
          <w:szCs w:val="22"/>
          <w:lang w:val="en-US"/>
        </w:rPr>
        <w:t xml:space="preserve"> work and places </w:t>
      </w:r>
      <w:r w:rsidR="00FC7318" w:rsidRPr="007A6575">
        <w:rPr>
          <w:rFonts w:asciiTheme="majorHAnsi" w:hAnsiTheme="majorHAnsi"/>
          <w:sz w:val="22"/>
          <w:szCs w:val="22"/>
          <w:lang w:val="en-US"/>
        </w:rPr>
        <w:t xml:space="preserve">women human rights defenders’ lives and integrity </w:t>
      </w:r>
      <w:r w:rsidRPr="007A6575">
        <w:rPr>
          <w:rFonts w:asciiTheme="majorHAnsi" w:hAnsiTheme="majorHAnsi"/>
          <w:sz w:val="22"/>
          <w:szCs w:val="22"/>
          <w:lang w:val="en-US"/>
        </w:rPr>
        <w:t>at risk</w:t>
      </w:r>
      <w:r w:rsidR="00B21E93" w:rsidRPr="007A6575">
        <w:rPr>
          <w:rFonts w:asciiTheme="majorHAnsi" w:hAnsiTheme="majorHAnsi"/>
          <w:sz w:val="22"/>
          <w:szCs w:val="22"/>
          <w:lang w:val="en-US"/>
        </w:rPr>
        <w:t>.</w:t>
      </w:r>
    </w:p>
    <w:p w14:paraId="5AD141C3" w14:textId="77777777" w:rsidR="003611F4" w:rsidRPr="007A6575" w:rsidRDefault="003611F4" w:rsidP="00D5504B">
      <w:pPr>
        <w:ind w:left="360"/>
        <w:jc w:val="both"/>
        <w:rPr>
          <w:rFonts w:asciiTheme="majorHAnsi" w:hAnsiTheme="majorHAnsi"/>
          <w:lang w:val="en-US"/>
        </w:rPr>
      </w:pPr>
    </w:p>
    <w:p w14:paraId="28D4B30D" w14:textId="0AB7A4E5" w:rsidR="00760B9B" w:rsidRPr="007A6575" w:rsidRDefault="00055B51" w:rsidP="00760B9B">
      <w:pPr>
        <w:shd w:val="clear" w:color="auto" w:fill="FFFFFF"/>
        <w:spacing w:line="100" w:lineRule="atLeast"/>
        <w:jc w:val="both"/>
        <w:rPr>
          <w:rFonts w:asciiTheme="majorHAnsi" w:hAnsiTheme="majorHAnsi" w:cs="Times New Roman"/>
          <w:b/>
          <w:lang w:val="en-US"/>
        </w:rPr>
      </w:pPr>
      <w:r w:rsidRPr="007A6575">
        <w:rPr>
          <w:rFonts w:asciiTheme="majorHAnsi" w:hAnsiTheme="majorHAnsi" w:cs="Times New Roman"/>
          <w:b/>
          <w:lang w:val="en-US"/>
        </w:rPr>
        <w:t>Publications</w:t>
      </w:r>
    </w:p>
    <w:p w14:paraId="73C3AF34" w14:textId="77777777" w:rsidR="00D5504B" w:rsidRPr="007A6575" w:rsidRDefault="00D5504B" w:rsidP="00760B9B">
      <w:pPr>
        <w:shd w:val="clear" w:color="auto" w:fill="FFFFFF"/>
        <w:spacing w:line="100" w:lineRule="atLeast"/>
        <w:jc w:val="both"/>
        <w:rPr>
          <w:rFonts w:asciiTheme="majorHAnsi" w:hAnsiTheme="majorHAnsi" w:cs="Times New Roman"/>
          <w:b/>
          <w:lang w:val="en-US"/>
        </w:rPr>
      </w:pPr>
    </w:p>
    <w:p w14:paraId="76160AC6" w14:textId="3A5747C4" w:rsidR="00D5504B" w:rsidRPr="000E3024" w:rsidRDefault="00D5504B" w:rsidP="00D5504B">
      <w:pPr>
        <w:pStyle w:val="CommentText"/>
        <w:rPr>
          <w:lang w:val="es-MX"/>
        </w:rPr>
      </w:pPr>
      <w:r w:rsidRPr="000E3024">
        <w:rPr>
          <w:lang w:val="en-US"/>
        </w:rPr>
        <w:t>2012 Assessment Report: Violence against Women Human Rights Defenders in Meso</w:t>
      </w:r>
      <w:r w:rsidR="004C1FF9">
        <w:rPr>
          <w:lang w:val="en-US"/>
        </w:rPr>
        <w:t>a</w:t>
      </w:r>
      <w:r w:rsidRPr="000E3024">
        <w:rPr>
          <w:lang w:val="en-US"/>
        </w:rPr>
        <w:t xml:space="preserve">merica, Ed. </w:t>
      </w:r>
      <w:r w:rsidRPr="000E3024">
        <w:rPr>
          <w:lang w:val="es-MX"/>
        </w:rPr>
        <w:t xml:space="preserve">IM-Defensoras, </w:t>
      </w:r>
      <w:proofErr w:type="spellStart"/>
      <w:r w:rsidRPr="000E3024">
        <w:rPr>
          <w:lang w:val="es-MX"/>
        </w:rPr>
        <w:t>Mexico</w:t>
      </w:r>
      <w:proofErr w:type="spellEnd"/>
      <w:r w:rsidRPr="000E3024">
        <w:rPr>
          <w:lang w:val="es-MX"/>
        </w:rPr>
        <w:t xml:space="preserve"> FD, </w:t>
      </w:r>
      <w:proofErr w:type="spellStart"/>
      <w:r w:rsidRPr="000E3024">
        <w:rPr>
          <w:lang w:val="es-MX"/>
        </w:rPr>
        <w:t>Available</w:t>
      </w:r>
      <w:proofErr w:type="spellEnd"/>
      <w:r w:rsidRPr="000E3024">
        <w:rPr>
          <w:lang w:val="es-MX"/>
        </w:rPr>
        <w:t xml:space="preserve"> at </w:t>
      </w:r>
      <w:hyperlink r:id="rId10" w:history="1">
        <w:r w:rsidR="00B83224" w:rsidRPr="000E3024">
          <w:rPr>
            <w:rStyle w:val="Hyperlink"/>
            <w:lang w:val="es-MX"/>
          </w:rPr>
          <w:t>http://www.scribd.com/doc/187280100/2012-ASSESSMENT-REPORT-Violence-Against-Women-Human-Rights-Defenders-in-Mesoamerica-Summary-Findings</w:t>
        </w:r>
      </w:hyperlink>
      <w:r w:rsidR="00B83224" w:rsidRPr="000E3024">
        <w:rPr>
          <w:lang w:val="es-MX"/>
        </w:rPr>
        <w:t xml:space="preserve"> </w:t>
      </w:r>
    </w:p>
    <w:p w14:paraId="56F80E33" w14:textId="24774F7B" w:rsidR="00125E6F" w:rsidRPr="000E3024" w:rsidRDefault="00131DF7" w:rsidP="00760B9B">
      <w:pPr>
        <w:spacing w:line="100" w:lineRule="atLeast"/>
        <w:jc w:val="both"/>
        <w:rPr>
          <w:rFonts w:asciiTheme="majorHAnsi" w:hAnsiTheme="majorHAnsi"/>
          <w:lang w:val="es-MX"/>
        </w:rPr>
      </w:pPr>
      <w:r w:rsidRPr="007A6575">
        <w:rPr>
          <w:rFonts w:asciiTheme="majorHAnsi" w:hAnsiTheme="majorHAnsi"/>
          <w:lang w:val="en-US"/>
        </w:rPr>
        <w:t xml:space="preserve">2014. </w:t>
      </w:r>
      <w:r w:rsidR="00125E6F" w:rsidRPr="00B726D6">
        <w:rPr>
          <w:rFonts w:asciiTheme="majorHAnsi" w:hAnsiTheme="majorHAnsi"/>
          <w:lang w:val="en-US"/>
        </w:rPr>
        <w:t xml:space="preserve">Paving the Road for Freedom and Equality, Ed. </w:t>
      </w:r>
      <w:r w:rsidR="00125E6F" w:rsidRPr="000E3024">
        <w:rPr>
          <w:rFonts w:asciiTheme="majorHAnsi" w:hAnsiTheme="majorHAnsi"/>
          <w:lang w:val="es-MX"/>
        </w:rPr>
        <w:t xml:space="preserve">IM-Defensoras, </w:t>
      </w:r>
      <w:proofErr w:type="spellStart"/>
      <w:r w:rsidR="00125E6F" w:rsidRPr="000E3024">
        <w:rPr>
          <w:rFonts w:asciiTheme="majorHAnsi" w:hAnsiTheme="majorHAnsi"/>
          <w:lang w:val="es-MX"/>
        </w:rPr>
        <w:t>Mexico</w:t>
      </w:r>
      <w:proofErr w:type="spellEnd"/>
      <w:r w:rsidR="00125E6F" w:rsidRPr="000E3024">
        <w:rPr>
          <w:rFonts w:asciiTheme="majorHAnsi" w:hAnsiTheme="majorHAnsi"/>
          <w:lang w:val="es-MX"/>
        </w:rPr>
        <w:t xml:space="preserve"> FD, </w:t>
      </w:r>
      <w:proofErr w:type="spellStart"/>
      <w:r w:rsidR="00125E6F" w:rsidRPr="000E3024">
        <w:rPr>
          <w:rFonts w:asciiTheme="majorHAnsi" w:hAnsiTheme="majorHAnsi"/>
          <w:lang w:val="es-MX"/>
        </w:rPr>
        <w:t>Available</w:t>
      </w:r>
      <w:proofErr w:type="spellEnd"/>
      <w:r w:rsidR="00125E6F" w:rsidRPr="000E3024">
        <w:rPr>
          <w:rFonts w:asciiTheme="majorHAnsi" w:hAnsiTheme="majorHAnsi"/>
          <w:lang w:val="es-MX"/>
        </w:rPr>
        <w:t xml:space="preserve"> at </w:t>
      </w:r>
      <w:hyperlink r:id="rId11" w:history="1">
        <w:r w:rsidR="00125E6F" w:rsidRPr="000E3024">
          <w:rPr>
            <w:rStyle w:val="Hyperlink"/>
            <w:rFonts w:asciiTheme="majorHAnsi" w:hAnsiTheme="majorHAnsi"/>
            <w:lang w:val="es-MX"/>
          </w:rPr>
          <w:t>http://www.scribd.com/doc/204214879/Paving-the-Road-for-Freedom-Equality</w:t>
        </w:r>
      </w:hyperlink>
      <w:r w:rsidR="00125E6F" w:rsidRPr="000E3024">
        <w:rPr>
          <w:rFonts w:asciiTheme="majorHAnsi" w:hAnsiTheme="majorHAnsi"/>
          <w:lang w:val="es-MX"/>
        </w:rPr>
        <w:t xml:space="preserve"> </w:t>
      </w:r>
    </w:p>
    <w:p w14:paraId="3E6A8455" w14:textId="5B9B51AA" w:rsidR="00125E6F" w:rsidRPr="00B726D6" w:rsidRDefault="00125E6F" w:rsidP="00760B9B">
      <w:pPr>
        <w:spacing w:line="100" w:lineRule="atLeast"/>
        <w:jc w:val="both"/>
        <w:rPr>
          <w:rFonts w:asciiTheme="majorHAnsi" w:hAnsiTheme="majorHAnsi"/>
          <w:lang w:val="en-US"/>
        </w:rPr>
      </w:pPr>
      <w:r w:rsidRPr="008222AE">
        <w:rPr>
          <w:rFonts w:asciiTheme="majorHAnsi" w:hAnsiTheme="majorHAnsi"/>
          <w:lang w:val="en-US"/>
        </w:rPr>
        <w:t>2014. IM-</w:t>
      </w:r>
      <w:proofErr w:type="spellStart"/>
      <w:r w:rsidRPr="008222AE">
        <w:rPr>
          <w:rFonts w:asciiTheme="majorHAnsi" w:hAnsiTheme="majorHAnsi"/>
          <w:lang w:val="en-US"/>
        </w:rPr>
        <w:t>Defensoras</w:t>
      </w:r>
      <w:proofErr w:type="spellEnd"/>
      <w:r w:rsidRPr="008222AE">
        <w:rPr>
          <w:rFonts w:asciiTheme="majorHAnsi" w:hAnsiTheme="majorHAnsi"/>
          <w:lang w:val="en-US"/>
        </w:rPr>
        <w:t xml:space="preserve"> Granted Moffitt Award in Washington, DC. Available at </w:t>
      </w:r>
      <w:hyperlink r:id="rId12" w:history="1">
        <w:r w:rsidRPr="007A6575">
          <w:rPr>
            <w:rStyle w:val="Hyperlink"/>
            <w:rFonts w:asciiTheme="majorHAnsi" w:hAnsiTheme="majorHAnsi"/>
            <w:lang w:val="en-US"/>
          </w:rPr>
          <w:t>http://www.scribd.com/doc/259045999/IM-DEFENSORAS-GRANTED-LETELIER-MOFFITT-AWARD-IN-WASHINGTON-DC-Boletin-IMD-Washington-DC-English</w:t>
        </w:r>
      </w:hyperlink>
      <w:r w:rsidRPr="007A6575">
        <w:rPr>
          <w:rFonts w:asciiTheme="majorHAnsi" w:hAnsiTheme="majorHAnsi"/>
          <w:lang w:val="en-US"/>
        </w:rPr>
        <w:t xml:space="preserve"> </w:t>
      </w:r>
    </w:p>
    <w:p w14:paraId="5403090F" w14:textId="186AED65" w:rsidR="00125E6F" w:rsidRPr="007A6575" w:rsidRDefault="00125E6F" w:rsidP="00125E6F">
      <w:pPr>
        <w:spacing w:line="100" w:lineRule="atLeast"/>
        <w:jc w:val="both"/>
        <w:rPr>
          <w:rFonts w:asciiTheme="majorHAnsi" w:hAnsiTheme="majorHAnsi"/>
          <w:lang w:val="en-US"/>
        </w:rPr>
      </w:pPr>
      <w:proofErr w:type="gramStart"/>
      <w:r w:rsidRPr="008222AE">
        <w:rPr>
          <w:rFonts w:asciiTheme="majorHAnsi" w:hAnsiTheme="majorHAnsi"/>
          <w:lang w:val="en-US"/>
        </w:rPr>
        <w:t>Paving th</w:t>
      </w:r>
      <w:r w:rsidRPr="004C1FF9">
        <w:rPr>
          <w:rFonts w:asciiTheme="majorHAnsi" w:hAnsiTheme="majorHAnsi"/>
          <w:lang w:val="en-US"/>
        </w:rPr>
        <w:t>e Road for Freedom and Equality Video.</w:t>
      </w:r>
      <w:proofErr w:type="gramEnd"/>
      <w:r w:rsidRPr="004C1FF9">
        <w:rPr>
          <w:rFonts w:asciiTheme="majorHAnsi" w:hAnsiTheme="majorHAnsi"/>
          <w:lang w:val="en-US"/>
        </w:rPr>
        <w:t xml:space="preserve"> Available at </w:t>
      </w:r>
      <w:hyperlink r:id="rId13" w:history="1">
        <w:r w:rsidRPr="007A6575">
          <w:rPr>
            <w:rStyle w:val="Hyperlink"/>
            <w:rFonts w:asciiTheme="majorHAnsi" w:hAnsiTheme="majorHAnsi"/>
            <w:lang w:val="en-US"/>
          </w:rPr>
          <w:t>https://www.youtube.com/watch?v=SVDpFZVvec8</w:t>
        </w:r>
      </w:hyperlink>
      <w:r w:rsidRPr="007A6575">
        <w:rPr>
          <w:rFonts w:asciiTheme="majorHAnsi" w:hAnsiTheme="majorHAnsi"/>
          <w:lang w:val="en-US"/>
        </w:rPr>
        <w:t xml:space="preserve"> </w:t>
      </w:r>
      <w:r w:rsidRPr="007A6575">
        <w:rPr>
          <w:rFonts w:asciiTheme="majorHAnsi" w:hAnsiTheme="majorHAnsi"/>
          <w:lang w:val="en-US"/>
        </w:rPr>
        <w:br/>
      </w:r>
    </w:p>
    <w:p w14:paraId="45D2539F" w14:textId="3FD9C731" w:rsidR="00D65A21" w:rsidRPr="007A6575" w:rsidRDefault="00055B51" w:rsidP="00760B9B">
      <w:pPr>
        <w:shd w:val="clear" w:color="auto" w:fill="FFFFFF"/>
        <w:spacing w:line="100" w:lineRule="atLeast"/>
        <w:jc w:val="center"/>
        <w:rPr>
          <w:rFonts w:asciiTheme="majorHAnsi" w:hAnsiTheme="majorHAnsi"/>
          <w:b/>
          <w:lang w:val="en-US"/>
        </w:rPr>
      </w:pPr>
      <w:r w:rsidRPr="007A6575">
        <w:rPr>
          <w:rFonts w:asciiTheme="majorHAnsi" w:hAnsiTheme="majorHAnsi"/>
          <w:b/>
          <w:lang w:val="en-US"/>
        </w:rPr>
        <w:t>Contact information</w:t>
      </w:r>
      <w:r w:rsidR="00D65A21" w:rsidRPr="007A6575">
        <w:rPr>
          <w:rFonts w:asciiTheme="majorHAnsi" w:hAnsiTheme="majorHAnsi"/>
          <w:b/>
          <w:lang w:val="en-US"/>
        </w:rPr>
        <w:t xml:space="preserve">: </w:t>
      </w:r>
      <w:proofErr w:type="spellStart"/>
      <w:r w:rsidR="00D65A21" w:rsidRPr="007A6575">
        <w:rPr>
          <w:rFonts w:asciiTheme="majorHAnsi" w:hAnsiTheme="majorHAnsi"/>
          <w:b/>
          <w:lang w:val="en-US"/>
        </w:rPr>
        <w:t>Axela</w:t>
      </w:r>
      <w:proofErr w:type="spellEnd"/>
      <w:r w:rsidR="00D65A21" w:rsidRPr="007A6575">
        <w:rPr>
          <w:rFonts w:asciiTheme="majorHAnsi" w:hAnsiTheme="majorHAnsi"/>
          <w:b/>
          <w:lang w:val="en-US"/>
        </w:rPr>
        <w:t xml:space="preserve"> Romero (</w:t>
      </w:r>
      <w:r w:rsidRPr="007A6575">
        <w:rPr>
          <w:rFonts w:asciiTheme="majorHAnsi" w:hAnsiTheme="majorHAnsi"/>
          <w:b/>
          <w:lang w:val="en-US"/>
        </w:rPr>
        <w:t>Secretariat</w:t>
      </w:r>
      <w:r w:rsidR="00D65A21" w:rsidRPr="007A6575">
        <w:rPr>
          <w:rFonts w:asciiTheme="majorHAnsi" w:hAnsiTheme="majorHAnsi"/>
          <w:b/>
          <w:lang w:val="en-US"/>
        </w:rPr>
        <w:t xml:space="preserve">): </w:t>
      </w:r>
      <w:hyperlink r:id="rId14" w:history="1">
        <w:r w:rsidR="004B6476" w:rsidRPr="007A6575">
          <w:rPr>
            <w:rStyle w:val="Hyperlink"/>
            <w:b/>
            <w:lang w:val="en-US"/>
          </w:rPr>
          <w:t>axelaromeroimdefensoras@gmail.com</w:t>
        </w:r>
      </w:hyperlink>
    </w:p>
    <w:sectPr w:rsidR="00D65A21" w:rsidRPr="007A6575" w:rsidSect="0099328B">
      <w:footerReference w:type="default" r:id="rId15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053A3B" w15:done="0"/>
  <w15:commentEx w15:paraId="414F7E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6E620" w14:textId="77777777" w:rsidR="00FA5D36" w:rsidRDefault="00FA5D36" w:rsidP="00E9351E">
      <w:pPr>
        <w:spacing w:after="0" w:line="240" w:lineRule="auto"/>
      </w:pPr>
      <w:r>
        <w:separator/>
      </w:r>
    </w:p>
  </w:endnote>
  <w:endnote w:type="continuationSeparator" w:id="0">
    <w:p w14:paraId="6AD1E56C" w14:textId="77777777" w:rsidR="00FA5D36" w:rsidRDefault="00FA5D36" w:rsidP="00E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39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983773"/>
      <w:docPartObj>
        <w:docPartGallery w:val="Page Numbers (Bottom of Page)"/>
        <w:docPartUnique/>
      </w:docPartObj>
    </w:sdtPr>
    <w:sdtEndPr/>
    <w:sdtContent>
      <w:p w14:paraId="677B473B" w14:textId="77777777" w:rsidR="008F31B5" w:rsidRDefault="008F31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6DC">
          <w:rPr>
            <w:noProof/>
          </w:rPr>
          <w:t>1</w:t>
        </w:r>
        <w:r>
          <w:fldChar w:fldCharType="end"/>
        </w:r>
      </w:p>
    </w:sdtContent>
  </w:sdt>
  <w:p w14:paraId="7F68954C" w14:textId="77777777" w:rsidR="008F31B5" w:rsidRDefault="008F3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BB2D6" w14:textId="77777777" w:rsidR="00FA5D36" w:rsidRDefault="00FA5D36" w:rsidP="00E9351E">
      <w:pPr>
        <w:spacing w:after="0" w:line="240" w:lineRule="auto"/>
      </w:pPr>
      <w:r>
        <w:separator/>
      </w:r>
    </w:p>
  </w:footnote>
  <w:footnote w:type="continuationSeparator" w:id="0">
    <w:p w14:paraId="26A1CB67" w14:textId="77777777" w:rsidR="00FA5D36" w:rsidRDefault="00FA5D36" w:rsidP="00E9351E">
      <w:pPr>
        <w:spacing w:after="0" w:line="240" w:lineRule="auto"/>
      </w:pPr>
      <w:r>
        <w:continuationSeparator/>
      </w:r>
    </w:p>
  </w:footnote>
  <w:footnote w:id="1">
    <w:p w14:paraId="2B0C99CD" w14:textId="4C01EC12" w:rsidR="008F31B5" w:rsidRPr="00E84DF4" w:rsidRDefault="008F31B5" w:rsidP="00823C80">
      <w:pPr>
        <w:pStyle w:val="FootnoteText"/>
        <w:jc w:val="both"/>
        <w:rPr>
          <w:rFonts w:asciiTheme="majorHAnsi" w:hAnsiTheme="majorHAnsi"/>
          <w:sz w:val="18"/>
          <w:szCs w:val="18"/>
        </w:rPr>
      </w:pPr>
      <w:r w:rsidRPr="00E84DF4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E84DF4">
        <w:rPr>
          <w:rFonts w:asciiTheme="majorHAnsi" w:hAnsiTheme="majorHAnsi"/>
          <w:sz w:val="18"/>
          <w:szCs w:val="18"/>
        </w:rPr>
        <w:t xml:space="preserve"> Ídem</w:t>
      </w:r>
      <w:r>
        <w:rPr>
          <w:rFonts w:asciiTheme="majorHAnsi" w:hAnsiTheme="majorHAnsi"/>
          <w:sz w:val="18"/>
          <w:szCs w:val="18"/>
        </w:rPr>
        <w:t xml:space="preserve"> p</w:t>
      </w:r>
      <w:r w:rsidRPr="00E84DF4">
        <w:rPr>
          <w:rFonts w:asciiTheme="majorHAnsi" w:hAnsiTheme="majorHAnsi"/>
          <w:sz w:val="18"/>
          <w:szCs w:val="18"/>
        </w:rPr>
        <w:t>. 40.</w:t>
      </w:r>
    </w:p>
  </w:footnote>
  <w:footnote w:id="2">
    <w:p w14:paraId="740577D2" w14:textId="1AB1ACDD" w:rsidR="008F31B5" w:rsidRPr="002C023A" w:rsidRDefault="008F31B5" w:rsidP="005E6746">
      <w:pPr>
        <w:pStyle w:val="FootnoteText"/>
        <w:jc w:val="both"/>
        <w:rPr>
          <w:rFonts w:asciiTheme="majorHAnsi" w:hAnsiTheme="majorHAnsi"/>
          <w:sz w:val="18"/>
          <w:szCs w:val="18"/>
          <w:lang w:val="en-CA"/>
        </w:rPr>
      </w:pPr>
      <w:r w:rsidRPr="00E84DF4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E84DF4">
        <w:rPr>
          <w:rFonts w:asciiTheme="majorHAnsi" w:hAnsiTheme="majorHAnsi"/>
          <w:sz w:val="18"/>
          <w:szCs w:val="18"/>
        </w:rPr>
        <w:t xml:space="preserve"> Travesías para pensar y Actuar, Experiencias de Autocuidado de Defensoras de </w:t>
      </w:r>
      <w:r>
        <w:rPr>
          <w:rFonts w:asciiTheme="majorHAnsi" w:hAnsiTheme="majorHAnsi"/>
          <w:sz w:val="18"/>
          <w:szCs w:val="18"/>
        </w:rPr>
        <w:t>Derechos Humanos en Mesoamérica.</w:t>
      </w:r>
      <w:r w:rsidRPr="002C023A">
        <w:rPr>
          <w:rFonts w:asciiTheme="majorHAnsi" w:hAnsiTheme="majorHAnsi"/>
          <w:sz w:val="18"/>
          <w:szCs w:val="18"/>
        </w:rPr>
        <w:t xml:space="preserve"> </w:t>
      </w:r>
      <w:r w:rsidRPr="002C023A">
        <w:rPr>
          <w:rFonts w:asciiTheme="majorHAnsi" w:hAnsiTheme="majorHAnsi"/>
          <w:sz w:val="18"/>
          <w:szCs w:val="18"/>
          <w:lang w:val="en-CA"/>
        </w:rPr>
        <w:t xml:space="preserve">2014 Available at </w:t>
      </w:r>
      <w:hyperlink r:id="rId1" w:history="1">
        <w:r w:rsidRPr="00783A08">
          <w:rPr>
            <w:rStyle w:val="Hyperlink"/>
            <w:rFonts w:asciiTheme="majorHAnsi" w:hAnsiTheme="majorHAnsi"/>
            <w:sz w:val="18"/>
            <w:szCs w:val="18"/>
            <w:lang w:val="en-CA"/>
          </w:rPr>
          <w:t>http://consorciooaxaca.org.mx/defensoras-de-derechos-humanos</w:t>
        </w:r>
      </w:hyperlink>
      <w:r>
        <w:rPr>
          <w:rFonts w:asciiTheme="majorHAnsi" w:hAnsiTheme="majorHAnsi"/>
          <w:sz w:val="18"/>
          <w:szCs w:val="18"/>
          <w:lang w:val="en-CA"/>
        </w:rPr>
        <w:t xml:space="preserve"> (only in Spanish)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923"/>
    <w:multiLevelType w:val="hybridMultilevel"/>
    <w:tmpl w:val="0AAA8824"/>
    <w:lvl w:ilvl="0" w:tplc="2328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71C0"/>
    <w:multiLevelType w:val="hybridMultilevel"/>
    <w:tmpl w:val="40B28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96D78"/>
    <w:multiLevelType w:val="hybridMultilevel"/>
    <w:tmpl w:val="B3B83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66313"/>
    <w:multiLevelType w:val="hybridMultilevel"/>
    <w:tmpl w:val="8DF0B126"/>
    <w:lvl w:ilvl="0" w:tplc="5D2A69C8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72E79"/>
    <w:multiLevelType w:val="hybridMultilevel"/>
    <w:tmpl w:val="30D490E0"/>
    <w:lvl w:ilvl="0" w:tplc="2328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dine Mondestin">
    <w15:presenceInfo w15:providerId="Windows Live" w15:userId="f61fce32a31e6071"/>
  </w15:person>
  <w15:person w15:author="Ani Colekessian">
    <w15:presenceInfo w15:providerId="None" w15:userId="Ani Coleke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1E"/>
    <w:rsid w:val="00055B51"/>
    <w:rsid w:val="000629B7"/>
    <w:rsid w:val="000C34AD"/>
    <w:rsid w:val="000E3024"/>
    <w:rsid w:val="00125E6F"/>
    <w:rsid w:val="00131DF7"/>
    <w:rsid w:val="00180164"/>
    <w:rsid w:val="001A02D3"/>
    <w:rsid w:val="00203C08"/>
    <w:rsid w:val="00254C98"/>
    <w:rsid w:val="002A41E1"/>
    <w:rsid w:val="002A68B1"/>
    <w:rsid w:val="002A7246"/>
    <w:rsid w:val="002B5E2C"/>
    <w:rsid w:val="002C023A"/>
    <w:rsid w:val="002C3E53"/>
    <w:rsid w:val="002D1E34"/>
    <w:rsid w:val="003571BF"/>
    <w:rsid w:val="003611F4"/>
    <w:rsid w:val="00364ADE"/>
    <w:rsid w:val="003663C2"/>
    <w:rsid w:val="003C005A"/>
    <w:rsid w:val="003E6B73"/>
    <w:rsid w:val="00450F26"/>
    <w:rsid w:val="00470C77"/>
    <w:rsid w:val="00473EA6"/>
    <w:rsid w:val="00492E61"/>
    <w:rsid w:val="004B3252"/>
    <w:rsid w:val="004B6476"/>
    <w:rsid w:val="004C1FF9"/>
    <w:rsid w:val="004D06DC"/>
    <w:rsid w:val="004D5D5C"/>
    <w:rsid w:val="004F3143"/>
    <w:rsid w:val="00531841"/>
    <w:rsid w:val="00541A56"/>
    <w:rsid w:val="0054648D"/>
    <w:rsid w:val="00556045"/>
    <w:rsid w:val="005E6746"/>
    <w:rsid w:val="00621B72"/>
    <w:rsid w:val="00640661"/>
    <w:rsid w:val="00655120"/>
    <w:rsid w:val="006B2D84"/>
    <w:rsid w:val="006E0C1B"/>
    <w:rsid w:val="0073390F"/>
    <w:rsid w:val="00755B58"/>
    <w:rsid w:val="00760B9B"/>
    <w:rsid w:val="007619A5"/>
    <w:rsid w:val="007A3F3D"/>
    <w:rsid w:val="007A6575"/>
    <w:rsid w:val="007D3612"/>
    <w:rsid w:val="008028FB"/>
    <w:rsid w:val="00816DE7"/>
    <w:rsid w:val="008222AE"/>
    <w:rsid w:val="00823C80"/>
    <w:rsid w:val="008D716A"/>
    <w:rsid w:val="008E0475"/>
    <w:rsid w:val="008E2B03"/>
    <w:rsid w:val="008F31B5"/>
    <w:rsid w:val="00931359"/>
    <w:rsid w:val="00950FA7"/>
    <w:rsid w:val="0099328B"/>
    <w:rsid w:val="009A6246"/>
    <w:rsid w:val="009D3A9C"/>
    <w:rsid w:val="009F550C"/>
    <w:rsid w:val="00A7093D"/>
    <w:rsid w:val="00A77BFB"/>
    <w:rsid w:val="00A83682"/>
    <w:rsid w:val="00AD3AB6"/>
    <w:rsid w:val="00AE6CA4"/>
    <w:rsid w:val="00AF46D8"/>
    <w:rsid w:val="00B21E93"/>
    <w:rsid w:val="00B57F7C"/>
    <w:rsid w:val="00B66382"/>
    <w:rsid w:val="00B726D6"/>
    <w:rsid w:val="00B83224"/>
    <w:rsid w:val="00B901B2"/>
    <w:rsid w:val="00B93BBB"/>
    <w:rsid w:val="00BB3A37"/>
    <w:rsid w:val="00BC67D3"/>
    <w:rsid w:val="00BD1542"/>
    <w:rsid w:val="00C20140"/>
    <w:rsid w:val="00C34681"/>
    <w:rsid w:val="00C4166F"/>
    <w:rsid w:val="00C44074"/>
    <w:rsid w:val="00C74D48"/>
    <w:rsid w:val="00C86620"/>
    <w:rsid w:val="00C97FF4"/>
    <w:rsid w:val="00CA709D"/>
    <w:rsid w:val="00CB2AFF"/>
    <w:rsid w:val="00CD0984"/>
    <w:rsid w:val="00D17C29"/>
    <w:rsid w:val="00D218F5"/>
    <w:rsid w:val="00D46E82"/>
    <w:rsid w:val="00D5504B"/>
    <w:rsid w:val="00D65A21"/>
    <w:rsid w:val="00D66A18"/>
    <w:rsid w:val="00DA25E4"/>
    <w:rsid w:val="00DC1D2A"/>
    <w:rsid w:val="00DC283D"/>
    <w:rsid w:val="00DF1D76"/>
    <w:rsid w:val="00DF41DB"/>
    <w:rsid w:val="00DF5773"/>
    <w:rsid w:val="00E806E2"/>
    <w:rsid w:val="00E84226"/>
    <w:rsid w:val="00E84DF4"/>
    <w:rsid w:val="00E907BB"/>
    <w:rsid w:val="00E9351E"/>
    <w:rsid w:val="00EB1460"/>
    <w:rsid w:val="00EC4370"/>
    <w:rsid w:val="00EE6802"/>
    <w:rsid w:val="00F05EFD"/>
    <w:rsid w:val="00F23B3E"/>
    <w:rsid w:val="00F51186"/>
    <w:rsid w:val="00F86AE0"/>
    <w:rsid w:val="00FA5D36"/>
    <w:rsid w:val="00FC6F1E"/>
    <w:rsid w:val="00FC7318"/>
    <w:rsid w:val="00FC7595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3C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1E"/>
    <w:pPr>
      <w:suppressAutoHyphens/>
      <w:spacing w:after="200" w:line="276" w:lineRule="auto"/>
    </w:pPr>
    <w:rPr>
      <w:rFonts w:ascii="Calibri" w:eastAsia="SimSun" w:hAnsi="Calibri" w:cs="font539"/>
      <w:sz w:val="22"/>
      <w:szCs w:val="22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cteresdenotaalpie">
    <w:name w:val="Caracteres de nota al pie"/>
    <w:rsid w:val="00E9351E"/>
    <w:rPr>
      <w:vertAlign w:val="superscript"/>
    </w:rPr>
  </w:style>
  <w:style w:type="character" w:customStyle="1" w:styleId="a">
    <w:name w:val="a"/>
    <w:basedOn w:val="DefaultParagraphFont"/>
    <w:rsid w:val="00E9351E"/>
  </w:style>
  <w:style w:type="character" w:styleId="FootnoteReference">
    <w:name w:val="footnote reference"/>
    <w:rsid w:val="00E935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351E"/>
    <w:pPr>
      <w:suppressAutoHyphens w:val="0"/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C1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D2A"/>
    <w:rPr>
      <w:rFonts w:ascii="Calibri" w:eastAsia="SimSun" w:hAnsi="Calibri" w:cs="font539"/>
      <w:sz w:val="20"/>
      <w:szCs w:val="20"/>
      <w:lang w:val="es-E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D2A"/>
    <w:rPr>
      <w:rFonts w:ascii="Calibri" w:eastAsia="SimSun" w:hAnsi="Calibri" w:cs="font539"/>
      <w:b/>
      <w:bCs/>
      <w:sz w:val="20"/>
      <w:szCs w:val="20"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2A"/>
    <w:rPr>
      <w:rFonts w:ascii="Tahoma" w:eastAsia="SimSun" w:hAnsi="Tahoma" w:cs="Tahoma"/>
      <w:sz w:val="16"/>
      <w:szCs w:val="16"/>
      <w:lang w:val="es-ES" w:eastAsia="ar-SA"/>
    </w:rPr>
  </w:style>
  <w:style w:type="paragraph" w:styleId="Revision">
    <w:name w:val="Revision"/>
    <w:hidden/>
    <w:uiPriority w:val="99"/>
    <w:semiHidden/>
    <w:rsid w:val="00E907BB"/>
    <w:rPr>
      <w:rFonts w:ascii="Calibri" w:eastAsia="SimSun" w:hAnsi="Calibri" w:cs="font539"/>
      <w:sz w:val="22"/>
      <w:szCs w:val="22"/>
      <w:lang w:val="es-E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01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140"/>
    <w:rPr>
      <w:rFonts w:ascii="Calibri" w:eastAsia="SimSun" w:hAnsi="Calibri" w:cs="font539"/>
      <w:sz w:val="20"/>
      <w:szCs w:val="20"/>
      <w:lang w:val="es-ES" w:eastAsia="ar-SA"/>
    </w:rPr>
  </w:style>
  <w:style w:type="character" w:styleId="Hyperlink">
    <w:name w:val="Hyperlink"/>
    <w:basedOn w:val="DefaultParagraphFont"/>
    <w:uiPriority w:val="99"/>
    <w:unhideWhenUsed/>
    <w:rsid w:val="004B64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476"/>
    <w:rPr>
      <w:rFonts w:ascii="Calibri" w:eastAsia="SimSun" w:hAnsi="Calibri" w:cs="font539"/>
      <w:sz w:val="22"/>
      <w:szCs w:val="22"/>
      <w:lang w:val="es-ES" w:eastAsia="ar-SA"/>
    </w:rPr>
  </w:style>
  <w:style w:type="paragraph" w:styleId="Footer">
    <w:name w:val="footer"/>
    <w:basedOn w:val="Normal"/>
    <w:link w:val="FooterChar"/>
    <w:uiPriority w:val="99"/>
    <w:unhideWhenUsed/>
    <w:rsid w:val="004B6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476"/>
    <w:rPr>
      <w:rFonts w:ascii="Calibri" w:eastAsia="SimSun" w:hAnsi="Calibri" w:cs="font539"/>
      <w:sz w:val="22"/>
      <w:szCs w:val="22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1E"/>
    <w:pPr>
      <w:suppressAutoHyphens/>
      <w:spacing w:after="200" w:line="276" w:lineRule="auto"/>
    </w:pPr>
    <w:rPr>
      <w:rFonts w:ascii="Calibri" w:eastAsia="SimSun" w:hAnsi="Calibri" w:cs="font539"/>
      <w:sz w:val="22"/>
      <w:szCs w:val="22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cteresdenotaalpie">
    <w:name w:val="Caracteres de nota al pie"/>
    <w:rsid w:val="00E9351E"/>
    <w:rPr>
      <w:vertAlign w:val="superscript"/>
    </w:rPr>
  </w:style>
  <w:style w:type="character" w:customStyle="1" w:styleId="a">
    <w:name w:val="a"/>
    <w:basedOn w:val="DefaultParagraphFont"/>
    <w:rsid w:val="00E9351E"/>
  </w:style>
  <w:style w:type="character" w:styleId="FootnoteReference">
    <w:name w:val="footnote reference"/>
    <w:rsid w:val="00E935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351E"/>
    <w:pPr>
      <w:suppressAutoHyphens w:val="0"/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C1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D2A"/>
    <w:rPr>
      <w:rFonts w:ascii="Calibri" w:eastAsia="SimSun" w:hAnsi="Calibri" w:cs="font539"/>
      <w:sz w:val="20"/>
      <w:szCs w:val="20"/>
      <w:lang w:val="es-E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D2A"/>
    <w:rPr>
      <w:rFonts w:ascii="Calibri" w:eastAsia="SimSun" w:hAnsi="Calibri" w:cs="font539"/>
      <w:b/>
      <w:bCs/>
      <w:sz w:val="20"/>
      <w:szCs w:val="20"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2A"/>
    <w:rPr>
      <w:rFonts w:ascii="Tahoma" w:eastAsia="SimSun" w:hAnsi="Tahoma" w:cs="Tahoma"/>
      <w:sz w:val="16"/>
      <w:szCs w:val="16"/>
      <w:lang w:val="es-ES" w:eastAsia="ar-SA"/>
    </w:rPr>
  </w:style>
  <w:style w:type="paragraph" w:styleId="Revision">
    <w:name w:val="Revision"/>
    <w:hidden/>
    <w:uiPriority w:val="99"/>
    <w:semiHidden/>
    <w:rsid w:val="00E907BB"/>
    <w:rPr>
      <w:rFonts w:ascii="Calibri" w:eastAsia="SimSun" w:hAnsi="Calibri" w:cs="font539"/>
      <w:sz w:val="22"/>
      <w:szCs w:val="22"/>
      <w:lang w:val="es-E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01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140"/>
    <w:rPr>
      <w:rFonts w:ascii="Calibri" w:eastAsia="SimSun" w:hAnsi="Calibri" w:cs="font539"/>
      <w:sz w:val="20"/>
      <w:szCs w:val="20"/>
      <w:lang w:val="es-ES" w:eastAsia="ar-SA"/>
    </w:rPr>
  </w:style>
  <w:style w:type="character" w:styleId="Hyperlink">
    <w:name w:val="Hyperlink"/>
    <w:basedOn w:val="DefaultParagraphFont"/>
    <w:uiPriority w:val="99"/>
    <w:unhideWhenUsed/>
    <w:rsid w:val="004B64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476"/>
    <w:rPr>
      <w:rFonts w:ascii="Calibri" w:eastAsia="SimSun" w:hAnsi="Calibri" w:cs="font539"/>
      <w:sz w:val="22"/>
      <w:szCs w:val="22"/>
      <w:lang w:val="es-ES" w:eastAsia="ar-SA"/>
    </w:rPr>
  </w:style>
  <w:style w:type="paragraph" w:styleId="Footer">
    <w:name w:val="footer"/>
    <w:basedOn w:val="Normal"/>
    <w:link w:val="FooterChar"/>
    <w:uiPriority w:val="99"/>
    <w:unhideWhenUsed/>
    <w:rsid w:val="004B6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476"/>
    <w:rPr>
      <w:rFonts w:ascii="Calibri" w:eastAsia="SimSun" w:hAnsi="Calibri" w:cs="font539"/>
      <w:sz w:val="22"/>
      <w:szCs w:val="2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SVDpFZVvec8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cribd.com/doc/259045999/IM-DEFENSORAS-GRANTED-LETELIER-MOFFITT-AWARD-IN-WASHINGTON-DC-Boletin-IMD-Washington-DC-Englis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ribd.com/doc/204214879/Paving-the-Road-for-Freedom-Equalit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cribd.com/doc/187280100/2012-ASSESSMENT-REPORT-Violence-Against-Women-Human-Rights-Defenders-in-Mesoamerica-Summary-Findings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xelaromeroimdefensoras@gmail.com" TargetMode="External"/><Relationship Id="rId22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nsorciooaxaca.org.mx/defensoras-de-derechos-human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D5F4A-910D-4E79-B16D-FEB5078BE01E}"/>
</file>

<file path=customXml/itemProps2.xml><?xml version="1.0" encoding="utf-8"?>
<ds:datastoreItem xmlns:ds="http://schemas.openxmlformats.org/officeDocument/2006/customXml" ds:itemID="{690FC5B4-72F9-4ADB-88AD-B59E401A6470}"/>
</file>

<file path=customXml/itemProps3.xml><?xml version="1.0" encoding="utf-8"?>
<ds:datastoreItem xmlns:ds="http://schemas.openxmlformats.org/officeDocument/2006/customXml" ds:itemID="{83A3573A-C16E-4116-A6A7-DF387F38F57C}"/>
</file>

<file path=customXml/itemProps4.xml><?xml version="1.0" encoding="utf-8"?>
<ds:datastoreItem xmlns:ds="http://schemas.openxmlformats.org/officeDocument/2006/customXml" ds:itemID="{0FA48177-B048-48D7-BF35-98A53A4DC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1554</Words>
  <Characters>8861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Marusia López Cruz</dc:creator>
  <cp:lastModifiedBy>Denis D'aniello</cp:lastModifiedBy>
  <cp:revision>2</cp:revision>
  <dcterms:created xsi:type="dcterms:W3CDTF">2015-06-26T08:30:00Z</dcterms:created>
  <dcterms:modified xsi:type="dcterms:W3CDTF">2015-06-26T08:30:00Z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2909400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