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7D197" w14:textId="77777777" w:rsidR="00485ECB" w:rsidRPr="006A0914" w:rsidRDefault="00485ECB" w:rsidP="005C0E4C">
      <w:pPr>
        <w:spacing w:after="0" w:line="240" w:lineRule="auto"/>
        <w:jc w:val="center"/>
        <w:rPr>
          <w:rFonts w:asciiTheme="minorBidi" w:hAnsiTheme="minorBidi"/>
          <w:b/>
          <w:sz w:val="32"/>
          <w:szCs w:val="28"/>
          <w:lang w:val="en-US"/>
        </w:rPr>
      </w:pPr>
      <w:bookmarkStart w:id="0" w:name="_GoBack"/>
      <w:bookmarkEnd w:id="0"/>
      <w:r w:rsidRPr="006A0914">
        <w:rPr>
          <w:rFonts w:asciiTheme="minorBidi" w:hAnsiTheme="minorBidi"/>
          <w:b/>
          <w:sz w:val="32"/>
          <w:szCs w:val="28"/>
          <w:lang w:val="en-US"/>
        </w:rPr>
        <w:t>28</w:t>
      </w:r>
      <w:r w:rsidRPr="006A0914">
        <w:rPr>
          <w:rFonts w:asciiTheme="minorBidi" w:hAnsiTheme="minorBidi"/>
          <w:b/>
          <w:sz w:val="32"/>
          <w:szCs w:val="28"/>
          <w:vertAlign w:val="superscript"/>
          <w:lang w:val="en-US"/>
        </w:rPr>
        <w:t>th</w:t>
      </w:r>
      <w:r w:rsidRPr="006A0914">
        <w:rPr>
          <w:rFonts w:asciiTheme="minorBidi" w:hAnsiTheme="minorBidi"/>
          <w:b/>
          <w:sz w:val="32"/>
          <w:szCs w:val="28"/>
          <w:lang w:val="en-US"/>
        </w:rPr>
        <w:t xml:space="preserve"> Session of the Human Rights Council </w:t>
      </w:r>
    </w:p>
    <w:p w14:paraId="4777D198" w14:textId="77777777" w:rsidR="00485ECB" w:rsidRPr="006A0914" w:rsidRDefault="00485ECB" w:rsidP="005C0E4C">
      <w:pPr>
        <w:spacing w:after="0" w:line="240" w:lineRule="auto"/>
        <w:jc w:val="center"/>
        <w:rPr>
          <w:rFonts w:asciiTheme="minorBidi" w:hAnsiTheme="minorBidi"/>
          <w:b/>
          <w:sz w:val="32"/>
          <w:szCs w:val="28"/>
          <w:lang w:val="en-US"/>
        </w:rPr>
      </w:pPr>
      <w:r w:rsidRPr="006A0914">
        <w:rPr>
          <w:rFonts w:asciiTheme="minorBidi" w:hAnsiTheme="minorBidi"/>
          <w:b/>
          <w:sz w:val="32"/>
          <w:szCs w:val="28"/>
          <w:lang w:val="en-US"/>
        </w:rPr>
        <w:t>Panel Discussions on Human Rights and Climate Change</w:t>
      </w:r>
    </w:p>
    <w:p w14:paraId="4777D199" w14:textId="77777777" w:rsidR="0022317E" w:rsidRPr="006A0914" w:rsidRDefault="00485ECB" w:rsidP="005C0E4C">
      <w:pPr>
        <w:spacing w:after="0" w:line="240" w:lineRule="auto"/>
        <w:jc w:val="center"/>
        <w:rPr>
          <w:rFonts w:asciiTheme="minorBidi" w:hAnsiTheme="minorBidi"/>
          <w:b/>
          <w:sz w:val="32"/>
          <w:szCs w:val="28"/>
          <w:lang w:val="en-US"/>
        </w:rPr>
      </w:pPr>
      <w:r w:rsidRPr="006A0914">
        <w:rPr>
          <w:rFonts w:asciiTheme="minorBidi" w:hAnsiTheme="minorBidi"/>
          <w:b/>
          <w:sz w:val="32"/>
          <w:szCs w:val="28"/>
          <w:lang w:val="en-US"/>
        </w:rPr>
        <w:t xml:space="preserve">Climate Change and the Right to Food </w:t>
      </w:r>
      <w:r w:rsidR="007810D8" w:rsidRPr="006A0914">
        <w:rPr>
          <w:rFonts w:asciiTheme="minorBidi" w:hAnsiTheme="minorBidi"/>
          <w:b/>
          <w:sz w:val="32"/>
          <w:szCs w:val="28"/>
          <w:lang w:val="en-US"/>
        </w:rPr>
        <w:t>FAO’</w:t>
      </w:r>
      <w:r w:rsidR="00DE5725" w:rsidRPr="006A0914">
        <w:rPr>
          <w:rFonts w:asciiTheme="minorBidi" w:hAnsiTheme="minorBidi"/>
          <w:b/>
          <w:sz w:val="32"/>
          <w:szCs w:val="28"/>
          <w:lang w:val="en-US"/>
        </w:rPr>
        <w:t>s intervention</w:t>
      </w:r>
      <w:r w:rsidR="005C0E4C" w:rsidRPr="006A0914">
        <w:rPr>
          <w:rFonts w:asciiTheme="minorBidi" w:hAnsiTheme="minorBidi"/>
          <w:b/>
          <w:sz w:val="32"/>
          <w:szCs w:val="28"/>
          <w:lang w:val="en-US"/>
        </w:rPr>
        <w:t xml:space="preserve"> </w:t>
      </w:r>
      <w:r w:rsidR="00D32322" w:rsidRPr="006A0914">
        <w:rPr>
          <w:rFonts w:asciiTheme="minorBidi" w:hAnsiTheme="minorBidi"/>
          <w:b/>
          <w:sz w:val="32"/>
          <w:szCs w:val="28"/>
          <w:lang w:val="en-US"/>
        </w:rPr>
        <w:t>at</w:t>
      </w:r>
      <w:r w:rsidR="005C0E4C" w:rsidRPr="006A0914">
        <w:rPr>
          <w:rFonts w:asciiTheme="minorBidi" w:hAnsiTheme="minorBidi"/>
          <w:b/>
          <w:sz w:val="32"/>
          <w:szCs w:val="28"/>
          <w:lang w:val="en-US"/>
        </w:rPr>
        <w:t xml:space="preserve"> the Human Rights Council</w:t>
      </w:r>
    </w:p>
    <w:p w14:paraId="4777D19A" w14:textId="77777777" w:rsidR="00485ECB" w:rsidRPr="006A0914" w:rsidRDefault="00485ECB" w:rsidP="005C0E4C">
      <w:pPr>
        <w:spacing w:after="0" w:line="240" w:lineRule="auto"/>
        <w:jc w:val="center"/>
        <w:rPr>
          <w:b/>
          <w:lang w:val="en-US"/>
        </w:rPr>
      </w:pPr>
    </w:p>
    <w:p w14:paraId="4777D19B" w14:textId="77777777" w:rsidR="00485ECB" w:rsidRPr="006A0914" w:rsidRDefault="00485ECB" w:rsidP="005C0E4C">
      <w:pPr>
        <w:spacing w:after="0" w:line="240" w:lineRule="auto"/>
        <w:jc w:val="center"/>
        <w:rPr>
          <w:b/>
          <w:lang w:val="en-US"/>
        </w:rPr>
      </w:pPr>
    </w:p>
    <w:p w14:paraId="4777D19C" w14:textId="77777777" w:rsidR="00485ECB" w:rsidRPr="006A0914" w:rsidRDefault="00485ECB" w:rsidP="005C0E4C">
      <w:pPr>
        <w:spacing w:after="0" w:line="240" w:lineRule="auto"/>
        <w:jc w:val="center"/>
        <w:rPr>
          <w:b/>
          <w:lang w:val="en-US"/>
        </w:rPr>
      </w:pPr>
    </w:p>
    <w:p w14:paraId="4777D19D" w14:textId="77777777" w:rsidR="00485ECB" w:rsidRPr="006A0914" w:rsidRDefault="00485ECB" w:rsidP="005C0E4C">
      <w:pPr>
        <w:spacing w:after="0" w:line="240" w:lineRule="auto"/>
        <w:jc w:val="center"/>
        <w:rPr>
          <w:b/>
          <w:lang w:val="en-US"/>
        </w:rPr>
      </w:pPr>
    </w:p>
    <w:p w14:paraId="4777D19E" w14:textId="77777777" w:rsidR="00485ECB" w:rsidRPr="006A0914" w:rsidRDefault="00B55C12" w:rsidP="005C0E4C">
      <w:pPr>
        <w:spacing w:after="0" w:line="240" w:lineRule="auto"/>
        <w:jc w:val="center"/>
        <w:rPr>
          <w:b/>
          <w:lang w:val="en-US"/>
        </w:rPr>
      </w:pPr>
      <w:r w:rsidRPr="006A0914">
        <w:rPr>
          <w:noProof/>
          <w:lang w:eastAsia="en-GB"/>
        </w:rPr>
        <w:drawing>
          <wp:anchor distT="0" distB="0" distL="114300" distR="114300" simplePos="0" relativeHeight="251658240" behindDoc="1" locked="0" layoutInCell="1" allowOverlap="1" wp14:anchorId="4777D1F4" wp14:editId="4777D1F5">
            <wp:simplePos x="0" y="0"/>
            <wp:positionH relativeFrom="margin">
              <wp:posOffset>1182370</wp:posOffset>
            </wp:positionH>
            <wp:positionV relativeFrom="margin">
              <wp:posOffset>1739265</wp:posOffset>
            </wp:positionV>
            <wp:extent cx="3394710" cy="3394710"/>
            <wp:effectExtent l="0" t="0" r="0" b="0"/>
            <wp:wrapThrough wrapText="bothSides">
              <wp:wrapPolygon edited="0">
                <wp:start x="8848" y="0"/>
                <wp:lineTo x="7758" y="121"/>
                <wp:lineTo x="4121" y="1576"/>
                <wp:lineTo x="4000" y="2061"/>
                <wp:lineTo x="2182" y="3879"/>
                <wp:lineTo x="848" y="5818"/>
                <wp:lineTo x="121" y="7758"/>
                <wp:lineTo x="0" y="8848"/>
                <wp:lineTo x="0" y="13576"/>
                <wp:lineTo x="848" y="15515"/>
                <wp:lineTo x="1939" y="17455"/>
                <wp:lineTo x="3879" y="19394"/>
                <wp:lineTo x="4000" y="19636"/>
                <wp:lineTo x="7636" y="21333"/>
                <wp:lineTo x="8848" y="21455"/>
                <wp:lineTo x="12606" y="21455"/>
                <wp:lineTo x="13818" y="21333"/>
                <wp:lineTo x="17455" y="19636"/>
                <wp:lineTo x="17576" y="19394"/>
                <wp:lineTo x="19515" y="17455"/>
                <wp:lineTo x="20606" y="15515"/>
                <wp:lineTo x="21455" y="13576"/>
                <wp:lineTo x="21455" y="8848"/>
                <wp:lineTo x="21333" y="7758"/>
                <wp:lineTo x="20606" y="5818"/>
                <wp:lineTo x="19273" y="3879"/>
                <wp:lineTo x="17333" y="1697"/>
                <wp:lineTo x="13697" y="121"/>
                <wp:lineTo x="12606" y="0"/>
                <wp:lineTo x="8848" y="0"/>
              </wp:wrapPolygon>
            </wp:wrapThrough>
            <wp:docPr id="1" name="Picture 1" descr="http://www.landscapes.org/wp-content/uploads/2013/07/FAO-blue_logo-630x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dscapes.org/wp-content/uploads/2013/07/FAO-blue_logo-630x63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4710" cy="3394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7D19F" w14:textId="77777777" w:rsidR="00485ECB" w:rsidRPr="006A0914" w:rsidRDefault="00485ECB" w:rsidP="005C0E4C">
      <w:pPr>
        <w:spacing w:after="0" w:line="240" w:lineRule="auto"/>
        <w:jc w:val="center"/>
        <w:rPr>
          <w:b/>
          <w:lang w:val="en-US"/>
        </w:rPr>
      </w:pPr>
    </w:p>
    <w:p w14:paraId="4777D1A0" w14:textId="77777777" w:rsidR="00485ECB" w:rsidRPr="006A0914" w:rsidRDefault="00485ECB" w:rsidP="005C0E4C">
      <w:pPr>
        <w:spacing w:after="0" w:line="240" w:lineRule="auto"/>
        <w:jc w:val="center"/>
        <w:rPr>
          <w:b/>
          <w:lang w:val="en-US"/>
        </w:rPr>
      </w:pPr>
    </w:p>
    <w:p w14:paraId="4777D1A1" w14:textId="77777777" w:rsidR="00485ECB" w:rsidRPr="006A0914" w:rsidRDefault="00485ECB" w:rsidP="005C0E4C">
      <w:pPr>
        <w:spacing w:after="0" w:line="240" w:lineRule="auto"/>
        <w:jc w:val="center"/>
        <w:rPr>
          <w:b/>
          <w:lang w:val="en-US"/>
        </w:rPr>
      </w:pPr>
    </w:p>
    <w:p w14:paraId="4777D1A2" w14:textId="77777777" w:rsidR="00485ECB" w:rsidRPr="006A0914" w:rsidRDefault="00485ECB" w:rsidP="005C0E4C">
      <w:pPr>
        <w:spacing w:after="0" w:line="240" w:lineRule="auto"/>
        <w:jc w:val="center"/>
        <w:rPr>
          <w:b/>
          <w:lang w:val="en-US"/>
        </w:rPr>
      </w:pPr>
    </w:p>
    <w:p w14:paraId="4777D1A3" w14:textId="77777777" w:rsidR="00485ECB" w:rsidRPr="006A0914" w:rsidRDefault="00485ECB" w:rsidP="005C0E4C">
      <w:pPr>
        <w:spacing w:after="0" w:line="240" w:lineRule="auto"/>
        <w:jc w:val="center"/>
        <w:rPr>
          <w:b/>
          <w:lang w:val="en-US"/>
        </w:rPr>
      </w:pPr>
    </w:p>
    <w:p w14:paraId="4777D1A4" w14:textId="77777777" w:rsidR="00485ECB" w:rsidRPr="006A0914" w:rsidRDefault="00485ECB" w:rsidP="005C0E4C">
      <w:pPr>
        <w:spacing w:after="0" w:line="240" w:lineRule="auto"/>
        <w:jc w:val="center"/>
        <w:rPr>
          <w:b/>
          <w:lang w:val="en-US"/>
        </w:rPr>
      </w:pPr>
    </w:p>
    <w:p w14:paraId="4777D1A5" w14:textId="77777777" w:rsidR="00485ECB" w:rsidRPr="006A0914" w:rsidRDefault="00485ECB" w:rsidP="005C0E4C">
      <w:pPr>
        <w:spacing w:after="0" w:line="240" w:lineRule="auto"/>
        <w:jc w:val="center"/>
        <w:rPr>
          <w:b/>
          <w:lang w:val="en-US"/>
        </w:rPr>
      </w:pPr>
    </w:p>
    <w:p w14:paraId="4777D1A6" w14:textId="77777777" w:rsidR="00485ECB" w:rsidRPr="006A0914" w:rsidRDefault="00485ECB" w:rsidP="005C0E4C">
      <w:pPr>
        <w:spacing w:after="0" w:line="240" w:lineRule="auto"/>
        <w:jc w:val="center"/>
        <w:rPr>
          <w:b/>
          <w:lang w:val="en-US"/>
        </w:rPr>
      </w:pPr>
    </w:p>
    <w:p w14:paraId="4777D1A7" w14:textId="77777777" w:rsidR="00485ECB" w:rsidRPr="006A0914" w:rsidRDefault="00485ECB" w:rsidP="005C0E4C">
      <w:pPr>
        <w:spacing w:after="0" w:line="240" w:lineRule="auto"/>
        <w:jc w:val="center"/>
        <w:rPr>
          <w:b/>
          <w:lang w:val="en-US"/>
        </w:rPr>
      </w:pPr>
    </w:p>
    <w:p w14:paraId="4777D1A8" w14:textId="77777777" w:rsidR="00485ECB" w:rsidRPr="006A0914" w:rsidRDefault="00485ECB" w:rsidP="005C0E4C">
      <w:pPr>
        <w:spacing w:after="0" w:line="240" w:lineRule="auto"/>
        <w:jc w:val="center"/>
        <w:rPr>
          <w:b/>
          <w:lang w:val="en-US"/>
        </w:rPr>
      </w:pPr>
    </w:p>
    <w:p w14:paraId="4777D1A9" w14:textId="77777777" w:rsidR="00485ECB" w:rsidRPr="006A0914" w:rsidRDefault="00485ECB" w:rsidP="005C0E4C">
      <w:pPr>
        <w:spacing w:after="0" w:line="240" w:lineRule="auto"/>
        <w:jc w:val="center"/>
        <w:rPr>
          <w:b/>
          <w:lang w:val="en-US"/>
        </w:rPr>
      </w:pPr>
    </w:p>
    <w:p w14:paraId="4777D1AA" w14:textId="77777777" w:rsidR="00485ECB" w:rsidRPr="006A0914" w:rsidRDefault="00485ECB" w:rsidP="005C0E4C">
      <w:pPr>
        <w:spacing w:after="0" w:line="240" w:lineRule="auto"/>
        <w:jc w:val="center"/>
        <w:rPr>
          <w:b/>
          <w:lang w:val="en-US"/>
        </w:rPr>
      </w:pPr>
    </w:p>
    <w:p w14:paraId="4777D1AB" w14:textId="77777777" w:rsidR="00485ECB" w:rsidRPr="006A0914" w:rsidRDefault="00485ECB" w:rsidP="005C0E4C">
      <w:pPr>
        <w:spacing w:after="0" w:line="240" w:lineRule="auto"/>
        <w:jc w:val="center"/>
        <w:rPr>
          <w:b/>
          <w:lang w:val="en-US"/>
        </w:rPr>
      </w:pPr>
    </w:p>
    <w:p w14:paraId="4777D1AC" w14:textId="77777777" w:rsidR="00485ECB" w:rsidRPr="006A0914" w:rsidRDefault="00485ECB" w:rsidP="005C0E4C">
      <w:pPr>
        <w:spacing w:after="0" w:line="240" w:lineRule="auto"/>
        <w:jc w:val="center"/>
        <w:rPr>
          <w:b/>
          <w:lang w:val="en-US"/>
        </w:rPr>
      </w:pPr>
    </w:p>
    <w:p w14:paraId="4777D1AD" w14:textId="77777777" w:rsidR="00485ECB" w:rsidRPr="006A0914" w:rsidRDefault="00485ECB" w:rsidP="005C0E4C">
      <w:pPr>
        <w:spacing w:after="0" w:line="240" w:lineRule="auto"/>
        <w:jc w:val="center"/>
        <w:rPr>
          <w:b/>
          <w:lang w:val="en-US"/>
        </w:rPr>
      </w:pPr>
    </w:p>
    <w:p w14:paraId="4777D1AE" w14:textId="77777777" w:rsidR="00485ECB" w:rsidRPr="006A0914" w:rsidRDefault="00485ECB" w:rsidP="005C0E4C">
      <w:pPr>
        <w:spacing w:after="0" w:line="240" w:lineRule="auto"/>
        <w:jc w:val="center"/>
        <w:rPr>
          <w:b/>
          <w:lang w:val="en-US"/>
        </w:rPr>
      </w:pPr>
    </w:p>
    <w:p w14:paraId="4777D1AF" w14:textId="77777777" w:rsidR="00485ECB" w:rsidRPr="006A0914" w:rsidRDefault="00485ECB" w:rsidP="005C0E4C">
      <w:pPr>
        <w:spacing w:after="0" w:line="240" w:lineRule="auto"/>
        <w:jc w:val="center"/>
        <w:rPr>
          <w:b/>
          <w:lang w:val="en-US"/>
        </w:rPr>
      </w:pPr>
    </w:p>
    <w:p w14:paraId="4777D1B0" w14:textId="77777777" w:rsidR="00485ECB" w:rsidRPr="006A0914" w:rsidRDefault="00485ECB" w:rsidP="005C0E4C">
      <w:pPr>
        <w:spacing w:after="0" w:line="240" w:lineRule="auto"/>
        <w:jc w:val="center"/>
        <w:rPr>
          <w:b/>
          <w:lang w:val="en-US"/>
        </w:rPr>
      </w:pPr>
    </w:p>
    <w:p w14:paraId="4777D1B1" w14:textId="77777777" w:rsidR="00485ECB" w:rsidRPr="006A0914" w:rsidRDefault="00485ECB" w:rsidP="005C0E4C">
      <w:pPr>
        <w:spacing w:after="0" w:line="240" w:lineRule="auto"/>
        <w:jc w:val="center"/>
        <w:rPr>
          <w:b/>
          <w:lang w:val="en-US"/>
        </w:rPr>
      </w:pPr>
    </w:p>
    <w:p w14:paraId="4777D1B2" w14:textId="77777777" w:rsidR="00485ECB" w:rsidRPr="006A0914" w:rsidRDefault="00485ECB" w:rsidP="005C0E4C">
      <w:pPr>
        <w:spacing w:after="0" w:line="240" w:lineRule="auto"/>
        <w:jc w:val="center"/>
        <w:rPr>
          <w:b/>
          <w:lang w:val="en-US"/>
        </w:rPr>
      </w:pPr>
    </w:p>
    <w:p w14:paraId="4777D1B3" w14:textId="77777777" w:rsidR="00485ECB" w:rsidRPr="006A0914" w:rsidRDefault="00485ECB" w:rsidP="005C0E4C">
      <w:pPr>
        <w:spacing w:after="0" w:line="240" w:lineRule="auto"/>
        <w:jc w:val="center"/>
        <w:rPr>
          <w:b/>
          <w:lang w:val="en-US"/>
        </w:rPr>
      </w:pPr>
    </w:p>
    <w:p w14:paraId="4777D1B4" w14:textId="77777777" w:rsidR="00485ECB" w:rsidRPr="006A0914" w:rsidRDefault="00485ECB" w:rsidP="005C0E4C">
      <w:pPr>
        <w:spacing w:after="0" w:line="240" w:lineRule="auto"/>
        <w:jc w:val="center"/>
        <w:rPr>
          <w:b/>
          <w:lang w:val="en-US"/>
        </w:rPr>
      </w:pPr>
    </w:p>
    <w:p w14:paraId="4777D1B5" w14:textId="77777777" w:rsidR="00485ECB" w:rsidRPr="006A0914" w:rsidRDefault="00485ECB" w:rsidP="005C0E4C">
      <w:pPr>
        <w:spacing w:after="0" w:line="240" w:lineRule="auto"/>
        <w:jc w:val="center"/>
        <w:rPr>
          <w:rFonts w:asciiTheme="minorBidi" w:hAnsiTheme="minorBidi"/>
          <w:b/>
          <w:sz w:val="32"/>
          <w:szCs w:val="28"/>
          <w:lang w:val="en-US"/>
        </w:rPr>
      </w:pPr>
    </w:p>
    <w:p w14:paraId="4777D1B6" w14:textId="77777777" w:rsidR="00485ECB" w:rsidRPr="006A0914" w:rsidRDefault="00485ECB" w:rsidP="005C0E4C">
      <w:pPr>
        <w:spacing w:after="0" w:line="240" w:lineRule="auto"/>
        <w:jc w:val="center"/>
        <w:rPr>
          <w:rFonts w:asciiTheme="minorBidi" w:hAnsiTheme="minorBidi"/>
          <w:b/>
          <w:sz w:val="32"/>
          <w:szCs w:val="28"/>
          <w:lang w:val="en-US"/>
        </w:rPr>
      </w:pPr>
    </w:p>
    <w:p w14:paraId="4777D1B7" w14:textId="77777777" w:rsidR="00485ECB" w:rsidRPr="006A0914" w:rsidRDefault="00485ECB" w:rsidP="005C0E4C">
      <w:pPr>
        <w:spacing w:after="0" w:line="240" w:lineRule="auto"/>
        <w:jc w:val="center"/>
        <w:rPr>
          <w:rFonts w:asciiTheme="minorBidi" w:hAnsiTheme="minorBidi"/>
          <w:b/>
          <w:sz w:val="32"/>
          <w:szCs w:val="28"/>
          <w:lang w:val="en-US"/>
        </w:rPr>
      </w:pPr>
      <w:r w:rsidRPr="006A0914">
        <w:rPr>
          <w:rFonts w:asciiTheme="minorBidi" w:hAnsiTheme="minorBidi"/>
          <w:b/>
          <w:sz w:val="32"/>
          <w:szCs w:val="28"/>
          <w:lang w:val="en-US"/>
        </w:rPr>
        <w:t xml:space="preserve">Statement delivered by Ms. </w:t>
      </w:r>
      <w:proofErr w:type="spellStart"/>
      <w:r w:rsidRPr="006A0914">
        <w:rPr>
          <w:rFonts w:asciiTheme="minorBidi" w:hAnsiTheme="minorBidi"/>
          <w:b/>
          <w:sz w:val="32"/>
          <w:szCs w:val="28"/>
          <w:lang w:val="en-US"/>
        </w:rPr>
        <w:t>Xiangjun</w:t>
      </w:r>
      <w:proofErr w:type="spellEnd"/>
      <w:r w:rsidRPr="006A0914">
        <w:rPr>
          <w:rFonts w:asciiTheme="minorBidi" w:hAnsiTheme="minorBidi"/>
          <w:b/>
          <w:sz w:val="32"/>
          <w:szCs w:val="28"/>
          <w:lang w:val="en-US"/>
        </w:rPr>
        <w:t xml:space="preserve"> YAO, Director, FAO Liaison Office in Geneva</w:t>
      </w:r>
    </w:p>
    <w:p w14:paraId="4777D1B8" w14:textId="77777777" w:rsidR="00485ECB" w:rsidRPr="006A0914" w:rsidRDefault="00485ECB" w:rsidP="005C0E4C">
      <w:pPr>
        <w:spacing w:after="0" w:line="240" w:lineRule="auto"/>
        <w:jc w:val="center"/>
        <w:rPr>
          <w:rFonts w:asciiTheme="minorBidi" w:hAnsiTheme="minorBidi"/>
          <w:b/>
          <w:sz w:val="32"/>
          <w:szCs w:val="28"/>
          <w:lang w:val="en-US"/>
        </w:rPr>
      </w:pPr>
      <w:r w:rsidRPr="006A0914">
        <w:rPr>
          <w:rFonts w:asciiTheme="minorBidi" w:hAnsiTheme="minorBidi"/>
          <w:b/>
          <w:sz w:val="32"/>
          <w:szCs w:val="28"/>
          <w:lang w:val="en-US"/>
        </w:rPr>
        <w:t>6 March 2015</w:t>
      </w:r>
    </w:p>
    <w:p w14:paraId="4777D1B9" w14:textId="77777777" w:rsidR="00485ECB" w:rsidRPr="006A0914" w:rsidRDefault="00485ECB" w:rsidP="005C0E4C">
      <w:pPr>
        <w:spacing w:after="0" w:line="240" w:lineRule="auto"/>
        <w:jc w:val="center"/>
        <w:rPr>
          <w:b/>
          <w:lang w:val="en-US"/>
        </w:rPr>
      </w:pPr>
    </w:p>
    <w:p w14:paraId="4777D1BA" w14:textId="77777777" w:rsidR="00485ECB" w:rsidRPr="006A0914" w:rsidRDefault="00485ECB" w:rsidP="005C0E4C">
      <w:pPr>
        <w:spacing w:after="0" w:line="240" w:lineRule="auto"/>
        <w:jc w:val="center"/>
        <w:rPr>
          <w:b/>
          <w:lang w:val="en-US"/>
        </w:rPr>
      </w:pPr>
    </w:p>
    <w:p w14:paraId="4777D1BB" w14:textId="77777777" w:rsidR="00485ECB" w:rsidRPr="006A0914" w:rsidRDefault="00485ECB" w:rsidP="005C0E4C">
      <w:pPr>
        <w:spacing w:after="0" w:line="240" w:lineRule="auto"/>
        <w:jc w:val="center"/>
        <w:rPr>
          <w:b/>
          <w:lang w:val="en-US"/>
        </w:rPr>
      </w:pPr>
    </w:p>
    <w:p w14:paraId="4777D1BC" w14:textId="77777777" w:rsidR="00485ECB" w:rsidRPr="006A0914" w:rsidRDefault="00485ECB" w:rsidP="005C0E4C">
      <w:pPr>
        <w:spacing w:after="0" w:line="240" w:lineRule="auto"/>
        <w:jc w:val="center"/>
        <w:rPr>
          <w:b/>
          <w:lang w:val="en-US"/>
        </w:rPr>
      </w:pPr>
    </w:p>
    <w:p w14:paraId="4777D1BD" w14:textId="77777777" w:rsidR="00485ECB" w:rsidRPr="006A0914" w:rsidRDefault="00485ECB" w:rsidP="005C0E4C">
      <w:pPr>
        <w:spacing w:after="0" w:line="240" w:lineRule="auto"/>
        <w:jc w:val="center"/>
        <w:rPr>
          <w:b/>
          <w:lang w:val="en-US"/>
        </w:rPr>
      </w:pPr>
    </w:p>
    <w:p w14:paraId="4777D1BE" w14:textId="77777777" w:rsidR="00485ECB" w:rsidRPr="006A0914" w:rsidRDefault="00485ECB" w:rsidP="005C0E4C">
      <w:pPr>
        <w:spacing w:after="0" w:line="240" w:lineRule="auto"/>
        <w:jc w:val="center"/>
        <w:rPr>
          <w:b/>
          <w:lang w:val="en-US"/>
        </w:rPr>
      </w:pPr>
    </w:p>
    <w:p w14:paraId="4777D1BF" w14:textId="77777777" w:rsidR="00485ECB" w:rsidRPr="006A0914" w:rsidRDefault="00485ECB" w:rsidP="005C0E4C">
      <w:pPr>
        <w:spacing w:after="0" w:line="240" w:lineRule="auto"/>
        <w:jc w:val="center"/>
        <w:rPr>
          <w:b/>
          <w:lang w:val="en-US"/>
        </w:rPr>
      </w:pPr>
    </w:p>
    <w:p w14:paraId="4777D1C0" w14:textId="77777777" w:rsidR="00485ECB" w:rsidRPr="006A0914" w:rsidRDefault="00485ECB" w:rsidP="005C0E4C">
      <w:pPr>
        <w:spacing w:after="0" w:line="240" w:lineRule="auto"/>
        <w:jc w:val="center"/>
        <w:rPr>
          <w:b/>
          <w:lang w:val="en-US"/>
        </w:rPr>
      </w:pPr>
    </w:p>
    <w:p w14:paraId="4777D1C1" w14:textId="77777777" w:rsidR="00485ECB" w:rsidRPr="006A0914" w:rsidRDefault="00485ECB" w:rsidP="005C0E4C">
      <w:pPr>
        <w:spacing w:after="0" w:line="240" w:lineRule="auto"/>
        <w:jc w:val="center"/>
        <w:rPr>
          <w:b/>
          <w:lang w:val="en-US"/>
        </w:rPr>
      </w:pPr>
    </w:p>
    <w:p w14:paraId="4777D1C2" w14:textId="77777777" w:rsidR="00485ECB" w:rsidRPr="006A0914" w:rsidRDefault="00485ECB" w:rsidP="005C0E4C">
      <w:pPr>
        <w:spacing w:after="0" w:line="240" w:lineRule="auto"/>
        <w:jc w:val="center"/>
        <w:rPr>
          <w:b/>
          <w:lang w:val="en-US"/>
        </w:rPr>
      </w:pPr>
    </w:p>
    <w:p w14:paraId="4777D1C3" w14:textId="77777777" w:rsidR="00657284" w:rsidRPr="006A0914" w:rsidRDefault="00657284" w:rsidP="00C5707C">
      <w:pPr>
        <w:contextualSpacing/>
        <w:jc w:val="both"/>
        <w:rPr>
          <w:b/>
          <w:lang w:val="en-US"/>
        </w:rPr>
      </w:pPr>
    </w:p>
    <w:p w14:paraId="4777D1C4" w14:textId="77777777" w:rsidR="00485ECB" w:rsidRPr="00221116" w:rsidRDefault="00B55C12" w:rsidP="00C5707C">
      <w:pPr>
        <w:contextualSpacing/>
        <w:jc w:val="both"/>
        <w:rPr>
          <w:szCs w:val="24"/>
        </w:rPr>
      </w:pPr>
      <w:proofErr w:type="gramStart"/>
      <w:r w:rsidRPr="00221116">
        <w:rPr>
          <w:szCs w:val="24"/>
        </w:rPr>
        <w:lastRenderedPageBreak/>
        <w:t>Your</w:t>
      </w:r>
      <w:proofErr w:type="gramEnd"/>
      <w:r w:rsidRPr="00221116">
        <w:rPr>
          <w:szCs w:val="24"/>
        </w:rPr>
        <w:t xml:space="preserve"> Excellency </w:t>
      </w:r>
      <w:r w:rsidR="00485ECB" w:rsidRPr="00221116">
        <w:rPr>
          <w:szCs w:val="24"/>
        </w:rPr>
        <w:t>Mr. President,</w:t>
      </w:r>
    </w:p>
    <w:p w14:paraId="4777D1C5" w14:textId="77777777" w:rsidR="00B55C12" w:rsidRPr="00221116" w:rsidRDefault="008E52B7" w:rsidP="00C5707C">
      <w:pPr>
        <w:contextualSpacing/>
        <w:jc w:val="both"/>
        <w:rPr>
          <w:szCs w:val="24"/>
        </w:rPr>
      </w:pPr>
      <w:r w:rsidRPr="00221116">
        <w:rPr>
          <w:szCs w:val="24"/>
        </w:rPr>
        <w:t xml:space="preserve">Dear </w:t>
      </w:r>
      <w:proofErr w:type="spellStart"/>
      <w:r w:rsidRPr="00221116">
        <w:rPr>
          <w:szCs w:val="24"/>
        </w:rPr>
        <w:t>Panelists</w:t>
      </w:r>
      <w:proofErr w:type="spellEnd"/>
      <w:r w:rsidRPr="00221116">
        <w:rPr>
          <w:szCs w:val="24"/>
        </w:rPr>
        <w:t>,</w:t>
      </w:r>
    </w:p>
    <w:p w14:paraId="4777D1C6" w14:textId="77777777" w:rsidR="00B55C12" w:rsidRPr="00221116" w:rsidRDefault="00B55C12" w:rsidP="00C5707C">
      <w:pPr>
        <w:contextualSpacing/>
        <w:jc w:val="both"/>
        <w:rPr>
          <w:szCs w:val="24"/>
        </w:rPr>
      </w:pPr>
      <w:r w:rsidRPr="00221116">
        <w:rPr>
          <w:szCs w:val="24"/>
        </w:rPr>
        <w:t>Mr. Knox</w:t>
      </w:r>
      <w:proofErr w:type="gramStart"/>
      <w:r w:rsidRPr="00221116">
        <w:rPr>
          <w:szCs w:val="24"/>
        </w:rPr>
        <w:t>,  Ms</w:t>
      </w:r>
      <w:proofErr w:type="gramEnd"/>
      <w:r w:rsidRPr="00221116">
        <w:rPr>
          <w:szCs w:val="24"/>
        </w:rPr>
        <w:t>. Robinson</w:t>
      </w:r>
    </w:p>
    <w:p w14:paraId="4777D1C7" w14:textId="77777777" w:rsidR="00485ECB" w:rsidRPr="00221116" w:rsidRDefault="00270D53" w:rsidP="00C5707C">
      <w:pPr>
        <w:contextualSpacing/>
        <w:jc w:val="both"/>
        <w:rPr>
          <w:szCs w:val="24"/>
        </w:rPr>
      </w:pPr>
      <w:r w:rsidRPr="00221116">
        <w:rPr>
          <w:szCs w:val="24"/>
        </w:rPr>
        <w:t>Excellences</w:t>
      </w:r>
      <w:r w:rsidR="00485ECB" w:rsidRPr="00221116">
        <w:rPr>
          <w:szCs w:val="24"/>
        </w:rPr>
        <w:t xml:space="preserve">, </w:t>
      </w:r>
    </w:p>
    <w:p w14:paraId="4777D1C8" w14:textId="77777777" w:rsidR="00B55C12" w:rsidRPr="00221116" w:rsidRDefault="00485ECB" w:rsidP="00C5707C">
      <w:pPr>
        <w:contextualSpacing/>
        <w:jc w:val="both"/>
        <w:rPr>
          <w:szCs w:val="24"/>
        </w:rPr>
      </w:pPr>
      <w:r w:rsidRPr="00221116">
        <w:rPr>
          <w:szCs w:val="24"/>
        </w:rPr>
        <w:t xml:space="preserve">Ladies and Gentlemen, </w:t>
      </w:r>
    </w:p>
    <w:p w14:paraId="4777D1C9" w14:textId="77777777" w:rsidR="00B55C12" w:rsidRPr="00221116" w:rsidRDefault="00B55C12" w:rsidP="00C5707C">
      <w:pPr>
        <w:jc w:val="both"/>
        <w:rPr>
          <w:szCs w:val="24"/>
        </w:rPr>
      </w:pPr>
    </w:p>
    <w:p w14:paraId="4777D1CA" w14:textId="77777777" w:rsidR="006828C3" w:rsidRPr="00221116" w:rsidRDefault="00CE0AB4" w:rsidP="00D939D9">
      <w:pPr>
        <w:spacing w:after="0" w:line="480" w:lineRule="auto"/>
        <w:jc w:val="both"/>
        <w:rPr>
          <w:bCs/>
          <w:szCs w:val="24"/>
          <w:lang w:val="en-US"/>
        </w:rPr>
      </w:pPr>
      <w:r w:rsidRPr="00221116">
        <w:rPr>
          <w:bCs/>
          <w:szCs w:val="24"/>
          <w:lang w:val="en-US"/>
        </w:rPr>
        <w:t>First of all, I would</w:t>
      </w:r>
      <w:r w:rsidRPr="00221116">
        <w:rPr>
          <w:b/>
          <w:szCs w:val="24"/>
          <w:lang w:val="en-US"/>
        </w:rPr>
        <w:t xml:space="preserve"> </w:t>
      </w:r>
      <w:r w:rsidRPr="00221116">
        <w:rPr>
          <w:bCs/>
          <w:szCs w:val="24"/>
          <w:lang w:val="en-US"/>
        </w:rPr>
        <w:t>like to thank you for the invitation to participate in this Panel discussion</w:t>
      </w:r>
      <w:r w:rsidR="00C537E9" w:rsidRPr="00221116">
        <w:rPr>
          <w:bCs/>
          <w:szCs w:val="24"/>
          <w:lang w:val="en-US"/>
        </w:rPr>
        <w:t xml:space="preserve">. It </w:t>
      </w:r>
      <w:r w:rsidR="00270D53" w:rsidRPr="00221116">
        <w:rPr>
          <w:bCs/>
          <w:szCs w:val="24"/>
          <w:lang w:val="en-US"/>
        </w:rPr>
        <w:t xml:space="preserve">is </w:t>
      </w:r>
      <w:r w:rsidR="00C537E9" w:rsidRPr="00221116">
        <w:rPr>
          <w:bCs/>
          <w:szCs w:val="24"/>
          <w:lang w:val="en-US"/>
        </w:rPr>
        <w:t xml:space="preserve">an </w:t>
      </w:r>
      <w:r w:rsidR="00270D53" w:rsidRPr="00221116">
        <w:rPr>
          <w:bCs/>
          <w:szCs w:val="24"/>
          <w:lang w:val="en-US"/>
        </w:rPr>
        <w:t>honor</w:t>
      </w:r>
      <w:r w:rsidR="00C537E9" w:rsidRPr="00221116">
        <w:rPr>
          <w:bCs/>
          <w:szCs w:val="24"/>
          <w:lang w:val="en-US"/>
        </w:rPr>
        <w:t xml:space="preserve"> to discuss</w:t>
      </w:r>
      <w:r w:rsidR="00304DC0" w:rsidRPr="00221116">
        <w:rPr>
          <w:bCs/>
          <w:szCs w:val="24"/>
          <w:lang w:val="en-US"/>
        </w:rPr>
        <w:t xml:space="preserve"> </w:t>
      </w:r>
      <w:r w:rsidRPr="00221116">
        <w:rPr>
          <w:bCs/>
          <w:szCs w:val="24"/>
          <w:lang w:val="en-US"/>
        </w:rPr>
        <w:t xml:space="preserve">such a relevant and </w:t>
      </w:r>
      <w:r w:rsidR="00304DC0" w:rsidRPr="00221116">
        <w:rPr>
          <w:bCs/>
          <w:szCs w:val="24"/>
          <w:lang w:val="en-US"/>
        </w:rPr>
        <w:t>topical subject</w:t>
      </w:r>
      <w:r w:rsidR="00C537E9" w:rsidRPr="00221116">
        <w:rPr>
          <w:bCs/>
          <w:szCs w:val="24"/>
          <w:lang w:val="en-US"/>
        </w:rPr>
        <w:t xml:space="preserve"> with you</w:t>
      </w:r>
      <w:r w:rsidR="00304DC0" w:rsidRPr="00221116">
        <w:rPr>
          <w:bCs/>
          <w:szCs w:val="24"/>
          <w:lang w:val="en-US"/>
        </w:rPr>
        <w:t>.</w:t>
      </w:r>
      <w:r w:rsidR="00E7730C" w:rsidRPr="00221116">
        <w:rPr>
          <w:bCs/>
          <w:szCs w:val="24"/>
          <w:lang w:val="en-US"/>
        </w:rPr>
        <w:t xml:space="preserve"> </w:t>
      </w:r>
    </w:p>
    <w:p w14:paraId="4777D1CB" w14:textId="77777777" w:rsidR="006828C3" w:rsidRPr="00221116" w:rsidRDefault="006828C3" w:rsidP="00D939D9">
      <w:pPr>
        <w:spacing w:after="0" w:line="480" w:lineRule="auto"/>
        <w:jc w:val="both"/>
        <w:rPr>
          <w:bCs/>
          <w:szCs w:val="24"/>
          <w:lang w:val="en-US"/>
        </w:rPr>
      </w:pPr>
    </w:p>
    <w:p w14:paraId="4777D1CC" w14:textId="77777777" w:rsidR="00E7730C" w:rsidRPr="00221116" w:rsidRDefault="00E7730C" w:rsidP="00D939D9">
      <w:pPr>
        <w:spacing w:after="0" w:line="480" w:lineRule="auto"/>
        <w:jc w:val="both"/>
        <w:rPr>
          <w:szCs w:val="24"/>
        </w:rPr>
      </w:pPr>
      <w:r w:rsidRPr="00221116">
        <w:rPr>
          <w:szCs w:val="24"/>
        </w:rPr>
        <w:t>Most of the elements for the realization of the right to adequate food are directly or indirectly affected by climate change, and I am confident that our discussion</w:t>
      </w:r>
      <w:r w:rsidR="000311A6" w:rsidRPr="00221116">
        <w:rPr>
          <w:szCs w:val="24"/>
        </w:rPr>
        <w:t>s</w:t>
      </w:r>
      <w:r w:rsidRPr="00221116">
        <w:rPr>
          <w:szCs w:val="24"/>
        </w:rPr>
        <w:t xml:space="preserve"> today are of the outmost importance to better understand this issue and </w:t>
      </w:r>
      <w:r w:rsidR="009D7FC8" w:rsidRPr="00221116">
        <w:rPr>
          <w:szCs w:val="24"/>
        </w:rPr>
        <w:t xml:space="preserve">think of actions </w:t>
      </w:r>
      <w:r w:rsidRPr="00221116">
        <w:rPr>
          <w:szCs w:val="24"/>
        </w:rPr>
        <w:t>to be taken</w:t>
      </w:r>
      <w:r w:rsidR="009D7FC8" w:rsidRPr="00221116">
        <w:rPr>
          <w:szCs w:val="24"/>
        </w:rPr>
        <w:t xml:space="preserve"> by the International Community</w:t>
      </w:r>
      <w:r w:rsidR="00270D53" w:rsidRPr="00221116">
        <w:rPr>
          <w:szCs w:val="24"/>
        </w:rPr>
        <w:t xml:space="preserve"> to progressively realize the right to food in perspectives of climate change</w:t>
      </w:r>
      <w:r w:rsidR="009D7FC8" w:rsidRPr="00221116">
        <w:rPr>
          <w:szCs w:val="24"/>
        </w:rPr>
        <w:t>.</w:t>
      </w:r>
    </w:p>
    <w:p w14:paraId="4777D1CD" w14:textId="77777777" w:rsidR="00E7730C" w:rsidRPr="00221116" w:rsidRDefault="00E7730C" w:rsidP="00D939D9">
      <w:pPr>
        <w:spacing w:after="0" w:line="480" w:lineRule="auto"/>
        <w:jc w:val="both"/>
        <w:rPr>
          <w:szCs w:val="24"/>
        </w:rPr>
      </w:pPr>
    </w:p>
    <w:p w14:paraId="4777D1CE" w14:textId="77777777" w:rsidR="009E652B" w:rsidRPr="00221116" w:rsidRDefault="00B75F8B" w:rsidP="00D939D9">
      <w:pPr>
        <w:spacing w:after="0" w:line="480" w:lineRule="auto"/>
        <w:jc w:val="both"/>
        <w:rPr>
          <w:szCs w:val="24"/>
        </w:rPr>
      </w:pPr>
      <w:r w:rsidRPr="00221116">
        <w:rPr>
          <w:szCs w:val="24"/>
        </w:rPr>
        <w:t xml:space="preserve">We live </w:t>
      </w:r>
      <w:r w:rsidR="008E52B7" w:rsidRPr="00221116">
        <w:rPr>
          <w:szCs w:val="24"/>
        </w:rPr>
        <w:t xml:space="preserve">in a </w:t>
      </w:r>
      <w:r w:rsidRPr="00221116">
        <w:rPr>
          <w:szCs w:val="24"/>
        </w:rPr>
        <w:t xml:space="preserve">world that still has more than 800 million people suffering </w:t>
      </w:r>
      <w:r w:rsidR="00270D53" w:rsidRPr="00221116">
        <w:rPr>
          <w:szCs w:val="24"/>
        </w:rPr>
        <w:t xml:space="preserve">from </w:t>
      </w:r>
      <w:r w:rsidRPr="00221116">
        <w:rPr>
          <w:szCs w:val="24"/>
        </w:rPr>
        <w:t xml:space="preserve">hunger and 2 billion people affected by the diverse forms of malnutrition. </w:t>
      </w:r>
      <w:r w:rsidR="006828C3" w:rsidRPr="00221116">
        <w:rPr>
          <w:szCs w:val="24"/>
        </w:rPr>
        <w:t>Moreover, estimates indicate that 60% increase in production wi</w:t>
      </w:r>
      <w:r w:rsidR="00C5707C" w:rsidRPr="00221116">
        <w:rPr>
          <w:szCs w:val="24"/>
        </w:rPr>
        <w:t xml:space="preserve">ll be required to </w:t>
      </w:r>
      <w:proofErr w:type="gramStart"/>
      <w:r w:rsidR="00C5707C" w:rsidRPr="00221116">
        <w:rPr>
          <w:szCs w:val="24"/>
        </w:rPr>
        <w:t xml:space="preserve">feed </w:t>
      </w:r>
      <w:r w:rsidR="006828C3" w:rsidRPr="00221116">
        <w:rPr>
          <w:szCs w:val="24"/>
        </w:rPr>
        <w:t xml:space="preserve"> nine</w:t>
      </w:r>
      <w:proofErr w:type="gramEnd"/>
      <w:r w:rsidR="006828C3" w:rsidRPr="00221116">
        <w:rPr>
          <w:szCs w:val="24"/>
        </w:rPr>
        <w:t xml:space="preserve"> billion people</w:t>
      </w:r>
      <w:r w:rsidR="00270D53" w:rsidRPr="00221116">
        <w:rPr>
          <w:szCs w:val="24"/>
        </w:rPr>
        <w:t xml:space="preserve"> by 2050</w:t>
      </w:r>
      <w:r w:rsidR="006828C3" w:rsidRPr="00221116">
        <w:rPr>
          <w:szCs w:val="24"/>
        </w:rPr>
        <w:t xml:space="preserve">. </w:t>
      </w:r>
    </w:p>
    <w:p w14:paraId="4777D1CF" w14:textId="77777777" w:rsidR="009E652B" w:rsidRPr="00221116" w:rsidRDefault="009E652B" w:rsidP="00D939D9">
      <w:pPr>
        <w:spacing w:after="0" w:line="480" w:lineRule="auto"/>
        <w:jc w:val="both"/>
        <w:rPr>
          <w:szCs w:val="24"/>
        </w:rPr>
      </w:pPr>
    </w:p>
    <w:p w14:paraId="4777D1D0" w14:textId="77777777" w:rsidR="009E652B" w:rsidRPr="00221116" w:rsidRDefault="009E652B" w:rsidP="00D939D9">
      <w:pPr>
        <w:spacing w:after="0" w:line="480" w:lineRule="auto"/>
        <w:jc w:val="both"/>
        <w:rPr>
          <w:szCs w:val="24"/>
        </w:rPr>
      </w:pPr>
      <w:r w:rsidRPr="00221116">
        <w:rPr>
          <w:szCs w:val="24"/>
        </w:rPr>
        <w:t>Especially co</w:t>
      </w:r>
      <w:r w:rsidR="00C5707C" w:rsidRPr="00221116">
        <w:rPr>
          <w:szCs w:val="24"/>
        </w:rPr>
        <w:t>nsidering the disproportionately</w:t>
      </w:r>
      <w:r w:rsidRPr="00221116">
        <w:rPr>
          <w:szCs w:val="24"/>
        </w:rPr>
        <w:t xml:space="preserve"> adve</w:t>
      </w:r>
      <w:r w:rsidR="00C5707C" w:rsidRPr="00221116">
        <w:rPr>
          <w:szCs w:val="24"/>
        </w:rPr>
        <w:t>rse impacts of climate change</w:t>
      </w:r>
      <w:r w:rsidRPr="00221116">
        <w:rPr>
          <w:szCs w:val="24"/>
        </w:rPr>
        <w:t>, this</w:t>
      </w:r>
      <w:r w:rsidR="00B75F8B" w:rsidRPr="00221116">
        <w:rPr>
          <w:szCs w:val="24"/>
        </w:rPr>
        <w:t xml:space="preserve"> is an issue that might become even more challenging to overcome</w:t>
      </w:r>
      <w:r w:rsidRPr="00221116">
        <w:rPr>
          <w:szCs w:val="24"/>
        </w:rPr>
        <w:t xml:space="preserve">: </w:t>
      </w:r>
      <w:r w:rsidR="003F0F9C" w:rsidRPr="00221116">
        <w:rPr>
          <w:szCs w:val="24"/>
        </w:rPr>
        <w:t xml:space="preserve">livelihoods are endangered, </w:t>
      </w:r>
      <w:r w:rsidR="00156F3B" w:rsidRPr="00221116">
        <w:rPr>
          <w:szCs w:val="24"/>
        </w:rPr>
        <w:t xml:space="preserve">natural </w:t>
      </w:r>
      <w:r w:rsidR="00270D53" w:rsidRPr="00221116">
        <w:rPr>
          <w:szCs w:val="24"/>
        </w:rPr>
        <w:t xml:space="preserve">resources for agriculture production are </w:t>
      </w:r>
      <w:r w:rsidR="006C03A4" w:rsidRPr="00221116">
        <w:rPr>
          <w:szCs w:val="24"/>
        </w:rPr>
        <w:t xml:space="preserve">reducing </w:t>
      </w:r>
      <w:r w:rsidR="00270D53" w:rsidRPr="00221116">
        <w:rPr>
          <w:szCs w:val="24"/>
        </w:rPr>
        <w:t>and degrad</w:t>
      </w:r>
      <w:r w:rsidR="006C03A4" w:rsidRPr="00221116">
        <w:rPr>
          <w:szCs w:val="24"/>
        </w:rPr>
        <w:t>ing</w:t>
      </w:r>
      <w:r w:rsidR="003F0F9C" w:rsidRPr="00221116">
        <w:rPr>
          <w:szCs w:val="24"/>
        </w:rPr>
        <w:t xml:space="preserve"> physical access to food is hampered, </w:t>
      </w:r>
      <w:r w:rsidR="000311A6" w:rsidRPr="00221116">
        <w:rPr>
          <w:szCs w:val="24"/>
        </w:rPr>
        <w:t xml:space="preserve">while </w:t>
      </w:r>
      <w:r w:rsidR="00C5707C" w:rsidRPr="00221116">
        <w:rPr>
          <w:szCs w:val="24"/>
        </w:rPr>
        <w:t xml:space="preserve">food </w:t>
      </w:r>
      <w:r w:rsidR="003F0F9C" w:rsidRPr="00221116">
        <w:rPr>
          <w:szCs w:val="24"/>
        </w:rPr>
        <w:t>prices rise</w:t>
      </w:r>
      <w:r w:rsidR="00270D53" w:rsidRPr="00221116">
        <w:rPr>
          <w:szCs w:val="24"/>
        </w:rPr>
        <w:t xml:space="preserve"> and are volatile</w:t>
      </w:r>
      <w:r w:rsidR="006C03A4" w:rsidRPr="00221116">
        <w:rPr>
          <w:szCs w:val="24"/>
        </w:rPr>
        <w:t xml:space="preserve"> time </w:t>
      </w:r>
      <w:proofErr w:type="gramStart"/>
      <w:r w:rsidR="000311A6" w:rsidRPr="00221116">
        <w:rPr>
          <w:szCs w:val="24"/>
        </w:rPr>
        <w:t xml:space="preserve">after </w:t>
      </w:r>
      <w:r w:rsidR="006C03A4" w:rsidRPr="00221116">
        <w:rPr>
          <w:szCs w:val="24"/>
        </w:rPr>
        <w:t xml:space="preserve"> time</w:t>
      </w:r>
      <w:proofErr w:type="gramEnd"/>
      <w:r w:rsidR="003F0F9C" w:rsidRPr="00221116">
        <w:rPr>
          <w:szCs w:val="24"/>
        </w:rPr>
        <w:t xml:space="preserve">. </w:t>
      </w:r>
    </w:p>
    <w:p w14:paraId="4777D1D1" w14:textId="77777777" w:rsidR="003F0F9C" w:rsidRPr="00221116" w:rsidRDefault="003F0F9C" w:rsidP="00D939D9">
      <w:pPr>
        <w:spacing w:after="0" w:line="480" w:lineRule="auto"/>
        <w:jc w:val="both"/>
        <w:rPr>
          <w:szCs w:val="24"/>
        </w:rPr>
      </w:pPr>
    </w:p>
    <w:p w14:paraId="4777D1D2" w14:textId="77777777" w:rsidR="006828C3" w:rsidRPr="00221116" w:rsidRDefault="006828C3" w:rsidP="00D939D9">
      <w:pPr>
        <w:spacing w:after="0" w:line="480" w:lineRule="auto"/>
        <w:jc w:val="both"/>
        <w:rPr>
          <w:szCs w:val="24"/>
        </w:rPr>
      </w:pPr>
      <w:r w:rsidRPr="00221116">
        <w:rPr>
          <w:szCs w:val="24"/>
        </w:rPr>
        <w:t>***</w:t>
      </w:r>
    </w:p>
    <w:p w14:paraId="4777D1D3" w14:textId="77777777" w:rsidR="006828C3" w:rsidRPr="00221116" w:rsidRDefault="006828C3" w:rsidP="00D939D9">
      <w:pPr>
        <w:spacing w:after="0" w:line="480" w:lineRule="auto"/>
        <w:jc w:val="both"/>
        <w:rPr>
          <w:szCs w:val="24"/>
        </w:rPr>
      </w:pPr>
    </w:p>
    <w:p w14:paraId="4777D1D4" w14:textId="77777777" w:rsidR="00C5707C" w:rsidRPr="00221116" w:rsidRDefault="003F0F9C" w:rsidP="00D939D9">
      <w:pPr>
        <w:spacing w:after="0" w:line="480" w:lineRule="auto"/>
        <w:jc w:val="both"/>
        <w:rPr>
          <w:szCs w:val="24"/>
          <w:lang w:val="en-US"/>
        </w:rPr>
      </w:pPr>
      <w:r w:rsidRPr="00221116">
        <w:rPr>
          <w:szCs w:val="24"/>
          <w:lang w:val="en-US"/>
        </w:rPr>
        <w:t xml:space="preserve">Despite the difficult road ahead, some lessons </w:t>
      </w:r>
      <w:r w:rsidR="00270D53" w:rsidRPr="00221116">
        <w:rPr>
          <w:szCs w:val="24"/>
          <w:lang w:val="en-US"/>
        </w:rPr>
        <w:t xml:space="preserve">are </w:t>
      </w:r>
      <w:r w:rsidRPr="00221116">
        <w:rPr>
          <w:szCs w:val="24"/>
          <w:lang w:val="en-US"/>
        </w:rPr>
        <w:t xml:space="preserve">learned and innovative practices have been developed and implemented over the past years which could help in </w:t>
      </w:r>
      <w:r w:rsidR="004B28D2" w:rsidRPr="00221116">
        <w:rPr>
          <w:szCs w:val="24"/>
          <w:lang w:val="en-US"/>
        </w:rPr>
        <w:t>addressing these adversities.</w:t>
      </w:r>
      <w:r w:rsidRPr="00221116">
        <w:rPr>
          <w:szCs w:val="24"/>
          <w:lang w:val="en-US"/>
        </w:rPr>
        <w:t xml:space="preserve"> </w:t>
      </w:r>
    </w:p>
    <w:p w14:paraId="4777D1D5" w14:textId="77777777" w:rsidR="00C5707C" w:rsidRPr="00221116" w:rsidRDefault="00C5707C" w:rsidP="00D939D9">
      <w:pPr>
        <w:spacing w:after="0" w:line="480" w:lineRule="auto"/>
        <w:jc w:val="both"/>
        <w:rPr>
          <w:szCs w:val="24"/>
          <w:lang w:val="en-US"/>
        </w:rPr>
      </w:pPr>
    </w:p>
    <w:p w14:paraId="4777D1D6" w14:textId="77777777" w:rsidR="006828C3" w:rsidRPr="00221116" w:rsidRDefault="00286146" w:rsidP="00D939D9">
      <w:pPr>
        <w:spacing w:after="0" w:line="480" w:lineRule="auto"/>
        <w:jc w:val="both"/>
        <w:rPr>
          <w:szCs w:val="24"/>
          <w:lang w:val="en-US"/>
        </w:rPr>
      </w:pPr>
      <w:r w:rsidRPr="00221116">
        <w:rPr>
          <w:szCs w:val="24"/>
          <w:lang w:val="en-US"/>
        </w:rPr>
        <w:t xml:space="preserve">When </w:t>
      </w:r>
      <w:r w:rsidR="006828C3" w:rsidRPr="00221116">
        <w:rPr>
          <w:szCs w:val="24"/>
          <w:lang w:val="en-US"/>
        </w:rPr>
        <w:t>analyzing</w:t>
      </w:r>
      <w:r w:rsidRPr="00221116">
        <w:rPr>
          <w:szCs w:val="24"/>
          <w:lang w:val="en-US"/>
        </w:rPr>
        <w:t>, for instance,</w:t>
      </w:r>
      <w:r w:rsidR="006828C3" w:rsidRPr="00221116">
        <w:rPr>
          <w:szCs w:val="24"/>
          <w:lang w:val="en-US"/>
        </w:rPr>
        <w:t xml:space="preserve"> how countries have succeeded in achieving the Hunger Target of the Millennium Development Goal 1, we learned that </w:t>
      </w:r>
      <w:r w:rsidR="006828C3" w:rsidRPr="00221116">
        <w:rPr>
          <w:b/>
          <w:bCs/>
          <w:szCs w:val="24"/>
          <w:lang w:val="en-US"/>
        </w:rPr>
        <w:t>four</w:t>
      </w:r>
      <w:r w:rsidR="006828C3" w:rsidRPr="00221116">
        <w:rPr>
          <w:szCs w:val="24"/>
          <w:lang w:val="en-US"/>
        </w:rPr>
        <w:t xml:space="preserve"> key areas of intervention should be prioritized</w:t>
      </w:r>
      <w:r w:rsidR="008E52B7" w:rsidRPr="00221116">
        <w:rPr>
          <w:szCs w:val="24"/>
          <w:lang w:val="en-US"/>
        </w:rPr>
        <w:t>, which</w:t>
      </w:r>
      <w:r w:rsidR="00C5707C" w:rsidRPr="00221116">
        <w:rPr>
          <w:szCs w:val="24"/>
          <w:lang w:val="en-US"/>
        </w:rPr>
        <w:t xml:space="preserve"> are:</w:t>
      </w:r>
      <w:r w:rsidR="006828C3" w:rsidRPr="00221116">
        <w:rPr>
          <w:szCs w:val="24"/>
          <w:lang w:val="en-US"/>
        </w:rPr>
        <w:t xml:space="preserve"> emphasis on nutrition and education; social protection; equitable access to resources and assets; and awareness-raising. </w:t>
      </w:r>
    </w:p>
    <w:p w14:paraId="4777D1D7" w14:textId="77777777" w:rsidR="006828C3" w:rsidRPr="00221116" w:rsidRDefault="006828C3" w:rsidP="00D939D9">
      <w:pPr>
        <w:spacing w:after="0" w:line="480" w:lineRule="auto"/>
        <w:jc w:val="both"/>
        <w:rPr>
          <w:szCs w:val="24"/>
          <w:lang w:val="en-US"/>
        </w:rPr>
      </w:pPr>
    </w:p>
    <w:p w14:paraId="4777D1D8" w14:textId="77777777" w:rsidR="00CE0AB4" w:rsidRPr="00221116" w:rsidRDefault="00286146" w:rsidP="00D939D9">
      <w:pPr>
        <w:spacing w:after="0" w:line="480" w:lineRule="auto"/>
        <w:jc w:val="both"/>
        <w:rPr>
          <w:szCs w:val="24"/>
          <w:lang w:val="en-US"/>
        </w:rPr>
      </w:pPr>
      <w:r w:rsidRPr="00221116">
        <w:rPr>
          <w:szCs w:val="24"/>
          <w:lang w:val="en-US"/>
        </w:rPr>
        <w:t xml:space="preserve">Moreover, we have realized the </w:t>
      </w:r>
      <w:r w:rsidR="00CE0AB4" w:rsidRPr="00221116">
        <w:rPr>
          <w:szCs w:val="24"/>
          <w:lang w:val="en-US"/>
        </w:rPr>
        <w:t>importance of strengthening comprehensive, nationally owned and context-sensitive social protection systems that embrace a “twin-track” strategy</w:t>
      </w:r>
      <w:r w:rsidRPr="00221116">
        <w:rPr>
          <w:szCs w:val="24"/>
          <w:lang w:val="en-US"/>
        </w:rPr>
        <w:t xml:space="preserve"> that will impact food and nutrition security </w:t>
      </w:r>
      <w:r w:rsidR="003515E2" w:rsidRPr="00221116">
        <w:rPr>
          <w:szCs w:val="24"/>
          <w:lang w:val="en-US"/>
        </w:rPr>
        <w:t>as we</w:t>
      </w:r>
      <w:r w:rsidR="00C5707C" w:rsidRPr="00221116">
        <w:rPr>
          <w:szCs w:val="24"/>
          <w:lang w:val="en-US"/>
        </w:rPr>
        <w:t>ll as resilience. This includes:</w:t>
      </w:r>
    </w:p>
    <w:p w14:paraId="4777D1D9" w14:textId="77777777" w:rsidR="00CE0AB4" w:rsidRPr="00221116" w:rsidRDefault="00CE0AB4" w:rsidP="00D939D9">
      <w:pPr>
        <w:spacing w:after="0" w:line="480" w:lineRule="auto"/>
        <w:jc w:val="both"/>
        <w:rPr>
          <w:szCs w:val="24"/>
          <w:lang w:val="en-US"/>
        </w:rPr>
      </w:pPr>
    </w:p>
    <w:p w14:paraId="4777D1DA" w14:textId="77777777" w:rsidR="00CE0AB4" w:rsidRPr="00221116" w:rsidRDefault="00CE0AB4" w:rsidP="00D939D9">
      <w:pPr>
        <w:pStyle w:val="ListParagraph"/>
        <w:numPr>
          <w:ilvl w:val="0"/>
          <w:numId w:val="9"/>
        </w:numPr>
        <w:spacing w:after="0" w:line="480" w:lineRule="auto"/>
        <w:jc w:val="both"/>
        <w:rPr>
          <w:szCs w:val="24"/>
          <w:lang w:val="en-US"/>
        </w:rPr>
      </w:pPr>
      <w:r w:rsidRPr="00221116">
        <w:rPr>
          <w:szCs w:val="24"/>
          <w:lang w:val="en-US"/>
        </w:rPr>
        <w:t>The provision of essential assistance in the short-term while simultaneously protecting or building productive assets and infrastructu</w:t>
      </w:r>
      <w:r w:rsidR="003515E2" w:rsidRPr="00221116">
        <w:rPr>
          <w:szCs w:val="24"/>
          <w:lang w:val="en-US"/>
        </w:rPr>
        <w:t xml:space="preserve">re that support livelihoods and </w:t>
      </w:r>
      <w:r w:rsidRPr="00221116">
        <w:rPr>
          <w:szCs w:val="24"/>
          <w:lang w:val="en-US"/>
        </w:rPr>
        <w:t>development in the long-term;</w:t>
      </w:r>
    </w:p>
    <w:p w14:paraId="4777D1DB" w14:textId="77777777" w:rsidR="00CE0AB4" w:rsidRPr="00221116" w:rsidRDefault="00CE0AB4" w:rsidP="00D939D9">
      <w:pPr>
        <w:pStyle w:val="ListParagraph"/>
        <w:numPr>
          <w:ilvl w:val="0"/>
          <w:numId w:val="9"/>
        </w:numPr>
        <w:spacing w:after="0" w:line="480" w:lineRule="auto"/>
        <w:jc w:val="both"/>
        <w:rPr>
          <w:szCs w:val="24"/>
          <w:lang w:val="en-US"/>
        </w:rPr>
      </w:pPr>
      <w:r w:rsidRPr="00221116">
        <w:rPr>
          <w:szCs w:val="24"/>
          <w:lang w:val="en-US"/>
        </w:rPr>
        <w:t xml:space="preserve">Fostering integrated </w:t>
      </w:r>
      <w:proofErr w:type="spellStart"/>
      <w:r w:rsidRPr="00221116">
        <w:rPr>
          <w:szCs w:val="24"/>
          <w:lang w:val="en-US"/>
        </w:rPr>
        <w:t>programmes</w:t>
      </w:r>
      <w:proofErr w:type="spellEnd"/>
      <w:r w:rsidRPr="00221116">
        <w:rPr>
          <w:szCs w:val="24"/>
          <w:lang w:val="en-US"/>
        </w:rPr>
        <w:t xml:space="preserve"> which directly support livelihoods and productivity, particularly smallholder farmers</w:t>
      </w:r>
      <w:r w:rsidR="004B28D2" w:rsidRPr="00221116">
        <w:rPr>
          <w:szCs w:val="24"/>
          <w:lang w:val="en-US"/>
        </w:rPr>
        <w:t xml:space="preserve"> and small-scale food producers;</w:t>
      </w:r>
    </w:p>
    <w:p w14:paraId="4777D1DC" w14:textId="77777777" w:rsidR="00CE0AB4" w:rsidRPr="00221116" w:rsidRDefault="00CE0AB4" w:rsidP="00D939D9">
      <w:pPr>
        <w:pStyle w:val="ListParagraph"/>
        <w:numPr>
          <w:ilvl w:val="0"/>
          <w:numId w:val="9"/>
        </w:numPr>
        <w:spacing w:after="0" w:line="480" w:lineRule="auto"/>
        <w:jc w:val="both"/>
        <w:rPr>
          <w:szCs w:val="24"/>
          <w:lang w:val="en-US"/>
        </w:rPr>
      </w:pPr>
      <w:r w:rsidRPr="00221116">
        <w:rPr>
          <w:szCs w:val="24"/>
          <w:lang w:val="en-US"/>
        </w:rPr>
        <w:t xml:space="preserve">The establishment of strong linkages amongst sectors such as education, health and agriculture to ensure decent employment and social welfare, including enhancing </w:t>
      </w:r>
      <w:r w:rsidR="004B28D2" w:rsidRPr="00221116">
        <w:rPr>
          <w:szCs w:val="24"/>
          <w:lang w:val="en-US"/>
        </w:rPr>
        <w:t>men and women access</w:t>
      </w:r>
      <w:r w:rsidRPr="00221116">
        <w:rPr>
          <w:szCs w:val="24"/>
          <w:lang w:val="en-US"/>
        </w:rPr>
        <w:t xml:space="preserve"> to markets and financial services.</w:t>
      </w:r>
    </w:p>
    <w:p w14:paraId="4777D1DD" w14:textId="77777777" w:rsidR="00CE0AB4" w:rsidRPr="00221116" w:rsidRDefault="00CE0AB4" w:rsidP="00D939D9">
      <w:pPr>
        <w:spacing w:after="0" w:line="480" w:lineRule="auto"/>
        <w:jc w:val="both"/>
        <w:rPr>
          <w:szCs w:val="24"/>
          <w:lang w:val="en-US"/>
        </w:rPr>
      </w:pPr>
    </w:p>
    <w:p w14:paraId="4777D1DE" w14:textId="77777777" w:rsidR="003515E2" w:rsidRPr="00221116" w:rsidRDefault="003515E2" w:rsidP="00D939D9">
      <w:pPr>
        <w:spacing w:after="0" w:line="480" w:lineRule="auto"/>
        <w:jc w:val="both"/>
        <w:rPr>
          <w:szCs w:val="24"/>
          <w:lang w:val="en-US"/>
        </w:rPr>
      </w:pPr>
      <w:r w:rsidRPr="00221116">
        <w:rPr>
          <w:szCs w:val="24"/>
          <w:lang w:val="en-US"/>
        </w:rPr>
        <w:t>We could give many examples of actions which are already being undertaken.</w:t>
      </w:r>
    </w:p>
    <w:p w14:paraId="4777D1DF" w14:textId="77777777" w:rsidR="003515E2" w:rsidRPr="00221116" w:rsidRDefault="003515E2" w:rsidP="00D939D9">
      <w:pPr>
        <w:spacing w:after="0" w:line="480" w:lineRule="auto"/>
        <w:jc w:val="both"/>
        <w:rPr>
          <w:szCs w:val="24"/>
          <w:lang w:val="en-US"/>
        </w:rPr>
      </w:pPr>
    </w:p>
    <w:p w14:paraId="4777D1E0" w14:textId="77777777" w:rsidR="003515E2" w:rsidRPr="00221116" w:rsidRDefault="003515E2" w:rsidP="00D939D9">
      <w:pPr>
        <w:spacing w:after="0" w:line="480" w:lineRule="auto"/>
        <w:jc w:val="both"/>
        <w:rPr>
          <w:szCs w:val="24"/>
          <w:lang w:val="en-US"/>
        </w:rPr>
      </w:pPr>
      <w:r w:rsidRPr="00221116">
        <w:rPr>
          <w:szCs w:val="24"/>
          <w:lang w:val="en-US"/>
        </w:rPr>
        <w:t xml:space="preserve">In the Northeast of Brazil, for instance, the </w:t>
      </w:r>
      <w:proofErr w:type="spellStart"/>
      <w:r w:rsidRPr="00221116">
        <w:rPr>
          <w:szCs w:val="24"/>
          <w:lang w:val="en-US"/>
        </w:rPr>
        <w:t>Garantia-Safra</w:t>
      </w:r>
      <w:proofErr w:type="spellEnd"/>
      <w:r w:rsidRPr="00221116">
        <w:rPr>
          <w:szCs w:val="24"/>
          <w:lang w:val="en-US"/>
        </w:rPr>
        <w:t xml:space="preserve"> </w:t>
      </w:r>
      <w:proofErr w:type="gramStart"/>
      <w:r w:rsidRPr="00221116">
        <w:rPr>
          <w:szCs w:val="24"/>
          <w:lang w:val="en-US"/>
        </w:rPr>
        <w:t>program s</w:t>
      </w:r>
      <w:r w:rsidR="00CE0AB4" w:rsidRPr="00221116">
        <w:rPr>
          <w:szCs w:val="24"/>
          <w:lang w:val="en-US"/>
        </w:rPr>
        <w:t>uppor</w:t>
      </w:r>
      <w:r w:rsidRPr="00221116">
        <w:rPr>
          <w:szCs w:val="24"/>
          <w:lang w:val="en-US"/>
        </w:rPr>
        <w:t>t</w:t>
      </w:r>
      <w:proofErr w:type="gramEnd"/>
      <w:r w:rsidRPr="00221116">
        <w:rPr>
          <w:szCs w:val="24"/>
          <w:lang w:val="en-US"/>
        </w:rPr>
        <w:t xml:space="preserve"> </w:t>
      </w:r>
      <w:r w:rsidR="00CE0AB4" w:rsidRPr="00221116">
        <w:rPr>
          <w:szCs w:val="24"/>
          <w:lang w:val="en-US"/>
        </w:rPr>
        <w:t>farmers in case of drought;</w:t>
      </w:r>
    </w:p>
    <w:p w14:paraId="4777D1E1" w14:textId="77777777" w:rsidR="003515E2" w:rsidRPr="00221116" w:rsidRDefault="003515E2" w:rsidP="00D939D9">
      <w:pPr>
        <w:spacing w:after="0" w:line="480" w:lineRule="auto"/>
        <w:jc w:val="both"/>
        <w:rPr>
          <w:szCs w:val="24"/>
          <w:lang w:val="en-US"/>
        </w:rPr>
      </w:pPr>
    </w:p>
    <w:p w14:paraId="4777D1E2" w14:textId="77777777" w:rsidR="003515E2" w:rsidRPr="00221116" w:rsidRDefault="00CE0AB4" w:rsidP="00D939D9">
      <w:pPr>
        <w:spacing w:after="0" w:line="480" w:lineRule="auto"/>
        <w:jc w:val="both"/>
        <w:rPr>
          <w:szCs w:val="24"/>
          <w:lang w:val="en-US"/>
        </w:rPr>
      </w:pPr>
      <w:r w:rsidRPr="00221116">
        <w:rPr>
          <w:szCs w:val="24"/>
          <w:lang w:val="en-US"/>
        </w:rPr>
        <w:lastRenderedPageBreak/>
        <w:t xml:space="preserve">India with its National Rural Employment Guarantee Act that provides social protection entitlements; </w:t>
      </w:r>
    </w:p>
    <w:p w14:paraId="4777D1E3" w14:textId="77777777" w:rsidR="003515E2" w:rsidRPr="00221116" w:rsidRDefault="003515E2" w:rsidP="00D939D9">
      <w:pPr>
        <w:spacing w:after="0" w:line="480" w:lineRule="auto"/>
        <w:jc w:val="both"/>
        <w:rPr>
          <w:szCs w:val="24"/>
          <w:lang w:val="en-US"/>
        </w:rPr>
      </w:pPr>
    </w:p>
    <w:p w14:paraId="4777D1E4" w14:textId="77777777" w:rsidR="003515E2" w:rsidRPr="00221116" w:rsidRDefault="00CE0AB4" w:rsidP="00D939D9">
      <w:pPr>
        <w:spacing w:after="0" w:line="480" w:lineRule="auto"/>
        <w:jc w:val="both"/>
        <w:rPr>
          <w:szCs w:val="24"/>
          <w:lang w:val="en-US"/>
        </w:rPr>
      </w:pPr>
      <w:r w:rsidRPr="00221116">
        <w:rPr>
          <w:szCs w:val="24"/>
          <w:lang w:val="en-US"/>
        </w:rPr>
        <w:t xml:space="preserve">Ethiopia with the Productive Safety Net </w:t>
      </w:r>
      <w:proofErr w:type="spellStart"/>
      <w:r w:rsidRPr="00221116">
        <w:rPr>
          <w:szCs w:val="24"/>
          <w:lang w:val="en-US"/>
        </w:rPr>
        <w:t>Programme</w:t>
      </w:r>
      <w:proofErr w:type="spellEnd"/>
      <w:r w:rsidRPr="00221116">
        <w:rPr>
          <w:szCs w:val="24"/>
          <w:lang w:val="en-US"/>
        </w:rPr>
        <w:t xml:space="preserve">; </w:t>
      </w:r>
    </w:p>
    <w:p w14:paraId="4777D1E5" w14:textId="77777777" w:rsidR="003515E2" w:rsidRPr="00221116" w:rsidRDefault="003515E2" w:rsidP="00D939D9">
      <w:pPr>
        <w:spacing w:after="0" w:line="480" w:lineRule="auto"/>
        <w:jc w:val="both"/>
        <w:rPr>
          <w:szCs w:val="24"/>
          <w:lang w:val="en-US"/>
        </w:rPr>
      </w:pPr>
    </w:p>
    <w:p w14:paraId="4777D1E6" w14:textId="77777777" w:rsidR="003515E2" w:rsidRPr="00221116" w:rsidRDefault="00CE0AB4" w:rsidP="00D939D9">
      <w:pPr>
        <w:spacing w:after="0" w:line="480" w:lineRule="auto"/>
        <w:jc w:val="both"/>
        <w:rPr>
          <w:szCs w:val="24"/>
          <w:lang w:val="en-US"/>
        </w:rPr>
      </w:pPr>
      <w:r w:rsidRPr="00221116">
        <w:rPr>
          <w:szCs w:val="24"/>
          <w:lang w:val="en-US"/>
        </w:rPr>
        <w:t xml:space="preserve">Kenya through the rights-based Hunger Safety Net </w:t>
      </w:r>
      <w:proofErr w:type="spellStart"/>
      <w:r w:rsidRPr="00221116">
        <w:rPr>
          <w:szCs w:val="24"/>
          <w:lang w:val="en-US"/>
        </w:rPr>
        <w:t>Programme</w:t>
      </w:r>
      <w:proofErr w:type="spellEnd"/>
      <w:r w:rsidRPr="00221116">
        <w:rPr>
          <w:szCs w:val="24"/>
          <w:lang w:val="en-US"/>
        </w:rPr>
        <w:t xml:space="preserve">; </w:t>
      </w:r>
    </w:p>
    <w:p w14:paraId="4777D1E7" w14:textId="77777777" w:rsidR="003515E2" w:rsidRPr="00221116" w:rsidRDefault="003515E2" w:rsidP="00D939D9">
      <w:pPr>
        <w:spacing w:after="0" w:line="480" w:lineRule="auto"/>
        <w:jc w:val="both"/>
        <w:rPr>
          <w:szCs w:val="24"/>
          <w:lang w:val="en-US"/>
        </w:rPr>
      </w:pPr>
    </w:p>
    <w:p w14:paraId="4777D1E8" w14:textId="77777777" w:rsidR="00CE0AB4" w:rsidRPr="00221116" w:rsidRDefault="00CE0AB4" w:rsidP="00D939D9">
      <w:pPr>
        <w:spacing w:after="0" w:line="480" w:lineRule="auto"/>
        <w:jc w:val="both"/>
        <w:rPr>
          <w:szCs w:val="24"/>
          <w:lang w:val="en-US"/>
        </w:rPr>
      </w:pPr>
      <w:r w:rsidRPr="00221116">
        <w:rPr>
          <w:szCs w:val="24"/>
          <w:lang w:val="en-US"/>
        </w:rPr>
        <w:t>Samoa and its consensus approach under its National A</w:t>
      </w:r>
      <w:r w:rsidR="009E652B" w:rsidRPr="00221116">
        <w:rPr>
          <w:szCs w:val="24"/>
          <w:lang w:val="en-US"/>
        </w:rPr>
        <w:t xml:space="preserve">daptation </w:t>
      </w:r>
      <w:proofErr w:type="spellStart"/>
      <w:r w:rsidR="009E652B" w:rsidRPr="00221116">
        <w:rPr>
          <w:szCs w:val="24"/>
          <w:lang w:val="en-US"/>
        </w:rPr>
        <w:t>Programme</w:t>
      </w:r>
      <w:proofErr w:type="spellEnd"/>
      <w:r w:rsidR="009E652B" w:rsidRPr="00221116">
        <w:rPr>
          <w:szCs w:val="24"/>
          <w:lang w:val="en-US"/>
        </w:rPr>
        <w:t xml:space="preserve"> of Action</w:t>
      </w:r>
      <w:r w:rsidR="00B832B5" w:rsidRPr="00221116">
        <w:rPr>
          <w:szCs w:val="24"/>
          <w:lang w:val="en-US"/>
        </w:rPr>
        <w:t>,</w:t>
      </w:r>
      <w:r w:rsidR="009E652B" w:rsidRPr="00221116">
        <w:rPr>
          <w:szCs w:val="24"/>
          <w:lang w:val="en-US"/>
        </w:rPr>
        <w:t xml:space="preserve"> and many others.</w:t>
      </w:r>
    </w:p>
    <w:p w14:paraId="4777D1E9" w14:textId="77777777" w:rsidR="009E652B" w:rsidRPr="00221116" w:rsidRDefault="009E652B" w:rsidP="00D939D9">
      <w:pPr>
        <w:spacing w:after="0" w:line="480" w:lineRule="auto"/>
        <w:jc w:val="both"/>
        <w:rPr>
          <w:szCs w:val="24"/>
          <w:lang w:val="en-US"/>
        </w:rPr>
      </w:pPr>
    </w:p>
    <w:p w14:paraId="4777D1EA" w14:textId="77777777" w:rsidR="009E652B" w:rsidRPr="00221116" w:rsidRDefault="009E652B" w:rsidP="00D939D9">
      <w:pPr>
        <w:spacing w:after="0" w:line="480" w:lineRule="auto"/>
        <w:jc w:val="both"/>
        <w:rPr>
          <w:szCs w:val="24"/>
          <w:lang w:val="en-US"/>
        </w:rPr>
      </w:pPr>
      <w:r w:rsidRPr="00221116">
        <w:rPr>
          <w:szCs w:val="24"/>
          <w:lang w:val="en-US"/>
        </w:rPr>
        <w:t>***</w:t>
      </w:r>
    </w:p>
    <w:p w14:paraId="4777D1EB" w14:textId="77777777" w:rsidR="00CE0AB4" w:rsidRPr="00221116" w:rsidRDefault="00CE0AB4" w:rsidP="00D939D9">
      <w:pPr>
        <w:spacing w:after="0" w:line="480" w:lineRule="auto"/>
        <w:jc w:val="both"/>
        <w:rPr>
          <w:szCs w:val="24"/>
          <w:lang w:val="en-US"/>
        </w:rPr>
      </w:pPr>
    </w:p>
    <w:p w14:paraId="4777D1EC" w14:textId="77777777" w:rsidR="00E16020" w:rsidRPr="00221116" w:rsidRDefault="00B832B5" w:rsidP="00D939D9">
      <w:pPr>
        <w:spacing w:after="0" w:line="480" w:lineRule="auto"/>
        <w:jc w:val="both"/>
        <w:rPr>
          <w:szCs w:val="24"/>
        </w:rPr>
      </w:pPr>
      <w:r w:rsidRPr="00221116">
        <w:rPr>
          <w:szCs w:val="24"/>
          <w:lang w:val="en-US"/>
        </w:rPr>
        <w:t>Looking ahead,</w:t>
      </w:r>
      <w:r w:rsidR="004B28D2" w:rsidRPr="00221116">
        <w:rPr>
          <w:szCs w:val="24"/>
          <w:lang w:val="en-US"/>
        </w:rPr>
        <w:t xml:space="preserve"> it </w:t>
      </w:r>
      <w:r w:rsidR="00CE0AB4" w:rsidRPr="00221116">
        <w:rPr>
          <w:szCs w:val="24"/>
        </w:rPr>
        <w:t>is crucial t</w:t>
      </w:r>
      <w:r w:rsidR="00657284" w:rsidRPr="00221116">
        <w:rPr>
          <w:szCs w:val="24"/>
        </w:rPr>
        <w:t xml:space="preserve">hat future measures are adapted to the situation and conditions of those most affected by climate change. Solutions require an integrated approach, developed with the involvement of all stakeholders. </w:t>
      </w:r>
      <w:r w:rsidR="006A0914" w:rsidRPr="00221116">
        <w:rPr>
          <w:szCs w:val="24"/>
        </w:rPr>
        <w:t xml:space="preserve">One of the priorities, for instance, is </w:t>
      </w:r>
      <w:r w:rsidR="006A0914" w:rsidRPr="00221116">
        <w:rPr>
          <w:szCs w:val="24"/>
          <w:lang w:val="en-US"/>
        </w:rPr>
        <w:t xml:space="preserve">the strengthening of mechanisms that enable communities to provide their </w:t>
      </w:r>
      <w:proofErr w:type="spellStart"/>
      <w:r w:rsidR="006A0914" w:rsidRPr="00221116">
        <w:rPr>
          <w:szCs w:val="24"/>
          <w:lang w:val="en-US"/>
        </w:rPr>
        <w:t>knowledges</w:t>
      </w:r>
      <w:proofErr w:type="spellEnd"/>
      <w:r w:rsidR="006A0914" w:rsidRPr="00221116">
        <w:rPr>
          <w:szCs w:val="24"/>
          <w:lang w:val="en-US"/>
        </w:rPr>
        <w:t xml:space="preserve"> and inputs, so as to facilitate inclusive decision making, monitoring and accountability processes.</w:t>
      </w:r>
    </w:p>
    <w:p w14:paraId="4777D1ED" w14:textId="77777777" w:rsidR="00657284" w:rsidRPr="00221116" w:rsidRDefault="00657284" w:rsidP="00D939D9">
      <w:pPr>
        <w:spacing w:after="0" w:line="480" w:lineRule="auto"/>
        <w:jc w:val="both"/>
        <w:rPr>
          <w:szCs w:val="24"/>
        </w:rPr>
      </w:pPr>
    </w:p>
    <w:p w14:paraId="4777D1EE" w14:textId="77777777" w:rsidR="00DD2328" w:rsidRPr="00221116" w:rsidRDefault="00657284" w:rsidP="00D939D9">
      <w:pPr>
        <w:spacing w:after="0" w:line="480" w:lineRule="auto"/>
        <w:jc w:val="both"/>
        <w:rPr>
          <w:szCs w:val="24"/>
        </w:rPr>
      </w:pPr>
      <w:r w:rsidRPr="00221116">
        <w:rPr>
          <w:szCs w:val="24"/>
        </w:rPr>
        <w:t xml:space="preserve">At the </w:t>
      </w:r>
      <w:r w:rsidR="00E16020" w:rsidRPr="00221116">
        <w:rPr>
          <w:szCs w:val="24"/>
        </w:rPr>
        <w:t xml:space="preserve">International Forum on Agriculture and Climate Change in February, FAO’s Director </w:t>
      </w:r>
      <w:r w:rsidRPr="00221116">
        <w:rPr>
          <w:szCs w:val="24"/>
        </w:rPr>
        <w:t xml:space="preserve">General </w:t>
      </w:r>
      <w:r w:rsidR="00E16020" w:rsidRPr="00221116">
        <w:rPr>
          <w:szCs w:val="24"/>
        </w:rPr>
        <w:t xml:space="preserve">noted promising new approaches, such as </w:t>
      </w:r>
      <w:r w:rsidR="00E16020" w:rsidRPr="00221116">
        <w:rPr>
          <w:szCs w:val="24"/>
          <w:u w:val="single"/>
        </w:rPr>
        <w:t>climate-smart agriculture</w:t>
      </w:r>
      <w:r w:rsidR="00E16020" w:rsidRPr="00221116">
        <w:rPr>
          <w:szCs w:val="24"/>
        </w:rPr>
        <w:t>, which is the adjustment of farming practices to make t</w:t>
      </w:r>
      <w:r w:rsidRPr="00221116">
        <w:rPr>
          <w:szCs w:val="24"/>
        </w:rPr>
        <w:t xml:space="preserve">hem more adaptive </w:t>
      </w:r>
      <w:r w:rsidR="00E16020" w:rsidRPr="00221116">
        <w:rPr>
          <w:szCs w:val="24"/>
        </w:rPr>
        <w:t xml:space="preserve">to environmental pressure, while at the same time decreasing farming </w:t>
      </w:r>
      <w:r w:rsidRPr="00221116">
        <w:rPr>
          <w:szCs w:val="24"/>
        </w:rPr>
        <w:t>own impacts on the environment. For this, a</w:t>
      </w:r>
      <w:r w:rsidR="00E16020" w:rsidRPr="00221116">
        <w:rPr>
          <w:szCs w:val="24"/>
        </w:rPr>
        <w:t xml:space="preserve"> Global Allian</w:t>
      </w:r>
      <w:r w:rsidRPr="00221116">
        <w:rPr>
          <w:szCs w:val="24"/>
        </w:rPr>
        <w:t>ce on Climate-Smart Agriculture was created, a broad coali</w:t>
      </w:r>
      <w:r w:rsidR="00E16020" w:rsidRPr="00221116">
        <w:rPr>
          <w:szCs w:val="24"/>
        </w:rPr>
        <w:t xml:space="preserve">tion of stakeholders – ranging from civil society </w:t>
      </w:r>
      <w:r w:rsidRPr="00221116">
        <w:rPr>
          <w:szCs w:val="24"/>
        </w:rPr>
        <w:t xml:space="preserve">organizations to </w:t>
      </w:r>
      <w:r w:rsidR="00270D53" w:rsidRPr="00221116">
        <w:rPr>
          <w:szCs w:val="24"/>
        </w:rPr>
        <w:t>governments</w:t>
      </w:r>
      <w:r w:rsidRPr="00221116">
        <w:rPr>
          <w:szCs w:val="24"/>
        </w:rPr>
        <w:t xml:space="preserve"> to the </w:t>
      </w:r>
      <w:r w:rsidR="00E16020" w:rsidRPr="00221116">
        <w:rPr>
          <w:szCs w:val="24"/>
        </w:rPr>
        <w:t xml:space="preserve">private sector - established last September by the UN General Assembly. The Alliance is working to promote sustainable and </w:t>
      </w:r>
      <w:r w:rsidR="00E16020" w:rsidRPr="00221116">
        <w:rPr>
          <w:szCs w:val="24"/>
        </w:rPr>
        <w:lastRenderedPageBreak/>
        <w:t xml:space="preserve">equitable increases in agricultural productivity and incomes, build resilience of food systems and farming livelihoods, and achieve reductions or removals of greenhouse gas emissions by agriculture. </w:t>
      </w:r>
    </w:p>
    <w:p w14:paraId="4777D1EF" w14:textId="77777777" w:rsidR="009E652B" w:rsidRPr="00221116" w:rsidRDefault="009E652B" w:rsidP="00D939D9">
      <w:pPr>
        <w:spacing w:after="0" w:line="480" w:lineRule="auto"/>
        <w:jc w:val="both"/>
        <w:rPr>
          <w:szCs w:val="24"/>
          <w:lang w:val="en-US"/>
        </w:rPr>
      </w:pPr>
    </w:p>
    <w:p w14:paraId="4777D1F0" w14:textId="77777777" w:rsidR="00B832B5" w:rsidRPr="00221116" w:rsidRDefault="00657284" w:rsidP="00D939D9">
      <w:pPr>
        <w:spacing w:after="0" w:line="480" w:lineRule="auto"/>
        <w:jc w:val="both"/>
        <w:rPr>
          <w:bCs/>
          <w:szCs w:val="24"/>
          <w:lang w:val="en-US"/>
        </w:rPr>
      </w:pPr>
      <w:r w:rsidRPr="00221116">
        <w:rPr>
          <w:szCs w:val="24"/>
          <w:lang w:val="en-US"/>
        </w:rPr>
        <w:t xml:space="preserve">Additionally, </w:t>
      </w:r>
      <w:r w:rsidR="000311A6" w:rsidRPr="00221116">
        <w:rPr>
          <w:szCs w:val="24"/>
          <w:lang w:val="en-US"/>
        </w:rPr>
        <w:t xml:space="preserve">the </w:t>
      </w:r>
      <w:r w:rsidR="00CE0AB4" w:rsidRPr="00221116">
        <w:rPr>
          <w:szCs w:val="24"/>
          <w:lang w:val="en-US"/>
        </w:rPr>
        <w:t>international community, notably under the auspice of the Committee on Worl</w:t>
      </w:r>
      <w:r w:rsidR="004B28D2" w:rsidRPr="00221116">
        <w:rPr>
          <w:szCs w:val="24"/>
          <w:lang w:val="en-US"/>
        </w:rPr>
        <w:t>d Food Security, has developed</w:t>
      </w:r>
      <w:r w:rsidR="00CE0AB4" w:rsidRPr="00221116">
        <w:rPr>
          <w:szCs w:val="24"/>
          <w:lang w:val="en-US"/>
        </w:rPr>
        <w:t xml:space="preserve"> several important tools that propose ways to realize the right to adequate food amid the impacts of climate change. </w:t>
      </w:r>
      <w:r w:rsidR="00CE0AB4" w:rsidRPr="00221116">
        <w:rPr>
          <w:bCs/>
          <w:szCs w:val="24"/>
          <w:lang w:val="en-US"/>
        </w:rPr>
        <w:t xml:space="preserve">As such, it is important to promptly work </w:t>
      </w:r>
      <w:r w:rsidR="00D939D9" w:rsidRPr="00221116">
        <w:rPr>
          <w:bCs/>
          <w:szCs w:val="24"/>
          <w:lang w:val="en-US"/>
        </w:rPr>
        <w:t>i</w:t>
      </w:r>
      <w:r w:rsidR="00CE0AB4" w:rsidRPr="00221116">
        <w:rPr>
          <w:bCs/>
          <w:szCs w:val="24"/>
          <w:lang w:val="en-US"/>
        </w:rPr>
        <w:t xml:space="preserve">n the implementation of consensually adopted documents such as the Right to Food Guidelines, the Voluntary Guidelines on the governance of tenure, </w:t>
      </w:r>
      <w:r w:rsidR="006C03A4" w:rsidRPr="00221116">
        <w:rPr>
          <w:bCs/>
          <w:szCs w:val="24"/>
          <w:lang w:val="en-US"/>
        </w:rPr>
        <w:t xml:space="preserve">and the Principles for Responsible Investment in Agriculture and Food Systems, </w:t>
      </w:r>
      <w:r w:rsidR="00E17FC4" w:rsidRPr="00221116">
        <w:rPr>
          <w:bCs/>
          <w:szCs w:val="24"/>
          <w:lang w:val="en-US"/>
        </w:rPr>
        <w:t>among others,</w:t>
      </w:r>
      <w:r w:rsidR="00CE0AB4" w:rsidRPr="00221116">
        <w:rPr>
          <w:bCs/>
          <w:szCs w:val="24"/>
          <w:lang w:val="en-US"/>
        </w:rPr>
        <w:t xml:space="preserve"> which all provide human rights-based guidance for actions to achieve </w:t>
      </w:r>
      <w:r w:rsidR="006C03A4" w:rsidRPr="00221116">
        <w:rPr>
          <w:bCs/>
          <w:szCs w:val="24"/>
          <w:lang w:val="en-US"/>
        </w:rPr>
        <w:t>the right to food</w:t>
      </w:r>
      <w:r w:rsidR="00CE0AB4" w:rsidRPr="00221116">
        <w:rPr>
          <w:bCs/>
          <w:szCs w:val="24"/>
          <w:lang w:val="en-US"/>
        </w:rPr>
        <w:t>.</w:t>
      </w:r>
      <w:r w:rsidR="008E10DE" w:rsidRPr="00221116">
        <w:rPr>
          <w:bCs/>
          <w:szCs w:val="24"/>
          <w:lang w:val="en-US"/>
        </w:rPr>
        <w:t xml:space="preserve"> </w:t>
      </w:r>
    </w:p>
    <w:p w14:paraId="4777D1F1" w14:textId="77777777" w:rsidR="00657284" w:rsidRPr="00221116" w:rsidRDefault="00657284" w:rsidP="00D939D9">
      <w:pPr>
        <w:spacing w:after="0" w:line="480" w:lineRule="auto"/>
        <w:jc w:val="both"/>
        <w:rPr>
          <w:szCs w:val="24"/>
          <w:lang w:val="en-US"/>
        </w:rPr>
      </w:pPr>
    </w:p>
    <w:p w14:paraId="4777D1F2" w14:textId="77777777" w:rsidR="006C03A4" w:rsidRPr="00221116" w:rsidRDefault="006C03A4" w:rsidP="00D939D9">
      <w:pPr>
        <w:spacing w:after="0" w:line="480" w:lineRule="auto"/>
        <w:rPr>
          <w:szCs w:val="24"/>
          <w:lang w:val="en-US"/>
        </w:rPr>
      </w:pPr>
      <w:r w:rsidRPr="00221116">
        <w:rPr>
          <w:szCs w:val="24"/>
          <w:lang w:val="en-US"/>
        </w:rPr>
        <w:t xml:space="preserve">In conclusion, the important challenge we face cannot be ignored or postponed any longer; it has to be tackled proactively as evidence keeps mounting on the adverse impacts of climate change on the realization of the right to adequate food. Therefore, a strong commitment has to be made in the post-2015 development agenda so as to ensure that the proper attention is given to empowering key actors, especially women who represent half of the world population and play a crucial role in ensuring the right to adequate food, so as to guarantee that every human being enjoys its fundamental human rights. Only then, with the most vulnerable and affected by climate change and food insecurity central to any policy process put forth, will a solution be possible and sustainable. </w:t>
      </w:r>
    </w:p>
    <w:p w14:paraId="4777D1F3" w14:textId="77777777" w:rsidR="004B28D2" w:rsidRPr="006A0914" w:rsidRDefault="004B28D2" w:rsidP="00D939D9">
      <w:pPr>
        <w:spacing w:after="0" w:line="480" w:lineRule="auto"/>
        <w:jc w:val="both"/>
        <w:rPr>
          <w:sz w:val="32"/>
          <w:lang w:val="en-US"/>
        </w:rPr>
      </w:pPr>
    </w:p>
    <w:sectPr w:rsidR="004B28D2" w:rsidRPr="006A0914" w:rsidSect="009C087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7D1F8" w14:textId="77777777" w:rsidR="008855B9" w:rsidRDefault="008855B9" w:rsidP="00485ECB">
      <w:pPr>
        <w:spacing w:after="0" w:line="240" w:lineRule="auto"/>
      </w:pPr>
      <w:r>
        <w:separator/>
      </w:r>
    </w:p>
  </w:endnote>
  <w:endnote w:type="continuationSeparator" w:id="0">
    <w:p w14:paraId="4777D1F9" w14:textId="77777777" w:rsidR="008855B9" w:rsidRDefault="008855B9" w:rsidP="0048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7D1F6" w14:textId="77777777" w:rsidR="008855B9" w:rsidRDefault="008855B9" w:rsidP="00485ECB">
      <w:pPr>
        <w:spacing w:after="0" w:line="240" w:lineRule="auto"/>
      </w:pPr>
      <w:r>
        <w:separator/>
      </w:r>
    </w:p>
  </w:footnote>
  <w:footnote w:type="continuationSeparator" w:id="0">
    <w:p w14:paraId="4777D1F7" w14:textId="77777777" w:rsidR="008855B9" w:rsidRDefault="008855B9" w:rsidP="00485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7DA"/>
    <w:multiLevelType w:val="hybridMultilevel"/>
    <w:tmpl w:val="58A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58DA"/>
    <w:multiLevelType w:val="hybridMultilevel"/>
    <w:tmpl w:val="E8C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D40DB"/>
    <w:multiLevelType w:val="hybridMultilevel"/>
    <w:tmpl w:val="93C8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71AA3"/>
    <w:multiLevelType w:val="hybridMultilevel"/>
    <w:tmpl w:val="2FD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B095A"/>
    <w:multiLevelType w:val="hybridMultilevel"/>
    <w:tmpl w:val="622A6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DE05729"/>
    <w:multiLevelType w:val="hybridMultilevel"/>
    <w:tmpl w:val="EC84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F0602"/>
    <w:multiLevelType w:val="hybridMultilevel"/>
    <w:tmpl w:val="5216A1D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5D444B06"/>
    <w:multiLevelType w:val="hybridMultilevel"/>
    <w:tmpl w:val="BAF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7598D"/>
    <w:multiLevelType w:val="hybridMultilevel"/>
    <w:tmpl w:val="9170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D8"/>
    <w:rsid w:val="0000203B"/>
    <w:rsid w:val="00003D81"/>
    <w:rsid w:val="00005C8C"/>
    <w:rsid w:val="000106AC"/>
    <w:rsid w:val="00027C61"/>
    <w:rsid w:val="000311A6"/>
    <w:rsid w:val="00032EC4"/>
    <w:rsid w:val="00035EA4"/>
    <w:rsid w:val="00037C91"/>
    <w:rsid w:val="00037D72"/>
    <w:rsid w:val="00090BDE"/>
    <w:rsid w:val="00095838"/>
    <w:rsid w:val="000B3653"/>
    <w:rsid w:val="000C038D"/>
    <w:rsid w:val="000C5B3E"/>
    <w:rsid w:val="000C7583"/>
    <w:rsid w:val="000D15E3"/>
    <w:rsid w:val="000E2B5F"/>
    <w:rsid w:val="000E5DB5"/>
    <w:rsid w:val="000F157E"/>
    <w:rsid w:val="001036B9"/>
    <w:rsid w:val="00103C1A"/>
    <w:rsid w:val="00105859"/>
    <w:rsid w:val="001133E0"/>
    <w:rsid w:val="001136EB"/>
    <w:rsid w:val="00132018"/>
    <w:rsid w:val="0013261D"/>
    <w:rsid w:val="0013349B"/>
    <w:rsid w:val="001403E7"/>
    <w:rsid w:val="00141015"/>
    <w:rsid w:val="00146DA5"/>
    <w:rsid w:val="0015657D"/>
    <w:rsid w:val="00156F3B"/>
    <w:rsid w:val="00162CDA"/>
    <w:rsid w:val="001742C7"/>
    <w:rsid w:val="00191277"/>
    <w:rsid w:val="00197C87"/>
    <w:rsid w:val="001A0272"/>
    <w:rsid w:val="001C68FC"/>
    <w:rsid w:val="001E6E42"/>
    <w:rsid w:val="001F1807"/>
    <w:rsid w:val="00215557"/>
    <w:rsid w:val="00221116"/>
    <w:rsid w:val="0022317E"/>
    <w:rsid w:val="00227597"/>
    <w:rsid w:val="002301D1"/>
    <w:rsid w:val="00244B5E"/>
    <w:rsid w:val="0025016E"/>
    <w:rsid w:val="002656F6"/>
    <w:rsid w:val="002662DA"/>
    <w:rsid w:val="00270D53"/>
    <w:rsid w:val="00283EF9"/>
    <w:rsid w:val="0028409E"/>
    <w:rsid w:val="00286146"/>
    <w:rsid w:val="002943E4"/>
    <w:rsid w:val="002E2A0F"/>
    <w:rsid w:val="00300F18"/>
    <w:rsid w:val="00304DC0"/>
    <w:rsid w:val="0031004A"/>
    <w:rsid w:val="003100A5"/>
    <w:rsid w:val="00314FD1"/>
    <w:rsid w:val="00333C42"/>
    <w:rsid w:val="003346EE"/>
    <w:rsid w:val="00334D89"/>
    <w:rsid w:val="00337889"/>
    <w:rsid w:val="00341FEA"/>
    <w:rsid w:val="003451DB"/>
    <w:rsid w:val="00346B1F"/>
    <w:rsid w:val="003515E2"/>
    <w:rsid w:val="00356AD1"/>
    <w:rsid w:val="00374405"/>
    <w:rsid w:val="0037502C"/>
    <w:rsid w:val="00377754"/>
    <w:rsid w:val="00380F83"/>
    <w:rsid w:val="00392549"/>
    <w:rsid w:val="003B1962"/>
    <w:rsid w:val="003B33B6"/>
    <w:rsid w:val="003B3703"/>
    <w:rsid w:val="003B408B"/>
    <w:rsid w:val="003B5A15"/>
    <w:rsid w:val="003B6C78"/>
    <w:rsid w:val="003D7CAE"/>
    <w:rsid w:val="003E27D2"/>
    <w:rsid w:val="003E2BC8"/>
    <w:rsid w:val="003E4ACF"/>
    <w:rsid w:val="003F0F9C"/>
    <w:rsid w:val="003F7C39"/>
    <w:rsid w:val="00401A5F"/>
    <w:rsid w:val="004111EC"/>
    <w:rsid w:val="00412FA1"/>
    <w:rsid w:val="004256D2"/>
    <w:rsid w:val="004303DA"/>
    <w:rsid w:val="00445FB5"/>
    <w:rsid w:val="00452D33"/>
    <w:rsid w:val="0047104A"/>
    <w:rsid w:val="0047252B"/>
    <w:rsid w:val="0047688D"/>
    <w:rsid w:val="00484D76"/>
    <w:rsid w:val="00484EC6"/>
    <w:rsid w:val="00485406"/>
    <w:rsid w:val="00485ECB"/>
    <w:rsid w:val="00487CCB"/>
    <w:rsid w:val="004B28D2"/>
    <w:rsid w:val="004B7DBA"/>
    <w:rsid w:val="004F53D7"/>
    <w:rsid w:val="004F77AD"/>
    <w:rsid w:val="00502407"/>
    <w:rsid w:val="00507DA5"/>
    <w:rsid w:val="0052787E"/>
    <w:rsid w:val="005313DF"/>
    <w:rsid w:val="005414C1"/>
    <w:rsid w:val="0054566F"/>
    <w:rsid w:val="00545DB7"/>
    <w:rsid w:val="005461CA"/>
    <w:rsid w:val="005509D2"/>
    <w:rsid w:val="00555725"/>
    <w:rsid w:val="00572A0A"/>
    <w:rsid w:val="00581922"/>
    <w:rsid w:val="005826B3"/>
    <w:rsid w:val="005A573A"/>
    <w:rsid w:val="005B18C3"/>
    <w:rsid w:val="005B6401"/>
    <w:rsid w:val="005B7824"/>
    <w:rsid w:val="005C0E4C"/>
    <w:rsid w:val="005D22A0"/>
    <w:rsid w:val="005D31FF"/>
    <w:rsid w:val="005D44A5"/>
    <w:rsid w:val="005D6563"/>
    <w:rsid w:val="005D7625"/>
    <w:rsid w:val="005E0F11"/>
    <w:rsid w:val="005F2036"/>
    <w:rsid w:val="005F4AA7"/>
    <w:rsid w:val="0061001B"/>
    <w:rsid w:val="00623D82"/>
    <w:rsid w:val="006371FE"/>
    <w:rsid w:val="00641FDF"/>
    <w:rsid w:val="006544C8"/>
    <w:rsid w:val="00657284"/>
    <w:rsid w:val="0066146E"/>
    <w:rsid w:val="0067080C"/>
    <w:rsid w:val="00673090"/>
    <w:rsid w:val="00673589"/>
    <w:rsid w:val="0067709F"/>
    <w:rsid w:val="00677B56"/>
    <w:rsid w:val="006828C3"/>
    <w:rsid w:val="00691D6F"/>
    <w:rsid w:val="00694741"/>
    <w:rsid w:val="006A0914"/>
    <w:rsid w:val="006A3AC4"/>
    <w:rsid w:val="006B230D"/>
    <w:rsid w:val="006C03A4"/>
    <w:rsid w:val="006D4746"/>
    <w:rsid w:val="007204B7"/>
    <w:rsid w:val="0073582D"/>
    <w:rsid w:val="007363EC"/>
    <w:rsid w:val="0073727B"/>
    <w:rsid w:val="00737333"/>
    <w:rsid w:val="0074427C"/>
    <w:rsid w:val="0076297C"/>
    <w:rsid w:val="00762BFF"/>
    <w:rsid w:val="007714D5"/>
    <w:rsid w:val="00775B00"/>
    <w:rsid w:val="007810D8"/>
    <w:rsid w:val="007871CE"/>
    <w:rsid w:val="007927BB"/>
    <w:rsid w:val="007940DE"/>
    <w:rsid w:val="007A4086"/>
    <w:rsid w:val="007A77B6"/>
    <w:rsid w:val="007B67D7"/>
    <w:rsid w:val="007C5958"/>
    <w:rsid w:val="007C7BB9"/>
    <w:rsid w:val="007D443C"/>
    <w:rsid w:val="007E1771"/>
    <w:rsid w:val="008137D2"/>
    <w:rsid w:val="00813A11"/>
    <w:rsid w:val="0081639D"/>
    <w:rsid w:val="00841585"/>
    <w:rsid w:val="00847FE9"/>
    <w:rsid w:val="008534BB"/>
    <w:rsid w:val="008563D8"/>
    <w:rsid w:val="00863955"/>
    <w:rsid w:val="0087108E"/>
    <w:rsid w:val="00873C5C"/>
    <w:rsid w:val="008776B8"/>
    <w:rsid w:val="008855B9"/>
    <w:rsid w:val="0089063E"/>
    <w:rsid w:val="00891EF3"/>
    <w:rsid w:val="008979CC"/>
    <w:rsid w:val="008B5A87"/>
    <w:rsid w:val="008C104D"/>
    <w:rsid w:val="008D0F8D"/>
    <w:rsid w:val="008D1812"/>
    <w:rsid w:val="008D31BF"/>
    <w:rsid w:val="008D4F64"/>
    <w:rsid w:val="008E0D87"/>
    <w:rsid w:val="008E10DE"/>
    <w:rsid w:val="008E52B7"/>
    <w:rsid w:val="008F793C"/>
    <w:rsid w:val="00901208"/>
    <w:rsid w:val="00915660"/>
    <w:rsid w:val="009178BC"/>
    <w:rsid w:val="00931C04"/>
    <w:rsid w:val="0097414F"/>
    <w:rsid w:val="00975BDF"/>
    <w:rsid w:val="00992C9F"/>
    <w:rsid w:val="009A4ECB"/>
    <w:rsid w:val="009A5503"/>
    <w:rsid w:val="009B0ADE"/>
    <w:rsid w:val="009B2D17"/>
    <w:rsid w:val="009B3B8B"/>
    <w:rsid w:val="009B7CBF"/>
    <w:rsid w:val="009C0869"/>
    <w:rsid w:val="009C087B"/>
    <w:rsid w:val="009D0D9C"/>
    <w:rsid w:val="009D5AE1"/>
    <w:rsid w:val="009D7FC8"/>
    <w:rsid w:val="009E3F04"/>
    <w:rsid w:val="009E5CDB"/>
    <w:rsid w:val="009E652B"/>
    <w:rsid w:val="009E76E8"/>
    <w:rsid w:val="009E7EC6"/>
    <w:rsid w:val="009F0677"/>
    <w:rsid w:val="00A05E7F"/>
    <w:rsid w:val="00A07A48"/>
    <w:rsid w:val="00A41730"/>
    <w:rsid w:val="00A5676D"/>
    <w:rsid w:val="00A7072E"/>
    <w:rsid w:val="00A72D67"/>
    <w:rsid w:val="00A77446"/>
    <w:rsid w:val="00A84FDB"/>
    <w:rsid w:val="00A87A42"/>
    <w:rsid w:val="00A91CCF"/>
    <w:rsid w:val="00A956FF"/>
    <w:rsid w:val="00A96798"/>
    <w:rsid w:val="00AB63FD"/>
    <w:rsid w:val="00AB687F"/>
    <w:rsid w:val="00AC6979"/>
    <w:rsid w:val="00AD05E4"/>
    <w:rsid w:val="00AD4C8F"/>
    <w:rsid w:val="00AD7FCD"/>
    <w:rsid w:val="00AE0552"/>
    <w:rsid w:val="00AE606C"/>
    <w:rsid w:val="00B00461"/>
    <w:rsid w:val="00B13793"/>
    <w:rsid w:val="00B1684C"/>
    <w:rsid w:val="00B21138"/>
    <w:rsid w:val="00B225C1"/>
    <w:rsid w:val="00B27F5C"/>
    <w:rsid w:val="00B55C12"/>
    <w:rsid w:val="00B649DC"/>
    <w:rsid w:val="00B678B3"/>
    <w:rsid w:val="00B72D67"/>
    <w:rsid w:val="00B75F8B"/>
    <w:rsid w:val="00B832B5"/>
    <w:rsid w:val="00B86E94"/>
    <w:rsid w:val="00B96903"/>
    <w:rsid w:val="00BB67B9"/>
    <w:rsid w:val="00BC2010"/>
    <w:rsid w:val="00BD1A87"/>
    <w:rsid w:val="00BE10BF"/>
    <w:rsid w:val="00BE4795"/>
    <w:rsid w:val="00BE656F"/>
    <w:rsid w:val="00BF1C99"/>
    <w:rsid w:val="00C04FF2"/>
    <w:rsid w:val="00C43ACC"/>
    <w:rsid w:val="00C51DB6"/>
    <w:rsid w:val="00C537E9"/>
    <w:rsid w:val="00C54D84"/>
    <w:rsid w:val="00C55326"/>
    <w:rsid w:val="00C5707C"/>
    <w:rsid w:val="00C65F26"/>
    <w:rsid w:val="00C91C41"/>
    <w:rsid w:val="00C93B11"/>
    <w:rsid w:val="00CA7A7A"/>
    <w:rsid w:val="00CB59E2"/>
    <w:rsid w:val="00CC4EED"/>
    <w:rsid w:val="00CC68FE"/>
    <w:rsid w:val="00CD12F3"/>
    <w:rsid w:val="00CD50B0"/>
    <w:rsid w:val="00CD50BE"/>
    <w:rsid w:val="00CE0AB4"/>
    <w:rsid w:val="00CE3657"/>
    <w:rsid w:val="00CE7260"/>
    <w:rsid w:val="00CE7918"/>
    <w:rsid w:val="00CF7FAA"/>
    <w:rsid w:val="00D05384"/>
    <w:rsid w:val="00D32322"/>
    <w:rsid w:val="00D52356"/>
    <w:rsid w:val="00D53AB4"/>
    <w:rsid w:val="00D541C5"/>
    <w:rsid w:val="00D61EF8"/>
    <w:rsid w:val="00D703EE"/>
    <w:rsid w:val="00D70933"/>
    <w:rsid w:val="00D7204B"/>
    <w:rsid w:val="00D85604"/>
    <w:rsid w:val="00D91088"/>
    <w:rsid w:val="00D939D9"/>
    <w:rsid w:val="00DB204F"/>
    <w:rsid w:val="00DD2328"/>
    <w:rsid w:val="00DE5725"/>
    <w:rsid w:val="00DF6F3B"/>
    <w:rsid w:val="00E0551C"/>
    <w:rsid w:val="00E159B4"/>
    <w:rsid w:val="00E16020"/>
    <w:rsid w:val="00E17FC4"/>
    <w:rsid w:val="00E20695"/>
    <w:rsid w:val="00E233FB"/>
    <w:rsid w:val="00E4077C"/>
    <w:rsid w:val="00E42C12"/>
    <w:rsid w:val="00E52232"/>
    <w:rsid w:val="00E54A99"/>
    <w:rsid w:val="00E7730C"/>
    <w:rsid w:val="00E85C8E"/>
    <w:rsid w:val="00E93865"/>
    <w:rsid w:val="00EA4133"/>
    <w:rsid w:val="00EA6307"/>
    <w:rsid w:val="00EA7F58"/>
    <w:rsid w:val="00EB59AC"/>
    <w:rsid w:val="00EC1025"/>
    <w:rsid w:val="00EC4434"/>
    <w:rsid w:val="00ED5ED5"/>
    <w:rsid w:val="00EE1020"/>
    <w:rsid w:val="00EE1CF0"/>
    <w:rsid w:val="00EF31C5"/>
    <w:rsid w:val="00EF5032"/>
    <w:rsid w:val="00EF79E9"/>
    <w:rsid w:val="00F07894"/>
    <w:rsid w:val="00F21EE7"/>
    <w:rsid w:val="00F27280"/>
    <w:rsid w:val="00F2741F"/>
    <w:rsid w:val="00F3766A"/>
    <w:rsid w:val="00F42C63"/>
    <w:rsid w:val="00F50211"/>
    <w:rsid w:val="00F6482B"/>
    <w:rsid w:val="00F72F91"/>
    <w:rsid w:val="00F87A2F"/>
    <w:rsid w:val="00F915BD"/>
    <w:rsid w:val="00F9457B"/>
    <w:rsid w:val="00F975F9"/>
    <w:rsid w:val="00FA52D5"/>
    <w:rsid w:val="00FB2418"/>
    <w:rsid w:val="00FB4942"/>
    <w:rsid w:val="00FB6E10"/>
    <w:rsid w:val="00FD6FEF"/>
    <w:rsid w:val="00FF18F2"/>
    <w:rsid w:val="00FF1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77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8E0D87"/>
    <w:pPr>
      <w:ind w:left="720"/>
      <w:contextualSpacing/>
    </w:pPr>
  </w:style>
  <w:style w:type="character" w:styleId="Hyperlink">
    <w:name w:val="Hyperlink"/>
    <w:basedOn w:val="DefaultParagraphFont"/>
    <w:uiPriority w:val="99"/>
    <w:unhideWhenUsed/>
    <w:rsid w:val="0054566F"/>
    <w:rPr>
      <w:color w:val="0000FF" w:themeColor="hyperlink"/>
      <w:u w:val="single"/>
    </w:rPr>
  </w:style>
  <w:style w:type="paragraph" w:styleId="BalloonText">
    <w:name w:val="Balloon Text"/>
    <w:basedOn w:val="Normal"/>
    <w:link w:val="BalloonTextChar"/>
    <w:uiPriority w:val="99"/>
    <w:semiHidden/>
    <w:unhideWhenUsed/>
    <w:rsid w:val="0019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87"/>
    <w:rPr>
      <w:rFonts w:ascii="Tahoma" w:hAnsi="Tahoma" w:cs="Tahoma"/>
      <w:sz w:val="16"/>
      <w:szCs w:val="16"/>
      <w:lang w:val="en-GB"/>
    </w:rPr>
  </w:style>
  <w:style w:type="character" w:styleId="FollowedHyperlink">
    <w:name w:val="FollowedHyperlink"/>
    <w:basedOn w:val="DefaultParagraphFont"/>
    <w:uiPriority w:val="99"/>
    <w:semiHidden/>
    <w:unhideWhenUsed/>
    <w:rsid w:val="00B678B3"/>
    <w:rPr>
      <w:color w:val="800080" w:themeColor="followedHyperlink"/>
      <w:u w:val="single"/>
    </w:rPr>
  </w:style>
  <w:style w:type="paragraph" w:customStyle="1" w:styleId="Default">
    <w:name w:val="Default"/>
    <w:rsid w:val="000E2B5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283EF9"/>
    <w:pPr>
      <w:spacing w:line="241" w:lineRule="atLeast"/>
    </w:pPr>
    <w:rPr>
      <w:rFonts w:cstheme="minorBidi"/>
      <w:color w:val="auto"/>
    </w:rPr>
  </w:style>
  <w:style w:type="character" w:styleId="CommentReference">
    <w:name w:val="annotation reference"/>
    <w:basedOn w:val="DefaultParagraphFont"/>
    <w:uiPriority w:val="99"/>
    <w:semiHidden/>
    <w:unhideWhenUsed/>
    <w:rsid w:val="00162CDA"/>
    <w:rPr>
      <w:sz w:val="16"/>
      <w:szCs w:val="16"/>
    </w:rPr>
  </w:style>
  <w:style w:type="paragraph" w:styleId="CommentText">
    <w:name w:val="annotation text"/>
    <w:basedOn w:val="Normal"/>
    <w:link w:val="CommentTextChar"/>
    <w:uiPriority w:val="99"/>
    <w:semiHidden/>
    <w:unhideWhenUsed/>
    <w:rsid w:val="00162CDA"/>
    <w:pPr>
      <w:spacing w:line="240" w:lineRule="auto"/>
    </w:pPr>
    <w:rPr>
      <w:sz w:val="20"/>
      <w:szCs w:val="20"/>
    </w:rPr>
  </w:style>
  <w:style w:type="character" w:customStyle="1" w:styleId="CommentTextChar">
    <w:name w:val="Comment Text Char"/>
    <w:basedOn w:val="DefaultParagraphFont"/>
    <w:link w:val="CommentText"/>
    <w:uiPriority w:val="99"/>
    <w:semiHidden/>
    <w:rsid w:val="00162CDA"/>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162CDA"/>
    <w:rPr>
      <w:b/>
      <w:bCs/>
    </w:rPr>
  </w:style>
  <w:style w:type="character" w:customStyle="1" w:styleId="CommentSubjectChar">
    <w:name w:val="Comment Subject Char"/>
    <w:basedOn w:val="CommentTextChar"/>
    <w:link w:val="CommentSubject"/>
    <w:uiPriority w:val="99"/>
    <w:semiHidden/>
    <w:rsid w:val="00162CDA"/>
    <w:rPr>
      <w:rFonts w:ascii="Times New Roman" w:hAnsi="Times New Roman"/>
      <w:b/>
      <w:bCs/>
      <w:sz w:val="20"/>
      <w:szCs w:val="20"/>
      <w:lang w:val="en-GB"/>
    </w:rPr>
  </w:style>
  <w:style w:type="paragraph" w:styleId="Date">
    <w:name w:val="Date"/>
    <w:basedOn w:val="Normal"/>
    <w:next w:val="Normal"/>
    <w:link w:val="DateChar"/>
    <w:uiPriority w:val="99"/>
    <w:semiHidden/>
    <w:unhideWhenUsed/>
    <w:rsid w:val="00485ECB"/>
  </w:style>
  <w:style w:type="character" w:customStyle="1" w:styleId="DateChar">
    <w:name w:val="Date Char"/>
    <w:basedOn w:val="DefaultParagraphFont"/>
    <w:link w:val="Date"/>
    <w:uiPriority w:val="99"/>
    <w:semiHidden/>
    <w:rsid w:val="00485ECB"/>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8E0D87"/>
    <w:pPr>
      <w:ind w:left="720"/>
      <w:contextualSpacing/>
    </w:pPr>
  </w:style>
  <w:style w:type="character" w:styleId="Hyperlink">
    <w:name w:val="Hyperlink"/>
    <w:basedOn w:val="DefaultParagraphFont"/>
    <w:uiPriority w:val="99"/>
    <w:unhideWhenUsed/>
    <w:rsid w:val="0054566F"/>
    <w:rPr>
      <w:color w:val="0000FF" w:themeColor="hyperlink"/>
      <w:u w:val="single"/>
    </w:rPr>
  </w:style>
  <w:style w:type="paragraph" w:styleId="BalloonText">
    <w:name w:val="Balloon Text"/>
    <w:basedOn w:val="Normal"/>
    <w:link w:val="BalloonTextChar"/>
    <w:uiPriority w:val="99"/>
    <w:semiHidden/>
    <w:unhideWhenUsed/>
    <w:rsid w:val="0019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87"/>
    <w:rPr>
      <w:rFonts w:ascii="Tahoma" w:hAnsi="Tahoma" w:cs="Tahoma"/>
      <w:sz w:val="16"/>
      <w:szCs w:val="16"/>
      <w:lang w:val="en-GB"/>
    </w:rPr>
  </w:style>
  <w:style w:type="character" w:styleId="FollowedHyperlink">
    <w:name w:val="FollowedHyperlink"/>
    <w:basedOn w:val="DefaultParagraphFont"/>
    <w:uiPriority w:val="99"/>
    <w:semiHidden/>
    <w:unhideWhenUsed/>
    <w:rsid w:val="00B678B3"/>
    <w:rPr>
      <w:color w:val="800080" w:themeColor="followedHyperlink"/>
      <w:u w:val="single"/>
    </w:rPr>
  </w:style>
  <w:style w:type="paragraph" w:customStyle="1" w:styleId="Default">
    <w:name w:val="Default"/>
    <w:rsid w:val="000E2B5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283EF9"/>
    <w:pPr>
      <w:spacing w:line="241" w:lineRule="atLeast"/>
    </w:pPr>
    <w:rPr>
      <w:rFonts w:cstheme="minorBidi"/>
      <w:color w:val="auto"/>
    </w:rPr>
  </w:style>
  <w:style w:type="character" w:styleId="CommentReference">
    <w:name w:val="annotation reference"/>
    <w:basedOn w:val="DefaultParagraphFont"/>
    <w:uiPriority w:val="99"/>
    <w:semiHidden/>
    <w:unhideWhenUsed/>
    <w:rsid w:val="00162CDA"/>
    <w:rPr>
      <w:sz w:val="16"/>
      <w:szCs w:val="16"/>
    </w:rPr>
  </w:style>
  <w:style w:type="paragraph" w:styleId="CommentText">
    <w:name w:val="annotation text"/>
    <w:basedOn w:val="Normal"/>
    <w:link w:val="CommentTextChar"/>
    <w:uiPriority w:val="99"/>
    <w:semiHidden/>
    <w:unhideWhenUsed/>
    <w:rsid w:val="00162CDA"/>
    <w:pPr>
      <w:spacing w:line="240" w:lineRule="auto"/>
    </w:pPr>
    <w:rPr>
      <w:sz w:val="20"/>
      <w:szCs w:val="20"/>
    </w:rPr>
  </w:style>
  <w:style w:type="character" w:customStyle="1" w:styleId="CommentTextChar">
    <w:name w:val="Comment Text Char"/>
    <w:basedOn w:val="DefaultParagraphFont"/>
    <w:link w:val="CommentText"/>
    <w:uiPriority w:val="99"/>
    <w:semiHidden/>
    <w:rsid w:val="00162CDA"/>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162CDA"/>
    <w:rPr>
      <w:b/>
      <w:bCs/>
    </w:rPr>
  </w:style>
  <w:style w:type="character" w:customStyle="1" w:styleId="CommentSubjectChar">
    <w:name w:val="Comment Subject Char"/>
    <w:basedOn w:val="CommentTextChar"/>
    <w:link w:val="CommentSubject"/>
    <w:uiPriority w:val="99"/>
    <w:semiHidden/>
    <w:rsid w:val="00162CDA"/>
    <w:rPr>
      <w:rFonts w:ascii="Times New Roman" w:hAnsi="Times New Roman"/>
      <w:b/>
      <w:bCs/>
      <w:sz w:val="20"/>
      <w:szCs w:val="20"/>
      <w:lang w:val="en-GB"/>
    </w:rPr>
  </w:style>
  <w:style w:type="paragraph" w:styleId="Date">
    <w:name w:val="Date"/>
    <w:basedOn w:val="Normal"/>
    <w:next w:val="Normal"/>
    <w:link w:val="DateChar"/>
    <w:uiPriority w:val="99"/>
    <w:semiHidden/>
    <w:unhideWhenUsed/>
    <w:rsid w:val="00485ECB"/>
  </w:style>
  <w:style w:type="character" w:customStyle="1" w:styleId="DateChar">
    <w:name w:val="Date Char"/>
    <w:basedOn w:val="DefaultParagraphFont"/>
    <w:link w:val="Date"/>
    <w:uiPriority w:val="99"/>
    <w:semiHidden/>
    <w:rsid w:val="00485ECB"/>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570F3-5510-424C-82EC-F6AC845E21E7}"/>
</file>

<file path=customXml/itemProps2.xml><?xml version="1.0" encoding="utf-8"?>
<ds:datastoreItem xmlns:ds="http://schemas.openxmlformats.org/officeDocument/2006/customXml" ds:itemID="{78BFEC53-8E5D-4279-9A51-8ED2B76D1C97}"/>
</file>

<file path=customXml/itemProps3.xml><?xml version="1.0" encoding="utf-8"?>
<ds:datastoreItem xmlns:ds="http://schemas.openxmlformats.org/officeDocument/2006/customXml" ds:itemID="{EF2B8EDD-CEA5-433A-92FB-7C278385C958}"/>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Ms. Xiangjun Yao, Director, Geneva Office, Food and Agriculture Organization of the United Nations</vt:lpstr>
    </vt:vector>
  </TitlesOfParts>
  <Company>FAO of the UN</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Xiangjun Yao, Director, Geneva Office, Food and Agriculture Organization of the United Nations</dc:title>
  <dc:creator>Simon Blondeau (ESA)</dc:creator>
  <cp:lastModifiedBy>Benjamin Schachter</cp:lastModifiedBy>
  <cp:revision>2</cp:revision>
  <cp:lastPrinted>2015-03-03T13:18:00Z</cp:lastPrinted>
  <dcterms:created xsi:type="dcterms:W3CDTF">2015-10-02T07:22:00Z</dcterms:created>
  <dcterms:modified xsi:type="dcterms:W3CDTF">2015-10-02T07:22:00Z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14</vt:lpwstr>
  </property>
  <property fmtid="{D5CDD505-2E9C-101B-9397-08002B2CF9AE}" pid="5" name="IsFirstSpeaker">
    <vt:lpwstr>false</vt:lpwstr>
  </property>
  <property fmtid="{D5CDD505-2E9C-101B-9397-08002B2CF9AE}" pid="6" name="HRCsession">
    <vt:lpwstr>28thRegular</vt:lpwstr>
  </property>
  <property fmtid="{D5CDD505-2E9C-101B-9397-08002B2CF9AE}" pid="7" name="SubTitleOrder">
    <vt:lpwstr>1</vt:lpwstr>
  </property>
  <property fmtid="{D5CDD505-2E9C-101B-9397-08002B2CF9AE}" pid="8" name="MeetingNumberNum">
    <vt:lpwstr>14</vt:lpwstr>
  </property>
  <property fmtid="{D5CDD505-2E9C-101B-9397-08002B2CF9AE}" pid="9" name="Order">
    <vt:r8>3152400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