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D8" w:rsidRPr="00E96B05" w:rsidRDefault="00F931D8" w:rsidP="001B333C">
      <w:pPr>
        <w:spacing w:line="360" w:lineRule="auto"/>
        <w:ind w:right="-240"/>
        <w:jc w:val="both"/>
        <w:rPr>
          <w:rFonts w:ascii="Times New Roman" w:hAnsi="Times New Roman" w:cs="Times New Roman"/>
          <w:sz w:val="28"/>
          <w:szCs w:val="28"/>
        </w:rPr>
      </w:pPr>
      <w:bookmarkStart w:id="0" w:name="_GoBack"/>
      <w:bookmarkEnd w:id="0"/>
      <w:r w:rsidRPr="00E96B05">
        <w:rPr>
          <w:rFonts w:ascii="Times New Roman" w:hAnsi="Times New Roman" w:cs="Times New Roman"/>
          <w:noProof/>
          <w:sz w:val="28"/>
          <w:szCs w:val="28"/>
          <w:lang w:val="en-GB" w:eastAsia="en-GB"/>
        </w:rPr>
        <w:drawing>
          <wp:anchor distT="0" distB="0" distL="114300" distR="114300" simplePos="0" relativeHeight="251659264" behindDoc="0" locked="0" layoutInCell="1" allowOverlap="1" wp14:anchorId="0ED10E55" wp14:editId="051F8F5A">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1D8" w:rsidRPr="00E96B05" w:rsidRDefault="00F931D8" w:rsidP="001B333C">
      <w:pPr>
        <w:spacing w:line="360" w:lineRule="auto"/>
        <w:ind w:right="-240"/>
        <w:jc w:val="both"/>
        <w:rPr>
          <w:rFonts w:ascii="Times New Roman" w:hAnsi="Times New Roman" w:cs="Times New Roman"/>
          <w:sz w:val="28"/>
          <w:szCs w:val="28"/>
        </w:rPr>
      </w:pPr>
    </w:p>
    <w:p w:rsidR="00F931D8" w:rsidRPr="00E96B05" w:rsidRDefault="00F931D8" w:rsidP="001B333C">
      <w:pPr>
        <w:spacing w:line="360" w:lineRule="auto"/>
        <w:ind w:right="-240"/>
        <w:jc w:val="both"/>
        <w:rPr>
          <w:rFonts w:ascii="Times New Roman" w:hAnsi="Times New Roman" w:cs="Times New Roman"/>
          <w:sz w:val="28"/>
          <w:szCs w:val="28"/>
        </w:rPr>
      </w:pPr>
    </w:p>
    <w:p w:rsidR="00F931D8" w:rsidRPr="00E96B05" w:rsidRDefault="00F931D8" w:rsidP="001B333C">
      <w:pPr>
        <w:spacing w:line="360" w:lineRule="auto"/>
        <w:ind w:right="-240"/>
        <w:jc w:val="both"/>
        <w:rPr>
          <w:rFonts w:ascii="Times New Roman" w:hAnsi="Times New Roman" w:cs="Times New Roman"/>
          <w:sz w:val="28"/>
          <w:szCs w:val="28"/>
        </w:rPr>
      </w:pPr>
    </w:p>
    <w:p w:rsidR="00F931D8" w:rsidRPr="00E96B05" w:rsidRDefault="00F931D8" w:rsidP="001B333C">
      <w:pPr>
        <w:spacing w:line="360" w:lineRule="auto"/>
        <w:ind w:right="-240"/>
        <w:jc w:val="both"/>
        <w:rPr>
          <w:rFonts w:ascii="Times New Roman" w:hAnsi="Times New Roman" w:cs="Times New Roman"/>
          <w:sz w:val="28"/>
          <w:szCs w:val="28"/>
        </w:rPr>
      </w:pPr>
    </w:p>
    <w:p w:rsidR="00F931D8" w:rsidRPr="00E96B05" w:rsidRDefault="00F931D8" w:rsidP="001B333C">
      <w:pPr>
        <w:spacing w:line="360" w:lineRule="auto"/>
        <w:ind w:right="-240"/>
        <w:jc w:val="both"/>
        <w:rPr>
          <w:rFonts w:ascii="Times New Roman" w:hAnsi="Times New Roman" w:cs="Times New Roman"/>
          <w:sz w:val="28"/>
          <w:szCs w:val="28"/>
        </w:rPr>
      </w:pPr>
    </w:p>
    <w:p w:rsidR="00F931D8" w:rsidRPr="00E96B05" w:rsidRDefault="00F931D8" w:rsidP="001B333C">
      <w:pPr>
        <w:spacing w:line="360" w:lineRule="auto"/>
        <w:ind w:left="-567" w:right="-240"/>
        <w:jc w:val="both"/>
        <w:rPr>
          <w:rFonts w:ascii="Times New Roman" w:hAnsi="Times New Roman" w:cs="Times New Roman"/>
          <w:sz w:val="28"/>
          <w:szCs w:val="28"/>
        </w:rPr>
      </w:pPr>
      <w:r w:rsidRPr="00E96B05">
        <w:rPr>
          <w:rFonts w:ascii="Times New Roman" w:hAnsi="Times New Roman" w:cs="Times New Roman"/>
          <w:sz w:val="28"/>
          <w:szCs w:val="28"/>
        </w:rPr>
        <w:t xml:space="preserve">Statement by </w:t>
      </w:r>
      <w:r w:rsidRPr="00E96B05">
        <w:rPr>
          <w:rFonts w:ascii="Times New Roman" w:hAnsi="Times New Roman" w:cs="Times New Roman"/>
          <w:sz w:val="28"/>
          <w:szCs w:val="28"/>
          <w:lang w:val="en-GB"/>
        </w:rPr>
        <w:t xml:space="preserve">H.E. Sabine </w:t>
      </w:r>
      <w:proofErr w:type="spellStart"/>
      <w:r w:rsidRPr="00E96B05">
        <w:rPr>
          <w:rFonts w:ascii="Times New Roman" w:hAnsi="Times New Roman" w:cs="Times New Roman"/>
          <w:sz w:val="28"/>
          <w:szCs w:val="28"/>
          <w:lang w:val="en-GB"/>
        </w:rPr>
        <w:t>Böhlke-Möller</w:t>
      </w:r>
      <w:proofErr w:type="spellEnd"/>
      <w:r w:rsidRPr="00E96B05">
        <w:rPr>
          <w:rFonts w:ascii="Times New Roman" w:hAnsi="Times New Roman" w:cs="Times New Roman"/>
          <w:sz w:val="28"/>
          <w:szCs w:val="28"/>
          <w:lang w:val="en-GB"/>
        </w:rPr>
        <w:t>, Ambassador/Permanent Representative,</w:t>
      </w:r>
      <w:r w:rsidRPr="00E96B05">
        <w:rPr>
          <w:rFonts w:ascii="Times New Roman" w:hAnsi="Times New Roman" w:cs="Times New Roman"/>
          <w:sz w:val="28"/>
          <w:szCs w:val="28"/>
        </w:rPr>
        <w:t xml:space="preserve"> 32</w:t>
      </w:r>
      <w:r w:rsidRPr="00E96B05">
        <w:rPr>
          <w:rFonts w:ascii="Times New Roman" w:hAnsi="Times New Roman" w:cs="Times New Roman"/>
          <w:sz w:val="28"/>
          <w:szCs w:val="28"/>
          <w:vertAlign w:val="superscript"/>
        </w:rPr>
        <w:t>nd</w:t>
      </w:r>
      <w:r w:rsidRPr="00E96B05">
        <w:rPr>
          <w:rFonts w:ascii="Times New Roman" w:hAnsi="Times New Roman" w:cs="Times New Roman"/>
          <w:sz w:val="28"/>
          <w:szCs w:val="28"/>
        </w:rPr>
        <w:t xml:space="preserve"> Session of the Human Rights Council, High Level Panel on the</w:t>
      </w:r>
      <w:r w:rsidR="00CC12AE" w:rsidRPr="00E96B05">
        <w:rPr>
          <w:rFonts w:ascii="Times New Roman" w:hAnsi="Times New Roman" w:cs="Times New Roman"/>
          <w:sz w:val="28"/>
          <w:szCs w:val="28"/>
        </w:rPr>
        <w:t xml:space="preserve"> 30</w:t>
      </w:r>
      <w:r w:rsidR="00CC12AE" w:rsidRPr="00E96B05">
        <w:rPr>
          <w:rFonts w:ascii="Times New Roman" w:hAnsi="Times New Roman" w:cs="Times New Roman"/>
          <w:sz w:val="28"/>
          <w:szCs w:val="28"/>
          <w:vertAlign w:val="superscript"/>
        </w:rPr>
        <w:t>th</w:t>
      </w:r>
      <w:r w:rsidR="00CC12AE" w:rsidRPr="00E96B05">
        <w:rPr>
          <w:rFonts w:ascii="Times New Roman" w:hAnsi="Times New Roman" w:cs="Times New Roman"/>
          <w:sz w:val="28"/>
          <w:szCs w:val="28"/>
        </w:rPr>
        <w:t xml:space="preserve"> Anniversary of the Declaration on the Right to Development, 15</w:t>
      </w:r>
      <w:r w:rsidRPr="00E96B05">
        <w:rPr>
          <w:rFonts w:ascii="Times New Roman" w:hAnsi="Times New Roman" w:cs="Times New Roman"/>
          <w:sz w:val="28"/>
          <w:szCs w:val="28"/>
        </w:rPr>
        <w:t xml:space="preserve"> June 2016</w:t>
      </w:r>
    </w:p>
    <w:p w:rsidR="00F931D8" w:rsidRPr="00E96B05" w:rsidRDefault="00F931D8" w:rsidP="001B333C">
      <w:pPr>
        <w:spacing w:line="360" w:lineRule="auto"/>
        <w:ind w:left="-540" w:right="-240"/>
        <w:jc w:val="both"/>
        <w:rPr>
          <w:rFonts w:ascii="Times New Roman" w:hAnsi="Times New Roman" w:cs="Times New Roman"/>
          <w:sz w:val="28"/>
          <w:szCs w:val="28"/>
        </w:rPr>
      </w:pPr>
    </w:p>
    <w:p w:rsidR="0010009D" w:rsidRPr="00E96B05" w:rsidRDefault="0010009D" w:rsidP="001B333C">
      <w:pPr>
        <w:spacing w:line="360" w:lineRule="auto"/>
        <w:ind w:left="-540" w:right="-240"/>
        <w:jc w:val="both"/>
        <w:rPr>
          <w:rFonts w:ascii="Times New Roman" w:hAnsi="Times New Roman" w:cs="Times New Roman"/>
          <w:sz w:val="28"/>
          <w:szCs w:val="28"/>
        </w:rPr>
      </w:pPr>
      <w:r w:rsidRPr="00E96B05">
        <w:rPr>
          <w:rFonts w:ascii="Times New Roman" w:hAnsi="Times New Roman" w:cs="Times New Roman"/>
          <w:sz w:val="28"/>
          <w:szCs w:val="28"/>
        </w:rPr>
        <w:t>Mr. President,</w:t>
      </w:r>
    </w:p>
    <w:p w:rsidR="0010009D" w:rsidRPr="00E96B05" w:rsidRDefault="0010009D" w:rsidP="001B333C">
      <w:pPr>
        <w:spacing w:line="360" w:lineRule="auto"/>
        <w:ind w:left="-540" w:right="-240"/>
        <w:jc w:val="both"/>
        <w:rPr>
          <w:rFonts w:ascii="Times New Roman" w:hAnsi="Times New Roman" w:cs="Times New Roman"/>
          <w:sz w:val="28"/>
          <w:szCs w:val="28"/>
        </w:rPr>
      </w:pPr>
    </w:p>
    <w:p w:rsidR="00CF0C21" w:rsidRPr="00E96B05" w:rsidRDefault="00CF0C21" w:rsidP="001B333C">
      <w:pPr>
        <w:spacing w:line="360" w:lineRule="auto"/>
        <w:ind w:left="-540" w:right="-240"/>
        <w:jc w:val="both"/>
        <w:rPr>
          <w:rFonts w:ascii="Times New Roman" w:hAnsi="Times New Roman" w:cs="Times New Roman"/>
          <w:sz w:val="28"/>
          <w:szCs w:val="28"/>
        </w:rPr>
      </w:pPr>
      <w:r w:rsidRPr="00E96B05">
        <w:rPr>
          <w:rFonts w:ascii="Times New Roman" w:hAnsi="Times New Roman" w:cs="Times New Roman"/>
          <w:sz w:val="28"/>
          <w:szCs w:val="28"/>
        </w:rPr>
        <w:t xml:space="preserve">We thank the panelists for their insightful presentations and align our statement to those read on behalf of the Africa Group and the NAM. </w:t>
      </w:r>
    </w:p>
    <w:p w:rsidR="00CF0C21" w:rsidRPr="00E96B05" w:rsidRDefault="00CF0C21" w:rsidP="001B333C">
      <w:pPr>
        <w:spacing w:line="360" w:lineRule="auto"/>
        <w:ind w:left="-540" w:right="-240"/>
        <w:jc w:val="both"/>
        <w:rPr>
          <w:rFonts w:ascii="Times New Roman" w:hAnsi="Times New Roman" w:cs="Times New Roman"/>
          <w:sz w:val="28"/>
          <w:szCs w:val="28"/>
        </w:rPr>
      </w:pPr>
    </w:p>
    <w:p w:rsidR="00560440" w:rsidRPr="00E96B05" w:rsidRDefault="0010009D" w:rsidP="001B333C">
      <w:pPr>
        <w:spacing w:line="360" w:lineRule="auto"/>
        <w:ind w:left="-540" w:right="-240"/>
        <w:jc w:val="both"/>
        <w:rPr>
          <w:rFonts w:ascii="Times New Roman" w:hAnsi="Times New Roman" w:cs="Times New Roman"/>
          <w:sz w:val="28"/>
          <w:szCs w:val="28"/>
        </w:rPr>
      </w:pPr>
      <w:r w:rsidRPr="00E96B05">
        <w:rPr>
          <w:rFonts w:ascii="Times New Roman" w:hAnsi="Times New Roman" w:cs="Times New Roman"/>
          <w:sz w:val="28"/>
          <w:szCs w:val="28"/>
        </w:rPr>
        <w:t xml:space="preserve">Namibia </w:t>
      </w:r>
      <w:r w:rsidR="00CC12AE" w:rsidRPr="00E96B05">
        <w:rPr>
          <w:rFonts w:ascii="Times New Roman" w:hAnsi="Times New Roman" w:cs="Times New Roman"/>
          <w:sz w:val="28"/>
          <w:szCs w:val="28"/>
        </w:rPr>
        <w:t>as a developing country is delighted to participate in this 30</w:t>
      </w:r>
      <w:r w:rsidR="00CC12AE" w:rsidRPr="00E96B05">
        <w:rPr>
          <w:rFonts w:ascii="Times New Roman" w:hAnsi="Times New Roman" w:cs="Times New Roman"/>
          <w:sz w:val="28"/>
          <w:szCs w:val="28"/>
          <w:vertAlign w:val="superscript"/>
        </w:rPr>
        <w:t>th</w:t>
      </w:r>
      <w:r w:rsidR="00CC12AE" w:rsidRPr="00E96B05">
        <w:rPr>
          <w:rFonts w:ascii="Times New Roman" w:hAnsi="Times New Roman" w:cs="Times New Roman"/>
          <w:sz w:val="28"/>
          <w:szCs w:val="28"/>
        </w:rPr>
        <w:t xml:space="preserve"> anniversary panel on the Right to Developm</w:t>
      </w:r>
      <w:r w:rsidR="007D715D" w:rsidRPr="00E96B05">
        <w:rPr>
          <w:rFonts w:ascii="Times New Roman" w:hAnsi="Times New Roman" w:cs="Times New Roman"/>
          <w:sz w:val="28"/>
          <w:szCs w:val="28"/>
        </w:rPr>
        <w:t xml:space="preserve">ent. Like </w:t>
      </w:r>
      <w:r w:rsidR="00B942D6">
        <w:rPr>
          <w:rFonts w:ascii="Times New Roman" w:hAnsi="Times New Roman" w:cs="Times New Roman"/>
          <w:sz w:val="28"/>
          <w:szCs w:val="28"/>
        </w:rPr>
        <w:t xml:space="preserve">all other </w:t>
      </w:r>
      <w:r w:rsidR="007D715D" w:rsidRPr="00E96B05">
        <w:rPr>
          <w:rFonts w:ascii="Times New Roman" w:hAnsi="Times New Roman" w:cs="Times New Roman"/>
          <w:sz w:val="28"/>
          <w:szCs w:val="28"/>
        </w:rPr>
        <w:t>developing countries across the world, Namibia strives</w:t>
      </w:r>
      <w:r w:rsidR="00CC12AE" w:rsidRPr="00E96B05">
        <w:rPr>
          <w:rFonts w:ascii="Times New Roman" w:hAnsi="Times New Roman" w:cs="Times New Roman"/>
          <w:sz w:val="28"/>
          <w:szCs w:val="28"/>
        </w:rPr>
        <w:t xml:space="preserve"> to </w:t>
      </w:r>
      <w:r w:rsidR="007D715D" w:rsidRPr="00E96B05">
        <w:rPr>
          <w:rFonts w:ascii="Times New Roman" w:hAnsi="Times New Roman" w:cs="Times New Roman"/>
          <w:sz w:val="28"/>
          <w:szCs w:val="28"/>
        </w:rPr>
        <w:t>guarantee</w:t>
      </w:r>
      <w:r w:rsidR="009530F9">
        <w:rPr>
          <w:rFonts w:ascii="Times New Roman" w:hAnsi="Times New Roman" w:cs="Times New Roman"/>
          <w:sz w:val="28"/>
          <w:szCs w:val="28"/>
        </w:rPr>
        <w:t xml:space="preserve"> full realization</w:t>
      </w:r>
      <w:r w:rsidR="00CC12AE" w:rsidRPr="00E96B05">
        <w:rPr>
          <w:rFonts w:ascii="Times New Roman" w:hAnsi="Times New Roman" w:cs="Times New Roman"/>
          <w:sz w:val="28"/>
          <w:szCs w:val="28"/>
        </w:rPr>
        <w:t xml:space="preserve"> of the</w:t>
      </w:r>
      <w:r w:rsidR="00E96B05" w:rsidRPr="00E96B05">
        <w:rPr>
          <w:rFonts w:ascii="Times New Roman" w:hAnsi="Times New Roman" w:cs="Times New Roman"/>
          <w:sz w:val="28"/>
          <w:szCs w:val="28"/>
        </w:rPr>
        <w:t xml:space="preserve"> right to development as an inalienable and independent human right by virtue of which all human rights can be fully realized and all people can enjoy economic, social, cultural, and political rights.</w:t>
      </w:r>
      <w:r w:rsidR="00CC12AE" w:rsidRPr="00E96B05">
        <w:rPr>
          <w:rFonts w:ascii="Times New Roman" w:hAnsi="Times New Roman" w:cs="Times New Roman"/>
          <w:sz w:val="28"/>
          <w:szCs w:val="28"/>
        </w:rPr>
        <w:t xml:space="preserve"> </w:t>
      </w:r>
      <w:r w:rsidR="007D715D" w:rsidRPr="00E96B05">
        <w:rPr>
          <w:rFonts w:ascii="Times New Roman" w:hAnsi="Times New Roman" w:cs="Times New Roman"/>
          <w:sz w:val="28"/>
          <w:szCs w:val="28"/>
        </w:rPr>
        <w:t>We share the same desire and ambition</w:t>
      </w:r>
      <w:r w:rsidR="00E457D7" w:rsidRPr="00E96B05">
        <w:rPr>
          <w:rFonts w:ascii="Times New Roman" w:hAnsi="Times New Roman" w:cs="Times New Roman"/>
          <w:sz w:val="28"/>
          <w:szCs w:val="28"/>
        </w:rPr>
        <w:t>, that is:</w:t>
      </w:r>
      <w:r w:rsidR="007D715D" w:rsidRPr="00E96B05">
        <w:rPr>
          <w:rFonts w:ascii="Times New Roman" w:hAnsi="Times New Roman" w:cs="Times New Roman"/>
          <w:sz w:val="28"/>
          <w:szCs w:val="28"/>
        </w:rPr>
        <w:t xml:space="preserve"> to be able to provide adequately in the basic needs of our people thereby ensuring a dignified life for us all. </w:t>
      </w:r>
    </w:p>
    <w:p w:rsidR="007D715D" w:rsidRPr="00E96B05" w:rsidRDefault="007D715D" w:rsidP="001B333C">
      <w:pPr>
        <w:spacing w:line="360" w:lineRule="auto"/>
        <w:ind w:left="-540" w:right="-240"/>
        <w:jc w:val="both"/>
        <w:rPr>
          <w:rFonts w:ascii="Times New Roman" w:hAnsi="Times New Roman" w:cs="Times New Roman"/>
          <w:sz w:val="28"/>
          <w:szCs w:val="28"/>
        </w:rPr>
      </w:pPr>
    </w:p>
    <w:p w:rsidR="00E96B05" w:rsidRDefault="00E96B05" w:rsidP="001B333C">
      <w:pPr>
        <w:spacing w:line="360" w:lineRule="auto"/>
        <w:ind w:left="-540" w:right="-240"/>
        <w:jc w:val="both"/>
        <w:rPr>
          <w:rFonts w:ascii="Times New Roman" w:hAnsi="Times New Roman" w:cs="Times New Roman"/>
          <w:sz w:val="28"/>
          <w:szCs w:val="28"/>
        </w:rPr>
      </w:pPr>
    </w:p>
    <w:p w:rsidR="00E96B05" w:rsidRDefault="00E96B05" w:rsidP="001B333C">
      <w:pPr>
        <w:spacing w:line="360" w:lineRule="auto"/>
        <w:ind w:left="-540" w:right="-240"/>
        <w:jc w:val="both"/>
        <w:rPr>
          <w:rFonts w:ascii="Times New Roman" w:hAnsi="Times New Roman" w:cs="Times New Roman"/>
          <w:sz w:val="28"/>
          <w:szCs w:val="28"/>
        </w:rPr>
      </w:pPr>
    </w:p>
    <w:p w:rsidR="00E96B05" w:rsidRDefault="00E96B05" w:rsidP="001B333C">
      <w:pPr>
        <w:spacing w:line="360" w:lineRule="auto"/>
        <w:ind w:left="-540" w:right="-240"/>
        <w:jc w:val="both"/>
        <w:rPr>
          <w:rFonts w:ascii="Times New Roman" w:hAnsi="Times New Roman" w:cs="Times New Roman"/>
          <w:sz w:val="28"/>
          <w:szCs w:val="28"/>
        </w:rPr>
      </w:pPr>
    </w:p>
    <w:p w:rsidR="007D715D" w:rsidRPr="00E96B05" w:rsidRDefault="007D715D" w:rsidP="001B333C">
      <w:pPr>
        <w:spacing w:line="360" w:lineRule="auto"/>
        <w:ind w:left="-540" w:right="-240"/>
        <w:jc w:val="both"/>
        <w:rPr>
          <w:rFonts w:ascii="Times New Roman" w:hAnsi="Times New Roman" w:cs="Times New Roman"/>
          <w:sz w:val="28"/>
          <w:szCs w:val="28"/>
        </w:rPr>
      </w:pPr>
      <w:r w:rsidRPr="00E96B05">
        <w:rPr>
          <w:rFonts w:ascii="Times New Roman" w:hAnsi="Times New Roman" w:cs="Times New Roman"/>
          <w:sz w:val="28"/>
          <w:szCs w:val="28"/>
        </w:rPr>
        <w:lastRenderedPageBreak/>
        <w:t>Mr. President,</w:t>
      </w:r>
    </w:p>
    <w:p w:rsidR="007D715D" w:rsidRPr="00E96B05" w:rsidRDefault="007D715D" w:rsidP="001B333C">
      <w:pPr>
        <w:spacing w:line="360" w:lineRule="auto"/>
        <w:ind w:left="-540" w:right="-240"/>
        <w:jc w:val="both"/>
        <w:rPr>
          <w:rFonts w:ascii="Times New Roman" w:hAnsi="Times New Roman" w:cs="Times New Roman"/>
          <w:sz w:val="28"/>
          <w:szCs w:val="28"/>
        </w:rPr>
      </w:pPr>
    </w:p>
    <w:p w:rsidR="00E457D7" w:rsidRPr="00E96B05" w:rsidRDefault="007D715D" w:rsidP="001B333C">
      <w:pPr>
        <w:spacing w:line="360" w:lineRule="auto"/>
        <w:ind w:left="-540" w:right="-240"/>
        <w:jc w:val="both"/>
        <w:rPr>
          <w:rFonts w:ascii="Times New Roman" w:hAnsi="Times New Roman" w:cs="Times New Roman"/>
          <w:sz w:val="28"/>
          <w:szCs w:val="28"/>
          <w:lang w:val="fr-CH"/>
        </w:rPr>
      </w:pPr>
      <w:r w:rsidRPr="00E96B05">
        <w:rPr>
          <w:rFonts w:ascii="Times New Roman" w:hAnsi="Times New Roman" w:cs="Times New Roman"/>
          <w:sz w:val="28"/>
          <w:szCs w:val="28"/>
        </w:rPr>
        <w:t>The lack of development opportunities poses a serious threat to the well-being of the citizens of developing cou</w:t>
      </w:r>
      <w:r w:rsidR="009530F9">
        <w:rPr>
          <w:rFonts w:ascii="Times New Roman" w:hAnsi="Times New Roman" w:cs="Times New Roman"/>
          <w:sz w:val="28"/>
          <w:szCs w:val="28"/>
        </w:rPr>
        <w:t>ntries and contributes</w:t>
      </w:r>
      <w:r w:rsidR="00E96B05">
        <w:rPr>
          <w:rFonts w:ascii="Times New Roman" w:hAnsi="Times New Roman" w:cs="Times New Roman"/>
          <w:sz w:val="28"/>
          <w:szCs w:val="28"/>
        </w:rPr>
        <w:t xml:space="preserve"> to instability and conflict. Without equal</w:t>
      </w:r>
      <w:r w:rsidR="00E457D7" w:rsidRPr="00E96B05">
        <w:rPr>
          <w:rFonts w:ascii="Times New Roman" w:hAnsi="Times New Roman" w:cs="Times New Roman"/>
          <w:sz w:val="28"/>
          <w:szCs w:val="28"/>
        </w:rPr>
        <w:t xml:space="preserve"> development opportunities we cannot</w:t>
      </w:r>
      <w:r w:rsidR="00E96B05">
        <w:rPr>
          <w:rFonts w:ascii="Times New Roman" w:hAnsi="Times New Roman" w:cs="Times New Roman"/>
          <w:sz w:val="28"/>
          <w:szCs w:val="28"/>
        </w:rPr>
        <w:t xml:space="preserve"> adequately provide in the housing, health, education and nutritional needs of our people</w:t>
      </w:r>
      <w:r w:rsidR="00E457D7" w:rsidRPr="00E96B05">
        <w:rPr>
          <w:rFonts w:ascii="Times New Roman" w:hAnsi="Times New Roman" w:cs="Times New Roman"/>
          <w:sz w:val="28"/>
          <w:szCs w:val="28"/>
        </w:rPr>
        <w:t xml:space="preserve">, which put us at risk of suffering major setbacks when we are faced with natural disasters, outbreak of disease or conflict. </w:t>
      </w:r>
      <w:r w:rsidRPr="00E96B05">
        <w:rPr>
          <w:rFonts w:ascii="Times New Roman" w:hAnsi="Times New Roman" w:cs="Times New Roman"/>
          <w:sz w:val="28"/>
          <w:szCs w:val="28"/>
        </w:rPr>
        <w:t xml:space="preserve"> </w:t>
      </w:r>
    </w:p>
    <w:p w:rsidR="00E457D7" w:rsidRPr="00E96B05" w:rsidRDefault="00E457D7" w:rsidP="001B333C">
      <w:pPr>
        <w:spacing w:line="360" w:lineRule="auto"/>
        <w:ind w:left="-540" w:right="-240"/>
        <w:jc w:val="both"/>
        <w:rPr>
          <w:rFonts w:ascii="Times New Roman" w:hAnsi="Times New Roman" w:cs="Times New Roman"/>
          <w:sz w:val="28"/>
          <w:szCs w:val="28"/>
          <w:lang w:val="fr-CH"/>
        </w:rPr>
      </w:pPr>
    </w:p>
    <w:p w:rsidR="00E457D7" w:rsidRPr="00E96B05" w:rsidRDefault="00E457D7" w:rsidP="001B333C">
      <w:pPr>
        <w:spacing w:line="360" w:lineRule="auto"/>
        <w:ind w:left="-540" w:right="-240"/>
        <w:jc w:val="both"/>
        <w:rPr>
          <w:rFonts w:ascii="Times New Roman" w:hAnsi="Times New Roman" w:cs="Times New Roman"/>
          <w:sz w:val="28"/>
          <w:szCs w:val="28"/>
          <w:lang w:val="fr-CH"/>
        </w:rPr>
      </w:pPr>
      <w:r w:rsidRPr="00E96B05">
        <w:rPr>
          <w:rFonts w:ascii="Times New Roman" w:hAnsi="Times New Roman" w:cs="Times New Roman"/>
          <w:sz w:val="28"/>
          <w:szCs w:val="28"/>
          <w:lang w:val="fr-CH"/>
        </w:rPr>
        <w:t xml:space="preserve">Mr. President, </w:t>
      </w:r>
    </w:p>
    <w:p w:rsidR="00E457D7" w:rsidRPr="00E96B05" w:rsidRDefault="00E457D7" w:rsidP="001B333C">
      <w:pPr>
        <w:spacing w:line="360" w:lineRule="auto"/>
        <w:ind w:left="-540" w:right="-240"/>
        <w:jc w:val="both"/>
        <w:rPr>
          <w:rFonts w:ascii="Times New Roman" w:hAnsi="Times New Roman" w:cs="Times New Roman"/>
          <w:sz w:val="28"/>
          <w:szCs w:val="28"/>
          <w:lang w:val="fr-CH"/>
        </w:rPr>
      </w:pPr>
    </w:p>
    <w:p w:rsidR="001B333C" w:rsidRPr="00E96B05" w:rsidRDefault="00E457D7" w:rsidP="001B333C">
      <w:pPr>
        <w:spacing w:line="360" w:lineRule="auto"/>
        <w:ind w:left="-540" w:right="-240"/>
        <w:jc w:val="both"/>
        <w:rPr>
          <w:rFonts w:ascii="Times New Roman" w:hAnsi="Times New Roman" w:cs="Times New Roman"/>
          <w:sz w:val="28"/>
          <w:szCs w:val="28"/>
          <w:lang w:val="fr-CH"/>
        </w:rPr>
      </w:pPr>
      <w:r w:rsidRPr="00E96B05">
        <w:rPr>
          <w:rFonts w:ascii="Times New Roman" w:hAnsi="Times New Roman" w:cs="Times New Roman"/>
          <w:sz w:val="28"/>
          <w:szCs w:val="28"/>
          <w:lang w:val="fr-CH"/>
        </w:rPr>
        <w:t xml:space="preserve">30 years ago, the GA adopted the Declaration on the Right to Development, saying, </w:t>
      </w:r>
    </w:p>
    <w:p w:rsidR="00E96B05" w:rsidRPr="00E96B05" w:rsidRDefault="001B333C" w:rsidP="00E96B05">
      <w:pPr>
        <w:spacing w:line="360" w:lineRule="auto"/>
        <w:ind w:left="-540" w:right="-240"/>
        <w:jc w:val="both"/>
        <w:rPr>
          <w:rFonts w:ascii="Times New Roman" w:hAnsi="Times New Roman" w:cs="Times New Roman"/>
          <w:sz w:val="28"/>
          <w:szCs w:val="28"/>
          <w:lang w:eastAsia="en-US"/>
        </w:rPr>
      </w:pPr>
      <w:r w:rsidRPr="00E96B05">
        <w:rPr>
          <w:rFonts w:ascii="Times New Roman" w:hAnsi="Times New Roman" w:cs="Times New Roman"/>
          <w:sz w:val="28"/>
          <w:szCs w:val="28"/>
          <w:lang w:eastAsia="en-US"/>
        </w:rPr>
        <w:t>“</w:t>
      </w:r>
      <w:r w:rsidR="00E457D7" w:rsidRPr="00E96B05">
        <w:rPr>
          <w:rFonts w:ascii="Times New Roman" w:hAnsi="Times New Roman" w:cs="Times New Roman"/>
          <w:sz w:val="28"/>
          <w:szCs w:val="28"/>
          <w:lang w:eastAsia="en-US"/>
        </w:rPr>
        <w:t>Bearing in mind the purposes and principles of the Charter of the United</w:t>
      </w:r>
      <w:r w:rsidRPr="00E96B05">
        <w:rPr>
          <w:rFonts w:ascii="Times New Roman" w:hAnsi="Times New Roman" w:cs="Times New Roman"/>
          <w:sz w:val="28"/>
          <w:szCs w:val="28"/>
          <w:lang w:val="fr-CH"/>
        </w:rPr>
        <w:t xml:space="preserve"> </w:t>
      </w:r>
      <w:r w:rsidR="00E457D7" w:rsidRPr="00E96B05">
        <w:rPr>
          <w:rFonts w:ascii="Times New Roman" w:hAnsi="Times New Roman" w:cs="Times New Roman"/>
          <w:sz w:val="28"/>
          <w:szCs w:val="28"/>
          <w:lang w:eastAsia="en-US"/>
        </w:rPr>
        <w:t>Nations relating to the achievement of international co-operation in solving</w:t>
      </w:r>
      <w:r w:rsidRPr="00E96B05">
        <w:rPr>
          <w:rFonts w:ascii="Times New Roman" w:hAnsi="Times New Roman" w:cs="Times New Roman"/>
          <w:sz w:val="28"/>
          <w:szCs w:val="28"/>
          <w:lang w:val="fr-CH"/>
        </w:rPr>
        <w:t xml:space="preserve"> </w:t>
      </w:r>
      <w:r w:rsidR="00E457D7" w:rsidRPr="00E96B05">
        <w:rPr>
          <w:rFonts w:ascii="Times New Roman" w:hAnsi="Times New Roman" w:cs="Times New Roman"/>
          <w:sz w:val="28"/>
          <w:szCs w:val="28"/>
          <w:lang w:eastAsia="en-US"/>
        </w:rPr>
        <w:t>international problems of an economic, social, cultural or humanitarian</w:t>
      </w:r>
      <w:r w:rsidRPr="00E96B05">
        <w:rPr>
          <w:rFonts w:ascii="Times New Roman" w:hAnsi="Times New Roman" w:cs="Times New Roman"/>
          <w:sz w:val="28"/>
          <w:szCs w:val="28"/>
          <w:lang w:val="fr-CH"/>
        </w:rPr>
        <w:t xml:space="preserve"> </w:t>
      </w:r>
      <w:r w:rsidR="00E457D7" w:rsidRPr="00E96B05">
        <w:rPr>
          <w:rFonts w:ascii="Times New Roman" w:hAnsi="Times New Roman" w:cs="Times New Roman"/>
          <w:sz w:val="28"/>
          <w:szCs w:val="28"/>
          <w:lang w:eastAsia="en-US"/>
        </w:rPr>
        <w:t>nature, and in promoting and encouraging respect for human rights and</w:t>
      </w:r>
      <w:r w:rsidRPr="00E96B05">
        <w:rPr>
          <w:rFonts w:ascii="Times New Roman" w:hAnsi="Times New Roman" w:cs="Times New Roman"/>
          <w:sz w:val="28"/>
          <w:szCs w:val="28"/>
          <w:lang w:val="fr-CH"/>
        </w:rPr>
        <w:t xml:space="preserve"> </w:t>
      </w:r>
      <w:r w:rsidR="00E457D7" w:rsidRPr="00E96B05">
        <w:rPr>
          <w:rFonts w:ascii="Times New Roman" w:hAnsi="Times New Roman" w:cs="Times New Roman"/>
          <w:sz w:val="28"/>
          <w:szCs w:val="28"/>
          <w:lang w:eastAsia="en-US"/>
        </w:rPr>
        <w:t>fundamental freedoms for all without distinction as to race, sex, language or</w:t>
      </w:r>
      <w:r w:rsidRPr="00E96B05">
        <w:rPr>
          <w:rFonts w:ascii="Times New Roman" w:hAnsi="Times New Roman" w:cs="Times New Roman"/>
          <w:sz w:val="28"/>
          <w:szCs w:val="28"/>
          <w:lang w:val="fr-CH"/>
        </w:rPr>
        <w:t xml:space="preserve"> </w:t>
      </w:r>
      <w:r w:rsidR="00E457D7" w:rsidRPr="00E96B05">
        <w:rPr>
          <w:rFonts w:ascii="Times New Roman" w:hAnsi="Times New Roman" w:cs="Times New Roman"/>
          <w:sz w:val="28"/>
          <w:szCs w:val="28"/>
          <w:lang w:eastAsia="en-US"/>
        </w:rPr>
        <w:t>religion</w:t>
      </w:r>
      <w:r w:rsidRPr="00E96B05">
        <w:rPr>
          <w:rFonts w:ascii="Times New Roman" w:hAnsi="Times New Roman" w:cs="Times New Roman"/>
          <w:sz w:val="28"/>
          <w:szCs w:val="28"/>
          <w:lang w:eastAsia="en-US"/>
        </w:rPr>
        <w:t>”</w:t>
      </w:r>
      <w:r w:rsidR="00E96B05">
        <w:rPr>
          <w:rFonts w:ascii="Times New Roman" w:hAnsi="Times New Roman" w:cs="Times New Roman"/>
          <w:sz w:val="28"/>
          <w:szCs w:val="28"/>
          <w:lang w:eastAsia="en-US"/>
        </w:rPr>
        <w:t xml:space="preserve">. </w:t>
      </w:r>
      <w:r w:rsidR="00CF0C21" w:rsidRPr="00E96B05">
        <w:rPr>
          <w:rFonts w:ascii="Times New Roman" w:hAnsi="Times New Roman" w:cs="Times New Roman"/>
          <w:sz w:val="28"/>
          <w:szCs w:val="28"/>
          <w:lang w:eastAsia="en-US"/>
        </w:rPr>
        <w:t>We are of the opinion that the 2030 Agenda for Sustainable Development and its 17 goals is a tool for the implementa</w:t>
      </w:r>
      <w:r w:rsidR="009530F9">
        <w:rPr>
          <w:rFonts w:ascii="Times New Roman" w:hAnsi="Times New Roman" w:cs="Times New Roman"/>
          <w:sz w:val="28"/>
          <w:szCs w:val="28"/>
          <w:lang w:eastAsia="en-US"/>
        </w:rPr>
        <w:t>tion of this creed</w:t>
      </w:r>
      <w:r w:rsidR="00CF0C21" w:rsidRPr="00E96B05">
        <w:rPr>
          <w:rFonts w:ascii="Times New Roman" w:hAnsi="Times New Roman" w:cs="Times New Roman"/>
          <w:sz w:val="28"/>
          <w:szCs w:val="28"/>
          <w:lang w:eastAsia="en-US"/>
        </w:rPr>
        <w:t xml:space="preserve">. We are delighted that we now have the opportunity to use an initiative, which we have all agreed to, </w:t>
      </w:r>
      <w:r w:rsidR="00E96B05" w:rsidRPr="00E96B05">
        <w:rPr>
          <w:rFonts w:ascii="Times New Roman" w:hAnsi="Times New Roman" w:cs="Times New Roman"/>
          <w:sz w:val="28"/>
          <w:szCs w:val="28"/>
          <w:lang w:eastAsia="en-US"/>
        </w:rPr>
        <w:t xml:space="preserve">in moving forward </w:t>
      </w:r>
      <w:r w:rsidR="00E96B05" w:rsidRPr="00E96B05">
        <w:rPr>
          <w:rFonts w:ascii="Times New Roman" w:hAnsi="Times New Roman"/>
          <w:color w:val="000000"/>
          <w:sz w:val="28"/>
          <w:szCs w:val="28"/>
        </w:rPr>
        <w:t xml:space="preserve">to achieving inclusive, equitable and sustainable development for all. </w:t>
      </w:r>
    </w:p>
    <w:p w:rsidR="001B333C" w:rsidRPr="00E96B05" w:rsidRDefault="001B333C" w:rsidP="00CF0C21">
      <w:pPr>
        <w:spacing w:line="360" w:lineRule="auto"/>
        <w:jc w:val="both"/>
        <w:rPr>
          <w:rFonts w:ascii="Times New Roman" w:hAnsi="Times New Roman" w:cs="Times New Roman"/>
          <w:sz w:val="28"/>
          <w:szCs w:val="28"/>
          <w:lang w:val="fr-CH"/>
        </w:rPr>
      </w:pPr>
    </w:p>
    <w:p w:rsidR="00AF6CD4" w:rsidRPr="00E96B05" w:rsidRDefault="00AF6CD4" w:rsidP="001B333C">
      <w:pPr>
        <w:spacing w:line="360" w:lineRule="auto"/>
        <w:ind w:left="-540"/>
        <w:jc w:val="both"/>
        <w:rPr>
          <w:rFonts w:ascii="Times New Roman" w:hAnsi="Times New Roman" w:cs="Times New Roman"/>
          <w:sz w:val="28"/>
          <w:szCs w:val="28"/>
          <w:lang w:val="fr-CH"/>
        </w:rPr>
      </w:pPr>
      <w:r w:rsidRPr="00E96B05">
        <w:rPr>
          <w:rFonts w:ascii="Times New Roman" w:hAnsi="Times New Roman" w:cs="Times New Roman"/>
          <w:sz w:val="28"/>
          <w:szCs w:val="28"/>
          <w:lang w:val="fr-CH"/>
        </w:rPr>
        <w:t xml:space="preserve">I thank you. </w:t>
      </w:r>
    </w:p>
    <w:p w:rsidR="00F931D8" w:rsidRPr="00E96B05" w:rsidRDefault="00F931D8" w:rsidP="001B333C">
      <w:pPr>
        <w:spacing w:line="360" w:lineRule="auto"/>
        <w:ind w:left="-540" w:right="-240"/>
        <w:jc w:val="both"/>
        <w:rPr>
          <w:rFonts w:ascii="Times New Roman" w:hAnsi="Times New Roman" w:cs="Times New Roman"/>
          <w:sz w:val="28"/>
          <w:szCs w:val="28"/>
        </w:rPr>
      </w:pPr>
    </w:p>
    <w:p w:rsidR="00104A3C" w:rsidRPr="00E96B05" w:rsidRDefault="00104A3C" w:rsidP="001B333C">
      <w:pPr>
        <w:jc w:val="both"/>
        <w:rPr>
          <w:rFonts w:ascii="Times New Roman" w:hAnsi="Times New Roman" w:cs="Times New Roman"/>
          <w:sz w:val="28"/>
          <w:szCs w:val="28"/>
        </w:rPr>
      </w:pPr>
    </w:p>
    <w:sectPr w:rsidR="00104A3C" w:rsidRPr="00E96B05"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0348"/>
    <w:multiLevelType w:val="hybridMultilevel"/>
    <w:tmpl w:val="893439DE"/>
    <w:lvl w:ilvl="0" w:tplc="5616F2F2">
      <w:start w:val="1"/>
      <w:numFmt w:val="decimal"/>
      <w:lvlText w:val="%1."/>
      <w:lvlJc w:val="left"/>
      <w:pPr>
        <w:ind w:left="720" w:hanging="360"/>
      </w:pPr>
      <w:rPr>
        <w:rFonts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D8"/>
    <w:rsid w:val="0010009D"/>
    <w:rsid w:val="00104A3C"/>
    <w:rsid w:val="001B333C"/>
    <w:rsid w:val="001E1CA3"/>
    <w:rsid w:val="003D1169"/>
    <w:rsid w:val="00560440"/>
    <w:rsid w:val="00742DC7"/>
    <w:rsid w:val="007D715D"/>
    <w:rsid w:val="008420BD"/>
    <w:rsid w:val="009530F9"/>
    <w:rsid w:val="00AF6CD4"/>
    <w:rsid w:val="00B942D6"/>
    <w:rsid w:val="00BD7536"/>
    <w:rsid w:val="00CC12AE"/>
    <w:rsid w:val="00CF0C21"/>
    <w:rsid w:val="00E02E45"/>
    <w:rsid w:val="00E457D7"/>
    <w:rsid w:val="00E77E36"/>
    <w:rsid w:val="00E96B05"/>
    <w:rsid w:val="00F015C8"/>
    <w:rsid w:val="00F9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D8"/>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D8"/>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file://localhost/Users/gladice/Documents/http://upload.wikimedia.org/wikipedia/commons/thumb/8/8e/Coat_of_arms_of_Namibia.svg/345px-Coat_of_arms_of_Namibia.svg.png"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74F1A-C681-4B37-8719-AD92BFB30DF2}"/>
</file>

<file path=customXml/itemProps2.xml><?xml version="1.0" encoding="utf-8"?>
<ds:datastoreItem xmlns:ds="http://schemas.openxmlformats.org/officeDocument/2006/customXml" ds:itemID="{E7F29700-1E68-47D3-B6D4-B17B13BD4D95}"/>
</file>

<file path=customXml/itemProps3.xml><?xml version="1.0" encoding="utf-8"?>
<ds:datastoreItem xmlns:ds="http://schemas.openxmlformats.org/officeDocument/2006/customXml" ds:itemID="{721EE285-B44A-42E6-9131-DB42D0CB0E1A}"/>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Namibia</vt:lpstr>
    </vt:vector>
  </TitlesOfParts>
  <Company>MINISTRY OF JUSTICE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dc:title>
  <dc:creator>Gladice Pickering</dc:creator>
  <cp:lastModifiedBy>Marcos Acle</cp:lastModifiedBy>
  <cp:revision>2</cp:revision>
  <dcterms:created xsi:type="dcterms:W3CDTF">2016-07-04T11:52:00Z</dcterms:created>
  <dcterms:modified xsi:type="dcterms:W3CDTF">2016-07-04T11:52:00Z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17</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3609800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