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36" w:rsidRPr="00342320" w:rsidRDefault="00744707" w:rsidP="00A12C53">
      <w:pPr>
        <w:jc w:val="center"/>
        <w:rPr>
          <w:rFonts w:ascii="Sakkal Majalla" w:hAnsi="Sakkal Majalla" w:cs="Sakkal Majalla"/>
          <w:color w:val="000000"/>
          <w:sz w:val="36"/>
          <w:szCs w:val="36"/>
          <w:rtl/>
        </w:rPr>
      </w:pPr>
      <w:bookmarkStart w:id="0" w:name="_GoBack"/>
      <w:bookmarkEnd w:id="0"/>
      <w:r w:rsidRPr="00342320">
        <w:rPr>
          <w:rFonts w:ascii="Sakkal Majalla" w:hAnsi="Sakkal Majalla" w:cs="Sakkal Majalla"/>
          <w:color w:val="000000"/>
          <w:sz w:val="36"/>
          <w:szCs w:val="36"/>
          <w:rtl/>
        </w:rPr>
        <w:t>ا</w:t>
      </w:r>
      <w:r w:rsidR="000F649D" w:rsidRPr="00342320">
        <w:rPr>
          <w:rFonts w:ascii="Sakkal Majalla" w:hAnsi="Sakkal Majalla" w:cs="Sakkal Majalla"/>
          <w:color w:val="000000"/>
          <w:sz w:val="36"/>
          <w:szCs w:val="36"/>
          <w:rtl/>
        </w:rPr>
        <w:t xml:space="preserve">لإجابة على الأسئلة </w:t>
      </w:r>
    </w:p>
    <w:p w:rsidR="000F649D" w:rsidRPr="00342320" w:rsidRDefault="000F649D" w:rsidP="00783C18">
      <w:pPr>
        <w:jc w:val="center"/>
        <w:rPr>
          <w:rFonts w:ascii="Sakkal Majalla" w:hAnsi="Sakkal Majalla" w:cs="Sakkal Majalla"/>
          <w:color w:val="000000"/>
          <w:sz w:val="36"/>
          <w:szCs w:val="36"/>
          <w:u w:val="single"/>
        </w:rPr>
      </w:pPr>
      <w:proofErr w:type="gramStart"/>
      <w:r w:rsidRPr="00342320">
        <w:rPr>
          <w:rFonts w:ascii="Sakkal Majalla" w:hAnsi="Sakkal Majalla" w:cs="Sakkal Majalla"/>
          <w:color w:val="000000"/>
          <w:sz w:val="36"/>
          <w:szCs w:val="36"/>
          <w:u w:val="single"/>
          <w:rtl/>
        </w:rPr>
        <w:t>في</w:t>
      </w:r>
      <w:proofErr w:type="gramEnd"/>
      <w:r w:rsidRPr="00342320">
        <w:rPr>
          <w:rFonts w:ascii="Sakkal Majalla" w:hAnsi="Sakkal Majalla" w:cs="Sakkal Majalla"/>
          <w:color w:val="000000"/>
          <w:sz w:val="36"/>
          <w:szCs w:val="36"/>
          <w:u w:val="single"/>
          <w:rtl/>
        </w:rPr>
        <w:t xml:space="preserve"> الاستبيان الخاص بالحق في التنمية</w:t>
      </w:r>
    </w:p>
    <w:p w:rsidR="000F649D" w:rsidRPr="00342320" w:rsidRDefault="000F649D" w:rsidP="00783C18">
      <w:pPr>
        <w:jc w:val="both"/>
        <w:rPr>
          <w:rFonts w:ascii="Sakkal Majalla" w:hAnsi="Sakkal Majalla" w:cs="Sakkal Majalla"/>
          <w:color w:val="000000"/>
          <w:sz w:val="36"/>
          <w:szCs w:val="36"/>
          <w:rtl/>
        </w:rPr>
      </w:pPr>
    </w:p>
    <w:p w:rsidR="000F649D" w:rsidRPr="00DC1282" w:rsidRDefault="000F649D" w:rsidP="00783C18">
      <w:pPr>
        <w:pStyle w:val="ListParagraph"/>
        <w:numPr>
          <w:ilvl w:val="0"/>
          <w:numId w:val="36"/>
        </w:numPr>
        <w:spacing w:after="0" w:line="240" w:lineRule="auto"/>
        <w:ind w:left="709" w:hanging="709"/>
        <w:contextualSpacing w:val="0"/>
        <w:jc w:val="both"/>
        <w:rPr>
          <w:rFonts w:ascii="Sakkal Majalla" w:hAnsi="Sakkal Majalla" w:cs="Sakkal Majalla"/>
          <w:b/>
          <w:bCs/>
          <w:color w:val="000000"/>
          <w:sz w:val="36"/>
          <w:szCs w:val="36"/>
          <w:u w:val="single"/>
        </w:rPr>
      </w:pPr>
      <w:proofErr w:type="gramStart"/>
      <w:r w:rsidRPr="00DC1282">
        <w:rPr>
          <w:rFonts w:ascii="Sakkal Majalla" w:hAnsi="Sakkal Majalla" w:cs="Sakkal Majalla"/>
          <w:b/>
          <w:bCs/>
          <w:color w:val="000000"/>
          <w:sz w:val="36"/>
          <w:szCs w:val="36"/>
          <w:u w:val="single"/>
          <w:rtl/>
        </w:rPr>
        <w:t>من</w:t>
      </w:r>
      <w:proofErr w:type="gramEnd"/>
      <w:r w:rsidRPr="00DC1282">
        <w:rPr>
          <w:rFonts w:ascii="Sakkal Majalla" w:hAnsi="Sakkal Majalla" w:cs="Sakkal Majalla"/>
          <w:b/>
          <w:bCs/>
          <w:color w:val="000000"/>
          <w:sz w:val="36"/>
          <w:szCs w:val="36"/>
          <w:u w:val="single"/>
          <w:rtl/>
        </w:rPr>
        <w:t xml:space="preserve"> وجهة نظرك كيف والى أي مدى تم تنفيذ وإدراك الحق في التنمية على كافة المستويات المحلية والإقليمية والدولية؟</w:t>
      </w:r>
    </w:p>
    <w:p w:rsidR="000F649D" w:rsidRPr="00342320" w:rsidRDefault="000F649D" w:rsidP="00783C18">
      <w:pPr>
        <w:ind w:left="709"/>
        <w:jc w:val="both"/>
        <w:rPr>
          <w:rFonts w:ascii="Sakkal Majalla" w:hAnsi="Sakkal Majalla" w:cs="Sakkal Majalla"/>
          <w:sz w:val="36"/>
          <w:szCs w:val="36"/>
          <w:rtl/>
        </w:rPr>
      </w:pPr>
      <w:r w:rsidRPr="00342320">
        <w:rPr>
          <w:rFonts w:ascii="Sakkal Majalla" w:hAnsi="Sakkal Majalla" w:cs="Sakkal Majalla"/>
          <w:sz w:val="36"/>
          <w:szCs w:val="36"/>
          <w:rtl/>
        </w:rPr>
        <w:t xml:space="preserve">يشكل إعلان الحق في التنمية (عام 1986) أحد أركان منظومة حقوق الإنسان التي يجب العمل على تنفيذها محليا وإقليميا وعالميا، وتولى المملكة العربية السعودية أهمية </w:t>
      </w:r>
      <w:r w:rsidR="00783C18">
        <w:rPr>
          <w:rFonts w:ascii="Sakkal Majalla" w:hAnsi="Sakkal Majalla" w:cs="Sakkal Majalla" w:hint="cs"/>
          <w:sz w:val="36"/>
          <w:szCs w:val="36"/>
          <w:rtl/>
        </w:rPr>
        <w:t>كبيرة</w:t>
      </w:r>
      <w:r w:rsidRPr="00342320">
        <w:rPr>
          <w:rFonts w:ascii="Sakkal Majalla" w:hAnsi="Sakkal Majalla" w:cs="Sakkal Majalla"/>
          <w:sz w:val="36"/>
          <w:szCs w:val="36"/>
          <w:rtl/>
        </w:rPr>
        <w:t xml:space="preserve"> </w:t>
      </w:r>
      <w:r w:rsidR="00783C18">
        <w:rPr>
          <w:rFonts w:ascii="Sakkal Majalla" w:hAnsi="Sakkal Majalla" w:cs="Sakkal Majalla" w:hint="cs"/>
          <w:sz w:val="36"/>
          <w:szCs w:val="36"/>
          <w:rtl/>
        </w:rPr>
        <w:t>ل</w:t>
      </w:r>
      <w:r w:rsidRPr="00342320">
        <w:rPr>
          <w:rFonts w:ascii="Sakkal Majalla" w:hAnsi="Sakkal Majalla" w:cs="Sakkal Majalla"/>
          <w:sz w:val="36"/>
          <w:szCs w:val="36"/>
          <w:rtl/>
        </w:rPr>
        <w:t xml:space="preserve">هذا المجال، وقد سبقت المملكة هذا الإعلان عندما باشرت قبله بأكثر من عقد من الزمن اعتماد النهج التنموي سبيلاً لتحسين مستوى المعيشة ونوعية الحياة للمواطنين في إطار </w:t>
      </w:r>
      <w:proofErr w:type="gramStart"/>
      <w:r w:rsidRPr="00342320">
        <w:rPr>
          <w:rFonts w:ascii="Sakkal Majalla" w:hAnsi="Sakkal Majalla" w:cs="Sakkal Majalla"/>
          <w:sz w:val="36"/>
          <w:szCs w:val="36"/>
          <w:rtl/>
        </w:rPr>
        <w:t>ضمان</w:t>
      </w:r>
      <w:proofErr w:type="gramEnd"/>
      <w:r w:rsidRPr="00342320">
        <w:rPr>
          <w:rFonts w:ascii="Sakkal Majalla" w:hAnsi="Sakkal Majalla" w:cs="Sakkal Majalla"/>
          <w:sz w:val="36"/>
          <w:szCs w:val="36"/>
          <w:rtl/>
        </w:rPr>
        <w:t xml:space="preserve"> توزيع عادل ومنصف لعوائد التنمية.</w:t>
      </w:r>
    </w:p>
    <w:p w:rsidR="000F649D" w:rsidRPr="00342320" w:rsidRDefault="000F649D" w:rsidP="00783C18">
      <w:pPr>
        <w:ind w:left="709"/>
        <w:jc w:val="both"/>
        <w:rPr>
          <w:rFonts w:ascii="Sakkal Majalla" w:hAnsi="Sakkal Majalla" w:cs="Sakkal Majalla"/>
          <w:sz w:val="36"/>
          <w:szCs w:val="36"/>
          <w:rtl/>
        </w:rPr>
      </w:pPr>
      <w:r w:rsidRPr="00342320">
        <w:rPr>
          <w:rFonts w:ascii="Sakkal Majalla" w:hAnsi="Sakkal Majalla" w:cs="Sakkal Majalla"/>
          <w:sz w:val="36"/>
          <w:szCs w:val="36"/>
          <w:rtl/>
        </w:rPr>
        <w:t xml:space="preserve"> ورغم الجهود الكبيرة التي تبذلها الدول منفردة ومجتمعة عن طريق عمليات التعاون والشراكة فيما بينها لتنفيذ وتفعيل الحق في التنمية الا ان المأمول ما زال أكثر بكثير مما تحقق.</w:t>
      </w:r>
    </w:p>
    <w:p w:rsidR="000F649D" w:rsidRPr="00DC1282" w:rsidRDefault="000F649D" w:rsidP="00783C18">
      <w:pPr>
        <w:pStyle w:val="ListParagraph"/>
        <w:numPr>
          <w:ilvl w:val="0"/>
          <w:numId w:val="36"/>
        </w:numPr>
        <w:spacing w:after="0" w:line="240" w:lineRule="auto"/>
        <w:ind w:left="709" w:hanging="709"/>
        <w:contextualSpacing w:val="0"/>
        <w:jc w:val="both"/>
        <w:rPr>
          <w:rFonts w:ascii="Sakkal Majalla" w:hAnsi="Sakkal Majalla" w:cs="Sakkal Majalla"/>
          <w:b/>
          <w:bCs/>
          <w:color w:val="000000"/>
          <w:sz w:val="36"/>
          <w:szCs w:val="36"/>
          <w:u w:val="single"/>
        </w:rPr>
      </w:pPr>
      <w:r w:rsidRPr="00DC1282">
        <w:rPr>
          <w:rFonts w:ascii="Sakkal Majalla" w:hAnsi="Sakkal Majalla" w:cs="Sakkal Majalla"/>
          <w:b/>
          <w:bCs/>
          <w:color w:val="000000"/>
          <w:sz w:val="36"/>
          <w:szCs w:val="36"/>
          <w:u w:val="single"/>
          <w:rtl/>
        </w:rPr>
        <w:t>من وجهة نظرك، ما هي العقبات الرئيسة التي تواجه عملية تنفيذ وتحقيق الحق في التنمية على كافة المستويات المحلية والإقليمية والدولية، وما هي الإجراءات التي يجب اتخاذها للتخلص من تلك العقبات؟</w:t>
      </w:r>
    </w:p>
    <w:p w:rsidR="000F649D" w:rsidRPr="00342320" w:rsidRDefault="000F649D" w:rsidP="00783C18">
      <w:pPr>
        <w:pStyle w:val="ListParagraph"/>
        <w:autoSpaceDE w:val="0"/>
        <w:autoSpaceDN w:val="0"/>
        <w:spacing w:after="0" w:line="240" w:lineRule="auto"/>
        <w:ind w:left="709"/>
        <w:contextualSpacing w:val="0"/>
        <w:jc w:val="both"/>
        <w:rPr>
          <w:rFonts w:ascii="Sakkal Majalla" w:hAnsi="Sakkal Majalla" w:cs="Sakkal Majalla"/>
          <w:sz w:val="36"/>
          <w:szCs w:val="36"/>
          <w:rtl/>
        </w:rPr>
      </w:pPr>
      <w:r w:rsidRPr="00342320">
        <w:rPr>
          <w:rFonts w:ascii="Sakkal Majalla" w:hAnsi="Sakkal Majalla" w:cs="Sakkal Majalla"/>
          <w:sz w:val="36"/>
          <w:szCs w:val="36"/>
          <w:rtl/>
        </w:rPr>
        <w:t>نرى ان الصراعات الداخلية والخارجية وما تتعرض له العديد من الدول حاليا من موجات من الإرهاب يؤثر الى حد كبير في تنفيذ وتحقيق معايير الحق في التنمية، كما ان إيجاد المؤشرات الخاصة بقياس الوضع الحالي والتقدم المحرز في تنفيذ هذا الحق تعتبر من العقبات الأخرى التي تواجه عملية التنفيذ نظرا لعدم توافر الكثير من البيانات الإحصائية خاصة في الدول النامية</w:t>
      </w:r>
      <w:r w:rsidR="00783C18">
        <w:rPr>
          <w:rFonts w:ascii="Sakkal Majalla" w:hAnsi="Sakkal Majalla" w:cs="Sakkal Majalla" w:hint="cs"/>
          <w:sz w:val="36"/>
          <w:szCs w:val="36"/>
          <w:rtl/>
        </w:rPr>
        <w:t>،</w:t>
      </w:r>
      <w:r w:rsidRPr="00342320">
        <w:rPr>
          <w:rFonts w:ascii="Sakkal Majalla" w:hAnsi="Sakkal Majalla" w:cs="Sakkal Majalla"/>
          <w:sz w:val="36"/>
          <w:szCs w:val="36"/>
          <w:rtl/>
        </w:rPr>
        <w:t xml:space="preserve"> والدول الفقيرة. </w:t>
      </w:r>
    </w:p>
    <w:p w:rsidR="000F649D" w:rsidRPr="00342320" w:rsidRDefault="000F649D" w:rsidP="00783C18">
      <w:pPr>
        <w:pStyle w:val="ListParagraph"/>
        <w:autoSpaceDE w:val="0"/>
        <w:autoSpaceDN w:val="0"/>
        <w:spacing w:after="0" w:line="240" w:lineRule="auto"/>
        <w:ind w:left="709"/>
        <w:contextualSpacing w:val="0"/>
        <w:jc w:val="both"/>
        <w:rPr>
          <w:rFonts w:ascii="Sakkal Majalla" w:hAnsi="Sakkal Majalla" w:cs="Sakkal Majalla"/>
          <w:sz w:val="36"/>
          <w:szCs w:val="36"/>
          <w:rtl/>
        </w:rPr>
      </w:pPr>
      <w:r w:rsidRPr="00342320">
        <w:rPr>
          <w:rFonts w:ascii="Sakkal Majalla" w:hAnsi="Sakkal Majalla" w:cs="Sakkal Majalla"/>
          <w:sz w:val="36"/>
          <w:szCs w:val="36"/>
          <w:rtl/>
        </w:rPr>
        <w:lastRenderedPageBreak/>
        <w:t>وترى وزارة الاقتصاد والتخطيط أهمية وضع وتطوير سياسات وأدوات ومؤشرات موضوعية تساعد على تنفيذ معايير الحق في التنمية، ومبادئ إعلان الأمم المتحدة الخاص بالحق في التنمية على كافة المستويات المحلية والإقليمية والدولية، وذلك بالاستعانة بمنظومة المنظمات الدولية العاملة والمعنية بهذا المجال. كما تجدر الإشارة الى اهمية إيجاد بيئة مساندة وأوضاع مواتية لتفعيل الحق في التنمية، تركز على السياق الوطني وعلى مسؤولية كل دولة في إطار قوانينها، إلا أن هناك جوانب ذات صبغة عالمية، علاقات وآليات، يجب أخذها في الاعتبار عندما يتطلب الأمر تفاعل الدول بطريقة منسقة عالمياً وإقليمياً لإحراز تقدم في هذا الحق في إطار قوانين تلك الدول.</w:t>
      </w:r>
    </w:p>
    <w:p w:rsidR="000F649D" w:rsidRPr="00DC1282" w:rsidRDefault="000F649D" w:rsidP="00783C18">
      <w:pPr>
        <w:pStyle w:val="ListParagraph"/>
        <w:numPr>
          <w:ilvl w:val="0"/>
          <w:numId w:val="36"/>
        </w:numPr>
        <w:spacing w:after="0" w:line="240" w:lineRule="auto"/>
        <w:ind w:left="709" w:hanging="709"/>
        <w:contextualSpacing w:val="0"/>
        <w:jc w:val="both"/>
        <w:rPr>
          <w:rFonts w:ascii="Sakkal Majalla" w:hAnsi="Sakkal Majalla" w:cs="Sakkal Majalla"/>
          <w:b/>
          <w:bCs/>
          <w:color w:val="000000"/>
          <w:sz w:val="36"/>
          <w:szCs w:val="36"/>
          <w:u w:val="single"/>
        </w:rPr>
      </w:pPr>
      <w:r w:rsidRPr="00DC1282">
        <w:rPr>
          <w:rFonts w:ascii="Sakkal Majalla" w:hAnsi="Sakkal Majalla" w:cs="Sakkal Majalla"/>
          <w:b/>
          <w:bCs/>
          <w:color w:val="000000"/>
          <w:sz w:val="36"/>
          <w:szCs w:val="36"/>
          <w:u w:val="single"/>
          <w:rtl/>
        </w:rPr>
        <w:t>ما هي الخطوات بما في ذلك تشكيل وتبني وتنفيذ السياسات، والتشريعات وغيرها من الإجراءات التي تم اتخاذها من قبل دولتكم على جميع المستويات المحلية والإقليمية والدولية لتنفيذ المتطلبات الواردة في إعلان الأمم المتحدة الخاص بالحق في التنمية، ومن ضمنها ما يلي: تشكيل سياسات تنموية محلية ودولية مناسبة، تحقيق تعاون دولي فعال، واجراء إصلاحات على المستويين المحلي والدولي، وإزالة العقبات امام التنمية بما في ذلك (حقوق الانسان، والعنصرية، والاعتداءات، والاستعمار، والاحتلال)، وتعزيز السلام، وإزالة ا</w:t>
      </w:r>
      <w:r w:rsidR="00DC1282">
        <w:rPr>
          <w:rFonts w:ascii="Sakkal Majalla" w:hAnsi="Sakkal Majalla" w:cs="Sakkal Majalla"/>
          <w:b/>
          <w:bCs/>
          <w:color w:val="000000"/>
          <w:sz w:val="36"/>
          <w:szCs w:val="36"/>
          <w:u w:val="single"/>
          <w:rtl/>
        </w:rPr>
        <w:t>لأسلحة، وتوجيه المدخرات للتنمية</w:t>
      </w:r>
      <w:r w:rsidR="00DC1282">
        <w:rPr>
          <w:rFonts w:ascii="Sakkal Majalla" w:hAnsi="Sakkal Majalla" w:cs="Sakkal Majalla" w:hint="cs"/>
          <w:b/>
          <w:bCs/>
          <w:color w:val="000000"/>
          <w:sz w:val="36"/>
          <w:szCs w:val="36"/>
          <w:u w:val="single"/>
          <w:rtl/>
        </w:rPr>
        <w:t>؟</w:t>
      </w:r>
    </w:p>
    <w:p w:rsidR="000F649D" w:rsidRPr="00342320" w:rsidRDefault="000F649D" w:rsidP="00783C18">
      <w:pPr>
        <w:pStyle w:val="ListParagraph"/>
        <w:spacing w:after="0" w:line="240" w:lineRule="auto"/>
        <w:ind w:left="709"/>
        <w:jc w:val="both"/>
        <w:rPr>
          <w:rFonts w:ascii="Sakkal Majalla" w:hAnsi="Sakkal Majalla" w:cs="Sakkal Majalla"/>
          <w:sz w:val="36"/>
          <w:szCs w:val="36"/>
          <w:rtl/>
        </w:rPr>
      </w:pPr>
      <w:proofErr w:type="gramStart"/>
      <w:r w:rsidRPr="00342320">
        <w:rPr>
          <w:rFonts w:ascii="Sakkal Majalla" w:hAnsi="Sakkal Majalla" w:cs="Sakkal Majalla"/>
          <w:sz w:val="36"/>
          <w:szCs w:val="36"/>
          <w:rtl/>
        </w:rPr>
        <w:t>تقوم</w:t>
      </w:r>
      <w:proofErr w:type="gramEnd"/>
      <w:r w:rsidRPr="00342320">
        <w:rPr>
          <w:rFonts w:ascii="Sakkal Majalla" w:hAnsi="Sakkal Majalla" w:cs="Sakkal Majalla"/>
          <w:sz w:val="36"/>
          <w:szCs w:val="36"/>
          <w:rtl/>
        </w:rPr>
        <w:t xml:space="preserve"> المملكة بتعزيز الحق في التنمية على ثلاثة مستويات مترابطة تضمن من خلالها جعل هذا الحق "حقيقة واقعة" لكل مواطن. </w:t>
      </w:r>
      <w:proofErr w:type="gramStart"/>
      <w:r w:rsidRPr="00342320">
        <w:rPr>
          <w:rFonts w:ascii="Sakkal Majalla" w:hAnsi="Sakkal Majalla" w:cs="Sakkal Majalla"/>
          <w:sz w:val="36"/>
          <w:szCs w:val="36"/>
          <w:rtl/>
        </w:rPr>
        <w:t>حيث</w:t>
      </w:r>
      <w:proofErr w:type="gramEnd"/>
      <w:r w:rsidRPr="00342320">
        <w:rPr>
          <w:rFonts w:ascii="Sakkal Majalla" w:hAnsi="Sakkal Majalla" w:cs="Sakkal Majalla"/>
          <w:sz w:val="36"/>
          <w:szCs w:val="36"/>
          <w:rtl/>
        </w:rPr>
        <w:t xml:space="preserve"> لا يكفي اقتصار هذا الحق على برامج يتم من خلالها دعم تكافؤ الفرص في الوصول إلى الخدمات الرئيسة، أو تمكين حق المواطن في التعليم أو الصحة أو فرص العمل وغيرها. </w:t>
      </w:r>
      <w:proofErr w:type="gramStart"/>
      <w:r w:rsidRPr="00342320">
        <w:rPr>
          <w:rFonts w:ascii="Sakkal Majalla" w:hAnsi="Sakkal Majalla" w:cs="Sakkal Majalla"/>
          <w:sz w:val="36"/>
          <w:szCs w:val="36"/>
          <w:rtl/>
        </w:rPr>
        <w:t>فهناك</w:t>
      </w:r>
      <w:proofErr w:type="gramEnd"/>
      <w:r w:rsidRPr="00342320">
        <w:rPr>
          <w:rFonts w:ascii="Sakkal Majalla" w:hAnsi="Sakkal Majalla" w:cs="Sakkal Majalla"/>
          <w:sz w:val="36"/>
          <w:szCs w:val="36"/>
          <w:rtl/>
        </w:rPr>
        <w:t xml:space="preserve"> ضرورة إضافية إلى أن تجد هذه الحقوق مكانها الثابت والمتميز في القوانين والأنظمة الأساسية للبلد. و</w:t>
      </w:r>
      <w:r w:rsidR="00783C18">
        <w:rPr>
          <w:rFonts w:ascii="Sakkal Majalla" w:hAnsi="Sakkal Majalla" w:cs="Sakkal Majalla" w:hint="cs"/>
          <w:sz w:val="36"/>
          <w:szCs w:val="36"/>
          <w:rtl/>
        </w:rPr>
        <w:t xml:space="preserve">في </w:t>
      </w:r>
      <w:r w:rsidRPr="00342320">
        <w:rPr>
          <w:rFonts w:ascii="Sakkal Majalla" w:hAnsi="Sakkal Majalla" w:cs="Sakkal Majalla"/>
          <w:sz w:val="36"/>
          <w:szCs w:val="36"/>
          <w:rtl/>
        </w:rPr>
        <w:t xml:space="preserve">الوقت نفسه أن يكون لها استدامة في التوجهات التنموية لضمان تطويرها </w:t>
      </w:r>
      <w:proofErr w:type="gramStart"/>
      <w:r w:rsidRPr="00342320">
        <w:rPr>
          <w:rFonts w:ascii="Sakkal Majalla" w:hAnsi="Sakkal Majalla" w:cs="Sakkal Majalla"/>
          <w:sz w:val="36"/>
          <w:szCs w:val="36"/>
          <w:rtl/>
        </w:rPr>
        <w:t>وترسيخها</w:t>
      </w:r>
      <w:proofErr w:type="gramEnd"/>
      <w:r w:rsidRPr="00342320">
        <w:rPr>
          <w:rFonts w:ascii="Sakkal Majalla" w:hAnsi="Sakkal Majalla" w:cs="Sakkal Majalla"/>
          <w:sz w:val="36"/>
          <w:szCs w:val="36"/>
          <w:rtl/>
        </w:rPr>
        <w:t xml:space="preserve">. </w:t>
      </w:r>
      <w:r w:rsidR="00783C18">
        <w:rPr>
          <w:rFonts w:ascii="Sakkal Majalla" w:hAnsi="Sakkal Majalla" w:cs="Sakkal Majalla" w:hint="cs"/>
          <w:sz w:val="36"/>
          <w:szCs w:val="36"/>
          <w:rtl/>
        </w:rPr>
        <w:t>و</w:t>
      </w:r>
      <w:r w:rsidRPr="00342320">
        <w:rPr>
          <w:rFonts w:ascii="Sakkal Majalla" w:hAnsi="Sakkal Majalla" w:cs="Sakkal Majalla"/>
          <w:sz w:val="36"/>
          <w:szCs w:val="36"/>
          <w:rtl/>
        </w:rPr>
        <w:t xml:space="preserve">بهذا المعنى يمكن تحديد المستويات الثلاثة لتعزيز </w:t>
      </w:r>
      <w:proofErr w:type="gramStart"/>
      <w:r w:rsidRPr="00342320">
        <w:rPr>
          <w:rFonts w:ascii="Sakkal Majalla" w:hAnsi="Sakkal Majalla" w:cs="Sakkal Majalla"/>
          <w:sz w:val="36"/>
          <w:szCs w:val="36"/>
          <w:rtl/>
        </w:rPr>
        <w:t>الحق</w:t>
      </w:r>
      <w:proofErr w:type="gramEnd"/>
      <w:r w:rsidRPr="00342320">
        <w:rPr>
          <w:rFonts w:ascii="Sakkal Majalla" w:hAnsi="Sakkal Majalla" w:cs="Sakkal Majalla"/>
          <w:sz w:val="36"/>
          <w:szCs w:val="36"/>
          <w:rtl/>
        </w:rPr>
        <w:t xml:space="preserve"> في التنمية كالتالي:</w:t>
      </w:r>
    </w:p>
    <w:p w:rsidR="000F649D" w:rsidRPr="00342320" w:rsidRDefault="004C2BA9" w:rsidP="00783C18">
      <w:pPr>
        <w:ind w:left="1418" w:hanging="709"/>
        <w:jc w:val="both"/>
        <w:rPr>
          <w:rFonts w:ascii="Sakkal Majalla" w:hAnsi="Sakkal Majalla" w:cs="Sakkal Majalla"/>
          <w:sz w:val="36"/>
          <w:szCs w:val="36"/>
          <w:rtl/>
        </w:rPr>
      </w:pPr>
      <w:r w:rsidRPr="00342320">
        <w:rPr>
          <w:rFonts w:ascii="Sakkal Majalla" w:hAnsi="Sakkal Majalla" w:cs="Sakkal Majalla"/>
          <w:sz w:val="36"/>
          <w:szCs w:val="36"/>
          <w:rtl/>
        </w:rPr>
        <w:t>3/1</w:t>
      </w:r>
      <w:r w:rsidRPr="00342320">
        <w:rPr>
          <w:rFonts w:ascii="Sakkal Majalla" w:hAnsi="Sakkal Majalla" w:cs="Sakkal Majalla"/>
          <w:sz w:val="36"/>
          <w:szCs w:val="36"/>
          <w:rtl/>
        </w:rPr>
        <w:tab/>
      </w:r>
      <w:r w:rsidR="000F649D" w:rsidRPr="00342320">
        <w:rPr>
          <w:rFonts w:ascii="Sakkal Majalla" w:hAnsi="Sakkal Majalla" w:cs="Sakkal Majalla"/>
          <w:sz w:val="36"/>
          <w:szCs w:val="36"/>
          <w:rtl/>
        </w:rPr>
        <w:t xml:space="preserve">النظام الأساسي للحكم (عام 1992): يشكل النظام الأساسي للحكم الإطار المنظم </w:t>
      </w:r>
      <w:proofErr w:type="gramStart"/>
      <w:r w:rsidR="000F649D" w:rsidRPr="00342320">
        <w:rPr>
          <w:rFonts w:ascii="Sakkal Majalla" w:hAnsi="Sakkal Majalla" w:cs="Sakkal Majalla"/>
          <w:sz w:val="36"/>
          <w:szCs w:val="36"/>
          <w:rtl/>
        </w:rPr>
        <w:t>لعمل</w:t>
      </w:r>
      <w:proofErr w:type="gramEnd"/>
      <w:r w:rsidR="000F649D" w:rsidRPr="00342320">
        <w:rPr>
          <w:rFonts w:ascii="Sakkal Majalla" w:hAnsi="Sakkal Majalla" w:cs="Sakkal Majalla"/>
          <w:sz w:val="36"/>
          <w:szCs w:val="36"/>
          <w:rtl/>
        </w:rPr>
        <w:t xml:space="preserve"> وتوجهات المملكة في كافة المجالات.</w:t>
      </w:r>
    </w:p>
    <w:p w:rsidR="000F649D" w:rsidRPr="00342320" w:rsidRDefault="004C2BA9" w:rsidP="00783C18">
      <w:pPr>
        <w:ind w:left="1418" w:hanging="709"/>
        <w:jc w:val="both"/>
        <w:rPr>
          <w:rFonts w:ascii="Sakkal Majalla" w:hAnsi="Sakkal Majalla" w:cs="Sakkal Majalla"/>
          <w:sz w:val="36"/>
          <w:szCs w:val="36"/>
          <w:rtl/>
        </w:rPr>
      </w:pPr>
      <w:r w:rsidRPr="00342320">
        <w:rPr>
          <w:rFonts w:ascii="Sakkal Majalla" w:hAnsi="Sakkal Majalla" w:cs="Sakkal Majalla"/>
          <w:sz w:val="36"/>
          <w:szCs w:val="36"/>
          <w:rtl/>
        </w:rPr>
        <w:lastRenderedPageBreak/>
        <w:t>3/2</w:t>
      </w:r>
      <w:r w:rsidRPr="00342320">
        <w:rPr>
          <w:rFonts w:ascii="Sakkal Majalla" w:hAnsi="Sakkal Majalla" w:cs="Sakkal Majalla"/>
          <w:sz w:val="36"/>
          <w:szCs w:val="36"/>
          <w:rtl/>
        </w:rPr>
        <w:tab/>
      </w:r>
      <w:r w:rsidR="000F649D" w:rsidRPr="00342320">
        <w:rPr>
          <w:rFonts w:ascii="Sakkal Majalla" w:hAnsi="Sakkal Majalla" w:cs="Sakkal Majalla"/>
          <w:sz w:val="36"/>
          <w:szCs w:val="36"/>
          <w:rtl/>
        </w:rPr>
        <w:t>خطط التنمية الاقتصادية منذ عام 1970: لقد تبنت المملكة أسلوب التخطيط التنموي الشامل منذ عام 1970، وآخرها خطة التنمية العاشرة التي تغطي الفترة من عام 2015-2019م.</w:t>
      </w:r>
    </w:p>
    <w:p w:rsidR="00783C18" w:rsidRDefault="004C2BA9" w:rsidP="00783C18">
      <w:pPr>
        <w:ind w:left="1418" w:hanging="709"/>
        <w:jc w:val="both"/>
        <w:rPr>
          <w:rFonts w:ascii="Sakkal Majalla" w:hAnsi="Sakkal Majalla" w:cs="Sakkal Majalla"/>
          <w:sz w:val="36"/>
          <w:szCs w:val="36"/>
          <w:rtl/>
        </w:rPr>
      </w:pPr>
      <w:r w:rsidRPr="00342320">
        <w:rPr>
          <w:rFonts w:ascii="Sakkal Majalla" w:hAnsi="Sakkal Majalla" w:cs="Sakkal Majalla"/>
          <w:sz w:val="36"/>
          <w:szCs w:val="36"/>
          <w:rtl/>
        </w:rPr>
        <w:t>3/3</w:t>
      </w:r>
      <w:r w:rsidRPr="00342320">
        <w:rPr>
          <w:rFonts w:ascii="Sakkal Majalla" w:hAnsi="Sakkal Majalla" w:cs="Sakkal Majalla"/>
          <w:sz w:val="36"/>
          <w:szCs w:val="36"/>
          <w:rtl/>
        </w:rPr>
        <w:tab/>
      </w:r>
      <w:r w:rsidR="000F649D" w:rsidRPr="00342320">
        <w:rPr>
          <w:rFonts w:ascii="Sakkal Majalla" w:hAnsi="Sakkal Majalla" w:cs="Sakkal Majalla"/>
          <w:sz w:val="36"/>
          <w:szCs w:val="36"/>
          <w:rtl/>
        </w:rPr>
        <w:t xml:space="preserve">الأهداف التنموية للألفية: جاء إعلان الأمم المتحدة بشأن الألفية (لعام 2000) واضحاً في دعمه الحق في التنمية، وتجدر الإشارة الى أن المملكة قد حققت نتائج مرموقة فيما يتعلق بتحقيق الأهداف الألفية المحددة، والتي تعنى كذلك بإعمال الحق في التنمية، ويتمثل ذلك فيما يلي: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القضاء على الفقر المدقع</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ضمان حصول جميع الأطفال من البنين والبنات على التعليم الابتدائي</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 xml:space="preserve">إزالة الفوارق بين الجنسين في التعليم الابتدائي والمتوسط والثانوي </w:t>
      </w:r>
      <w:proofErr w:type="gramStart"/>
      <w:r w:rsidRPr="00783C18">
        <w:rPr>
          <w:rFonts w:ascii="Sakkal Majalla" w:hAnsi="Sakkal Majalla" w:cs="Sakkal Majalla"/>
          <w:sz w:val="36"/>
          <w:szCs w:val="36"/>
          <w:rtl/>
        </w:rPr>
        <w:t>والجامعي</w:t>
      </w:r>
      <w:proofErr w:type="gramEnd"/>
      <w:r w:rsidR="00783C18">
        <w:rPr>
          <w:rFonts w:ascii="Sakkal Majalla" w:hAnsi="Sakkal Majalla" w:cs="Sakkal Majalla"/>
          <w:sz w:val="36"/>
          <w:szCs w:val="36"/>
          <w:rtl/>
        </w:rPr>
        <w:t>.</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تخفيض وفيات الأطفال دون الخامسة من العمر</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proofErr w:type="gramStart"/>
      <w:r w:rsidRPr="00783C18">
        <w:rPr>
          <w:rFonts w:ascii="Sakkal Majalla" w:hAnsi="Sakkal Majalla" w:cs="Sakkal Majalla"/>
          <w:sz w:val="36"/>
          <w:szCs w:val="36"/>
          <w:rtl/>
        </w:rPr>
        <w:t>تعميم</w:t>
      </w:r>
      <w:proofErr w:type="gramEnd"/>
      <w:r w:rsidRPr="00783C18">
        <w:rPr>
          <w:rFonts w:ascii="Sakkal Majalla" w:hAnsi="Sakkal Majalla" w:cs="Sakkal Majalla"/>
          <w:sz w:val="36"/>
          <w:szCs w:val="36"/>
          <w:rtl/>
        </w:rPr>
        <w:t xml:space="preserve"> إتاحة خدمات الصحة الإنجابية</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تخفيض معدل وفيات الأمهات أثناء الولادة</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 xml:space="preserve">تخفيض معدلات انتشار فيروس مرض </w:t>
      </w:r>
      <w:proofErr w:type="gramStart"/>
      <w:r w:rsidRPr="00783C18">
        <w:rPr>
          <w:rFonts w:ascii="Sakkal Majalla" w:hAnsi="Sakkal Majalla" w:cs="Sakkal Majalla"/>
          <w:sz w:val="36"/>
          <w:szCs w:val="36"/>
          <w:rtl/>
        </w:rPr>
        <w:t>نقص</w:t>
      </w:r>
      <w:proofErr w:type="gramEnd"/>
      <w:r w:rsidRPr="00783C18">
        <w:rPr>
          <w:rFonts w:ascii="Sakkal Majalla" w:hAnsi="Sakkal Majalla" w:cs="Sakkal Majalla"/>
          <w:sz w:val="36"/>
          <w:szCs w:val="36"/>
          <w:rtl/>
        </w:rPr>
        <w:t xml:space="preserve"> المناعة البشرية المكتسب (الإيدز)</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 xml:space="preserve">تعميم إتاحة العلاج من فيروس نقص المناعة البشرية/الإيدز لجميع </w:t>
      </w:r>
      <w:proofErr w:type="gramStart"/>
      <w:r w:rsidRPr="00783C18">
        <w:rPr>
          <w:rFonts w:ascii="Sakkal Majalla" w:hAnsi="Sakkal Majalla" w:cs="Sakkal Majalla"/>
          <w:sz w:val="36"/>
          <w:szCs w:val="36"/>
          <w:rtl/>
        </w:rPr>
        <w:t>من</w:t>
      </w:r>
      <w:proofErr w:type="gramEnd"/>
      <w:r w:rsidRPr="00783C18">
        <w:rPr>
          <w:rFonts w:ascii="Sakkal Majalla" w:hAnsi="Sakkal Majalla" w:cs="Sakkal Majalla"/>
          <w:sz w:val="36"/>
          <w:szCs w:val="36"/>
          <w:rtl/>
        </w:rPr>
        <w:t xml:space="preserve"> يحتاجونه</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تخفيض معدلات انتشار الملاريا والأمراض الرئيسـة الأخرى</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proofErr w:type="gramStart"/>
      <w:r w:rsidRPr="00783C18">
        <w:rPr>
          <w:rFonts w:ascii="Sakkal Majalla" w:hAnsi="Sakkal Majalla" w:cs="Sakkal Majalla"/>
          <w:sz w:val="36"/>
          <w:szCs w:val="36"/>
          <w:rtl/>
        </w:rPr>
        <w:t>خفض</w:t>
      </w:r>
      <w:proofErr w:type="gramEnd"/>
      <w:r w:rsidRPr="00783C18">
        <w:rPr>
          <w:rFonts w:ascii="Sakkal Majalla" w:hAnsi="Sakkal Majalla" w:cs="Sakkal Majalla"/>
          <w:sz w:val="36"/>
          <w:szCs w:val="36"/>
          <w:rtl/>
        </w:rPr>
        <w:t xml:space="preserve"> عدد الأشخاص الذين لا تتوافر لهم سبل الاستفادة المستديمة من مياه الشرب الآمنة وخدمات الصرف الصحي الأساسية</w:t>
      </w:r>
      <w:r w:rsidR="00783C18">
        <w:rPr>
          <w:rFonts w:ascii="Sakkal Majalla" w:hAnsi="Sakkal Majalla" w:cs="Sakkal Majalla"/>
          <w:sz w:val="36"/>
          <w:szCs w:val="36"/>
          <w:rtl/>
        </w:rPr>
        <w:t>.</w:t>
      </w:r>
      <w:r w:rsidRPr="00783C18">
        <w:rPr>
          <w:rFonts w:ascii="Sakkal Majalla" w:hAnsi="Sakkal Majalla" w:cs="Sakkal Majalla"/>
          <w:sz w:val="36"/>
          <w:szCs w:val="36"/>
          <w:rtl/>
        </w:rPr>
        <w:t xml:space="preserve"> </w:t>
      </w:r>
    </w:p>
    <w:p w:rsidR="000F649D" w:rsidRPr="00783C18" w:rsidRDefault="000F649D" w:rsidP="00783C18">
      <w:pPr>
        <w:pStyle w:val="ListParagraph"/>
        <w:numPr>
          <w:ilvl w:val="0"/>
          <w:numId w:val="38"/>
        </w:numPr>
        <w:spacing w:after="0" w:line="240" w:lineRule="auto"/>
        <w:ind w:left="1778"/>
        <w:jc w:val="both"/>
        <w:rPr>
          <w:rFonts w:ascii="Sakkal Majalla" w:hAnsi="Sakkal Majalla" w:cs="Sakkal Majalla"/>
          <w:sz w:val="36"/>
          <w:szCs w:val="36"/>
        </w:rPr>
      </w:pPr>
      <w:r w:rsidRPr="00783C18">
        <w:rPr>
          <w:rFonts w:ascii="Sakkal Majalla" w:hAnsi="Sakkal Majalla" w:cs="Sakkal Majalla"/>
          <w:sz w:val="36"/>
          <w:szCs w:val="36"/>
          <w:rtl/>
        </w:rPr>
        <w:t>تحسين حياة القاطنين في المناطق العشوائية.</w:t>
      </w:r>
    </w:p>
    <w:p w:rsidR="000F649D" w:rsidRPr="00DC1282" w:rsidRDefault="000F649D" w:rsidP="00783C18">
      <w:pPr>
        <w:pStyle w:val="ListParagraph"/>
        <w:numPr>
          <w:ilvl w:val="0"/>
          <w:numId w:val="36"/>
        </w:numPr>
        <w:spacing w:after="0" w:line="240" w:lineRule="auto"/>
        <w:ind w:left="709" w:hanging="709"/>
        <w:contextualSpacing w:val="0"/>
        <w:jc w:val="both"/>
        <w:rPr>
          <w:rFonts w:ascii="Sakkal Majalla" w:hAnsi="Sakkal Majalla" w:cs="Sakkal Majalla"/>
          <w:b/>
          <w:bCs/>
          <w:color w:val="000000"/>
          <w:sz w:val="36"/>
          <w:szCs w:val="36"/>
          <w:u w:val="single"/>
        </w:rPr>
      </w:pPr>
      <w:r w:rsidRPr="00DC1282">
        <w:rPr>
          <w:rFonts w:ascii="Sakkal Majalla" w:hAnsi="Sakkal Majalla" w:cs="Sakkal Majalla"/>
          <w:b/>
          <w:bCs/>
          <w:color w:val="000000"/>
          <w:sz w:val="36"/>
          <w:szCs w:val="36"/>
          <w:u w:val="single"/>
          <w:rtl/>
        </w:rPr>
        <w:t xml:space="preserve">هل الحق في التنمية معرف </w:t>
      </w:r>
      <w:proofErr w:type="gramStart"/>
      <w:r w:rsidRPr="00DC1282">
        <w:rPr>
          <w:rFonts w:ascii="Sakkal Majalla" w:hAnsi="Sakkal Majalla" w:cs="Sakkal Majalla"/>
          <w:b/>
          <w:bCs/>
          <w:color w:val="000000"/>
          <w:sz w:val="36"/>
          <w:szCs w:val="36"/>
          <w:u w:val="single"/>
          <w:rtl/>
        </w:rPr>
        <w:t>لديكم</w:t>
      </w:r>
      <w:proofErr w:type="gramEnd"/>
      <w:r w:rsidRPr="00DC1282">
        <w:rPr>
          <w:rFonts w:ascii="Sakkal Majalla" w:hAnsi="Sakkal Majalla" w:cs="Sakkal Majalla"/>
          <w:b/>
          <w:bCs/>
          <w:color w:val="000000"/>
          <w:sz w:val="36"/>
          <w:szCs w:val="36"/>
          <w:u w:val="single"/>
          <w:rtl/>
        </w:rPr>
        <w:t xml:space="preserve"> في الدستور أو التشريعات والقوانين الخاصة بكم؟ </w:t>
      </w:r>
      <w:proofErr w:type="gramStart"/>
      <w:r w:rsidRPr="00DC1282">
        <w:rPr>
          <w:rFonts w:ascii="Sakkal Majalla" w:hAnsi="Sakkal Majalla" w:cs="Sakkal Majalla"/>
          <w:b/>
          <w:bCs/>
          <w:color w:val="000000"/>
          <w:sz w:val="36"/>
          <w:szCs w:val="36"/>
          <w:u w:val="single"/>
          <w:rtl/>
        </w:rPr>
        <w:t>وهل</w:t>
      </w:r>
      <w:proofErr w:type="gramEnd"/>
      <w:r w:rsidRPr="00DC1282">
        <w:rPr>
          <w:rFonts w:ascii="Sakkal Majalla" w:hAnsi="Sakkal Majalla" w:cs="Sakkal Majalla"/>
          <w:b/>
          <w:bCs/>
          <w:color w:val="000000"/>
          <w:sz w:val="36"/>
          <w:szCs w:val="36"/>
          <w:u w:val="single"/>
          <w:rtl/>
        </w:rPr>
        <w:t xml:space="preserve"> هناك أي ح</w:t>
      </w:r>
      <w:r w:rsidR="00744707" w:rsidRPr="00DC1282">
        <w:rPr>
          <w:rFonts w:ascii="Sakkal Majalla" w:hAnsi="Sakkal Majalla" w:cs="Sakkal Majalla"/>
          <w:b/>
          <w:bCs/>
          <w:color w:val="000000"/>
          <w:sz w:val="36"/>
          <w:szCs w:val="36"/>
          <w:u w:val="single"/>
          <w:rtl/>
        </w:rPr>
        <w:t>ـــ</w:t>
      </w:r>
      <w:r w:rsidRPr="00DC1282">
        <w:rPr>
          <w:rFonts w:ascii="Sakkal Majalla" w:hAnsi="Sakkal Majalla" w:cs="Sakkal Majalla"/>
          <w:b/>
          <w:bCs/>
          <w:color w:val="000000"/>
          <w:sz w:val="36"/>
          <w:szCs w:val="36"/>
          <w:u w:val="single"/>
          <w:rtl/>
        </w:rPr>
        <w:t>دود لذلك التعريف</w:t>
      </w:r>
      <w:r w:rsidR="00DC1282" w:rsidRPr="00DC1282">
        <w:rPr>
          <w:rFonts w:ascii="Sakkal Majalla" w:hAnsi="Sakkal Majalla" w:cs="Sakkal Majalla"/>
          <w:b/>
          <w:bCs/>
          <w:color w:val="000000"/>
          <w:sz w:val="36"/>
          <w:szCs w:val="36"/>
          <w:u w:val="single"/>
          <w:rtl/>
        </w:rPr>
        <w:t xml:space="preserve">؟ في حالة </w:t>
      </w:r>
      <w:proofErr w:type="gramStart"/>
      <w:r w:rsidR="00DC1282" w:rsidRPr="00DC1282">
        <w:rPr>
          <w:rFonts w:ascii="Sakkal Majalla" w:hAnsi="Sakkal Majalla" w:cs="Sakkal Majalla"/>
          <w:b/>
          <w:bCs/>
          <w:color w:val="000000"/>
          <w:sz w:val="36"/>
          <w:szCs w:val="36"/>
          <w:u w:val="single"/>
          <w:rtl/>
        </w:rPr>
        <w:t>حدوث</w:t>
      </w:r>
      <w:proofErr w:type="gramEnd"/>
      <w:r w:rsidR="00DC1282" w:rsidRPr="00DC1282">
        <w:rPr>
          <w:rFonts w:ascii="Sakkal Majalla" w:hAnsi="Sakkal Majalla" w:cs="Sakkal Majalla"/>
          <w:b/>
          <w:bCs/>
          <w:color w:val="000000"/>
          <w:sz w:val="36"/>
          <w:szCs w:val="36"/>
          <w:u w:val="single"/>
          <w:rtl/>
        </w:rPr>
        <w:t xml:space="preserve"> ذلك قدم التفاصيل</w:t>
      </w:r>
      <w:r w:rsidR="00DC1282" w:rsidRPr="00DC1282">
        <w:rPr>
          <w:rFonts w:ascii="Sakkal Majalla" w:hAnsi="Sakkal Majalla" w:cs="Sakkal Majalla" w:hint="cs"/>
          <w:b/>
          <w:bCs/>
          <w:color w:val="000000"/>
          <w:sz w:val="36"/>
          <w:szCs w:val="36"/>
          <w:u w:val="single"/>
          <w:rtl/>
        </w:rPr>
        <w:t>؟</w:t>
      </w:r>
    </w:p>
    <w:p w:rsidR="00DC1282" w:rsidRPr="00DC1282" w:rsidRDefault="000F649D" w:rsidP="00DC1282">
      <w:pPr>
        <w:pStyle w:val="ListParagraph"/>
        <w:spacing w:after="0" w:line="240" w:lineRule="auto"/>
        <w:ind w:left="709"/>
        <w:jc w:val="both"/>
        <w:rPr>
          <w:rFonts w:ascii="Sakkal Majalla" w:hAnsi="Sakkal Majalla" w:cs="Sakkal Majalla"/>
          <w:sz w:val="36"/>
          <w:szCs w:val="36"/>
        </w:rPr>
      </w:pPr>
      <w:r w:rsidRPr="00342320">
        <w:rPr>
          <w:rFonts w:ascii="Sakkal Majalla" w:hAnsi="Sakkal Majalla" w:cs="Sakkal Majalla"/>
          <w:sz w:val="36"/>
          <w:szCs w:val="36"/>
          <w:rtl/>
        </w:rPr>
        <w:lastRenderedPageBreak/>
        <w:t>يشكل النظام الأساسي للحكم</w:t>
      </w:r>
      <w:r w:rsidR="00783C18">
        <w:rPr>
          <w:rFonts w:ascii="Sakkal Majalla" w:hAnsi="Sakkal Majalla" w:cs="Sakkal Majalla" w:hint="cs"/>
          <w:sz w:val="36"/>
          <w:szCs w:val="36"/>
          <w:rtl/>
        </w:rPr>
        <w:t xml:space="preserve"> الصادر</w:t>
      </w:r>
      <w:r w:rsidRPr="00342320">
        <w:rPr>
          <w:rFonts w:ascii="Sakkal Majalla" w:hAnsi="Sakkal Majalla" w:cs="Sakkal Majalla"/>
          <w:sz w:val="36"/>
          <w:szCs w:val="36"/>
          <w:rtl/>
        </w:rPr>
        <w:t xml:space="preserve"> (</w:t>
      </w:r>
      <w:proofErr w:type="gramStart"/>
      <w:r w:rsidRPr="00342320">
        <w:rPr>
          <w:rFonts w:ascii="Sakkal Majalla" w:hAnsi="Sakkal Majalla" w:cs="Sakkal Majalla"/>
          <w:sz w:val="36"/>
          <w:szCs w:val="36"/>
          <w:rtl/>
        </w:rPr>
        <w:t>عام</w:t>
      </w:r>
      <w:proofErr w:type="gramEnd"/>
      <w:r w:rsidRPr="00342320">
        <w:rPr>
          <w:rFonts w:ascii="Sakkal Majalla" w:hAnsi="Sakkal Majalla" w:cs="Sakkal Majalla"/>
          <w:sz w:val="36"/>
          <w:szCs w:val="36"/>
          <w:rtl/>
        </w:rPr>
        <w:t xml:space="preserve"> 1992م)، الإطار المنظم لعمل وتوجهات المملكة في كافة المجالات. وتتضمن العديد من مواد النظام المضامين المكونة </w:t>
      </w:r>
      <w:proofErr w:type="gramStart"/>
      <w:r w:rsidRPr="00342320">
        <w:rPr>
          <w:rFonts w:ascii="Sakkal Majalla" w:hAnsi="Sakkal Majalla" w:cs="Sakkal Majalla"/>
          <w:sz w:val="36"/>
          <w:szCs w:val="36"/>
          <w:rtl/>
        </w:rPr>
        <w:t>للحق</w:t>
      </w:r>
      <w:proofErr w:type="gramEnd"/>
      <w:r w:rsidRPr="00342320">
        <w:rPr>
          <w:rFonts w:ascii="Sakkal Majalla" w:hAnsi="Sakkal Majalla" w:cs="Sakkal Majalla"/>
          <w:sz w:val="36"/>
          <w:szCs w:val="36"/>
          <w:rtl/>
        </w:rPr>
        <w:t xml:space="preserve"> في التنمية. فقد </w:t>
      </w:r>
      <w:proofErr w:type="gramStart"/>
      <w:r w:rsidRPr="00342320">
        <w:rPr>
          <w:rFonts w:ascii="Sakkal Majalla" w:hAnsi="Sakkal Majalla" w:cs="Sakkal Majalla"/>
          <w:sz w:val="36"/>
          <w:szCs w:val="36"/>
          <w:rtl/>
        </w:rPr>
        <w:t>جاءت</w:t>
      </w:r>
      <w:proofErr w:type="gramEnd"/>
      <w:r w:rsidRPr="00342320">
        <w:rPr>
          <w:rFonts w:ascii="Sakkal Majalla" w:hAnsi="Sakkal Majalla" w:cs="Sakkal Majalla"/>
          <w:sz w:val="36"/>
          <w:szCs w:val="36"/>
          <w:rtl/>
        </w:rPr>
        <w:t xml:space="preserve"> المادة السادسة والعشرون عامة وشاملة عندما نصت، "تحمي الدولة حقوق الإنسان، وفق الشريعة الإسلامية". </w:t>
      </w:r>
      <w:proofErr w:type="gramStart"/>
      <w:r w:rsidRPr="00342320">
        <w:rPr>
          <w:rFonts w:ascii="Sakkal Majalla" w:hAnsi="Sakkal Majalla" w:cs="Sakkal Majalla"/>
          <w:sz w:val="36"/>
          <w:szCs w:val="36"/>
          <w:rtl/>
        </w:rPr>
        <w:t>وتكفل</w:t>
      </w:r>
      <w:proofErr w:type="gramEnd"/>
      <w:r w:rsidRPr="00342320">
        <w:rPr>
          <w:rFonts w:ascii="Sakkal Majalla" w:hAnsi="Sakkal Majalla" w:cs="Sakkal Majalla"/>
          <w:sz w:val="36"/>
          <w:szCs w:val="36"/>
          <w:rtl/>
        </w:rPr>
        <w:t xml:space="preserve"> المواد (27) و(28) و(30) و(31) و(32) حقوق المواطن تفصيلياً في حالات الطوارئ والمرض والعجز والشيخوخة ودعم الضمان الاجتماعي، والحق في العمل، والتعليم، والصحة، والمحافظة على البيئة وحمايتها وتطويرها ومنع التلوث عنها.</w:t>
      </w:r>
    </w:p>
    <w:p w:rsidR="00DC1282" w:rsidRPr="00DC1282" w:rsidRDefault="000F649D" w:rsidP="00DC1282">
      <w:pPr>
        <w:pStyle w:val="ListParagraph"/>
        <w:numPr>
          <w:ilvl w:val="0"/>
          <w:numId w:val="36"/>
        </w:numPr>
        <w:spacing w:after="0" w:line="240" w:lineRule="auto"/>
        <w:ind w:left="709" w:hanging="709"/>
        <w:contextualSpacing w:val="0"/>
        <w:jc w:val="both"/>
        <w:rPr>
          <w:rFonts w:ascii="Sakkal Majalla" w:hAnsi="Sakkal Majalla" w:cs="Sakkal Majalla"/>
          <w:b/>
          <w:bCs/>
          <w:color w:val="000000"/>
          <w:sz w:val="36"/>
          <w:szCs w:val="36"/>
          <w:u w:val="single"/>
        </w:rPr>
      </w:pPr>
      <w:r w:rsidRPr="00DC1282">
        <w:rPr>
          <w:rFonts w:ascii="Sakkal Majalla" w:hAnsi="Sakkal Majalla" w:cs="Sakkal Majalla"/>
          <w:b/>
          <w:bCs/>
          <w:color w:val="000000"/>
          <w:sz w:val="36"/>
          <w:szCs w:val="36"/>
          <w:u w:val="single"/>
          <w:rtl/>
        </w:rPr>
        <w:t xml:space="preserve">ما هي الطرق الإحصائية التي تستخدمها دولتكم لتقييم التقدم الحاصل في إدراك </w:t>
      </w:r>
      <w:proofErr w:type="gramStart"/>
      <w:r w:rsidRPr="00DC1282">
        <w:rPr>
          <w:rFonts w:ascii="Sakkal Majalla" w:hAnsi="Sakkal Majalla" w:cs="Sakkal Majalla"/>
          <w:b/>
          <w:bCs/>
          <w:color w:val="000000"/>
          <w:sz w:val="36"/>
          <w:szCs w:val="36"/>
          <w:u w:val="single"/>
          <w:rtl/>
        </w:rPr>
        <w:t>الحق</w:t>
      </w:r>
      <w:proofErr w:type="gramEnd"/>
      <w:r w:rsidRPr="00DC1282">
        <w:rPr>
          <w:rFonts w:ascii="Sakkal Majalla" w:hAnsi="Sakkal Majalla" w:cs="Sakkal Majalla"/>
          <w:b/>
          <w:bCs/>
          <w:color w:val="000000"/>
          <w:sz w:val="36"/>
          <w:szCs w:val="36"/>
          <w:u w:val="single"/>
          <w:rtl/>
        </w:rPr>
        <w:t xml:space="preserve"> في التنمية؟</w:t>
      </w:r>
    </w:p>
    <w:p w:rsidR="008A053C" w:rsidRDefault="00744707" w:rsidP="00E847C3">
      <w:pPr>
        <w:autoSpaceDE/>
        <w:autoSpaceDN/>
        <w:ind w:left="706"/>
        <w:jc w:val="both"/>
        <w:rPr>
          <w:rFonts w:ascii="Sakkal Majalla" w:hAnsi="Sakkal Majalla" w:cs="Sakkal Majalla"/>
          <w:sz w:val="36"/>
          <w:szCs w:val="36"/>
          <w:rtl/>
          <w:lang w:val="en-US"/>
        </w:rPr>
      </w:pPr>
      <w:r w:rsidRPr="00342320">
        <w:rPr>
          <w:rFonts w:ascii="Sakkal Majalla" w:hAnsi="Sakkal Majalla" w:cs="Sakkal Majalla"/>
          <w:sz w:val="36"/>
          <w:szCs w:val="36"/>
          <w:rtl/>
          <w:lang w:val="en-US"/>
        </w:rPr>
        <w:t xml:space="preserve">تقوم </w:t>
      </w:r>
      <w:r w:rsidR="00E625D9">
        <w:rPr>
          <w:rFonts w:ascii="Sakkal Majalla" w:hAnsi="Sakkal Majalla" w:cs="Sakkal Majalla" w:hint="cs"/>
          <w:sz w:val="36"/>
          <w:szCs w:val="36"/>
          <w:rtl/>
          <w:lang w:val="en-US"/>
        </w:rPr>
        <w:t>الهيئة العامة للإحصاء بصفتها الجهة المعنية بالإحصاء والمرجع الرسمي الوحيد بالمملكة بتنفيذ العمل الاحصائي من دراسة أو بحث أو استطلاع أو جمع البيانات في كل ما</w:t>
      </w:r>
      <w:r w:rsidR="00164D2C">
        <w:rPr>
          <w:rFonts w:ascii="Sakkal Majalla" w:hAnsi="Sakkal Majalla" w:cs="Sakkal Majalla" w:hint="cs"/>
          <w:sz w:val="36"/>
          <w:szCs w:val="36"/>
          <w:rtl/>
          <w:lang w:val="en-US"/>
        </w:rPr>
        <w:t xml:space="preserve"> </w:t>
      </w:r>
      <w:r w:rsidR="00E625D9">
        <w:rPr>
          <w:rFonts w:ascii="Sakkal Majalla" w:hAnsi="Sakkal Majalla" w:cs="Sakkal Majalla" w:hint="cs"/>
          <w:sz w:val="36"/>
          <w:szCs w:val="36"/>
          <w:rtl/>
          <w:lang w:val="en-US"/>
        </w:rPr>
        <w:t>يتعلق بالمجالات الإحصائية, وهي شخصية اعتبارية تتمتع بالاستقلال المالي والإداري ترتبط بوزير الاقتصاد والتخطيط,</w:t>
      </w:r>
      <w:r w:rsidR="000C066C">
        <w:rPr>
          <w:rFonts w:ascii="Sakkal Majalla" w:hAnsi="Sakkal Majalla" w:cs="Sakkal Majalla" w:hint="cs"/>
          <w:sz w:val="36"/>
          <w:szCs w:val="36"/>
          <w:rtl/>
          <w:lang w:val="en-US"/>
        </w:rPr>
        <w:t xml:space="preserve"> </w:t>
      </w:r>
      <w:r w:rsidR="00164D2C">
        <w:rPr>
          <w:rFonts w:ascii="Sakkal Majalla" w:hAnsi="Sakkal Majalla" w:cs="Sakkal Majalla" w:hint="cs"/>
          <w:sz w:val="36"/>
          <w:szCs w:val="36"/>
          <w:rtl/>
          <w:lang w:val="en-US"/>
        </w:rPr>
        <w:t>يهدف</w:t>
      </w:r>
      <w:r w:rsidR="000C066C">
        <w:rPr>
          <w:rFonts w:ascii="Sakkal Majalla" w:hAnsi="Sakkal Majalla" w:cs="Sakkal Majalla" w:hint="cs"/>
          <w:sz w:val="36"/>
          <w:szCs w:val="36"/>
          <w:rtl/>
          <w:lang w:val="en-US"/>
        </w:rPr>
        <w:t xml:space="preserve"> تنظيمها</w:t>
      </w:r>
      <w:r w:rsidR="00164D2C">
        <w:rPr>
          <w:rFonts w:ascii="Sakkal Majalla" w:hAnsi="Sakkal Majalla" w:cs="Sakkal Majalla" w:hint="cs"/>
          <w:sz w:val="36"/>
          <w:szCs w:val="36"/>
          <w:rtl/>
          <w:lang w:val="en-US"/>
        </w:rPr>
        <w:t xml:space="preserve"> إلى تنظيم العمل الاجرائي بالمملكة, ووضع الخطط والبرامج اللازمة لتلبية الاحتياجات الإحصائية, خدمةً لخطط التنمية والبحث العلمي والأنشطة المختلفة(المواد:</w:t>
      </w:r>
      <w:r w:rsidR="00560C45">
        <w:rPr>
          <w:rFonts w:ascii="Sakkal Majalla" w:hAnsi="Sakkal Majalla" w:cs="Sakkal Majalla" w:hint="cs"/>
          <w:sz w:val="36"/>
          <w:szCs w:val="36"/>
          <w:rtl/>
          <w:lang w:val="en-US"/>
        </w:rPr>
        <w:t xml:space="preserve"> </w:t>
      </w:r>
      <w:r w:rsidR="00E847C3">
        <w:rPr>
          <w:rFonts w:ascii="Sakkal Majalla" w:hAnsi="Sakkal Majalla" w:cs="Sakkal Majalla" w:hint="cs"/>
          <w:sz w:val="36"/>
          <w:szCs w:val="36"/>
          <w:rtl/>
          <w:lang w:val="en-US"/>
        </w:rPr>
        <w:t>(1)و(2)و(3)و(4)</w:t>
      </w:r>
      <w:r w:rsidR="00164D2C">
        <w:rPr>
          <w:rFonts w:ascii="Sakkal Majalla" w:hAnsi="Sakkal Majalla" w:cs="Sakkal Majalla" w:hint="cs"/>
          <w:sz w:val="36"/>
          <w:szCs w:val="36"/>
          <w:rtl/>
          <w:lang w:val="en-US"/>
        </w:rPr>
        <w:t xml:space="preserve">من تنظيم </w:t>
      </w:r>
      <w:r w:rsidR="00E57209">
        <w:rPr>
          <w:rFonts w:ascii="Sakkal Majalla" w:hAnsi="Sakkal Majalla" w:cs="Sakkal Majalla" w:hint="cs"/>
          <w:sz w:val="36"/>
          <w:szCs w:val="36"/>
          <w:rtl/>
          <w:lang w:val="en-US"/>
        </w:rPr>
        <w:t>الهيئة العامة للإحصاء</w:t>
      </w:r>
      <w:r w:rsidR="00164D2C">
        <w:rPr>
          <w:rFonts w:ascii="Sakkal Majalla" w:hAnsi="Sakkal Majalla" w:cs="Sakkal Majalla" w:hint="cs"/>
          <w:sz w:val="36"/>
          <w:szCs w:val="36"/>
          <w:rtl/>
          <w:lang w:val="en-US"/>
        </w:rPr>
        <w:t>).</w:t>
      </w:r>
    </w:p>
    <w:p w:rsidR="00DC1282" w:rsidRPr="00DC1282" w:rsidRDefault="00DC1282" w:rsidP="00DC1282">
      <w:pPr>
        <w:pStyle w:val="ListParagraph"/>
        <w:numPr>
          <w:ilvl w:val="0"/>
          <w:numId w:val="36"/>
        </w:numPr>
        <w:ind w:hanging="721"/>
        <w:jc w:val="both"/>
        <w:rPr>
          <w:rFonts w:ascii="Sakkal Majalla" w:hAnsi="Sakkal Majalla" w:cs="Sakkal Majalla"/>
          <w:b/>
          <w:bCs/>
          <w:sz w:val="36"/>
          <w:szCs w:val="36"/>
          <w:u w:val="single"/>
        </w:rPr>
      </w:pPr>
      <w:proofErr w:type="gramStart"/>
      <w:r w:rsidRPr="00DC1282">
        <w:rPr>
          <w:rFonts w:ascii="Sakkal Majalla" w:hAnsi="Sakkal Majalla" w:cs="Sakkal Majalla" w:hint="cs"/>
          <w:b/>
          <w:bCs/>
          <w:sz w:val="36"/>
          <w:szCs w:val="36"/>
          <w:u w:val="single"/>
          <w:rtl/>
        </w:rPr>
        <w:t>هل</w:t>
      </w:r>
      <w:proofErr w:type="gramEnd"/>
      <w:r w:rsidRPr="00DC1282">
        <w:rPr>
          <w:rFonts w:ascii="Sakkal Majalla" w:hAnsi="Sakkal Majalla" w:cs="Sakkal Majalla" w:hint="cs"/>
          <w:b/>
          <w:bCs/>
          <w:sz w:val="36"/>
          <w:szCs w:val="36"/>
          <w:u w:val="single"/>
          <w:rtl/>
        </w:rPr>
        <w:t xml:space="preserve"> تم الاحتكام للحق في التنمية أمام محاكم أو منصات قضاء أو سلطات إدارية في بلدكم أو تم تنفيذه بواسطتها ؟ </w:t>
      </w:r>
      <w:proofErr w:type="gramStart"/>
      <w:r w:rsidRPr="00DC1282">
        <w:rPr>
          <w:rFonts w:ascii="Sakkal Majalla" w:hAnsi="Sakkal Majalla" w:cs="Sakkal Majalla" w:hint="cs"/>
          <w:b/>
          <w:bCs/>
          <w:sz w:val="36"/>
          <w:szCs w:val="36"/>
          <w:u w:val="single"/>
          <w:rtl/>
        </w:rPr>
        <w:t>إن</w:t>
      </w:r>
      <w:proofErr w:type="gramEnd"/>
      <w:r w:rsidRPr="00DC1282">
        <w:rPr>
          <w:rFonts w:ascii="Sakkal Majalla" w:hAnsi="Sakkal Majalla" w:cs="Sakkal Majalla" w:hint="cs"/>
          <w:b/>
          <w:bCs/>
          <w:sz w:val="36"/>
          <w:szCs w:val="36"/>
          <w:u w:val="single"/>
          <w:rtl/>
        </w:rPr>
        <w:t xml:space="preserve"> كان الأمر كذلك المرجو التزويد بالتفاصيل؟</w:t>
      </w:r>
    </w:p>
    <w:p w:rsidR="008F0E85" w:rsidRDefault="008F0E85" w:rsidP="008F0E85">
      <w:pPr>
        <w:pStyle w:val="ListParagraph"/>
        <w:jc w:val="both"/>
        <w:rPr>
          <w:rFonts w:ascii="Sakkal Majalla" w:hAnsi="Sakkal Majalla" w:cs="Sakkal Majalla"/>
          <w:sz w:val="36"/>
          <w:szCs w:val="36"/>
          <w:rtl/>
          <w:lang w:bidi="ar-OM"/>
        </w:rPr>
      </w:pPr>
      <w:r w:rsidRPr="008F0E85">
        <w:rPr>
          <w:rFonts w:ascii="Sakkal Majalla" w:hAnsi="Sakkal Majalla" w:cs="Sakkal Majalla"/>
          <w:sz w:val="36"/>
          <w:szCs w:val="36"/>
          <w:rtl/>
          <w:lang w:bidi="ar-OM"/>
        </w:rPr>
        <w:t>تتلقى</w:t>
      </w:r>
      <w:r>
        <w:rPr>
          <w:rFonts w:ascii="Sakkal Majalla" w:hAnsi="Sakkal Majalla" w:cs="Sakkal Majalla" w:hint="cs"/>
          <w:sz w:val="36"/>
          <w:szCs w:val="36"/>
          <w:rtl/>
          <w:lang w:bidi="ar-OM"/>
        </w:rPr>
        <w:t xml:space="preserve"> هيئة حقوق الإنسان بموجب تنظيمها</w:t>
      </w:r>
      <w:r w:rsidRPr="008F0E85">
        <w:rPr>
          <w:rFonts w:ascii="Sakkal Majalla" w:hAnsi="Sakkal Majalla" w:cs="Sakkal Majalla"/>
          <w:sz w:val="36"/>
          <w:szCs w:val="36"/>
          <w:rtl/>
          <w:lang w:bidi="ar-OM"/>
        </w:rPr>
        <w:t xml:space="preserve"> الشكاوى المتعلقة بحقوق الانسان</w:t>
      </w:r>
      <w:r>
        <w:rPr>
          <w:rFonts w:ascii="Sakkal Majalla" w:hAnsi="Sakkal Majalla" w:cs="Sakkal Majalla" w:hint="cs"/>
          <w:sz w:val="36"/>
          <w:szCs w:val="36"/>
          <w:rtl/>
          <w:lang w:bidi="ar-OM"/>
        </w:rPr>
        <w:t xml:space="preserve"> بجميع أنواعها من ضمنها الشكاوى المتعلقة بالحق في التنمية, وتتحقق من صحتها وتتخذ الإجراءات النظامية  بشأنها</w:t>
      </w:r>
    </w:p>
    <w:p w:rsidR="008F0E85" w:rsidRDefault="008F0E85" w:rsidP="00C63003">
      <w:pPr>
        <w:pStyle w:val="ListParagraph"/>
        <w:jc w:val="both"/>
        <w:rPr>
          <w:rFonts w:ascii="Sakkal Majalla" w:hAnsi="Sakkal Majalla" w:cs="Sakkal Majalla"/>
          <w:sz w:val="36"/>
          <w:szCs w:val="36"/>
          <w:rtl/>
          <w:lang w:bidi="ar-OM"/>
        </w:rPr>
      </w:pPr>
      <w:r>
        <w:rPr>
          <w:rFonts w:ascii="Sakkal Majalla" w:hAnsi="Sakkal Majalla" w:cs="Sakkal Majalla" w:hint="cs"/>
          <w:sz w:val="36"/>
          <w:szCs w:val="36"/>
          <w:rtl/>
          <w:lang w:bidi="ar-OM"/>
        </w:rPr>
        <w:t xml:space="preserve"> </w:t>
      </w:r>
      <w:proofErr w:type="gramStart"/>
      <w:r w:rsidR="00BC6782">
        <w:rPr>
          <w:rFonts w:ascii="Sakkal Majalla" w:hAnsi="Sakkal Majalla" w:cs="Sakkal Majalla" w:hint="cs"/>
          <w:sz w:val="36"/>
          <w:szCs w:val="36"/>
          <w:rtl/>
          <w:lang w:bidi="ar-OM"/>
        </w:rPr>
        <w:t>تهدف</w:t>
      </w:r>
      <w:proofErr w:type="gramEnd"/>
      <w:r w:rsidR="00BC6782">
        <w:rPr>
          <w:rFonts w:ascii="Sakkal Majalla" w:hAnsi="Sakkal Majalla" w:cs="Sakkal Majalla" w:hint="cs"/>
          <w:sz w:val="36"/>
          <w:szCs w:val="36"/>
          <w:rtl/>
          <w:lang w:bidi="ar-OM"/>
        </w:rPr>
        <w:t xml:space="preserve"> هيئة حقوق الإنسان</w:t>
      </w:r>
      <w:r>
        <w:rPr>
          <w:rFonts w:ascii="Sakkal Majalla" w:hAnsi="Sakkal Majalla" w:cs="Sakkal Majalla" w:hint="cs"/>
          <w:sz w:val="36"/>
          <w:szCs w:val="36"/>
          <w:rtl/>
          <w:lang w:bidi="ar-OM"/>
        </w:rPr>
        <w:t xml:space="preserve"> في مهامها</w:t>
      </w:r>
      <w:r w:rsidR="00DC1282" w:rsidRPr="00DC1282">
        <w:rPr>
          <w:rFonts w:ascii="Sakkal Majalla" w:hAnsi="Sakkal Majalla" w:cs="Sakkal Majalla"/>
          <w:sz w:val="36"/>
          <w:szCs w:val="36"/>
          <w:rtl/>
          <w:lang w:bidi="ar-OM"/>
        </w:rPr>
        <w:t xml:space="preserve"> إلى حماية حقوق الإنسان وتعزيزها وفقاً لمعايير حقوق الإنسان الدولية في جميع المجالات, ونشر الوعي بها, والإسهام في ضمان تطبيق ذلك في ضوء أحكام الشريعة الإسلامية. </w:t>
      </w:r>
    </w:p>
    <w:p w:rsidR="00DC1282" w:rsidRDefault="008F0E85" w:rsidP="00271208">
      <w:pPr>
        <w:pStyle w:val="ListParagraph"/>
        <w:jc w:val="both"/>
        <w:rPr>
          <w:rFonts w:ascii="Sakkal Majalla" w:hAnsi="Sakkal Majalla" w:cs="Sakkal Majalla"/>
          <w:b/>
          <w:bCs/>
          <w:sz w:val="36"/>
          <w:szCs w:val="36"/>
          <w:u w:val="single"/>
          <w:rtl/>
          <w:lang w:bidi="ar-OM"/>
        </w:rPr>
      </w:pPr>
      <w:r>
        <w:rPr>
          <w:rFonts w:ascii="Sakkal Majalla" w:hAnsi="Sakkal Majalla" w:cs="Sakkal Majalla" w:hint="cs"/>
          <w:sz w:val="36"/>
          <w:szCs w:val="36"/>
          <w:rtl/>
          <w:lang w:bidi="ar-OM"/>
        </w:rPr>
        <w:lastRenderedPageBreak/>
        <w:t>بموجب</w:t>
      </w:r>
      <w:r w:rsidR="00C34DBC">
        <w:rPr>
          <w:rFonts w:ascii="Sakkal Majalla" w:hAnsi="Sakkal Majalla" w:cs="Sakkal Majalla" w:hint="cs"/>
          <w:sz w:val="36"/>
          <w:szCs w:val="36"/>
          <w:rtl/>
          <w:lang w:bidi="ar-OM"/>
        </w:rPr>
        <w:t xml:space="preserve"> </w:t>
      </w:r>
      <w:r>
        <w:rPr>
          <w:rFonts w:ascii="Sakkal Majalla" w:hAnsi="Sakkal Majalla" w:cs="Sakkal Majalla" w:hint="cs"/>
          <w:sz w:val="36"/>
          <w:szCs w:val="36"/>
          <w:rtl/>
          <w:lang w:bidi="ar-OM"/>
        </w:rPr>
        <w:t>نظام المناطق يتولى أمير</w:t>
      </w:r>
      <w:r w:rsidR="00C34DBC">
        <w:rPr>
          <w:rFonts w:ascii="Sakkal Majalla" w:hAnsi="Sakkal Majalla" w:cs="Sakkal Majalla" w:hint="cs"/>
          <w:sz w:val="36"/>
          <w:szCs w:val="36"/>
          <w:rtl/>
          <w:lang w:bidi="ar-OM"/>
        </w:rPr>
        <w:t xml:space="preserve"> كل</w:t>
      </w:r>
      <w:r>
        <w:rPr>
          <w:rFonts w:ascii="Sakkal Majalla" w:hAnsi="Sakkal Majalla" w:cs="Sakkal Majalla" w:hint="cs"/>
          <w:sz w:val="36"/>
          <w:szCs w:val="36"/>
          <w:rtl/>
          <w:lang w:bidi="ar-OM"/>
        </w:rPr>
        <w:t xml:space="preserve"> </w:t>
      </w:r>
      <w:r w:rsidR="00C34DBC">
        <w:rPr>
          <w:rFonts w:ascii="Sakkal Majalla" w:hAnsi="Sakkal Majalla" w:cs="Sakkal Majalla" w:hint="cs"/>
          <w:sz w:val="36"/>
          <w:szCs w:val="36"/>
          <w:rtl/>
          <w:lang w:bidi="ar-OM"/>
        </w:rPr>
        <w:t>منطقة من مناطق المملكة</w:t>
      </w:r>
      <w:r w:rsidR="00C34DBC" w:rsidRPr="00C34DBC">
        <w:rPr>
          <w:rFonts w:ascii="Arial" w:hAnsi="Arial"/>
          <w:b/>
          <w:bCs/>
          <w:color w:val="333333"/>
          <w:sz w:val="32"/>
          <w:szCs w:val="32"/>
          <w:rtl/>
          <w:lang w:val="it-IT"/>
        </w:rPr>
        <w:t xml:space="preserve"> </w:t>
      </w:r>
      <w:r w:rsidR="00C34DBC" w:rsidRPr="00C34DBC">
        <w:rPr>
          <w:rFonts w:ascii="Sakkal Majalla" w:hAnsi="Sakkal Majalla" w:cs="Sakkal Majalla"/>
          <w:sz w:val="36"/>
          <w:szCs w:val="36"/>
          <w:rtl/>
        </w:rPr>
        <w:t>العمل على تنمية الخدمات العامة ورفع كفايتها</w:t>
      </w:r>
      <w:r w:rsidR="009C332D">
        <w:rPr>
          <w:rFonts w:ascii="Sakkal Majalla" w:hAnsi="Sakkal Majalla" w:cs="Sakkal Majalla" w:hint="cs"/>
          <w:sz w:val="36"/>
          <w:szCs w:val="36"/>
          <w:rtl/>
        </w:rPr>
        <w:t>, كما يختص مجلس المنطقة بتحديد احتياجات المنطقة واقتراح ادراجها في خطة التنمية للدولة, ومتابعة تنفيذ كل ما يخص المنطقة من خطة التنمية والموازنة والتنسيق في ذلك(المادتان7 و23)</w:t>
      </w:r>
      <w:r w:rsidR="00DC1282" w:rsidRPr="00E57209">
        <w:rPr>
          <w:rFonts w:ascii="Sakkal Majalla" w:hAnsi="Sakkal Majalla" w:cs="Sakkal Majalla" w:hint="cs"/>
          <w:b/>
          <w:bCs/>
          <w:sz w:val="36"/>
          <w:szCs w:val="36"/>
          <w:rtl/>
          <w:lang w:bidi="ar-OM"/>
        </w:rPr>
        <w:t>.</w:t>
      </w:r>
    </w:p>
    <w:p w:rsidR="005A1999" w:rsidRPr="00C63003" w:rsidRDefault="005A1999" w:rsidP="009C332D">
      <w:pPr>
        <w:pStyle w:val="ListParagraph"/>
        <w:jc w:val="both"/>
        <w:rPr>
          <w:rFonts w:ascii="Sakkal Majalla" w:hAnsi="Sakkal Majalla" w:cs="Sakkal Majalla"/>
          <w:sz w:val="36"/>
          <w:szCs w:val="36"/>
          <w:rtl/>
          <w:lang w:bidi="ar-OM"/>
        </w:rPr>
      </w:pPr>
    </w:p>
    <w:p w:rsidR="00DC1282" w:rsidRPr="00DC1282" w:rsidRDefault="00DC1282" w:rsidP="00DC1282">
      <w:pPr>
        <w:pStyle w:val="ListParagraph"/>
        <w:numPr>
          <w:ilvl w:val="0"/>
          <w:numId w:val="36"/>
        </w:numPr>
        <w:ind w:hanging="721"/>
        <w:jc w:val="both"/>
        <w:rPr>
          <w:rFonts w:ascii="Sakkal Majalla" w:hAnsi="Sakkal Majalla" w:cs="Sakkal Majalla"/>
          <w:b/>
          <w:bCs/>
          <w:sz w:val="36"/>
          <w:szCs w:val="36"/>
          <w:u w:val="single"/>
        </w:rPr>
      </w:pPr>
      <w:r w:rsidRPr="00DC1282">
        <w:rPr>
          <w:rFonts w:ascii="Sakkal Majalla" w:hAnsi="Sakkal Majalla" w:cs="Sakkal Majalla" w:hint="cs"/>
          <w:b/>
          <w:bCs/>
          <w:sz w:val="36"/>
          <w:szCs w:val="36"/>
          <w:u w:val="single"/>
          <w:rtl/>
        </w:rPr>
        <w:t>هل تقدمتم بمعلومات إلى آليات مراقبة حقوق إنسان اقليمية أو دولية عن الخطوات التي تم اتخاذها من قبل بلدكم بشأن تطبيق الحق في التنمية, إن كان الأمر كذلك نرجو التزويد بالتفاصيل؟</w:t>
      </w:r>
    </w:p>
    <w:p w:rsidR="00C071E6" w:rsidRDefault="00DC1282" w:rsidP="00C071E6">
      <w:pPr>
        <w:pStyle w:val="ListParagraph"/>
        <w:jc w:val="lowKashida"/>
        <w:rPr>
          <w:rFonts w:ascii="Sakkal Majalla" w:hAnsi="Sakkal Majalla" w:cs="Sakkal Majalla"/>
          <w:sz w:val="36"/>
          <w:szCs w:val="36"/>
          <w:rtl/>
        </w:rPr>
      </w:pPr>
      <w:r w:rsidRPr="00DC1282">
        <w:rPr>
          <w:rFonts w:ascii="Sakkal Majalla" w:hAnsi="Sakkal Majalla" w:cs="Sakkal Majalla" w:hint="cs"/>
          <w:sz w:val="36"/>
          <w:szCs w:val="36"/>
          <w:rtl/>
        </w:rPr>
        <w:t>قدمت المملكة تقرير الاستعراض الدوري الشامل الأخير,</w:t>
      </w:r>
      <w:r w:rsidR="00465C80">
        <w:rPr>
          <w:rFonts w:ascii="Sakkal Majalla" w:hAnsi="Sakkal Majalla" w:cs="Sakkal Majalla" w:hint="cs"/>
          <w:sz w:val="36"/>
          <w:szCs w:val="36"/>
          <w:rtl/>
        </w:rPr>
        <w:t xml:space="preserve"> </w:t>
      </w:r>
      <w:r w:rsidR="00C071E6">
        <w:rPr>
          <w:rFonts w:ascii="Sakkal Majalla" w:hAnsi="Sakkal Majalla" w:cs="Sakkal Majalla" w:hint="cs"/>
          <w:sz w:val="36"/>
          <w:szCs w:val="36"/>
          <w:rtl/>
        </w:rPr>
        <w:t>والذي تضمن</w:t>
      </w:r>
      <w:r w:rsidRPr="00DC1282">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إعفاء</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جميع</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المُتوفين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من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أقساط</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قروض</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صندوق</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التنمية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العقارية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للأغراض</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السكنية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الخاصة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المستحقة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عليهم</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دون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أية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شرط،</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وإعفاء</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جميع</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المقترضين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من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الصندوق</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من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قسطين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لمدة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عامين،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وقيام</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وزارة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المالية</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بتعويض</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الصندوق</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عن</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مبالغ</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أقساط</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قروض</w:t>
      </w:r>
      <w:r w:rsidR="00465C80" w:rsidRPr="00465C80">
        <w:rPr>
          <w:rFonts w:ascii="Sakkal Majalla" w:hAnsi="Sakkal Majalla" w:cs="Sakkal Majalla"/>
          <w:sz w:val="36"/>
          <w:szCs w:val="36"/>
          <w:rtl/>
        </w:rPr>
        <w:t xml:space="preserve"> </w:t>
      </w:r>
      <w:r w:rsidR="00465C80" w:rsidRPr="00465C80">
        <w:rPr>
          <w:rFonts w:ascii="Sakkal Majalla" w:hAnsi="Sakkal Majalla" w:cs="Sakkal Majalla" w:hint="cs"/>
          <w:sz w:val="36"/>
          <w:szCs w:val="36"/>
          <w:rtl/>
        </w:rPr>
        <w:t>الصندوق</w:t>
      </w:r>
      <w:r w:rsidR="00465C80" w:rsidRPr="00465C80">
        <w:rPr>
          <w:rFonts w:ascii="Sakkal Majalla" w:hAnsi="Sakkal Majalla" w:cs="Sakkal Majalla"/>
          <w:sz w:val="36"/>
          <w:szCs w:val="36"/>
          <w:rtl/>
        </w:rPr>
        <w:t xml:space="preserve"> </w:t>
      </w:r>
      <w:r w:rsidR="00C071E6">
        <w:rPr>
          <w:rFonts w:ascii="Sakkal Majalla" w:hAnsi="Sakkal Majalla" w:cs="Sakkal Majalla" w:hint="cs"/>
          <w:sz w:val="36"/>
          <w:szCs w:val="36"/>
          <w:rtl/>
        </w:rPr>
        <w:t>المعفاة.</w:t>
      </w:r>
    </w:p>
    <w:p w:rsidR="00C071E6" w:rsidRDefault="00465C80" w:rsidP="00C071E6">
      <w:pPr>
        <w:pStyle w:val="ListParagraph"/>
        <w:jc w:val="lowKashida"/>
        <w:rPr>
          <w:rFonts w:ascii="Sakkal Majalla" w:hAnsi="Sakkal Majalla" w:cs="Sakkal Majalla"/>
          <w:sz w:val="36"/>
          <w:szCs w:val="36"/>
          <w:rtl/>
        </w:rPr>
      </w:pPr>
      <w:r>
        <w:rPr>
          <w:rFonts w:ascii="Sakkal Majalla" w:eastAsiaTheme="minorHAnsi" w:hAnsi="Sakkal Majalla" w:cs="Sakkal Majalla" w:hint="cs"/>
          <w:sz w:val="32"/>
          <w:szCs w:val="32"/>
          <w:rtl/>
        </w:rPr>
        <w:t>و</w:t>
      </w:r>
      <w:r w:rsidRPr="00465C80">
        <w:rPr>
          <w:rFonts w:ascii="Sakkal Majalla" w:hAnsi="Sakkal Majalla" w:cs="Sakkal Majalla" w:hint="cs"/>
          <w:sz w:val="36"/>
          <w:szCs w:val="36"/>
          <w:rtl/>
        </w:rPr>
        <w:t>نصت</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الخطة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التنموية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التاسعة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على</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حماية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النزاهة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ومكافحة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الفساد</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والحد</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من</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انعكاساته</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السلبية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على</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المناخ</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الاستثماري</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والأبعاد</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الاقتصادية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والاجتماعية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لخطة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التنمية،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لكونه</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أحد</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الأخطار</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التي</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تهدد</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التنمية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وحقوق</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الإنسان،</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وفي</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هذا</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الصدد</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تم</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إنشاء</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الهيئة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الوطنية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لمكافحة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الفساد</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نزاهة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كجهازٍ</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حكومي</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يُعنى</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بحماية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النزاهة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ومكافحة</w:t>
      </w:r>
      <w:r w:rsidRPr="00465C80">
        <w:rPr>
          <w:rFonts w:ascii="Sakkal Majalla" w:hAnsi="Sakkal Majalla" w:cs="Sakkal Majalla"/>
          <w:sz w:val="36"/>
          <w:szCs w:val="36"/>
          <w:rtl/>
        </w:rPr>
        <w:t xml:space="preserve"> </w:t>
      </w:r>
      <w:r w:rsidR="00C071E6">
        <w:rPr>
          <w:rFonts w:ascii="Sakkal Majalla" w:hAnsi="Sakkal Majalla" w:cs="Sakkal Majalla" w:hint="cs"/>
          <w:sz w:val="36"/>
          <w:szCs w:val="36"/>
          <w:rtl/>
        </w:rPr>
        <w:t>الفساد.</w:t>
      </w:r>
    </w:p>
    <w:p w:rsidR="00DC1282" w:rsidRPr="00465C80" w:rsidRDefault="00465C80" w:rsidP="00271208">
      <w:pPr>
        <w:pStyle w:val="ListParagraph"/>
        <w:jc w:val="lowKashida"/>
        <w:rPr>
          <w:rFonts w:ascii="Sakkal Majalla" w:hAnsi="Sakkal Majalla" w:cs="Sakkal Majalla"/>
          <w:sz w:val="36"/>
          <w:szCs w:val="36"/>
          <w:rtl/>
        </w:rPr>
      </w:pPr>
      <w:r w:rsidRPr="00465C80">
        <w:rPr>
          <w:rFonts w:ascii="Sakkal Majalla" w:hAnsi="Sakkal Majalla" w:cs="Sakkal Majalla" w:hint="cs"/>
          <w:sz w:val="36"/>
          <w:szCs w:val="36"/>
          <w:rtl/>
        </w:rPr>
        <w:t>كما</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قامت</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المملكة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من</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خلال</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الصندوق</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السعودي</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للتنمية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بتقديم</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قروض</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ميسرة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ترتكز</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على</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دعم</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مشاريع</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القطاعات</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الاقتصادية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والاجتماعية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ذات</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الأولوية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في</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الدول</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المستفيدة؛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تهدف</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إلى</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تحقيق</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التنمية</w:t>
      </w:r>
      <w:r w:rsidRPr="00465C80">
        <w:rPr>
          <w:rFonts w:ascii="Sakkal Majalla" w:hAnsi="Sakkal Majalla" w:cs="Sakkal Majalla"/>
          <w:sz w:val="36"/>
          <w:szCs w:val="36"/>
          <w:rtl/>
        </w:rPr>
        <w:t xml:space="preserve"> </w:t>
      </w:r>
      <w:r w:rsidRPr="00465C80">
        <w:rPr>
          <w:rFonts w:ascii="Sakkal Majalla" w:hAnsi="Sakkal Majalla" w:cs="Sakkal Majalla" w:hint="cs"/>
          <w:sz w:val="36"/>
          <w:szCs w:val="36"/>
          <w:rtl/>
        </w:rPr>
        <w:t>المستدامة</w:t>
      </w:r>
      <w:r w:rsidR="00271208">
        <w:rPr>
          <w:rFonts w:ascii="Sakkal Majalla" w:hAnsi="Sakkal Majalla" w:cs="Sakkal Majalla" w:hint="cs"/>
          <w:sz w:val="36"/>
          <w:szCs w:val="36"/>
          <w:rtl/>
        </w:rPr>
        <w:t>.</w:t>
      </w:r>
    </w:p>
    <w:p w:rsidR="00DC1282" w:rsidRPr="00DC1282" w:rsidRDefault="00DC1282" w:rsidP="00DC1282">
      <w:pPr>
        <w:pStyle w:val="ListParagraph"/>
        <w:jc w:val="both"/>
        <w:rPr>
          <w:rFonts w:ascii="Sakkal Majalla" w:hAnsi="Sakkal Majalla" w:cs="Sakkal Majalla"/>
          <w:b/>
          <w:bCs/>
          <w:sz w:val="36"/>
          <w:szCs w:val="36"/>
          <w:rtl/>
        </w:rPr>
      </w:pPr>
    </w:p>
    <w:p w:rsidR="00DC1282" w:rsidRPr="00DC1282" w:rsidRDefault="00DC1282" w:rsidP="00DC1282">
      <w:pPr>
        <w:autoSpaceDE/>
        <w:autoSpaceDN/>
        <w:ind w:left="706"/>
        <w:jc w:val="center"/>
        <w:rPr>
          <w:rFonts w:ascii="Sakkal Majalla" w:hAnsi="Sakkal Majalla" w:cs="Sakkal Majalla"/>
          <w:b/>
          <w:bCs/>
          <w:color w:val="000000" w:themeColor="text1"/>
          <w:sz w:val="48"/>
          <w:szCs w:val="48"/>
          <w:rtl/>
          <w:lang w:val="en-US"/>
        </w:rPr>
      </w:pPr>
      <w:r w:rsidRPr="00DC1282">
        <w:rPr>
          <w:rFonts w:ascii="Sakkal Majalla" w:hAnsi="Sakkal Majalla" w:cs="Sakkal Majalla" w:hint="cs"/>
          <w:b/>
          <w:bCs/>
          <w:color w:val="000000" w:themeColor="text1"/>
          <w:sz w:val="48"/>
          <w:szCs w:val="48"/>
          <w:rtl/>
          <w:lang w:val="en-US"/>
        </w:rPr>
        <w:t>انتهى,,,</w:t>
      </w:r>
    </w:p>
    <w:sectPr w:rsidR="00DC1282" w:rsidRPr="00DC1282" w:rsidSect="00D245C5">
      <w:headerReference w:type="default" r:id="rId9"/>
      <w:footerReference w:type="default" r:id="rId10"/>
      <w:headerReference w:type="first" r:id="rId11"/>
      <w:footerReference w:type="first" r:id="rId12"/>
      <w:pgSz w:w="11906" w:h="16838" w:code="9"/>
      <w:pgMar w:top="3402" w:right="1134" w:bottom="568" w:left="1134" w:header="1985" w:footer="459" w:gutter="0"/>
      <w:pgNumType w:start="1"/>
      <w:cols w:space="708"/>
      <w:titlePg/>
      <w:bidi/>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CC" w:rsidRDefault="009B7BCC" w:rsidP="00AE2424">
      <w:r>
        <w:separator/>
      </w:r>
    </w:p>
  </w:endnote>
  <w:endnote w:type="continuationSeparator" w:id="0">
    <w:p w:rsidR="009B7BCC" w:rsidRDefault="009B7BCC" w:rsidP="00AE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2387158"/>
      <w:docPartObj>
        <w:docPartGallery w:val="Page Numbers (Bottom of Page)"/>
        <w:docPartUnique/>
      </w:docPartObj>
    </w:sdtPr>
    <w:sdtEndPr/>
    <w:sdtContent>
      <w:p w:rsidR="0088190A" w:rsidRDefault="0088190A">
        <w:pPr>
          <w:pStyle w:val="Footer"/>
          <w:jc w:val="center"/>
        </w:pPr>
        <w:r>
          <w:fldChar w:fldCharType="begin"/>
        </w:r>
        <w:r>
          <w:instrText>PAGE   \* MERGEFORMAT</w:instrText>
        </w:r>
        <w:r>
          <w:fldChar w:fldCharType="separate"/>
        </w:r>
        <w:r w:rsidR="000F124B" w:rsidRPr="000F124B">
          <w:rPr>
            <w:noProof/>
            <w:lang w:val="ar-SA"/>
          </w:rPr>
          <w:t>2</w:t>
        </w:r>
        <w:r>
          <w:fldChar w:fldCharType="end"/>
        </w:r>
      </w:p>
    </w:sdtContent>
  </w:sdt>
  <w:p w:rsidR="0088190A" w:rsidRDefault="0088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6279221"/>
      <w:docPartObj>
        <w:docPartGallery w:val="Page Numbers (Bottom of Page)"/>
        <w:docPartUnique/>
      </w:docPartObj>
    </w:sdtPr>
    <w:sdtEndPr>
      <w:rPr>
        <w:noProof/>
      </w:rPr>
    </w:sdtEndPr>
    <w:sdtContent>
      <w:p w:rsidR="007A1F9C" w:rsidRDefault="007A1F9C">
        <w:pPr>
          <w:pStyle w:val="Footer"/>
          <w:jc w:val="center"/>
        </w:pPr>
        <w:r>
          <w:fldChar w:fldCharType="begin"/>
        </w:r>
        <w:r>
          <w:instrText xml:space="preserve"> PAGE   \* MERGEFORMAT </w:instrText>
        </w:r>
        <w:r>
          <w:fldChar w:fldCharType="separate"/>
        </w:r>
        <w:r w:rsidR="000F124B">
          <w:rPr>
            <w:noProof/>
          </w:rPr>
          <w:t>1</w:t>
        </w:r>
        <w:r>
          <w:rPr>
            <w:noProof/>
          </w:rPr>
          <w:fldChar w:fldCharType="end"/>
        </w:r>
      </w:p>
    </w:sdtContent>
  </w:sdt>
  <w:p w:rsidR="007A1F9C" w:rsidRDefault="007A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CC" w:rsidRDefault="009B7BCC" w:rsidP="00AE2424">
      <w:r>
        <w:separator/>
      </w:r>
    </w:p>
  </w:footnote>
  <w:footnote w:type="continuationSeparator" w:id="0">
    <w:p w:rsidR="009B7BCC" w:rsidRDefault="009B7BCC" w:rsidP="00AE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9F" w:rsidRDefault="00BB039F">
    <w:pPr>
      <w:pStyle w:val="Header"/>
      <w:jc w:val="center"/>
    </w:pPr>
  </w:p>
  <w:p w:rsidR="00AE2424" w:rsidRDefault="00AE2424" w:rsidP="00AE24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B2" w:rsidRDefault="00E249B2">
    <w:pPr>
      <w:pStyle w:val="Header"/>
      <w:rPr>
        <w:rtl/>
      </w:rPr>
    </w:pPr>
  </w:p>
  <w:p w:rsidR="001813A7" w:rsidRDefault="001813A7">
    <w:pPr>
      <w:pStyle w:val="Header"/>
      <w:rPr>
        <w:rtl/>
      </w:rPr>
    </w:pPr>
  </w:p>
  <w:p w:rsidR="00E249B2" w:rsidRDefault="00E249B2">
    <w:pPr>
      <w:pStyle w:val="Header"/>
      <w:rPr>
        <w:rtl/>
      </w:rPr>
    </w:pPr>
  </w:p>
  <w:p w:rsidR="00E249B2" w:rsidRPr="00E27FE4" w:rsidRDefault="00E249B2" w:rsidP="00E249B2">
    <w:pPr>
      <w:pStyle w:val="Header"/>
      <w:jc w:val="center"/>
      <w:rPr>
        <w:rFonts w:ascii="Sakkal Majalla" w:hAnsi="Sakkal Majalla" w:cs="Sakkal Majalla"/>
        <w:b/>
        <w:bCs/>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11"/>
    <w:multiLevelType w:val="hybridMultilevel"/>
    <w:tmpl w:val="FB7E9CDC"/>
    <w:lvl w:ilvl="0" w:tplc="9D4A865C">
      <w:numFmt w:val="bullet"/>
      <w:lvlText w:val="-"/>
      <w:lvlJc w:val="left"/>
      <w:pPr>
        <w:ind w:left="720" w:hanging="360"/>
      </w:pPr>
      <w:rPr>
        <w:rFonts w:ascii="Sakkal Majalla" w:eastAsia="Times New Roman" w:hAnsi="Sakkal Majall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6585"/>
    <w:multiLevelType w:val="hybridMultilevel"/>
    <w:tmpl w:val="CBECCB4E"/>
    <w:lvl w:ilvl="0" w:tplc="7982EB8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77B711D"/>
    <w:multiLevelType w:val="hybridMultilevel"/>
    <w:tmpl w:val="D444C80E"/>
    <w:lvl w:ilvl="0" w:tplc="020AAB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C11079"/>
    <w:multiLevelType w:val="hybridMultilevel"/>
    <w:tmpl w:val="F596FEE2"/>
    <w:lvl w:ilvl="0" w:tplc="020AAB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3E3CD9"/>
    <w:multiLevelType w:val="hybridMultilevel"/>
    <w:tmpl w:val="0B2254FC"/>
    <w:lvl w:ilvl="0" w:tplc="D6F890CE">
      <w:start w:val="1"/>
      <w:numFmt w:val="decimal"/>
      <w:lvlText w:val="%1)  "/>
      <w:lvlJc w:val="left"/>
      <w:pPr>
        <w:ind w:left="720" w:hanging="360"/>
      </w:pPr>
      <w:rPr>
        <w:rFonts w:cs="Times New Roman"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406212"/>
    <w:multiLevelType w:val="hybridMultilevel"/>
    <w:tmpl w:val="EA5EDB18"/>
    <w:lvl w:ilvl="0" w:tplc="73FABA98">
      <w:numFmt w:val="bullet"/>
      <w:lvlText w:val="-"/>
      <w:lvlJc w:val="left"/>
      <w:pPr>
        <w:ind w:left="720" w:hanging="360"/>
      </w:pPr>
      <w:rPr>
        <w:rFonts w:ascii="Sakkal Majalla" w:eastAsia="Times New Roman" w:hAnsi="Sakkal Majall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73CD5"/>
    <w:multiLevelType w:val="hybridMultilevel"/>
    <w:tmpl w:val="6D362AB6"/>
    <w:lvl w:ilvl="0" w:tplc="076AA8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EF0A13"/>
    <w:multiLevelType w:val="hybridMultilevel"/>
    <w:tmpl w:val="4A0C2C72"/>
    <w:lvl w:ilvl="0" w:tplc="89B8C0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F009BA"/>
    <w:multiLevelType w:val="hybridMultilevel"/>
    <w:tmpl w:val="8564E730"/>
    <w:lvl w:ilvl="0" w:tplc="3B7EAF5A">
      <w:numFmt w:val="bullet"/>
      <w:lvlText w:val="-"/>
      <w:lvlJc w:val="left"/>
      <w:pPr>
        <w:ind w:left="720" w:hanging="360"/>
      </w:pPr>
      <w:rPr>
        <w:rFonts w:ascii="Sakkal Majalla" w:eastAsia="Times New Roman" w:hAnsi="Sakkal Majall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A7843"/>
    <w:multiLevelType w:val="hybridMultilevel"/>
    <w:tmpl w:val="4724A296"/>
    <w:lvl w:ilvl="0" w:tplc="90D8380A">
      <w:start w:val="1"/>
      <w:numFmt w:val="bullet"/>
      <w:lvlText w:val="-"/>
      <w:lvlJc w:val="left"/>
      <w:pPr>
        <w:ind w:left="1069" w:hanging="360"/>
      </w:pPr>
      <w:rPr>
        <w:rFonts w:ascii="Sakkal Majalla" w:eastAsia="Times New Roman" w:hAnsi="Sakkal Majalla"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75733DA"/>
    <w:multiLevelType w:val="hybridMultilevel"/>
    <w:tmpl w:val="F0EAE34C"/>
    <w:lvl w:ilvl="0" w:tplc="74DA299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48E3017"/>
    <w:multiLevelType w:val="hybridMultilevel"/>
    <w:tmpl w:val="8A729F0C"/>
    <w:lvl w:ilvl="0" w:tplc="FCC82584">
      <w:start w:val="1"/>
      <w:numFmt w:val="bullet"/>
      <w:lvlText w:val="-"/>
      <w:lvlJc w:val="left"/>
      <w:pPr>
        <w:ind w:left="720" w:hanging="360"/>
      </w:pPr>
      <w:rPr>
        <w:rFonts w:ascii="Sakkal Majalla" w:eastAsia="Times New Roman" w:hAnsi="Sakkal Majall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F6BA1"/>
    <w:multiLevelType w:val="hybridMultilevel"/>
    <w:tmpl w:val="3732EFAA"/>
    <w:lvl w:ilvl="0" w:tplc="F1060994">
      <w:start w:val="2"/>
      <w:numFmt w:val="bullet"/>
      <w:lvlText w:val=""/>
      <w:lvlJc w:val="left"/>
      <w:pPr>
        <w:ind w:left="720" w:hanging="360"/>
      </w:pPr>
      <w:rPr>
        <w:rFonts w:ascii="Symbol" w:eastAsia="Times New Roman"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87DBB"/>
    <w:multiLevelType w:val="hybridMultilevel"/>
    <w:tmpl w:val="7E726F32"/>
    <w:lvl w:ilvl="0" w:tplc="89B8C0D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353079"/>
    <w:multiLevelType w:val="hybridMultilevel"/>
    <w:tmpl w:val="7EC234CC"/>
    <w:lvl w:ilvl="0" w:tplc="020AAB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3C06A4"/>
    <w:multiLevelType w:val="hybridMultilevel"/>
    <w:tmpl w:val="85163780"/>
    <w:lvl w:ilvl="0" w:tplc="8D6E2B82">
      <w:start w:val="1"/>
      <w:numFmt w:val="decimal"/>
      <w:lvlText w:val="%1-"/>
      <w:lvlJc w:val="left"/>
      <w:pPr>
        <w:ind w:left="720" w:hanging="360"/>
      </w:pPr>
      <w:rPr>
        <w:rFonts w:cs="Times New Roman"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6E7FF6"/>
    <w:multiLevelType w:val="hybridMultilevel"/>
    <w:tmpl w:val="9B20B1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1CC3AB7"/>
    <w:multiLevelType w:val="hybridMultilevel"/>
    <w:tmpl w:val="8850C6BE"/>
    <w:lvl w:ilvl="0" w:tplc="8912FF2A">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53129D"/>
    <w:multiLevelType w:val="hybridMultilevel"/>
    <w:tmpl w:val="84065E4A"/>
    <w:lvl w:ilvl="0" w:tplc="0CD23D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070B4C"/>
    <w:multiLevelType w:val="hybridMultilevel"/>
    <w:tmpl w:val="9A7402FA"/>
    <w:lvl w:ilvl="0" w:tplc="A49449E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7BC7E0B"/>
    <w:multiLevelType w:val="hybridMultilevel"/>
    <w:tmpl w:val="948C2CE8"/>
    <w:lvl w:ilvl="0" w:tplc="3362A73E">
      <w:start w:val="1"/>
      <w:numFmt w:val="decimal"/>
      <w:lvlText w:val="(%1)"/>
      <w:lvlJc w:val="left"/>
      <w:pPr>
        <w:ind w:left="720" w:hanging="360"/>
      </w:pPr>
      <w:rPr>
        <w:rFonts w:cs="Times New Roman"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F73D93"/>
    <w:multiLevelType w:val="hybridMultilevel"/>
    <w:tmpl w:val="F6D86CF0"/>
    <w:lvl w:ilvl="0" w:tplc="29BEBC76">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FD33E9"/>
    <w:multiLevelType w:val="hybridMultilevel"/>
    <w:tmpl w:val="32B6F912"/>
    <w:lvl w:ilvl="0" w:tplc="0AC690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C47B6F"/>
    <w:multiLevelType w:val="hybridMultilevel"/>
    <w:tmpl w:val="233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F747E"/>
    <w:multiLevelType w:val="hybridMultilevel"/>
    <w:tmpl w:val="DA9C0E5A"/>
    <w:lvl w:ilvl="0" w:tplc="1722F6F0">
      <w:start w:val="1"/>
      <w:numFmt w:val="decimal"/>
      <w:lvlText w:val="%1-"/>
      <w:lvlJc w:val="left"/>
      <w:pPr>
        <w:ind w:left="359" w:hanging="360"/>
      </w:pPr>
      <w:rPr>
        <w:rFonts w:cs="Times New Roman" w:hint="default"/>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abstractNum w:abstractNumId="25">
    <w:nsid w:val="6B11347E"/>
    <w:multiLevelType w:val="hybridMultilevel"/>
    <w:tmpl w:val="FBF0DB82"/>
    <w:lvl w:ilvl="0" w:tplc="F4AE386C">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D6E6D32"/>
    <w:multiLevelType w:val="hybridMultilevel"/>
    <w:tmpl w:val="48263F2C"/>
    <w:lvl w:ilvl="0" w:tplc="0B2CDBA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53662"/>
    <w:multiLevelType w:val="hybridMultilevel"/>
    <w:tmpl w:val="9280CB72"/>
    <w:lvl w:ilvl="0" w:tplc="D4F66B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F5E3937"/>
    <w:multiLevelType w:val="hybridMultilevel"/>
    <w:tmpl w:val="EB3265B6"/>
    <w:lvl w:ilvl="0" w:tplc="689ED966">
      <w:start w:val="1"/>
      <w:numFmt w:val="decimal"/>
      <w:lvlText w:val="%1-"/>
      <w:lvlJc w:val="left"/>
      <w:pPr>
        <w:ind w:left="720" w:hanging="360"/>
      </w:pPr>
      <w:rPr>
        <w:rFonts w:cs="Times New Roman"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0624159"/>
    <w:multiLevelType w:val="hybridMultilevel"/>
    <w:tmpl w:val="A44EB6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0DA2000"/>
    <w:multiLevelType w:val="hybridMultilevel"/>
    <w:tmpl w:val="17A69124"/>
    <w:lvl w:ilvl="0" w:tplc="0FD82F40">
      <w:start w:val="1"/>
      <w:numFmt w:val="bullet"/>
      <w:lvlText w:val="-"/>
      <w:lvlJc w:val="left"/>
      <w:pPr>
        <w:ind w:left="720" w:hanging="360"/>
      </w:pPr>
      <w:rPr>
        <w:rFonts w:ascii="Sakkal Majalla" w:eastAsia="Times New Roman" w:hAnsi="Sakkal Majall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F55CD"/>
    <w:multiLevelType w:val="hybridMultilevel"/>
    <w:tmpl w:val="245089A6"/>
    <w:lvl w:ilvl="0" w:tplc="7E1A37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C6737F"/>
    <w:multiLevelType w:val="hybridMultilevel"/>
    <w:tmpl w:val="ABD48B04"/>
    <w:lvl w:ilvl="0" w:tplc="020AAB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7537FE"/>
    <w:multiLevelType w:val="hybridMultilevel"/>
    <w:tmpl w:val="08B2E41A"/>
    <w:lvl w:ilvl="0" w:tplc="619885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7ED0482"/>
    <w:multiLevelType w:val="hybridMultilevel"/>
    <w:tmpl w:val="A572B65A"/>
    <w:lvl w:ilvl="0" w:tplc="6CE4CBB6">
      <w:start w:val="1"/>
      <w:numFmt w:val="arabicAlph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7F67737"/>
    <w:multiLevelType w:val="hybridMultilevel"/>
    <w:tmpl w:val="7742C4D6"/>
    <w:lvl w:ilvl="0" w:tplc="066A4CE6">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BFD6AA2"/>
    <w:multiLevelType w:val="hybridMultilevel"/>
    <w:tmpl w:val="9F5C3CF8"/>
    <w:lvl w:ilvl="0" w:tplc="8458B7F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B01FB7"/>
    <w:multiLevelType w:val="hybridMultilevel"/>
    <w:tmpl w:val="98C43DCC"/>
    <w:lvl w:ilvl="0" w:tplc="08121CBE">
      <w:start w:val="1"/>
      <w:numFmt w:val="bullet"/>
      <w:lvlText w:val=""/>
      <w:lvlJc w:val="left"/>
      <w:pPr>
        <w:ind w:left="1040" w:hanging="360"/>
      </w:pPr>
      <w:rPr>
        <w:rFonts w:ascii="Symbol" w:eastAsia="Times New Roman" w:hAnsi="Symbol" w:hint="default"/>
        <w:sz w:val="32"/>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6"/>
  </w:num>
  <w:num w:numId="2">
    <w:abstractNumId w:val="6"/>
  </w:num>
  <w:num w:numId="3">
    <w:abstractNumId w:val="34"/>
  </w:num>
  <w:num w:numId="4">
    <w:abstractNumId w:val="10"/>
  </w:num>
  <w:num w:numId="5">
    <w:abstractNumId w:val="35"/>
  </w:num>
  <w:num w:numId="6">
    <w:abstractNumId w:val="27"/>
  </w:num>
  <w:num w:numId="7">
    <w:abstractNumId w:val="21"/>
  </w:num>
  <w:num w:numId="8">
    <w:abstractNumId w:val="3"/>
  </w:num>
  <w:num w:numId="9">
    <w:abstractNumId w:val="30"/>
  </w:num>
  <w:num w:numId="10">
    <w:abstractNumId w:val="2"/>
  </w:num>
  <w:num w:numId="11">
    <w:abstractNumId w:val="14"/>
  </w:num>
  <w:num w:numId="12">
    <w:abstractNumId w:val="32"/>
  </w:num>
  <w:num w:numId="13">
    <w:abstractNumId w:val="24"/>
  </w:num>
  <w:num w:numId="14">
    <w:abstractNumId w:val="0"/>
  </w:num>
  <w:num w:numId="15">
    <w:abstractNumId w:val="1"/>
  </w:num>
  <w:num w:numId="16">
    <w:abstractNumId w:val="33"/>
  </w:num>
  <w:num w:numId="17">
    <w:abstractNumId w:val="28"/>
  </w:num>
  <w:num w:numId="18">
    <w:abstractNumId w:val="9"/>
  </w:num>
  <w:num w:numId="19">
    <w:abstractNumId w:val="15"/>
  </w:num>
  <w:num w:numId="20">
    <w:abstractNumId w:val="7"/>
  </w:num>
  <w:num w:numId="21">
    <w:abstractNumId w:val="23"/>
  </w:num>
  <w:num w:numId="22">
    <w:abstractNumId w:val="13"/>
  </w:num>
  <w:num w:numId="23">
    <w:abstractNumId w:val="12"/>
  </w:num>
  <w:num w:numId="24">
    <w:abstractNumId w:val="20"/>
  </w:num>
  <w:num w:numId="25">
    <w:abstractNumId w:val="8"/>
  </w:num>
  <w:num w:numId="26">
    <w:abstractNumId w:val="4"/>
  </w:num>
  <w:num w:numId="27">
    <w:abstractNumId w:val="22"/>
  </w:num>
  <w:num w:numId="28">
    <w:abstractNumId w:val="17"/>
  </w:num>
  <w:num w:numId="29">
    <w:abstractNumId w:val="25"/>
  </w:num>
  <w:num w:numId="30">
    <w:abstractNumId w:val="5"/>
  </w:num>
  <w:num w:numId="31">
    <w:abstractNumId w:val="26"/>
  </w:num>
  <w:num w:numId="32">
    <w:abstractNumId w:val="18"/>
  </w:num>
  <w:num w:numId="33">
    <w:abstractNumId w:val="31"/>
  </w:num>
  <w:num w:numId="34">
    <w:abstractNumId w:val="11"/>
  </w:num>
  <w:num w:numId="35">
    <w:abstractNumId w:val="37"/>
  </w:num>
  <w:num w:numId="36">
    <w:abstractNumId w:val="19"/>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07"/>
    <w:rsid w:val="00005643"/>
    <w:rsid w:val="00015ED8"/>
    <w:rsid w:val="00021536"/>
    <w:rsid w:val="000269D1"/>
    <w:rsid w:val="0003579D"/>
    <w:rsid w:val="00040AFF"/>
    <w:rsid w:val="000549F8"/>
    <w:rsid w:val="00061221"/>
    <w:rsid w:val="00067AE5"/>
    <w:rsid w:val="00067C92"/>
    <w:rsid w:val="00082246"/>
    <w:rsid w:val="00083170"/>
    <w:rsid w:val="000929BF"/>
    <w:rsid w:val="00096000"/>
    <w:rsid w:val="00096AE8"/>
    <w:rsid w:val="000B6336"/>
    <w:rsid w:val="000C066C"/>
    <w:rsid w:val="000D47BE"/>
    <w:rsid w:val="000E3B22"/>
    <w:rsid w:val="000E4FD0"/>
    <w:rsid w:val="000F124B"/>
    <w:rsid w:val="000F1E34"/>
    <w:rsid w:val="000F2D5D"/>
    <w:rsid w:val="000F420B"/>
    <w:rsid w:val="000F57DA"/>
    <w:rsid w:val="000F649D"/>
    <w:rsid w:val="001028FB"/>
    <w:rsid w:val="00105415"/>
    <w:rsid w:val="001126B7"/>
    <w:rsid w:val="00112B88"/>
    <w:rsid w:val="0012176E"/>
    <w:rsid w:val="00142F0C"/>
    <w:rsid w:val="0014758E"/>
    <w:rsid w:val="00156A5A"/>
    <w:rsid w:val="00163455"/>
    <w:rsid w:val="00164D2C"/>
    <w:rsid w:val="0016649F"/>
    <w:rsid w:val="00172A68"/>
    <w:rsid w:val="00173C5A"/>
    <w:rsid w:val="00174170"/>
    <w:rsid w:val="00174983"/>
    <w:rsid w:val="001813A7"/>
    <w:rsid w:val="0018265D"/>
    <w:rsid w:val="001948C9"/>
    <w:rsid w:val="001A1F96"/>
    <w:rsid w:val="001A7D2F"/>
    <w:rsid w:val="001C08B0"/>
    <w:rsid w:val="001C1158"/>
    <w:rsid w:val="001C5419"/>
    <w:rsid w:val="001D39A4"/>
    <w:rsid w:val="001D54F6"/>
    <w:rsid w:val="001E615D"/>
    <w:rsid w:val="001F5B25"/>
    <w:rsid w:val="002005D7"/>
    <w:rsid w:val="0020105A"/>
    <w:rsid w:val="002010D8"/>
    <w:rsid w:val="002032BB"/>
    <w:rsid w:val="002044DB"/>
    <w:rsid w:val="00206948"/>
    <w:rsid w:val="00212AC7"/>
    <w:rsid w:val="00217F93"/>
    <w:rsid w:val="00221172"/>
    <w:rsid w:val="00235CC4"/>
    <w:rsid w:val="002414BC"/>
    <w:rsid w:val="00241886"/>
    <w:rsid w:val="00243DFA"/>
    <w:rsid w:val="00253AE1"/>
    <w:rsid w:val="002577D2"/>
    <w:rsid w:val="00261A3B"/>
    <w:rsid w:val="00271208"/>
    <w:rsid w:val="0027206E"/>
    <w:rsid w:val="00274636"/>
    <w:rsid w:val="00276D37"/>
    <w:rsid w:val="00277CAB"/>
    <w:rsid w:val="00283118"/>
    <w:rsid w:val="00283DEA"/>
    <w:rsid w:val="00284558"/>
    <w:rsid w:val="00294B88"/>
    <w:rsid w:val="002A0B5A"/>
    <w:rsid w:val="002A3319"/>
    <w:rsid w:val="002A532D"/>
    <w:rsid w:val="002C0B87"/>
    <w:rsid w:val="002C54BC"/>
    <w:rsid w:val="002C610C"/>
    <w:rsid w:val="002E1A77"/>
    <w:rsid w:val="002E5356"/>
    <w:rsid w:val="0030227B"/>
    <w:rsid w:val="0030389E"/>
    <w:rsid w:val="00307D5B"/>
    <w:rsid w:val="0031064C"/>
    <w:rsid w:val="00310A82"/>
    <w:rsid w:val="003137E8"/>
    <w:rsid w:val="00322E88"/>
    <w:rsid w:val="0032337D"/>
    <w:rsid w:val="003309C0"/>
    <w:rsid w:val="00333B3D"/>
    <w:rsid w:val="0033742E"/>
    <w:rsid w:val="00342320"/>
    <w:rsid w:val="003453C3"/>
    <w:rsid w:val="003514A0"/>
    <w:rsid w:val="003514F4"/>
    <w:rsid w:val="003632C4"/>
    <w:rsid w:val="003732B3"/>
    <w:rsid w:val="003747CB"/>
    <w:rsid w:val="00374A1D"/>
    <w:rsid w:val="00377BB5"/>
    <w:rsid w:val="00381614"/>
    <w:rsid w:val="00381CE4"/>
    <w:rsid w:val="00386B38"/>
    <w:rsid w:val="003A75B4"/>
    <w:rsid w:val="003B2CC5"/>
    <w:rsid w:val="003B51FF"/>
    <w:rsid w:val="003B5807"/>
    <w:rsid w:val="003B708A"/>
    <w:rsid w:val="003C54BC"/>
    <w:rsid w:val="003D159D"/>
    <w:rsid w:val="003D1826"/>
    <w:rsid w:val="003D359F"/>
    <w:rsid w:val="003D3610"/>
    <w:rsid w:val="00407F71"/>
    <w:rsid w:val="00412C9F"/>
    <w:rsid w:val="00415179"/>
    <w:rsid w:val="004154E9"/>
    <w:rsid w:val="00421951"/>
    <w:rsid w:val="00432EB7"/>
    <w:rsid w:val="0044597B"/>
    <w:rsid w:val="00455277"/>
    <w:rsid w:val="00457004"/>
    <w:rsid w:val="004637D8"/>
    <w:rsid w:val="0046428F"/>
    <w:rsid w:val="00465C80"/>
    <w:rsid w:val="00472FA9"/>
    <w:rsid w:val="00477A2B"/>
    <w:rsid w:val="004800E8"/>
    <w:rsid w:val="004825BC"/>
    <w:rsid w:val="00492011"/>
    <w:rsid w:val="0049389E"/>
    <w:rsid w:val="0049619F"/>
    <w:rsid w:val="00496DF0"/>
    <w:rsid w:val="0049798D"/>
    <w:rsid w:val="004B0B94"/>
    <w:rsid w:val="004C2BA9"/>
    <w:rsid w:val="004E0355"/>
    <w:rsid w:val="004E0656"/>
    <w:rsid w:val="004E4F45"/>
    <w:rsid w:val="004F25D0"/>
    <w:rsid w:val="00500558"/>
    <w:rsid w:val="0050638B"/>
    <w:rsid w:val="00515504"/>
    <w:rsid w:val="00525230"/>
    <w:rsid w:val="005279BF"/>
    <w:rsid w:val="00541D2F"/>
    <w:rsid w:val="0055284C"/>
    <w:rsid w:val="005548B4"/>
    <w:rsid w:val="005550EB"/>
    <w:rsid w:val="00557A38"/>
    <w:rsid w:val="00560C45"/>
    <w:rsid w:val="0056595E"/>
    <w:rsid w:val="00565C17"/>
    <w:rsid w:val="00566AFD"/>
    <w:rsid w:val="00571B73"/>
    <w:rsid w:val="00577E90"/>
    <w:rsid w:val="005841B7"/>
    <w:rsid w:val="005906CD"/>
    <w:rsid w:val="005935EC"/>
    <w:rsid w:val="005A0A35"/>
    <w:rsid w:val="005A1999"/>
    <w:rsid w:val="005C097F"/>
    <w:rsid w:val="005D4650"/>
    <w:rsid w:val="005E44B6"/>
    <w:rsid w:val="005E519C"/>
    <w:rsid w:val="005E7BC5"/>
    <w:rsid w:val="005F5097"/>
    <w:rsid w:val="00600D6D"/>
    <w:rsid w:val="00603417"/>
    <w:rsid w:val="0060749B"/>
    <w:rsid w:val="00615FD6"/>
    <w:rsid w:val="00616277"/>
    <w:rsid w:val="00622172"/>
    <w:rsid w:val="00623D54"/>
    <w:rsid w:val="006257A7"/>
    <w:rsid w:val="006277F0"/>
    <w:rsid w:val="006317EE"/>
    <w:rsid w:val="00632CA1"/>
    <w:rsid w:val="00645926"/>
    <w:rsid w:val="00647D59"/>
    <w:rsid w:val="0065127E"/>
    <w:rsid w:val="006572E1"/>
    <w:rsid w:val="00670BC7"/>
    <w:rsid w:val="00672B98"/>
    <w:rsid w:val="00680108"/>
    <w:rsid w:val="006827BD"/>
    <w:rsid w:val="006937E1"/>
    <w:rsid w:val="006938EB"/>
    <w:rsid w:val="006A05C4"/>
    <w:rsid w:val="006A1FB5"/>
    <w:rsid w:val="006A7A60"/>
    <w:rsid w:val="006B2739"/>
    <w:rsid w:val="006D71F0"/>
    <w:rsid w:val="006E2710"/>
    <w:rsid w:val="006E4038"/>
    <w:rsid w:val="006F63DB"/>
    <w:rsid w:val="0070543E"/>
    <w:rsid w:val="00705F86"/>
    <w:rsid w:val="00705FA9"/>
    <w:rsid w:val="00712420"/>
    <w:rsid w:val="007238DA"/>
    <w:rsid w:val="00723D0C"/>
    <w:rsid w:val="00723D67"/>
    <w:rsid w:val="00730E8A"/>
    <w:rsid w:val="00737468"/>
    <w:rsid w:val="00744707"/>
    <w:rsid w:val="007551B3"/>
    <w:rsid w:val="00761648"/>
    <w:rsid w:val="00763705"/>
    <w:rsid w:val="00777A93"/>
    <w:rsid w:val="00783C18"/>
    <w:rsid w:val="0079012E"/>
    <w:rsid w:val="00796D58"/>
    <w:rsid w:val="007A0354"/>
    <w:rsid w:val="007A187B"/>
    <w:rsid w:val="007A1F9C"/>
    <w:rsid w:val="007B2C69"/>
    <w:rsid w:val="007B3448"/>
    <w:rsid w:val="007C3393"/>
    <w:rsid w:val="007D5BC6"/>
    <w:rsid w:val="007D6AB4"/>
    <w:rsid w:val="007E2AE2"/>
    <w:rsid w:val="007F4587"/>
    <w:rsid w:val="0080563E"/>
    <w:rsid w:val="00806980"/>
    <w:rsid w:val="00806BED"/>
    <w:rsid w:val="008120EB"/>
    <w:rsid w:val="00813784"/>
    <w:rsid w:val="00816B2F"/>
    <w:rsid w:val="00820438"/>
    <w:rsid w:val="00820544"/>
    <w:rsid w:val="008405D0"/>
    <w:rsid w:val="0085381C"/>
    <w:rsid w:val="00856620"/>
    <w:rsid w:val="008668AF"/>
    <w:rsid w:val="0087711B"/>
    <w:rsid w:val="0088190A"/>
    <w:rsid w:val="008A053C"/>
    <w:rsid w:val="008A18F4"/>
    <w:rsid w:val="008A26AF"/>
    <w:rsid w:val="008A3349"/>
    <w:rsid w:val="008A36EA"/>
    <w:rsid w:val="008A3A14"/>
    <w:rsid w:val="008A3C98"/>
    <w:rsid w:val="008B38E5"/>
    <w:rsid w:val="008B6A2B"/>
    <w:rsid w:val="008B6C9F"/>
    <w:rsid w:val="008C105A"/>
    <w:rsid w:val="008D05B5"/>
    <w:rsid w:val="008D24CA"/>
    <w:rsid w:val="008E5807"/>
    <w:rsid w:val="008E6535"/>
    <w:rsid w:val="008E7FE4"/>
    <w:rsid w:val="008F0E85"/>
    <w:rsid w:val="00901E9A"/>
    <w:rsid w:val="00912C04"/>
    <w:rsid w:val="00917944"/>
    <w:rsid w:val="009309DE"/>
    <w:rsid w:val="009329A3"/>
    <w:rsid w:val="00932AFA"/>
    <w:rsid w:val="009374CE"/>
    <w:rsid w:val="009563E9"/>
    <w:rsid w:val="00956ABE"/>
    <w:rsid w:val="00957C31"/>
    <w:rsid w:val="00963AC6"/>
    <w:rsid w:val="009645E9"/>
    <w:rsid w:val="00964C2D"/>
    <w:rsid w:val="00965606"/>
    <w:rsid w:val="009A1999"/>
    <w:rsid w:val="009A396F"/>
    <w:rsid w:val="009A5EB0"/>
    <w:rsid w:val="009B1D49"/>
    <w:rsid w:val="009B76CE"/>
    <w:rsid w:val="009B7BCC"/>
    <w:rsid w:val="009C332D"/>
    <w:rsid w:val="009C380D"/>
    <w:rsid w:val="009C55F4"/>
    <w:rsid w:val="009D0138"/>
    <w:rsid w:val="009D1C19"/>
    <w:rsid w:val="009D321E"/>
    <w:rsid w:val="009D3DD1"/>
    <w:rsid w:val="009D407E"/>
    <w:rsid w:val="009D4A15"/>
    <w:rsid w:val="009D5E19"/>
    <w:rsid w:val="009E3E40"/>
    <w:rsid w:val="009E6FCD"/>
    <w:rsid w:val="009F4394"/>
    <w:rsid w:val="009F5FBC"/>
    <w:rsid w:val="00A03B5F"/>
    <w:rsid w:val="00A0502E"/>
    <w:rsid w:val="00A1089A"/>
    <w:rsid w:val="00A12C53"/>
    <w:rsid w:val="00A245A0"/>
    <w:rsid w:val="00A265D9"/>
    <w:rsid w:val="00A3272D"/>
    <w:rsid w:val="00A32A80"/>
    <w:rsid w:val="00A36A08"/>
    <w:rsid w:val="00A37B5D"/>
    <w:rsid w:val="00A43EAB"/>
    <w:rsid w:val="00A54848"/>
    <w:rsid w:val="00A55CFD"/>
    <w:rsid w:val="00A57A07"/>
    <w:rsid w:val="00A62D5D"/>
    <w:rsid w:val="00A647CF"/>
    <w:rsid w:val="00A668D0"/>
    <w:rsid w:val="00A66CC8"/>
    <w:rsid w:val="00A80466"/>
    <w:rsid w:val="00A82651"/>
    <w:rsid w:val="00A9367B"/>
    <w:rsid w:val="00A9371A"/>
    <w:rsid w:val="00A9572A"/>
    <w:rsid w:val="00AA1101"/>
    <w:rsid w:val="00AA70CC"/>
    <w:rsid w:val="00AB4AE3"/>
    <w:rsid w:val="00AC0290"/>
    <w:rsid w:val="00AC1B69"/>
    <w:rsid w:val="00AC2A96"/>
    <w:rsid w:val="00AC3086"/>
    <w:rsid w:val="00AC529F"/>
    <w:rsid w:val="00AD21D8"/>
    <w:rsid w:val="00AD63B4"/>
    <w:rsid w:val="00AD73BE"/>
    <w:rsid w:val="00AE2424"/>
    <w:rsid w:val="00AE311E"/>
    <w:rsid w:val="00AF02F3"/>
    <w:rsid w:val="00AF06C3"/>
    <w:rsid w:val="00B04097"/>
    <w:rsid w:val="00B10C40"/>
    <w:rsid w:val="00B206A1"/>
    <w:rsid w:val="00B50B10"/>
    <w:rsid w:val="00B609EB"/>
    <w:rsid w:val="00B724F4"/>
    <w:rsid w:val="00B84186"/>
    <w:rsid w:val="00B85EEF"/>
    <w:rsid w:val="00B86A85"/>
    <w:rsid w:val="00B90020"/>
    <w:rsid w:val="00B96CBE"/>
    <w:rsid w:val="00BA33E4"/>
    <w:rsid w:val="00BA5F6C"/>
    <w:rsid w:val="00BA6AC3"/>
    <w:rsid w:val="00BB039F"/>
    <w:rsid w:val="00BB57BA"/>
    <w:rsid w:val="00BC2052"/>
    <w:rsid w:val="00BC6782"/>
    <w:rsid w:val="00BD29A7"/>
    <w:rsid w:val="00BD3EEF"/>
    <w:rsid w:val="00BD6DAB"/>
    <w:rsid w:val="00BE5583"/>
    <w:rsid w:val="00BE5B3C"/>
    <w:rsid w:val="00BF1CB3"/>
    <w:rsid w:val="00BF3345"/>
    <w:rsid w:val="00BF6CBF"/>
    <w:rsid w:val="00BF7A7B"/>
    <w:rsid w:val="00C071E6"/>
    <w:rsid w:val="00C151BE"/>
    <w:rsid w:val="00C15EB6"/>
    <w:rsid w:val="00C17A61"/>
    <w:rsid w:val="00C20636"/>
    <w:rsid w:val="00C24639"/>
    <w:rsid w:val="00C277D6"/>
    <w:rsid w:val="00C34DBC"/>
    <w:rsid w:val="00C359D0"/>
    <w:rsid w:val="00C35CE2"/>
    <w:rsid w:val="00C444B4"/>
    <w:rsid w:val="00C461F6"/>
    <w:rsid w:val="00C47D0D"/>
    <w:rsid w:val="00C5087B"/>
    <w:rsid w:val="00C5233C"/>
    <w:rsid w:val="00C53113"/>
    <w:rsid w:val="00C54430"/>
    <w:rsid w:val="00C63003"/>
    <w:rsid w:val="00C66765"/>
    <w:rsid w:val="00C745BB"/>
    <w:rsid w:val="00C81A11"/>
    <w:rsid w:val="00C86CDF"/>
    <w:rsid w:val="00C9588B"/>
    <w:rsid w:val="00CB0729"/>
    <w:rsid w:val="00CC085D"/>
    <w:rsid w:val="00CC0D79"/>
    <w:rsid w:val="00CC5B97"/>
    <w:rsid w:val="00CC5C9D"/>
    <w:rsid w:val="00CC6584"/>
    <w:rsid w:val="00CD404C"/>
    <w:rsid w:val="00CF374D"/>
    <w:rsid w:val="00D05F54"/>
    <w:rsid w:val="00D245C5"/>
    <w:rsid w:val="00D30920"/>
    <w:rsid w:val="00D46CA0"/>
    <w:rsid w:val="00D57CFC"/>
    <w:rsid w:val="00D60F88"/>
    <w:rsid w:val="00D63B1A"/>
    <w:rsid w:val="00D72B39"/>
    <w:rsid w:val="00D740E4"/>
    <w:rsid w:val="00D74C3A"/>
    <w:rsid w:val="00D7728F"/>
    <w:rsid w:val="00D80AE8"/>
    <w:rsid w:val="00D86D0C"/>
    <w:rsid w:val="00D958B0"/>
    <w:rsid w:val="00DA0035"/>
    <w:rsid w:val="00DA17CB"/>
    <w:rsid w:val="00DA1E98"/>
    <w:rsid w:val="00DA1FAD"/>
    <w:rsid w:val="00DC1282"/>
    <w:rsid w:val="00DC1FC1"/>
    <w:rsid w:val="00DC2E39"/>
    <w:rsid w:val="00DD17AC"/>
    <w:rsid w:val="00DD1AF3"/>
    <w:rsid w:val="00DE214B"/>
    <w:rsid w:val="00DE59CF"/>
    <w:rsid w:val="00DE7903"/>
    <w:rsid w:val="00DF1A1E"/>
    <w:rsid w:val="00DF3B7C"/>
    <w:rsid w:val="00E070D0"/>
    <w:rsid w:val="00E12D7D"/>
    <w:rsid w:val="00E22027"/>
    <w:rsid w:val="00E249B2"/>
    <w:rsid w:val="00E25EC8"/>
    <w:rsid w:val="00E27FE4"/>
    <w:rsid w:val="00E37A14"/>
    <w:rsid w:val="00E57209"/>
    <w:rsid w:val="00E625D9"/>
    <w:rsid w:val="00E847C3"/>
    <w:rsid w:val="00EB3551"/>
    <w:rsid w:val="00EB7981"/>
    <w:rsid w:val="00EC0A49"/>
    <w:rsid w:val="00EC11BE"/>
    <w:rsid w:val="00EF16F0"/>
    <w:rsid w:val="00EF1859"/>
    <w:rsid w:val="00F063FA"/>
    <w:rsid w:val="00F247CE"/>
    <w:rsid w:val="00F24DB6"/>
    <w:rsid w:val="00F2654D"/>
    <w:rsid w:val="00F31FB5"/>
    <w:rsid w:val="00F322BF"/>
    <w:rsid w:val="00F33757"/>
    <w:rsid w:val="00F62646"/>
    <w:rsid w:val="00F644CA"/>
    <w:rsid w:val="00F73F97"/>
    <w:rsid w:val="00F7411D"/>
    <w:rsid w:val="00F74531"/>
    <w:rsid w:val="00F934CC"/>
    <w:rsid w:val="00FA309C"/>
    <w:rsid w:val="00FB3FD1"/>
    <w:rsid w:val="00FB40FD"/>
    <w:rsid w:val="00FF0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07"/>
    <w:pPr>
      <w:autoSpaceDE w:val="0"/>
      <w:autoSpaceDN w:val="0"/>
      <w:bidi/>
      <w:spacing w:after="0" w:line="240" w:lineRule="auto"/>
    </w:pPr>
    <w:rPr>
      <w:rFonts w:ascii="Times New Roman" w:hAnsi="Times New Roman" w:cs="Simplified Arabic"/>
      <w:sz w:val="32"/>
      <w:szCs w:val="32"/>
      <w:lang w:val="it-IT"/>
    </w:rPr>
  </w:style>
  <w:style w:type="paragraph" w:styleId="Heading7">
    <w:name w:val="heading 7"/>
    <w:basedOn w:val="Normal"/>
    <w:next w:val="Normal"/>
    <w:link w:val="Heading7Char"/>
    <w:uiPriority w:val="99"/>
    <w:semiHidden/>
    <w:unhideWhenUsed/>
    <w:qFormat/>
    <w:rsid w:val="00A57A07"/>
    <w:pPr>
      <w:keepNext/>
      <w:jc w:val="both"/>
      <w:outlineLvl w:val="6"/>
    </w:pPr>
    <w:rPr>
      <w:sz w:val="34"/>
    </w:rPr>
  </w:style>
  <w:style w:type="paragraph" w:styleId="Heading9">
    <w:name w:val="heading 9"/>
    <w:basedOn w:val="Normal"/>
    <w:next w:val="Normal"/>
    <w:link w:val="Heading9Char"/>
    <w:uiPriority w:val="99"/>
    <w:semiHidden/>
    <w:unhideWhenUsed/>
    <w:qFormat/>
    <w:rsid w:val="00A57A0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A57A07"/>
    <w:rPr>
      <w:rFonts w:ascii="Times New Roman" w:hAnsi="Times New Roman" w:cs="Times New Roman"/>
      <w:sz w:val="34"/>
      <w:lang w:val="it-IT" w:eastAsia="x-none"/>
    </w:rPr>
  </w:style>
  <w:style w:type="character" w:customStyle="1" w:styleId="Heading9Char">
    <w:name w:val="Heading 9 Char"/>
    <w:basedOn w:val="DefaultParagraphFont"/>
    <w:link w:val="Heading9"/>
    <w:uiPriority w:val="99"/>
    <w:semiHidden/>
    <w:locked/>
    <w:rsid w:val="00A57A07"/>
    <w:rPr>
      <w:rFonts w:ascii="Times New Roman" w:hAnsi="Times New Roman" w:cs="Times New Roman"/>
      <w:sz w:val="32"/>
      <w:lang w:val="it-IT" w:eastAsia="x-none"/>
    </w:rPr>
  </w:style>
  <w:style w:type="paragraph" w:styleId="Header">
    <w:name w:val="header"/>
    <w:basedOn w:val="Normal"/>
    <w:link w:val="HeaderChar"/>
    <w:uiPriority w:val="99"/>
    <w:unhideWhenUsed/>
    <w:rsid w:val="00AE2424"/>
    <w:pPr>
      <w:tabs>
        <w:tab w:val="center" w:pos="4153"/>
        <w:tab w:val="right" w:pos="8306"/>
      </w:tabs>
    </w:pPr>
  </w:style>
  <w:style w:type="character" w:customStyle="1" w:styleId="HeaderChar">
    <w:name w:val="Header Char"/>
    <w:basedOn w:val="DefaultParagraphFont"/>
    <w:link w:val="Header"/>
    <w:uiPriority w:val="99"/>
    <w:locked/>
    <w:rsid w:val="00AE2424"/>
    <w:rPr>
      <w:rFonts w:ascii="Times New Roman" w:hAnsi="Times New Roman" w:cs="Simplified Arabic"/>
      <w:sz w:val="32"/>
      <w:szCs w:val="32"/>
      <w:lang w:val="it-IT" w:eastAsia="x-none" w:bidi="ar-SA"/>
    </w:rPr>
  </w:style>
  <w:style w:type="paragraph" w:styleId="Footer">
    <w:name w:val="footer"/>
    <w:basedOn w:val="Normal"/>
    <w:link w:val="FooterChar"/>
    <w:uiPriority w:val="99"/>
    <w:unhideWhenUsed/>
    <w:rsid w:val="00AE2424"/>
    <w:pPr>
      <w:tabs>
        <w:tab w:val="center" w:pos="4153"/>
        <w:tab w:val="right" w:pos="8306"/>
      </w:tabs>
    </w:pPr>
  </w:style>
  <w:style w:type="character" w:customStyle="1" w:styleId="FooterChar">
    <w:name w:val="Footer Char"/>
    <w:basedOn w:val="DefaultParagraphFont"/>
    <w:link w:val="Footer"/>
    <w:uiPriority w:val="99"/>
    <w:locked/>
    <w:rsid w:val="00AE2424"/>
    <w:rPr>
      <w:rFonts w:ascii="Times New Roman" w:hAnsi="Times New Roman" w:cs="Simplified Arabic"/>
      <w:sz w:val="32"/>
      <w:szCs w:val="32"/>
      <w:lang w:val="it-IT" w:eastAsia="x-none" w:bidi="ar-SA"/>
    </w:rPr>
  </w:style>
  <w:style w:type="paragraph" w:styleId="BalloonText">
    <w:name w:val="Balloon Text"/>
    <w:basedOn w:val="Normal"/>
    <w:link w:val="BalloonTextChar"/>
    <w:uiPriority w:val="99"/>
    <w:semiHidden/>
    <w:unhideWhenUsed/>
    <w:rsid w:val="00A37B5D"/>
    <w:rPr>
      <w:rFonts w:ascii="Tahoma" w:hAnsi="Tahoma" w:cs="Tahoma"/>
      <w:sz w:val="18"/>
      <w:szCs w:val="18"/>
    </w:rPr>
  </w:style>
  <w:style w:type="character" w:customStyle="1" w:styleId="BalloonTextChar">
    <w:name w:val="Balloon Text Char"/>
    <w:basedOn w:val="DefaultParagraphFont"/>
    <w:link w:val="BalloonText"/>
    <w:uiPriority w:val="99"/>
    <w:semiHidden/>
    <w:locked/>
    <w:rsid w:val="00A37B5D"/>
    <w:rPr>
      <w:rFonts w:ascii="Tahoma" w:hAnsi="Tahoma" w:cs="Tahoma"/>
      <w:sz w:val="18"/>
      <w:szCs w:val="18"/>
      <w:lang w:val="it-IT" w:eastAsia="x-none"/>
    </w:rPr>
  </w:style>
  <w:style w:type="paragraph" w:styleId="ListParagraph">
    <w:name w:val="List Paragraph"/>
    <w:aliases w:val="List Paragraph (numbered (a)),سرد الفقرات"/>
    <w:basedOn w:val="Normal"/>
    <w:link w:val="ListParagraphChar"/>
    <w:uiPriority w:val="34"/>
    <w:qFormat/>
    <w:rsid w:val="0003579D"/>
    <w:pPr>
      <w:autoSpaceDE/>
      <w:autoSpaceDN/>
      <w:spacing w:after="200" w:line="276" w:lineRule="auto"/>
      <w:ind w:left="720"/>
      <w:contextualSpacing/>
    </w:pPr>
    <w:rPr>
      <w:rFonts w:ascii="Calibri" w:hAnsi="Calibri" w:cs="Arial"/>
      <w:sz w:val="22"/>
      <w:szCs w:val="22"/>
      <w:lang w:val="en-US"/>
    </w:rPr>
  </w:style>
  <w:style w:type="character" w:customStyle="1" w:styleId="ListParagraphChar">
    <w:name w:val="List Paragraph Char"/>
    <w:aliases w:val="List Paragraph (numbered (a)) Char,سرد الفقرات Char"/>
    <w:link w:val="ListParagraph"/>
    <w:uiPriority w:val="34"/>
    <w:locked/>
    <w:rsid w:val="0003579D"/>
    <w:rPr>
      <w:rFonts w:ascii="Calibri" w:hAnsi="Calibri"/>
      <w:sz w:val="22"/>
    </w:rPr>
  </w:style>
  <w:style w:type="paragraph" w:styleId="NoSpacing">
    <w:name w:val="No Spacing"/>
    <w:uiPriority w:val="1"/>
    <w:qFormat/>
    <w:rsid w:val="00F74531"/>
    <w:pPr>
      <w:bidi/>
      <w:spacing w:after="0" w:line="240" w:lineRule="auto"/>
    </w:pPr>
    <w:rPr>
      <w:rFonts w:cs="Arial"/>
      <w:b/>
      <w:bCs/>
      <w:sz w:val="22"/>
      <w:szCs w:val="22"/>
    </w:rPr>
  </w:style>
  <w:style w:type="table" w:styleId="TableGrid">
    <w:name w:val="Table Grid"/>
    <w:basedOn w:val="TableNormal"/>
    <w:uiPriority w:val="39"/>
    <w:rsid w:val="0065127E"/>
    <w:pPr>
      <w:spacing w:after="0" w:line="240" w:lineRule="auto"/>
    </w:pPr>
    <w:rPr>
      <w:rFonts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7B2C69"/>
    <w:rPr>
      <w:sz w:val="20"/>
      <w:szCs w:val="20"/>
    </w:rPr>
  </w:style>
  <w:style w:type="character" w:customStyle="1" w:styleId="FootnoteTextChar">
    <w:name w:val="Footnote Text Char"/>
    <w:basedOn w:val="DefaultParagraphFont"/>
    <w:link w:val="FootnoteText"/>
    <w:uiPriority w:val="99"/>
    <w:semiHidden/>
    <w:locked/>
    <w:rsid w:val="007B2C69"/>
    <w:rPr>
      <w:rFonts w:ascii="Times New Roman" w:hAnsi="Times New Roman" w:cs="Simplified Arabic"/>
      <w:sz w:val="20"/>
      <w:szCs w:val="20"/>
      <w:lang w:val="it-IT" w:eastAsia="x-none"/>
    </w:rPr>
  </w:style>
  <w:style w:type="character" w:styleId="FootnoteReference">
    <w:name w:val="footnote reference"/>
    <w:basedOn w:val="DefaultParagraphFont"/>
    <w:uiPriority w:val="99"/>
    <w:semiHidden/>
    <w:unhideWhenUsed/>
    <w:rsid w:val="007B2C69"/>
    <w:rPr>
      <w:rFonts w:cs="Times New Roman"/>
      <w:vertAlign w:val="superscript"/>
    </w:rPr>
  </w:style>
  <w:style w:type="character" w:customStyle="1" w:styleId="apple-converted-space">
    <w:name w:val="apple-converted-space"/>
    <w:basedOn w:val="DefaultParagraphFont"/>
    <w:rsid w:val="002A532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07"/>
    <w:pPr>
      <w:autoSpaceDE w:val="0"/>
      <w:autoSpaceDN w:val="0"/>
      <w:bidi/>
      <w:spacing w:after="0" w:line="240" w:lineRule="auto"/>
    </w:pPr>
    <w:rPr>
      <w:rFonts w:ascii="Times New Roman" w:hAnsi="Times New Roman" w:cs="Simplified Arabic"/>
      <w:sz w:val="32"/>
      <w:szCs w:val="32"/>
      <w:lang w:val="it-IT"/>
    </w:rPr>
  </w:style>
  <w:style w:type="paragraph" w:styleId="Heading7">
    <w:name w:val="heading 7"/>
    <w:basedOn w:val="Normal"/>
    <w:next w:val="Normal"/>
    <w:link w:val="Heading7Char"/>
    <w:uiPriority w:val="99"/>
    <w:semiHidden/>
    <w:unhideWhenUsed/>
    <w:qFormat/>
    <w:rsid w:val="00A57A07"/>
    <w:pPr>
      <w:keepNext/>
      <w:jc w:val="both"/>
      <w:outlineLvl w:val="6"/>
    </w:pPr>
    <w:rPr>
      <w:sz w:val="34"/>
    </w:rPr>
  </w:style>
  <w:style w:type="paragraph" w:styleId="Heading9">
    <w:name w:val="heading 9"/>
    <w:basedOn w:val="Normal"/>
    <w:next w:val="Normal"/>
    <w:link w:val="Heading9Char"/>
    <w:uiPriority w:val="99"/>
    <w:semiHidden/>
    <w:unhideWhenUsed/>
    <w:qFormat/>
    <w:rsid w:val="00A57A0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A57A07"/>
    <w:rPr>
      <w:rFonts w:ascii="Times New Roman" w:hAnsi="Times New Roman" w:cs="Times New Roman"/>
      <w:sz w:val="34"/>
      <w:lang w:val="it-IT" w:eastAsia="x-none"/>
    </w:rPr>
  </w:style>
  <w:style w:type="character" w:customStyle="1" w:styleId="Heading9Char">
    <w:name w:val="Heading 9 Char"/>
    <w:basedOn w:val="DefaultParagraphFont"/>
    <w:link w:val="Heading9"/>
    <w:uiPriority w:val="99"/>
    <w:semiHidden/>
    <w:locked/>
    <w:rsid w:val="00A57A07"/>
    <w:rPr>
      <w:rFonts w:ascii="Times New Roman" w:hAnsi="Times New Roman" w:cs="Times New Roman"/>
      <w:sz w:val="32"/>
      <w:lang w:val="it-IT" w:eastAsia="x-none"/>
    </w:rPr>
  </w:style>
  <w:style w:type="paragraph" w:styleId="Header">
    <w:name w:val="header"/>
    <w:basedOn w:val="Normal"/>
    <w:link w:val="HeaderChar"/>
    <w:uiPriority w:val="99"/>
    <w:unhideWhenUsed/>
    <w:rsid w:val="00AE2424"/>
    <w:pPr>
      <w:tabs>
        <w:tab w:val="center" w:pos="4153"/>
        <w:tab w:val="right" w:pos="8306"/>
      </w:tabs>
    </w:pPr>
  </w:style>
  <w:style w:type="character" w:customStyle="1" w:styleId="HeaderChar">
    <w:name w:val="Header Char"/>
    <w:basedOn w:val="DefaultParagraphFont"/>
    <w:link w:val="Header"/>
    <w:uiPriority w:val="99"/>
    <w:locked/>
    <w:rsid w:val="00AE2424"/>
    <w:rPr>
      <w:rFonts w:ascii="Times New Roman" w:hAnsi="Times New Roman" w:cs="Simplified Arabic"/>
      <w:sz w:val="32"/>
      <w:szCs w:val="32"/>
      <w:lang w:val="it-IT" w:eastAsia="x-none" w:bidi="ar-SA"/>
    </w:rPr>
  </w:style>
  <w:style w:type="paragraph" w:styleId="Footer">
    <w:name w:val="footer"/>
    <w:basedOn w:val="Normal"/>
    <w:link w:val="FooterChar"/>
    <w:uiPriority w:val="99"/>
    <w:unhideWhenUsed/>
    <w:rsid w:val="00AE2424"/>
    <w:pPr>
      <w:tabs>
        <w:tab w:val="center" w:pos="4153"/>
        <w:tab w:val="right" w:pos="8306"/>
      </w:tabs>
    </w:pPr>
  </w:style>
  <w:style w:type="character" w:customStyle="1" w:styleId="FooterChar">
    <w:name w:val="Footer Char"/>
    <w:basedOn w:val="DefaultParagraphFont"/>
    <w:link w:val="Footer"/>
    <w:uiPriority w:val="99"/>
    <w:locked/>
    <w:rsid w:val="00AE2424"/>
    <w:rPr>
      <w:rFonts w:ascii="Times New Roman" w:hAnsi="Times New Roman" w:cs="Simplified Arabic"/>
      <w:sz w:val="32"/>
      <w:szCs w:val="32"/>
      <w:lang w:val="it-IT" w:eastAsia="x-none" w:bidi="ar-SA"/>
    </w:rPr>
  </w:style>
  <w:style w:type="paragraph" w:styleId="BalloonText">
    <w:name w:val="Balloon Text"/>
    <w:basedOn w:val="Normal"/>
    <w:link w:val="BalloonTextChar"/>
    <w:uiPriority w:val="99"/>
    <w:semiHidden/>
    <w:unhideWhenUsed/>
    <w:rsid w:val="00A37B5D"/>
    <w:rPr>
      <w:rFonts w:ascii="Tahoma" w:hAnsi="Tahoma" w:cs="Tahoma"/>
      <w:sz w:val="18"/>
      <w:szCs w:val="18"/>
    </w:rPr>
  </w:style>
  <w:style w:type="character" w:customStyle="1" w:styleId="BalloonTextChar">
    <w:name w:val="Balloon Text Char"/>
    <w:basedOn w:val="DefaultParagraphFont"/>
    <w:link w:val="BalloonText"/>
    <w:uiPriority w:val="99"/>
    <w:semiHidden/>
    <w:locked/>
    <w:rsid w:val="00A37B5D"/>
    <w:rPr>
      <w:rFonts w:ascii="Tahoma" w:hAnsi="Tahoma" w:cs="Tahoma"/>
      <w:sz w:val="18"/>
      <w:szCs w:val="18"/>
      <w:lang w:val="it-IT" w:eastAsia="x-none"/>
    </w:rPr>
  </w:style>
  <w:style w:type="paragraph" w:styleId="ListParagraph">
    <w:name w:val="List Paragraph"/>
    <w:aliases w:val="List Paragraph (numbered (a)),سرد الفقرات"/>
    <w:basedOn w:val="Normal"/>
    <w:link w:val="ListParagraphChar"/>
    <w:uiPriority w:val="34"/>
    <w:qFormat/>
    <w:rsid w:val="0003579D"/>
    <w:pPr>
      <w:autoSpaceDE/>
      <w:autoSpaceDN/>
      <w:spacing w:after="200" w:line="276" w:lineRule="auto"/>
      <w:ind w:left="720"/>
      <w:contextualSpacing/>
    </w:pPr>
    <w:rPr>
      <w:rFonts w:ascii="Calibri" w:hAnsi="Calibri" w:cs="Arial"/>
      <w:sz w:val="22"/>
      <w:szCs w:val="22"/>
      <w:lang w:val="en-US"/>
    </w:rPr>
  </w:style>
  <w:style w:type="character" w:customStyle="1" w:styleId="ListParagraphChar">
    <w:name w:val="List Paragraph Char"/>
    <w:aliases w:val="List Paragraph (numbered (a)) Char,سرد الفقرات Char"/>
    <w:link w:val="ListParagraph"/>
    <w:uiPriority w:val="34"/>
    <w:locked/>
    <w:rsid w:val="0003579D"/>
    <w:rPr>
      <w:rFonts w:ascii="Calibri" w:hAnsi="Calibri"/>
      <w:sz w:val="22"/>
    </w:rPr>
  </w:style>
  <w:style w:type="paragraph" w:styleId="NoSpacing">
    <w:name w:val="No Spacing"/>
    <w:uiPriority w:val="1"/>
    <w:qFormat/>
    <w:rsid w:val="00F74531"/>
    <w:pPr>
      <w:bidi/>
      <w:spacing w:after="0" w:line="240" w:lineRule="auto"/>
    </w:pPr>
    <w:rPr>
      <w:rFonts w:cs="Arial"/>
      <w:b/>
      <w:bCs/>
      <w:sz w:val="22"/>
      <w:szCs w:val="22"/>
    </w:rPr>
  </w:style>
  <w:style w:type="table" w:styleId="TableGrid">
    <w:name w:val="Table Grid"/>
    <w:basedOn w:val="TableNormal"/>
    <w:uiPriority w:val="39"/>
    <w:rsid w:val="0065127E"/>
    <w:pPr>
      <w:spacing w:after="0" w:line="240" w:lineRule="auto"/>
    </w:pPr>
    <w:rPr>
      <w:rFonts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7B2C69"/>
    <w:rPr>
      <w:sz w:val="20"/>
      <w:szCs w:val="20"/>
    </w:rPr>
  </w:style>
  <w:style w:type="character" w:customStyle="1" w:styleId="FootnoteTextChar">
    <w:name w:val="Footnote Text Char"/>
    <w:basedOn w:val="DefaultParagraphFont"/>
    <w:link w:val="FootnoteText"/>
    <w:uiPriority w:val="99"/>
    <w:semiHidden/>
    <w:locked/>
    <w:rsid w:val="007B2C69"/>
    <w:rPr>
      <w:rFonts w:ascii="Times New Roman" w:hAnsi="Times New Roman" w:cs="Simplified Arabic"/>
      <w:sz w:val="20"/>
      <w:szCs w:val="20"/>
      <w:lang w:val="it-IT" w:eastAsia="x-none"/>
    </w:rPr>
  </w:style>
  <w:style w:type="character" w:styleId="FootnoteReference">
    <w:name w:val="footnote reference"/>
    <w:basedOn w:val="DefaultParagraphFont"/>
    <w:uiPriority w:val="99"/>
    <w:semiHidden/>
    <w:unhideWhenUsed/>
    <w:rsid w:val="007B2C69"/>
    <w:rPr>
      <w:rFonts w:cs="Times New Roman"/>
      <w:vertAlign w:val="superscript"/>
    </w:rPr>
  </w:style>
  <w:style w:type="character" w:customStyle="1" w:styleId="apple-converted-space">
    <w:name w:val="apple-converted-space"/>
    <w:basedOn w:val="DefaultParagraphFont"/>
    <w:rsid w:val="002A53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9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4FB82C-F696-48A9-9CB5-6FC6B6FFE5BC}"/>
</file>

<file path=customXml/itemProps2.xml><?xml version="1.0" encoding="utf-8"?>
<ds:datastoreItem xmlns:ds="http://schemas.openxmlformats.org/officeDocument/2006/customXml" ds:itemID="{D5587C30-C695-4C86-9794-58A7055255B3}"/>
</file>

<file path=customXml/itemProps3.xml><?xml version="1.0" encoding="utf-8"?>
<ds:datastoreItem xmlns:ds="http://schemas.openxmlformats.org/officeDocument/2006/customXml" ds:itemID="{16D31EDE-E76D-44C8-BF9D-159446C0ADFC}"/>
</file>

<file path=customXml/itemProps4.xml><?xml version="1.0" encoding="utf-8"?>
<ds:datastoreItem xmlns:ds="http://schemas.openxmlformats.org/officeDocument/2006/customXml" ds:itemID="{BAEA782B-E57B-4CD3-AC4B-62D447BF82C6}"/>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5954</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soltan A. Al.agmai</dc:creator>
  <cp:lastModifiedBy>Richard Lapper</cp:lastModifiedBy>
  <cp:revision>2</cp:revision>
  <cp:lastPrinted>2016-01-27T13:56:00Z</cp:lastPrinted>
  <dcterms:created xsi:type="dcterms:W3CDTF">2016-04-22T09:08:00Z</dcterms:created>
  <dcterms:modified xsi:type="dcterms:W3CDTF">2016-04-22T09:08:00Z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