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9E1AB" w14:textId="77777777" w:rsidR="00762B72" w:rsidRDefault="00762B72" w:rsidP="00762B72">
      <w:pPr>
        <w:pStyle w:val="NormalWeb"/>
        <w:shd w:val="clear" w:color="auto" w:fill="FFFFFF"/>
        <w:spacing w:before="0" w:beforeAutospacing="0" w:after="0" w:afterAutospacing="0" w:line="283" w:lineRule="atLeast"/>
        <w:rPr>
          <w:rStyle w:val="Strong"/>
          <w:rFonts w:ascii="Verdana" w:hAnsi="Verdana"/>
          <w:color w:val="474747"/>
          <w:sz w:val="21"/>
          <w:szCs w:val="21"/>
        </w:rPr>
      </w:pPr>
      <w:bookmarkStart w:id="0" w:name="_GoBack"/>
      <w:bookmarkEnd w:id="0"/>
    </w:p>
    <w:p w14:paraId="0C89E1AC" w14:textId="77777777" w:rsidR="00762B72" w:rsidRDefault="00FB3524" w:rsidP="00762B72">
      <w:pPr>
        <w:pStyle w:val="NormalWeb"/>
        <w:shd w:val="clear" w:color="auto" w:fill="FFFFFF"/>
        <w:spacing w:before="0" w:beforeAutospacing="0" w:after="0" w:afterAutospacing="0" w:line="283" w:lineRule="atLeast"/>
        <w:rPr>
          <w:rStyle w:val="Strong"/>
          <w:rFonts w:ascii="Verdana" w:hAnsi="Verdana"/>
          <w:color w:val="474747"/>
          <w:sz w:val="21"/>
          <w:szCs w:val="21"/>
        </w:rPr>
      </w:pPr>
      <w:r>
        <w:rPr>
          <w:rStyle w:val="Strong"/>
          <w:rFonts w:ascii="Verdana" w:hAnsi="Verdana"/>
          <w:color w:val="474747"/>
          <w:sz w:val="21"/>
          <w:szCs w:val="21"/>
        </w:rPr>
        <w:t>Dear ….</w:t>
      </w:r>
    </w:p>
    <w:p w14:paraId="0C89E1AD" w14:textId="77777777" w:rsidR="00FB3524" w:rsidRDefault="00FB3524" w:rsidP="00762B72">
      <w:pPr>
        <w:pStyle w:val="NormalWeb"/>
        <w:shd w:val="clear" w:color="auto" w:fill="FFFFFF"/>
        <w:spacing w:before="0" w:beforeAutospacing="0" w:after="0" w:afterAutospacing="0" w:line="283" w:lineRule="atLeast"/>
        <w:rPr>
          <w:rStyle w:val="Strong"/>
          <w:rFonts w:ascii="Verdana" w:hAnsi="Verdana"/>
          <w:color w:val="474747"/>
          <w:sz w:val="21"/>
          <w:szCs w:val="21"/>
        </w:rPr>
      </w:pPr>
    </w:p>
    <w:p w14:paraId="0C89E1AE" w14:textId="77777777" w:rsidR="00FB3524" w:rsidRPr="00FB3524" w:rsidRDefault="00FB3524" w:rsidP="00762B72">
      <w:pPr>
        <w:pStyle w:val="NormalWeb"/>
        <w:shd w:val="clear" w:color="auto" w:fill="FFFFFF"/>
        <w:spacing w:before="0" w:beforeAutospacing="0" w:after="0" w:afterAutospacing="0" w:line="283" w:lineRule="atLeast"/>
        <w:rPr>
          <w:rStyle w:val="Strong"/>
          <w:rFonts w:ascii="Arial" w:hAnsi="Arial" w:cs="Arial"/>
          <w:b w:val="0"/>
          <w:color w:val="474747"/>
          <w:szCs w:val="21"/>
        </w:rPr>
      </w:pPr>
      <w:r w:rsidRPr="00FB3524">
        <w:rPr>
          <w:rStyle w:val="Strong"/>
          <w:rFonts w:ascii="Arial" w:hAnsi="Arial" w:cs="Arial"/>
          <w:b w:val="0"/>
          <w:color w:val="474747"/>
          <w:szCs w:val="21"/>
        </w:rPr>
        <w:t xml:space="preserve">Please find the responses from National Association of Deafened People </w:t>
      </w:r>
      <w:proofErr w:type="gramStart"/>
      <w:r>
        <w:rPr>
          <w:rStyle w:val="Strong"/>
          <w:rFonts w:ascii="Arial" w:hAnsi="Arial" w:cs="Arial"/>
          <w:b w:val="0"/>
          <w:color w:val="474747"/>
          <w:szCs w:val="21"/>
        </w:rPr>
        <w:t xml:space="preserve">( </w:t>
      </w:r>
      <w:r w:rsidRPr="00FB3524">
        <w:rPr>
          <w:rStyle w:val="Strong"/>
          <w:rFonts w:ascii="Arial" w:hAnsi="Arial" w:cs="Arial"/>
          <w:color w:val="474747"/>
          <w:szCs w:val="21"/>
        </w:rPr>
        <w:t>NADP</w:t>
      </w:r>
      <w:proofErr w:type="gramEnd"/>
      <w:r>
        <w:rPr>
          <w:rStyle w:val="Strong"/>
          <w:rFonts w:ascii="Arial" w:hAnsi="Arial" w:cs="Arial"/>
          <w:b w:val="0"/>
          <w:color w:val="474747"/>
          <w:szCs w:val="21"/>
        </w:rPr>
        <w:t>)</w:t>
      </w:r>
      <w:r w:rsidRPr="00FB3524">
        <w:rPr>
          <w:rStyle w:val="Strong"/>
          <w:rFonts w:ascii="Arial" w:hAnsi="Arial" w:cs="Arial"/>
          <w:color w:val="474747"/>
          <w:sz w:val="36"/>
          <w:szCs w:val="21"/>
        </w:rPr>
        <w:t>*</w:t>
      </w:r>
      <w:r>
        <w:rPr>
          <w:rStyle w:val="Strong"/>
          <w:rFonts w:ascii="Arial" w:hAnsi="Arial" w:cs="Arial"/>
          <w:b w:val="0"/>
          <w:color w:val="474747"/>
          <w:szCs w:val="21"/>
        </w:rPr>
        <w:t xml:space="preserve"> </w:t>
      </w:r>
      <w:r w:rsidRPr="00FB3524">
        <w:rPr>
          <w:rStyle w:val="Strong"/>
          <w:rFonts w:ascii="Arial" w:hAnsi="Arial" w:cs="Arial"/>
          <w:b w:val="0"/>
          <w:color w:val="474747"/>
          <w:szCs w:val="21"/>
        </w:rPr>
        <w:t>in relation to Article 11 UNCRPD.</w:t>
      </w:r>
    </w:p>
    <w:p w14:paraId="0C89E1AF" w14:textId="77777777" w:rsidR="00FB3524" w:rsidRPr="00FB3524" w:rsidRDefault="00FB3524" w:rsidP="00762B72">
      <w:pPr>
        <w:pStyle w:val="NormalWeb"/>
        <w:shd w:val="clear" w:color="auto" w:fill="FFFFFF"/>
        <w:spacing w:before="0" w:beforeAutospacing="0" w:after="0" w:afterAutospacing="0" w:line="283" w:lineRule="atLeast"/>
        <w:rPr>
          <w:rStyle w:val="Strong"/>
          <w:rFonts w:ascii="Verdana" w:hAnsi="Verdana"/>
          <w:color w:val="474747"/>
          <w:sz w:val="21"/>
          <w:szCs w:val="21"/>
        </w:rPr>
      </w:pPr>
    </w:p>
    <w:p w14:paraId="0C89E1B0" w14:textId="77777777" w:rsidR="00762B72" w:rsidRDefault="00762B72" w:rsidP="00762B72">
      <w:pPr>
        <w:pStyle w:val="NormalWeb"/>
        <w:shd w:val="clear" w:color="auto" w:fill="FFFFFF"/>
        <w:spacing w:before="0" w:beforeAutospacing="0" w:after="0" w:afterAutospacing="0" w:line="283" w:lineRule="atLeast"/>
        <w:rPr>
          <w:rStyle w:val="Strong"/>
          <w:rFonts w:ascii="Verdana" w:hAnsi="Verdana"/>
          <w:color w:val="474747"/>
          <w:sz w:val="21"/>
          <w:szCs w:val="21"/>
        </w:rPr>
      </w:pPr>
    </w:p>
    <w:p w14:paraId="0C89E1B1" w14:textId="77777777" w:rsidR="00762B72" w:rsidRPr="00762B72" w:rsidRDefault="00762B72" w:rsidP="00762B72">
      <w:pPr>
        <w:pStyle w:val="NormalWeb"/>
        <w:shd w:val="clear" w:color="auto" w:fill="FFFFFF"/>
        <w:spacing w:before="0" w:beforeAutospacing="0" w:after="0" w:afterAutospacing="0" w:line="283" w:lineRule="atLeast"/>
        <w:rPr>
          <w:rFonts w:ascii="Verdana" w:hAnsi="Verdana"/>
          <w:sz w:val="21"/>
          <w:szCs w:val="21"/>
        </w:rPr>
      </w:pPr>
    </w:p>
    <w:p w14:paraId="0C89E1B2" w14:textId="77777777" w:rsidR="00C86DBC" w:rsidRDefault="00510083">
      <w:pPr>
        <w:pStyle w:val="ecxmsonormal"/>
        <w:shd w:val="clear" w:color="auto" w:fill="FFFFFF"/>
        <w:spacing w:before="0" w:after="324" w:line="319" w:lineRule="atLeast"/>
        <w:rPr>
          <w:rFonts w:ascii="Calibri" w:eastAsia="Calibri" w:hAnsi="Calibri" w:cs="Calibri"/>
          <w:color w:val="444444"/>
          <w:sz w:val="23"/>
          <w:szCs w:val="23"/>
          <w:u w:color="444444"/>
        </w:rPr>
      </w:pPr>
      <w:r>
        <w:rPr>
          <w:rFonts w:ascii="Arial"/>
          <w:b/>
          <w:bCs/>
          <w:color w:val="444444"/>
          <w:sz w:val="23"/>
          <w:szCs w:val="23"/>
          <w:u w:val="single" w:color="444444"/>
        </w:rPr>
        <w:t>Questions from the OHCHR in English</w:t>
      </w:r>
    </w:p>
    <w:p w14:paraId="0C89E1B3" w14:textId="77777777" w:rsidR="00C86DBC" w:rsidRDefault="00510083">
      <w:pPr>
        <w:pStyle w:val="ecxmsonormal"/>
        <w:shd w:val="clear" w:color="auto" w:fill="FFFFFF"/>
        <w:spacing w:before="0" w:after="324" w:line="319" w:lineRule="atLeast"/>
        <w:rPr>
          <w:rFonts w:ascii="Calibri" w:eastAsia="Calibri" w:hAnsi="Calibri" w:cs="Calibri"/>
          <w:color w:val="444444"/>
          <w:sz w:val="23"/>
          <w:szCs w:val="23"/>
          <w:u w:color="444444"/>
        </w:rPr>
      </w:pPr>
      <w:r>
        <w:rPr>
          <w:rFonts w:ascii="Calibri" w:eastAsia="Calibri" w:hAnsi="Calibri" w:cs="Calibri"/>
          <w:color w:val="444444"/>
          <w:sz w:val="23"/>
          <w:szCs w:val="23"/>
          <w:u w:color="444444"/>
        </w:rPr>
        <w:t> </w:t>
      </w:r>
      <w:r>
        <w:rPr>
          <w:rFonts w:hAnsi="Arial"/>
          <w:color w:val="444444"/>
          <w:sz w:val="23"/>
          <w:szCs w:val="23"/>
          <w:u w:color="444444"/>
        </w:rPr>
        <w:t> </w:t>
      </w:r>
    </w:p>
    <w:p w14:paraId="0C89E1B4" w14:textId="77777777" w:rsidR="00C86DBC" w:rsidRDefault="00510083">
      <w:pPr>
        <w:pStyle w:val="ecxmsonormal"/>
        <w:numPr>
          <w:ilvl w:val="0"/>
          <w:numId w:val="3"/>
        </w:numPr>
        <w:shd w:val="clear" w:color="auto" w:fill="FFFFFF"/>
        <w:tabs>
          <w:tab w:val="clear" w:pos="810"/>
          <w:tab w:val="num" w:pos="830"/>
        </w:tabs>
        <w:spacing w:before="0" w:after="324" w:line="319" w:lineRule="atLeast"/>
        <w:ind w:left="830" w:hanging="470"/>
        <w:rPr>
          <w:rFonts w:ascii="Arial" w:eastAsia="Arial" w:hAnsi="Arial" w:cs="Arial"/>
          <w:color w:val="444444"/>
          <w:sz w:val="23"/>
          <w:szCs w:val="23"/>
          <w:u w:color="444444"/>
        </w:rPr>
      </w:pPr>
      <w:r>
        <w:rPr>
          <w:rFonts w:ascii="Arial"/>
          <w:color w:val="444444"/>
          <w:sz w:val="23"/>
          <w:szCs w:val="23"/>
          <w:u w:color="444444"/>
        </w:rPr>
        <w:t xml:space="preserve">Does your country have laws, </w:t>
      </w:r>
      <w:proofErr w:type="spellStart"/>
      <w:r>
        <w:rPr>
          <w:rFonts w:ascii="Arial"/>
          <w:color w:val="444444"/>
          <w:sz w:val="23"/>
          <w:szCs w:val="23"/>
          <w:u w:color="444444"/>
        </w:rPr>
        <w:t>programmes</w:t>
      </w:r>
      <w:proofErr w:type="spellEnd"/>
      <w:r>
        <w:rPr>
          <w:rFonts w:ascii="Arial"/>
          <w:color w:val="444444"/>
          <w:sz w:val="23"/>
          <w:szCs w:val="23"/>
          <w:u w:color="444444"/>
        </w:rPr>
        <w:t xml:space="preserve"> or action plans dedicated to the protection of persons with disabilities on situations of risk and humanitarian emergencies? For example through, but not limited to, the following provisions:</w:t>
      </w:r>
    </w:p>
    <w:p w14:paraId="0C89E1B5" w14:textId="77777777" w:rsidR="00C86DBC" w:rsidRPr="00762B72" w:rsidRDefault="00762B72">
      <w:pPr>
        <w:pStyle w:val="ecxmsonormal"/>
        <w:shd w:val="clear" w:color="auto" w:fill="FFFFFF"/>
        <w:spacing w:before="0" w:after="324" w:line="319" w:lineRule="atLeast"/>
        <w:rPr>
          <w:rFonts w:ascii="Calibri" w:eastAsia="Calibri" w:hAnsi="Calibri" w:cs="Calibri"/>
          <w:i/>
          <w:color w:val="0070C0"/>
          <w:sz w:val="23"/>
          <w:szCs w:val="23"/>
          <w:u w:color="FF0000"/>
        </w:rPr>
      </w:pPr>
      <w:r>
        <w:rPr>
          <w:rFonts w:ascii="Arial"/>
          <w:i/>
          <w:color w:val="auto"/>
          <w:sz w:val="23"/>
          <w:szCs w:val="23"/>
          <w:u w:color="FF0000"/>
        </w:rPr>
        <w:t xml:space="preserve">A) </w:t>
      </w:r>
      <w:r w:rsidR="00510083" w:rsidRPr="00762B72">
        <w:rPr>
          <w:rFonts w:ascii="Arial"/>
          <w:i/>
          <w:color w:val="auto"/>
          <w:sz w:val="23"/>
          <w:szCs w:val="23"/>
          <w:u w:color="FF0000"/>
        </w:rPr>
        <w:t>The UK Government has policies in relation to emergency planning however there is no specific mention of people with disabilities</w:t>
      </w:r>
      <w:r w:rsidRPr="00762B72">
        <w:rPr>
          <w:rFonts w:ascii="Arial"/>
          <w:i/>
          <w:color w:val="auto"/>
          <w:sz w:val="23"/>
          <w:szCs w:val="23"/>
          <w:u w:color="FF0000"/>
        </w:rPr>
        <w:t xml:space="preserve"> including deaf and deafened people </w:t>
      </w:r>
      <w:r w:rsidR="00510083" w:rsidRPr="00762B72">
        <w:rPr>
          <w:rFonts w:ascii="Arial"/>
          <w:i/>
          <w:color w:val="auto"/>
          <w:sz w:val="23"/>
          <w:szCs w:val="23"/>
          <w:u w:color="FF0000"/>
        </w:rPr>
        <w:t>and their di</w:t>
      </w:r>
      <w:r w:rsidR="00AE4846">
        <w:rPr>
          <w:rFonts w:ascii="Arial"/>
          <w:i/>
          <w:color w:val="auto"/>
          <w:sz w:val="23"/>
          <w:szCs w:val="23"/>
          <w:u w:color="FF0000"/>
        </w:rPr>
        <w:t xml:space="preserve">fferent needs to be </w:t>
      </w:r>
      <w:proofErr w:type="gramStart"/>
      <w:r w:rsidR="00AE4846">
        <w:rPr>
          <w:rFonts w:ascii="Arial"/>
          <w:i/>
          <w:color w:val="auto"/>
          <w:sz w:val="23"/>
          <w:szCs w:val="23"/>
          <w:u w:color="FF0000"/>
        </w:rPr>
        <w:t xml:space="preserve">contacted </w:t>
      </w:r>
      <w:r w:rsidR="00510083" w:rsidRPr="00762B72">
        <w:rPr>
          <w:rFonts w:ascii="Arial"/>
          <w:i/>
          <w:color w:val="auto"/>
          <w:sz w:val="23"/>
          <w:szCs w:val="23"/>
          <w:u w:color="FF0000"/>
        </w:rPr>
        <w:t xml:space="preserve"> or</w:t>
      </w:r>
      <w:proofErr w:type="gramEnd"/>
      <w:r w:rsidR="00510083" w:rsidRPr="00762B72">
        <w:rPr>
          <w:rFonts w:ascii="Arial"/>
          <w:i/>
          <w:color w:val="auto"/>
          <w:sz w:val="23"/>
          <w:szCs w:val="23"/>
          <w:u w:color="FF0000"/>
        </w:rPr>
        <w:t xml:space="preserve"> helped.</w:t>
      </w:r>
      <w:r w:rsidR="00510083" w:rsidRPr="00762B72">
        <w:rPr>
          <w:rFonts w:ascii="Calibri" w:eastAsia="Calibri" w:hAnsi="Calibri" w:cs="Calibri"/>
          <w:i/>
          <w:color w:val="auto"/>
          <w:sz w:val="23"/>
          <w:szCs w:val="23"/>
          <w:u w:color="FF0000"/>
        </w:rPr>
        <w:t xml:space="preserve"> </w:t>
      </w:r>
      <w:r w:rsidR="00510083" w:rsidRPr="00762B72">
        <w:rPr>
          <w:rFonts w:ascii="Calibri" w:eastAsia="Calibri" w:hAnsi="Calibri" w:cs="Calibri"/>
          <w:i/>
          <w:color w:val="0070C0"/>
          <w:sz w:val="23"/>
          <w:szCs w:val="23"/>
          <w:u w:color="FF0000"/>
        </w:rPr>
        <w:t>http://www.legislation.gov.uk/ukpga/2004/36/contents</w:t>
      </w:r>
    </w:p>
    <w:p w14:paraId="0C89E1B6" w14:textId="77777777" w:rsidR="00C86DBC" w:rsidRDefault="00510083">
      <w:pPr>
        <w:pStyle w:val="ecxmsonormal"/>
        <w:shd w:val="clear" w:color="auto" w:fill="FFFFFF"/>
        <w:spacing w:before="0" w:after="324" w:line="319" w:lineRule="atLeast"/>
        <w:rPr>
          <w:rFonts w:ascii="Calibri" w:eastAsia="Calibri" w:hAnsi="Calibri" w:cs="Calibri"/>
          <w:color w:val="444444"/>
          <w:sz w:val="23"/>
          <w:szCs w:val="23"/>
          <w:u w:color="444444"/>
        </w:rPr>
      </w:pPr>
      <w:r>
        <w:rPr>
          <w:rFonts w:ascii="Arial"/>
          <w:color w:val="444444"/>
          <w:sz w:val="23"/>
          <w:szCs w:val="23"/>
          <w:u w:color="444444"/>
        </w:rPr>
        <w:t xml:space="preserve"> (a)</w:t>
      </w:r>
      <w:r>
        <w:rPr>
          <w:rFonts w:hAnsi="Arial"/>
          <w:color w:val="444444"/>
          <w:sz w:val="23"/>
          <w:szCs w:val="23"/>
          <w:u w:color="444444"/>
        </w:rPr>
        <w:t>  </w:t>
      </w:r>
      <w:r>
        <w:rPr>
          <w:rFonts w:hAnsi="Arial"/>
          <w:color w:val="444444"/>
          <w:sz w:val="23"/>
          <w:szCs w:val="23"/>
          <w:u w:color="444444"/>
        </w:rPr>
        <w:t xml:space="preserve"> </w:t>
      </w:r>
      <w:r>
        <w:rPr>
          <w:rFonts w:ascii="Arial"/>
          <w:color w:val="444444"/>
          <w:sz w:val="23"/>
          <w:szCs w:val="23"/>
          <w:u w:color="444444"/>
        </w:rPr>
        <w:t>Ensuring inclusion of persons with disabilities within the wider humanitarian and risk reduction response system.</w:t>
      </w:r>
    </w:p>
    <w:p w14:paraId="0C89E1B7" w14:textId="77777777" w:rsidR="00C86DBC" w:rsidRPr="00762B72" w:rsidRDefault="00510083">
      <w:pPr>
        <w:pStyle w:val="ecxmsonormal"/>
        <w:shd w:val="clear" w:color="auto" w:fill="FFFFFF"/>
        <w:tabs>
          <w:tab w:val="left" w:pos="5250"/>
        </w:tabs>
        <w:spacing w:before="0" w:after="324" w:line="319" w:lineRule="atLeast"/>
        <w:rPr>
          <w:rFonts w:ascii="Calibri" w:eastAsia="Calibri" w:hAnsi="Calibri" w:cs="Calibri"/>
          <w:i/>
          <w:color w:val="0070C0"/>
          <w:sz w:val="23"/>
          <w:szCs w:val="23"/>
          <w:u w:color="FF0000"/>
        </w:rPr>
      </w:pPr>
      <w:r>
        <w:rPr>
          <w:rFonts w:hAnsi="Arial"/>
          <w:color w:val="444444"/>
          <w:sz w:val="23"/>
          <w:szCs w:val="23"/>
          <w:u w:color="444444"/>
        </w:rPr>
        <w:t> </w:t>
      </w:r>
      <w:r w:rsidR="00762B72">
        <w:rPr>
          <w:rFonts w:hAnsi="Arial"/>
          <w:color w:val="444444"/>
          <w:sz w:val="23"/>
          <w:szCs w:val="23"/>
          <w:u w:color="444444"/>
        </w:rPr>
        <w:t xml:space="preserve">A) </w:t>
      </w:r>
      <w:r w:rsidRPr="00762B72">
        <w:rPr>
          <w:rFonts w:ascii="Arial"/>
          <w:i/>
          <w:color w:val="auto"/>
          <w:sz w:val="23"/>
          <w:szCs w:val="23"/>
          <w:u w:color="FF0000"/>
        </w:rPr>
        <w:t xml:space="preserve">There is no specific guidance on accessibility of the response system in relation to deaf and hard of hearing people </w:t>
      </w:r>
      <w:r w:rsidRPr="00762B72">
        <w:rPr>
          <w:rFonts w:ascii="Arial"/>
          <w:i/>
          <w:color w:val="0070C0"/>
          <w:sz w:val="23"/>
          <w:szCs w:val="23"/>
          <w:u w:color="FF0000"/>
        </w:rPr>
        <w:t>https://www.gov.uk/government/publications/emergency-preparedness</w:t>
      </w:r>
    </w:p>
    <w:p w14:paraId="0C89E1B8" w14:textId="77777777" w:rsidR="00C86DBC" w:rsidRDefault="00510083">
      <w:pPr>
        <w:pStyle w:val="ecxmsonormal"/>
        <w:shd w:val="clear" w:color="auto" w:fill="FFFFFF"/>
        <w:spacing w:before="0" w:after="324" w:line="319" w:lineRule="atLeast"/>
        <w:rPr>
          <w:rFonts w:ascii="Calibri" w:eastAsia="Calibri" w:hAnsi="Calibri" w:cs="Calibri"/>
          <w:color w:val="444444"/>
          <w:sz w:val="23"/>
          <w:szCs w:val="23"/>
          <w:u w:color="444444"/>
        </w:rPr>
      </w:pPr>
      <w:r>
        <w:rPr>
          <w:rFonts w:ascii="Arial"/>
          <w:color w:val="444444"/>
          <w:sz w:val="23"/>
          <w:szCs w:val="23"/>
          <w:u w:color="444444"/>
        </w:rPr>
        <w:t>(b)</w:t>
      </w:r>
      <w:r>
        <w:rPr>
          <w:rFonts w:hAnsi="Arial"/>
          <w:color w:val="444444"/>
          <w:sz w:val="23"/>
          <w:szCs w:val="23"/>
          <w:u w:color="444444"/>
        </w:rPr>
        <w:t>  </w:t>
      </w:r>
      <w:r>
        <w:rPr>
          <w:rFonts w:hAnsi="Arial"/>
          <w:color w:val="444444"/>
          <w:sz w:val="23"/>
          <w:szCs w:val="23"/>
          <w:u w:color="444444"/>
        </w:rPr>
        <w:t xml:space="preserve"> </w:t>
      </w:r>
      <w:r>
        <w:rPr>
          <w:rFonts w:ascii="Arial"/>
          <w:color w:val="444444"/>
          <w:sz w:val="23"/>
          <w:szCs w:val="23"/>
          <w:u w:color="444444"/>
        </w:rPr>
        <w:t xml:space="preserve">Promoting good practices, such as, community case management systems; effective delivering of </w:t>
      </w:r>
      <w:proofErr w:type="spellStart"/>
      <w:r>
        <w:rPr>
          <w:rFonts w:ascii="Arial"/>
          <w:color w:val="444444"/>
          <w:sz w:val="23"/>
          <w:szCs w:val="23"/>
          <w:u w:color="444444"/>
        </w:rPr>
        <w:t>specialised</w:t>
      </w:r>
      <w:proofErr w:type="spellEnd"/>
      <w:r>
        <w:rPr>
          <w:rFonts w:ascii="Arial"/>
          <w:color w:val="444444"/>
          <w:sz w:val="23"/>
          <w:szCs w:val="23"/>
          <w:u w:color="444444"/>
        </w:rPr>
        <w:t xml:space="preserve"> disability services for example, health and rehabilitation; training staff to recognize protection risks.</w:t>
      </w:r>
    </w:p>
    <w:p w14:paraId="0C89E1B9" w14:textId="77777777" w:rsidR="00C86DBC" w:rsidRDefault="00510083">
      <w:pPr>
        <w:pStyle w:val="ecxmsonormal"/>
        <w:shd w:val="clear" w:color="auto" w:fill="FFFFFF"/>
        <w:spacing w:before="0" w:after="324" w:line="319" w:lineRule="atLeast"/>
        <w:rPr>
          <w:rFonts w:ascii="Calibri" w:eastAsia="Calibri" w:hAnsi="Calibri" w:cs="Calibri"/>
          <w:color w:val="444444"/>
          <w:sz w:val="23"/>
          <w:szCs w:val="23"/>
          <w:u w:color="444444"/>
        </w:rPr>
      </w:pPr>
      <w:r>
        <w:rPr>
          <w:rFonts w:hAnsi="Arial"/>
          <w:color w:val="444444"/>
          <w:sz w:val="23"/>
          <w:szCs w:val="23"/>
          <w:u w:color="444444"/>
        </w:rPr>
        <w:t> </w:t>
      </w:r>
      <w:r w:rsidR="00FB3524">
        <w:rPr>
          <w:rFonts w:hAnsi="Arial"/>
          <w:color w:val="444444"/>
          <w:sz w:val="23"/>
          <w:szCs w:val="23"/>
          <w:u w:color="444444"/>
        </w:rPr>
        <w:tab/>
      </w:r>
      <w:r w:rsidR="00762B72">
        <w:rPr>
          <w:rFonts w:hAnsi="Arial"/>
          <w:color w:val="444444"/>
          <w:sz w:val="23"/>
          <w:szCs w:val="23"/>
          <w:u w:color="444444"/>
        </w:rPr>
        <w:t xml:space="preserve">A) </w:t>
      </w:r>
      <w:r w:rsidRPr="00762B72">
        <w:rPr>
          <w:rFonts w:ascii="Arial"/>
          <w:i/>
          <w:iCs/>
          <w:color w:val="auto"/>
          <w:sz w:val="23"/>
          <w:szCs w:val="23"/>
          <w:u w:color="444444"/>
        </w:rPr>
        <w:t>As above</w:t>
      </w:r>
    </w:p>
    <w:p w14:paraId="0C89E1BA" w14:textId="77777777" w:rsidR="00C86DBC" w:rsidRDefault="00510083">
      <w:pPr>
        <w:pStyle w:val="ecxmsonormal"/>
        <w:shd w:val="clear" w:color="auto" w:fill="FFFFFF"/>
        <w:spacing w:before="0" w:after="324" w:line="319" w:lineRule="atLeast"/>
        <w:rPr>
          <w:rFonts w:ascii="Calibri" w:eastAsia="Calibri" w:hAnsi="Calibri" w:cs="Calibri"/>
          <w:color w:val="444444"/>
          <w:sz w:val="23"/>
          <w:szCs w:val="23"/>
          <w:u w:color="444444"/>
        </w:rPr>
      </w:pPr>
      <w:r>
        <w:rPr>
          <w:rFonts w:ascii="Arial"/>
          <w:color w:val="444444"/>
          <w:sz w:val="23"/>
          <w:szCs w:val="23"/>
          <w:u w:color="444444"/>
        </w:rPr>
        <w:t>2.</w:t>
      </w:r>
      <w:r>
        <w:rPr>
          <w:rFonts w:hAnsi="Arial"/>
          <w:color w:val="444444"/>
          <w:sz w:val="23"/>
          <w:szCs w:val="23"/>
          <w:u w:color="444444"/>
        </w:rPr>
        <w:t>   </w:t>
      </w:r>
      <w:r>
        <w:rPr>
          <w:rFonts w:hAnsi="Arial"/>
          <w:color w:val="444444"/>
          <w:sz w:val="23"/>
          <w:szCs w:val="23"/>
          <w:u w:color="444444"/>
        </w:rPr>
        <w:t xml:space="preserve"> </w:t>
      </w:r>
      <w:r>
        <w:rPr>
          <w:rFonts w:ascii="Arial"/>
          <w:color w:val="444444"/>
          <w:sz w:val="23"/>
          <w:szCs w:val="23"/>
          <w:u w:color="444444"/>
        </w:rPr>
        <w:t>Does your country provide for participation of persons with disabilities in the design implementation and management of disaster risk reduction, humanitarian response and risk management in its laws, policies and strategies regarding, for example through the following actions:</w:t>
      </w:r>
    </w:p>
    <w:p w14:paraId="0C89E1BB" w14:textId="77777777" w:rsidR="00C86DBC" w:rsidRDefault="00510083">
      <w:pPr>
        <w:pStyle w:val="ecxmsonormal"/>
        <w:shd w:val="clear" w:color="auto" w:fill="FFFFFF"/>
        <w:spacing w:before="0" w:after="324" w:line="319" w:lineRule="atLeast"/>
        <w:rPr>
          <w:rFonts w:ascii="Calibri" w:eastAsia="Calibri" w:hAnsi="Calibri" w:cs="Calibri"/>
          <w:color w:val="444444"/>
          <w:sz w:val="23"/>
          <w:szCs w:val="23"/>
          <w:u w:color="444444"/>
        </w:rPr>
      </w:pPr>
      <w:r>
        <w:rPr>
          <w:rFonts w:hAnsi="Arial"/>
          <w:color w:val="444444"/>
          <w:sz w:val="23"/>
          <w:szCs w:val="23"/>
          <w:u w:color="444444"/>
        </w:rPr>
        <w:t> </w:t>
      </w:r>
    </w:p>
    <w:p w14:paraId="0C89E1BC" w14:textId="77777777" w:rsidR="00C86DBC" w:rsidRDefault="00510083">
      <w:pPr>
        <w:pStyle w:val="ecxmsonormal"/>
        <w:numPr>
          <w:ilvl w:val="0"/>
          <w:numId w:val="6"/>
        </w:numPr>
        <w:shd w:val="clear" w:color="auto" w:fill="FFFFFF"/>
        <w:tabs>
          <w:tab w:val="clear" w:pos="840"/>
          <w:tab w:val="num" w:pos="861"/>
        </w:tabs>
        <w:spacing w:before="0" w:after="324" w:line="319" w:lineRule="atLeast"/>
        <w:ind w:left="861" w:hanging="501"/>
        <w:rPr>
          <w:rFonts w:ascii="Arial" w:eastAsia="Arial" w:hAnsi="Arial" w:cs="Arial"/>
          <w:color w:val="444444"/>
          <w:sz w:val="23"/>
          <w:szCs w:val="23"/>
          <w:u w:color="444444"/>
        </w:rPr>
      </w:pPr>
      <w:r>
        <w:rPr>
          <w:rFonts w:ascii="Arial"/>
          <w:color w:val="444444"/>
          <w:sz w:val="23"/>
          <w:szCs w:val="23"/>
          <w:u w:color="444444"/>
        </w:rPr>
        <w:lastRenderedPageBreak/>
        <w:t>Engaging with persons with disabilities, in decision-making processes regarding preparedness and responsiveness, disaster-management actions plans, the creation of risk assessments tools, production of disaster-related information, among other related issues;</w:t>
      </w:r>
    </w:p>
    <w:p w14:paraId="0C89E1BD" w14:textId="77777777" w:rsidR="00C86DBC" w:rsidRPr="00762B72" w:rsidRDefault="00510083" w:rsidP="00762B72">
      <w:pPr>
        <w:pStyle w:val="ecxmsonormal"/>
        <w:numPr>
          <w:ilvl w:val="0"/>
          <w:numId w:val="7"/>
        </w:numPr>
        <w:shd w:val="clear" w:color="auto" w:fill="FFFFFF"/>
        <w:spacing w:before="0" w:after="324" w:line="319" w:lineRule="atLeast"/>
        <w:rPr>
          <w:rFonts w:ascii="Calibri" w:eastAsia="Calibri" w:hAnsi="Calibri" w:cs="Calibri"/>
          <w:i/>
          <w:color w:val="auto"/>
          <w:sz w:val="23"/>
          <w:szCs w:val="23"/>
          <w:u w:color="FF0000"/>
        </w:rPr>
      </w:pPr>
      <w:r w:rsidRPr="00762B72">
        <w:rPr>
          <w:rFonts w:ascii="Arial"/>
          <w:i/>
          <w:color w:val="auto"/>
          <w:sz w:val="23"/>
          <w:szCs w:val="23"/>
          <w:u w:color="FF0000"/>
        </w:rPr>
        <w:t>We have not been informed, invited or otherwise</w:t>
      </w:r>
      <w:r w:rsidRPr="00762B72">
        <w:rPr>
          <w:rFonts w:ascii="Arial"/>
          <w:i/>
          <w:iCs/>
          <w:color w:val="auto"/>
          <w:sz w:val="23"/>
          <w:szCs w:val="23"/>
          <w:u w:color="FF0000"/>
        </w:rPr>
        <w:t xml:space="preserve"> </w:t>
      </w:r>
      <w:r w:rsidRPr="00762B72">
        <w:rPr>
          <w:rFonts w:ascii="Arial"/>
          <w:i/>
          <w:iCs/>
          <w:color w:val="auto"/>
          <w:sz w:val="23"/>
          <w:szCs w:val="23"/>
        </w:rPr>
        <w:t>involved</w:t>
      </w:r>
      <w:r w:rsidRPr="00762B72">
        <w:rPr>
          <w:rFonts w:ascii="Arial"/>
          <w:i/>
          <w:color w:val="auto"/>
          <w:sz w:val="23"/>
          <w:szCs w:val="23"/>
          <w:u w:color="FF0000"/>
        </w:rPr>
        <w:t xml:space="preserve"> in discussions and design of the emergency preparedness as representatives of deafened people</w:t>
      </w:r>
    </w:p>
    <w:p w14:paraId="0C89E1BE" w14:textId="77777777" w:rsidR="00C86DBC" w:rsidRDefault="00510083">
      <w:pPr>
        <w:pStyle w:val="ecxmsonormal"/>
        <w:numPr>
          <w:ilvl w:val="0"/>
          <w:numId w:val="6"/>
        </w:numPr>
        <w:shd w:val="clear" w:color="auto" w:fill="FFFFFF"/>
        <w:tabs>
          <w:tab w:val="clear" w:pos="840"/>
          <w:tab w:val="num" w:pos="861"/>
        </w:tabs>
        <w:spacing w:before="0" w:after="324" w:line="319" w:lineRule="atLeast"/>
        <w:ind w:left="861" w:hanging="501"/>
        <w:rPr>
          <w:rFonts w:ascii="Arial" w:eastAsia="Arial" w:hAnsi="Arial" w:cs="Arial"/>
          <w:color w:val="444444"/>
          <w:sz w:val="23"/>
          <w:szCs w:val="23"/>
          <w:u w:color="444444"/>
        </w:rPr>
      </w:pPr>
      <w:r>
        <w:rPr>
          <w:rFonts w:ascii="Arial"/>
          <w:color w:val="444444"/>
          <w:sz w:val="23"/>
          <w:szCs w:val="23"/>
          <w:u w:color="444444"/>
        </w:rPr>
        <w:t xml:space="preserve">Ensuring that persons with disabilities and their representative </w:t>
      </w:r>
      <w:proofErr w:type="spellStart"/>
      <w:r>
        <w:rPr>
          <w:rFonts w:ascii="Arial"/>
          <w:color w:val="444444"/>
          <w:sz w:val="23"/>
          <w:szCs w:val="23"/>
          <w:u w:color="444444"/>
        </w:rPr>
        <w:t>organisations</w:t>
      </w:r>
      <w:proofErr w:type="spellEnd"/>
      <w:r>
        <w:rPr>
          <w:rFonts w:ascii="Arial"/>
          <w:color w:val="444444"/>
          <w:sz w:val="23"/>
          <w:szCs w:val="23"/>
          <w:u w:color="444444"/>
        </w:rPr>
        <w:t xml:space="preserve"> are represented at national and regional mechanisms on sustainable development, climate change and disaster risk reduction agendas as well as in schemes for the protection of civilians;</w:t>
      </w:r>
    </w:p>
    <w:p w14:paraId="0C89E1BF" w14:textId="77777777" w:rsidR="00C86DBC" w:rsidRPr="00762B72" w:rsidRDefault="00762B72">
      <w:pPr>
        <w:pStyle w:val="ecxmsonormal"/>
        <w:shd w:val="clear" w:color="auto" w:fill="FFFFFF"/>
        <w:spacing w:before="0" w:after="324" w:line="319" w:lineRule="atLeast"/>
        <w:ind w:left="840"/>
        <w:rPr>
          <w:rFonts w:ascii="Calibri" w:eastAsia="Calibri" w:hAnsi="Calibri" w:cs="Calibri"/>
          <w:i/>
          <w:color w:val="auto"/>
          <w:sz w:val="23"/>
          <w:szCs w:val="23"/>
          <w:u w:color="FF0000"/>
        </w:rPr>
      </w:pPr>
      <w:r>
        <w:rPr>
          <w:rFonts w:ascii="Arial"/>
          <w:i/>
          <w:color w:val="auto"/>
          <w:sz w:val="23"/>
          <w:szCs w:val="23"/>
          <w:u w:color="FF0000"/>
        </w:rPr>
        <w:t xml:space="preserve">A) </w:t>
      </w:r>
      <w:r w:rsidR="00510083" w:rsidRPr="00762B72">
        <w:rPr>
          <w:rFonts w:ascii="Arial"/>
          <w:i/>
          <w:color w:val="auto"/>
          <w:sz w:val="23"/>
          <w:szCs w:val="23"/>
          <w:u w:color="FF0000"/>
        </w:rPr>
        <w:t xml:space="preserve">We have not been informed, invited or otherwise </w:t>
      </w:r>
      <w:r w:rsidR="00510083" w:rsidRPr="00762B72">
        <w:rPr>
          <w:rFonts w:ascii="Arial"/>
          <w:i/>
          <w:iCs/>
          <w:color w:val="auto"/>
          <w:sz w:val="23"/>
          <w:szCs w:val="23"/>
        </w:rPr>
        <w:t>involved</w:t>
      </w:r>
      <w:r w:rsidR="00510083" w:rsidRPr="00762B72">
        <w:rPr>
          <w:rFonts w:ascii="Arial"/>
          <w:i/>
          <w:color w:val="auto"/>
          <w:sz w:val="23"/>
          <w:szCs w:val="23"/>
          <w:u w:color="FF0000"/>
        </w:rPr>
        <w:t xml:space="preserve"> in discussions and design of the emergency preparedness as representatives of deafened people</w:t>
      </w:r>
      <w:r w:rsidR="00510083" w:rsidRPr="00762B72">
        <w:rPr>
          <w:rFonts w:hAnsi="Arial"/>
          <w:i/>
          <w:color w:val="auto"/>
          <w:sz w:val="23"/>
          <w:szCs w:val="23"/>
          <w:u w:color="444444"/>
        </w:rPr>
        <w:t> </w:t>
      </w:r>
    </w:p>
    <w:p w14:paraId="0C89E1C0" w14:textId="77777777" w:rsidR="00C86DBC" w:rsidRDefault="00510083">
      <w:pPr>
        <w:pStyle w:val="ecxmsonormal"/>
        <w:shd w:val="clear" w:color="auto" w:fill="FFFFFF"/>
        <w:spacing w:before="0" w:after="324" w:line="319" w:lineRule="atLeast"/>
        <w:rPr>
          <w:rFonts w:ascii="Calibri" w:eastAsia="Calibri" w:hAnsi="Calibri" w:cs="Calibri"/>
          <w:color w:val="444444"/>
          <w:sz w:val="23"/>
          <w:szCs w:val="23"/>
          <w:u w:color="444444"/>
        </w:rPr>
      </w:pPr>
      <w:r>
        <w:rPr>
          <w:rFonts w:ascii="Arial"/>
          <w:color w:val="444444"/>
          <w:sz w:val="23"/>
          <w:szCs w:val="23"/>
          <w:u w:color="444444"/>
        </w:rPr>
        <w:t>(c)</w:t>
      </w:r>
      <w:r>
        <w:rPr>
          <w:rFonts w:hAnsi="Arial"/>
          <w:color w:val="444444"/>
          <w:sz w:val="23"/>
          <w:szCs w:val="23"/>
          <w:u w:color="444444"/>
        </w:rPr>
        <w:t>  </w:t>
      </w:r>
      <w:r>
        <w:rPr>
          <w:rFonts w:hAnsi="Arial"/>
          <w:color w:val="444444"/>
          <w:sz w:val="23"/>
          <w:szCs w:val="23"/>
          <w:u w:color="444444"/>
        </w:rPr>
        <w:t xml:space="preserve"> </w:t>
      </w:r>
      <w:r>
        <w:rPr>
          <w:rFonts w:ascii="Arial"/>
          <w:color w:val="444444"/>
          <w:sz w:val="23"/>
          <w:szCs w:val="23"/>
          <w:u w:color="444444"/>
        </w:rPr>
        <w:t xml:space="preserve">Ensuring that management bodies at camps and temporary shelter include persons with disabilities, to ensure that the delivery of </w:t>
      </w:r>
      <w:proofErr w:type="spellStart"/>
      <w:r>
        <w:rPr>
          <w:rFonts w:ascii="Arial"/>
          <w:color w:val="444444"/>
          <w:sz w:val="23"/>
          <w:szCs w:val="23"/>
          <w:u w:color="444444"/>
        </w:rPr>
        <w:t>programmes</w:t>
      </w:r>
      <w:proofErr w:type="spellEnd"/>
      <w:r>
        <w:rPr>
          <w:rFonts w:ascii="Arial"/>
          <w:color w:val="444444"/>
          <w:sz w:val="23"/>
          <w:szCs w:val="23"/>
          <w:u w:color="444444"/>
        </w:rPr>
        <w:t xml:space="preserve"> and protection offered are adequately meeting their needs;</w:t>
      </w:r>
    </w:p>
    <w:p w14:paraId="0C89E1C1" w14:textId="77777777" w:rsidR="00C86DBC" w:rsidRPr="00FB3524" w:rsidRDefault="00510083">
      <w:pPr>
        <w:pStyle w:val="ecxmsonormal"/>
        <w:shd w:val="clear" w:color="auto" w:fill="FFFFFF"/>
        <w:spacing w:before="0" w:after="324" w:line="319" w:lineRule="atLeast"/>
        <w:rPr>
          <w:rFonts w:ascii="Arial" w:eastAsia="Calibri" w:hAnsi="Arial" w:cs="Arial"/>
          <w:i/>
          <w:color w:val="auto"/>
          <w:sz w:val="23"/>
          <w:szCs w:val="23"/>
          <w:u w:color="444444"/>
        </w:rPr>
      </w:pPr>
      <w:r>
        <w:rPr>
          <w:rFonts w:hAnsi="Arial"/>
          <w:color w:val="444444"/>
          <w:sz w:val="23"/>
          <w:szCs w:val="23"/>
          <w:u w:color="444444"/>
        </w:rPr>
        <w:t> </w:t>
      </w:r>
      <w:r w:rsidR="00FB3524">
        <w:rPr>
          <w:rFonts w:hAnsi="Arial"/>
          <w:color w:val="444444"/>
          <w:sz w:val="23"/>
          <w:szCs w:val="23"/>
          <w:u w:color="444444"/>
        </w:rPr>
        <w:tab/>
        <w:t xml:space="preserve">A) </w:t>
      </w:r>
      <w:r w:rsidR="00FB3524" w:rsidRPr="00FB3524">
        <w:rPr>
          <w:rFonts w:ascii="Arial" w:hAnsi="Arial" w:cs="Arial"/>
          <w:i/>
          <w:color w:val="auto"/>
          <w:sz w:val="23"/>
          <w:szCs w:val="23"/>
          <w:u w:color="444444"/>
        </w:rPr>
        <w:t>Not that we are aware of.</w:t>
      </w:r>
    </w:p>
    <w:p w14:paraId="0C89E1C2" w14:textId="77777777" w:rsidR="00C86DBC" w:rsidRDefault="00510083">
      <w:pPr>
        <w:pStyle w:val="ecxmsonormal"/>
        <w:numPr>
          <w:ilvl w:val="0"/>
          <w:numId w:val="6"/>
        </w:numPr>
        <w:shd w:val="clear" w:color="auto" w:fill="FFFFFF"/>
        <w:tabs>
          <w:tab w:val="clear" w:pos="840"/>
          <w:tab w:val="num" w:pos="861"/>
        </w:tabs>
        <w:spacing w:before="0" w:after="324" w:line="319" w:lineRule="atLeast"/>
        <w:ind w:left="861" w:hanging="501"/>
        <w:rPr>
          <w:rFonts w:ascii="Arial" w:eastAsia="Arial" w:hAnsi="Arial" w:cs="Arial"/>
          <w:color w:val="444444"/>
          <w:sz w:val="23"/>
          <w:szCs w:val="23"/>
          <w:u w:color="444444"/>
        </w:rPr>
      </w:pPr>
      <w:r>
        <w:rPr>
          <w:rFonts w:ascii="Arial"/>
          <w:color w:val="444444"/>
          <w:sz w:val="23"/>
          <w:szCs w:val="23"/>
          <w:u w:color="444444"/>
        </w:rPr>
        <w:t>Ensuring the availability of appropriate and accessible forms of communication including different languages, display of text, Braille, tactile communication, large print, accessible multimedia as well as written, audio, plain-language, human-reader and augmentative and alternative modes, means and formats of communication, including accessible information and communication technology.</w:t>
      </w:r>
    </w:p>
    <w:p w14:paraId="0C89E1C3" w14:textId="77777777" w:rsidR="00C86DBC" w:rsidRPr="00762B72" w:rsidRDefault="00FB3524">
      <w:pPr>
        <w:pStyle w:val="ecxmsonormal"/>
        <w:shd w:val="clear" w:color="auto" w:fill="FFFFFF"/>
        <w:spacing w:before="0" w:after="324" w:line="319" w:lineRule="atLeast"/>
        <w:ind w:left="840"/>
        <w:rPr>
          <w:rFonts w:ascii="Calibri" w:eastAsia="Calibri" w:hAnsi="Calibri" w:cs="Calibri"/>
          <w:i/>
          <w:color w:val="auto"/>
          <w:sz w:val="23"/>
          <w:szCs w:val="23"/>
        </w:rPr>
      </w:pPr>
      <w:r>
        <w:rPr>
          <w:rFonts w:ascii="Arial"/>
          <w:i/>
          <w:color w:val="auto"/>
          <w:sz w:val="23"/>
          <w:szCs w:val="23"/>
        </w:rPr>
        <w:t xml:space="preserve">A) </w:t>
      </w:r>
      <w:r w:rsidR="00510083" w:rsidRPr="00762B72">
        <w:rPr>
          <w:rFonts w:ascii="Arial"/>
          <w:i/>
          <w:color w:val="auto"/>
          <w:sz w:val="23"/>
          <w:szCs w:val="23"/>
        </w:rPr>
        <w:t xml:space="preserve">There is no </w:t>
      </w:r>
      <w:r w:rsidR="00510083" w:rsidRPr="00762B72">
        <w:rPr>
          <w:rFonts w:ascii="Arial"/>
          <w:i/>
          <w:iCs/>
          <w:color w:val="auto"/>
          <w:sz w:val="23"/>
          <w:szCs w:val="23"/>
        </w:rPr>
        <w:t>specific</w:t>
      </w:r>
      <w:r w:rsidR="00510083" w:rsidRPr="00762B72">
        <w:rPr>
          <w:rFonts w:ascii="Arial"/>
          <w:i/>
          <w:color w:val="auto"/>
          <w:sz w:val="23"/>
          <w:szCs w:val="23"/>
        </w:rPr>
        <w:t xml:space="preserve"> guidan</w:t>
      </w:r>
      <w:r w:rsidR="00762B72" w:rsidRPr="00762B72">
        <w:rPr>
          <w:rFonts w:ascii="Arial"/>
          <w:i/>
          <w:color w:val="auto"/>
          <w:sz w:val="23"/>
          <w:szCs w:val="23"/>
        </w:rPr>
        <w:t>ce and people with disabilities or specifically deaf and deafened people</w:t>
      </w:r>
      <w:r w:rsidR="00762B72" w:rsidRPr="00762B72">
        <w:rPr>
          <w:rFonts w:ascii="Arial"/>
          <w:i/>
          <w:iCs/>
          <w:color w:val="auto"/>
          <w:sz w:val="23"/>
          <w:szCs w:val="23"/>
        </w:rPr>
        <w:t xml:space="preserve"> </w:t>
      </w:r>
      <w:r w:rsidR="00510083" w:rsidRPr="00762B72">
        <w:rPr>
          <w:rFonts w:ascii="Arial"/>
          <w:i/>
          <w:color w:val="auto"/>
          <w:sz w:val="23"/>
          <w:szCs w:val="23"/>
        </w:rPr>
        <w:t xml:space="preserve">are not aware of </w:t>
      </w:r>
      <w:r w:rsidR="00510083" w:rsidRPr="00762B72">
        <w:rPr>
          <w:rFonts w:ascii="Arial"/>
          <w:i/>
          <w:iCs/>
          <w:color w:val="auto"/>
          <w:sz w:val="23"/>
          <w:szCs w:val="23"/>
        </w:rPr>
        <w:t xml:space="preserve">any </w:t>
      </w:r>
      <w:r w:rsidR="00510083" w:rsidRPr="00762B72">
        <w:rPr>
          <w:rFonts w:ascii="Arial"/>
          <w:i/>
          <w:color w:val="auto"/>
          <w:sz w:val="23"/>
          <w:szCs w:val="23"/>
        </w:rPr>
        <w:t>procedures</w:t>
      </w:r>
    </w:p>
    <w:p w14:paraId="0C89E1C4" w14:textId="77777777" w:rsidR="00C86DBC" w:rsidRDefault="00510083">
      <w:pPr>
        <w:pStyle w:val="ecxmsonormal"/>
        <w:shd w:val="clear" w:color="auto" w:fill="FFFFFF"/>
        <w:spacing w:before="0" w:after="324" w:line="319" w:lineRule="atLeast"/>
        <w:rPr>
          <w:rFonts w:ascii="Calibri" w:eastAsia="Calibri" w:hAnsi="Calibri" w:cs="Calibri"/>
          <w:color w:val="444444"/>
          <w:sz w:val="23"/>
          <w:szCs w:val="23"/>
          <w:u w:color="444444"/>
        </w:rPr>
      </w:pPr>
      <w:r>
        <w:rPr>
          <w:rFonts w:ascii="Arial"/>
          <w:color w:val="444444"/>
          <w:sz w:val="23"/>
          <w:szCs w:val="23"/>
          <w:u w:color="444444"/>
        </w:rPr>
        <w:t>3.</w:t>
      </w:r>
      <w:r>
        <w:rPr>
          <w:rFonts w:hAnsi="Arial"/>
          <w:color w:val="444444"/>
          <w:sz w:val="23"/>
          <w:szCs w:val="23"/>
          <w:u w:color="444444"/>
        </w:rPr>
        <w:t>   </w:t>
      </w:r>
      <w:r>
        <w:rPr>
          <w:rFonts w:hAnsi="Arial"/>
          <w:color w:val="444444"/>
          <w:sz w:val="23"/>
          <w:szCs w:val="23"/>
          <w:u w:color="444444"/>
        </w:rPr>
        <w:t xml:space="preserve"> </w:t>
      </w:r>
      <w:r>
        <w:rPr>
          <w:rFonts w:ascii="Arial"/>
          <w:color w:val="444444"/>
          <w:sz w:val="23"/>
          <w:szCs w:val="23"/>
          <w:u w:color="444444"/>
        </w:rPr>
        <w:t xml:space="preserve">Does your country have </w:t>
      </w:r>
      <w:proofErr w:type="spellStart"/>
      <w:r>
        <w:rPr>
          <w:rFonts w:ascii="Arial"/>
          <w:color w:val="444444"/>
          <w:sz w:val="23"/>
          <w:szCs w:val="23"/>
          <w:u w:color="444444"/>
        </w:rPr>
        <w:t>programmes</w:t>
      </w:r>
      <w:proofErr w:type="spellEnd"/>
      <w:r>
        <w:rPr>
          <w:rFonts w:ascii="Arial"/>
          <w:color w:val="444444"/>
          <w:sz w:val="23"/>
          <w:szCs w:val="23"/>
          <w:u w:color="444444"/>
        </w:rPr>
        <w:t xml:space="preserve"> or action plans that ensure a human rights-based approach to the inclusion of persons with disabilities as a target group in situations of risk and humanitarian emergencies, on an equal basis with others? For example including, without limiting to, the following actions</w:t>
      </w:r>
    </w:p>
    <w:p w14:paraId="0C89E1C5" w14:textId="77777777" w:rsidR="00C86DBC" w:rsidRDefault="00510083">
      <w:pPr>
        <w:pStyle w:val="ecxmsonormal"/>
        <w:shd w:val="clear" w:color="auto" w:fill="FFFFFF"/>
        <w:spacing w:before="0" w:after="324" w:line="319" w:lineRule="atLeast"/>
        <w:rPr>
          <w:rFonts w:ascii="Calibri" w:eastAsia="Calibri" w:hAnsi="Calibri" w:cs="Calibri"/>
          <w:color w:val="444444"/>
          <w:sz w:val="23"/>
          <w:szCs w:val="23"/>
          <w:u w:color="444444"/>
        </w:rPr>
      </w:pPr>
      <w:r>
        <w:rPr>
          <w:rFonts w:ascii="Arial"/>
          <w:color w:val="444444"/>
          <w:sz w:val="23"/>
          <w:szCs w:val="23"/>
          <w:u w:color="444444"/>
        </w:rPr>
        <w:t>(a)</w:t>
      </w:r>
      <w:r>
        <w:rPr>
          <w:rFonts w:hAnsi="Arial"/>
          <w:color w:val="444444"/>
          <w:sz w:val="23"/>
          <w:szCs w:val="23"/>
          <w:u w:color="444444"/>
        </w:rPr>
        <w:t>  </w:t>
      </w:r>
      <w:r>
        <w:rPr>
          <w:rFonts w:hAnsi="Arial"/>
          <w:color w:val="444444"/>
          <w:sz w:val="23"/>
          <w:szCs w:val="23"/>
          <w:u w:color="444444"/>
        </w:rPr>
        <w:t xml:space="preserve"> </w:t>
      </w:r>
      <w:r>
        <w:rPr>
          <w:rFonts w:ascii="Arial"/>
          <w:color w:val="444444"/>
          <w:sz w:val="23"/>
          <w:szCs w:val="23"/>
          <w:u w:color="444444"/>
        </w:rPr>
        <w:t>Integration of CRPD awareness and capacity-building training for policy makers, practitioners and community-based workers involved;</w:t>
      </w:r>
    </w:p>
    <w:p w14:paraId="0C89E1C6" w14:textId="77777777" w:rsidR="00C86DBC" w:rsidRPr="00762B72" w:rsidRDefault="00510083">
      <w:pPr>
        <w:pStyle w:val="ecxmsonormal"/>
        <w:shd w:val="clear" w:color="auto" w:fill="FFFFFF"/>
        <w:spacing w:before="0" w:after="324" w:line="319" w:lineRule="atLeast"/>
        <w:rPr>
          <w:rFonts w:ascii="Calibri" w:eastAsia="Calibri" w:hAnsi="Calibri" w:cs="Calibri"/>
          <w:i/>
          <w:color w:val="auto"/>
          <w:sz w:val="23"/>
          <w:szCs w:val="23"/>
          <w:u w:color="444444"/>
        </w:rPr>
      </w:pPr>
      <w:r w:rsidRPr="00762B72">
        <w:rPr>
          <w:rFonts w:hAnsi="Arial"/>
          <w:i/>
          <w:color w:val="auto"/>
          <w:sz w:val="23"/>
          <w:szCs w:val="23"/>
          <w:u w:color="444444"/>
        </w:rPr>
        <w:t> </w:t>
      </w:r>
      <w:r w:rsidR="00FB3524">
        <w:rPr>
          <w:rFonts w:hAnsi="Arial"/>
          <w:i/>
          <w:color w:val="auto"/>
          <w:sz w:val="23"/>
          <w:szCs w:val="23"/>
          <w:u w:color="444444"/>
        </w:rPr>
        <w:t xml:space="preserve">A) </w:t>
      </w:r>
      <w:r w:rsidRPr="00762B72">
        <w:rPr>
          <w:rFonts w:ascii="Arial"/>
          <w:i/>
          <w:color w:val="auto"/>
          <w:sz w:val="23"/>
          <w:szCs w:val="23"/>
          <w:u w:color="FF0000"/>
        </w:rPr>
        <w:t>No</w:t>
      </w:r>
    </w:p>
    <w:p w14:paraId="0C89E1C7" w14:textId="77777777" w:rsidR="00C86DBC" w:rsidRDefault="00510083">
      <w:pPr>
        <w:pStyle w:val="ecxmsonormal"/>
        <w:shd w:val="clear" w:color="auto" w:fill="FFFFFF"/>
        <w:spacing w:before="0" w:after="324" w:line="319" w:lineRule="atLeast"/>
        <w:rPr>
          <w:rFonts w:ascii="Calibri" w:eastAsia="Calibri" w:hAnsi="Calibri" w:cs="Calibri"/>
          <w:color w:val="444444"/>
          <w:sz w:val="23"/>
          <w:szCs w:val="23"/>
          <w:u w:color="444444"/>
        </w:rPr>
      </w:pPr>
      <w:r>
        <w:rPr>
          <w:rFonts w:ascii="Arial"/>
          <w:color w:val="444444"/>
          <w:sz w:val="23"/>
          <w:szCs w:val="23"/>
          <w:u w:color="444444"/>
        </w:rPr>
        <w:lastRenderedPageBreak/>
        <w:t xml:space="preserve">(b) </w:t>
      </w:r>
      <w:r>
        <w:rPr>
          <w:rFonts w:hAnsi="Arial"/>
          <w:color w:val="444444"/>
          <w:sz w:val="23"/>
          <w:szCs w:val="23"/>
          <w:u w:color="444444"/>
        </w:rPr>
        <w:t> </w:t>
      </w:r>
      <w:r>
        <w:rPr>
          <w:rFonts w:hAnsi="Arial"/>
          <w:color w:val="444444"/>
          <w:sz w:val="23"/>
          <w:szCs w:val="23"/>
          <w:u w:color="444444"/>
        </w:rPr>
        <w:t xml:space="preserve"> </w:t>
      </w:r>
      <w:r>
        <w:rPr>
          <w:rFonts w:ascii="Arial"/>
          <w:color w:val="444444"/>
          <w:sz w:val="23"/>
          <w:szCs w:val="23"/>
          <w:u w:color="444444"/>
        </w:rPr>
        <w:t>Dissemination of guidelines and frameworks that address an approach that is inclusive of persons with disabilities on risk management and humanitarian responses;</w:t>
      </w:r>
      <w:r>
        <w:rPr>
          <w:rFonts w:hAnsi="Arial"/>
          <w:color w:val="444444"/>
          <w:sz w:val="23"/>
          <w:szCs w:val="23"/>
          <w:u w:color="444444"/>
        </w:rPr>
        <w:t> </w:t>
      </w:r>
    </w:p>
    <w:p w14:paraId="0C89E1C8" w14:textId="77777777" w:rsidR="00C86DBC" w:rsidRPr="00762B72" w:rsidRDefault="00FB3524">
      <w:pPr>
        <w:pStyle w:val="ecxmsonormal"/>
        <w:shd w:val="clear" w:color="auto" w:fill="FFFFFF"/>
        <w:spacing w:before="0" w:after="324" w:line="319" w:lineRule="atLeast"/>
        <w:rPr>
          <w:rFonts w:ascii="Calibri" w:eastAsia="Calibri" w:hAnsi="Calibri" w:cs="Calibri"/>
          <w:i/>
          <w:iCs/>
          <w:color w:val="auto"/>
          <w:sz w:val="23"/>
          <w:szCs w:val="23"/>
          <w:u w:color="444444"/>
        </w:rPr>
      </w:pPr>
      <w:r>
        <w:rPr>
          <w:rFonts w:ascii="Calibri" w:eastAsia="Calibri" w:hAnsi="Calibri" w:cs="Calibri"/>
          <w:i/>
          <w:iCs/>
          <w:color w:val="auto"/>
          <w:sz w:val="23"/>
          <w:szCs w:val="23"/>
          <w:u w:color="444444"/>
        </w:rPr>
        <w:t xml:space="preserve">A) </w:t>
      </w:r>
      <w:r w:rsidR="00510083" w:rsidRPr="00762B72">
        <w:rPr>
          <w:rFonts w:ascii="Calibri" w:eastAsia="Calibri" w:hAnsi="Calibri" w:cs="Calibri"/>
          <w:i/>
          <w:iCs/>
          <w:color w:val="auto"/>
          <w:sz w:val="23"/>
          <w:szCs w:val="23"/>
          <w:u w:color="444444"/>
        </w:rPr>
        <w:t>No</w:t>
      </w:r>
    </w:p>
    <w:p w14:paraId="0C89E1C9" w14:textId="77777777" w:rsidR="00C86DBC" w:rsidRDefault="00510083">
      <w:pPr>
        <w:pStyle w:val="ecxmsonormal"/>
        <w:shd w:val="clear" w:color="auto" w:fill="FFFFFF"/>
        <w:spacing w:before="0" w:after="324" w:line="319" w:lineRule="atLeast"/>
        <w:rPr>
          <w:rFonts w:ascii="Calibri" w:eastAsia="Calibri" w:hAnsi="Calibri" w:cs="Calibri"/>
          <w:color w:val="444444"/>
          <w:sz w:val="23"/>
          <w:szCs w:val="23"/>
          <w:u w:color="444444"/>
        </w:rPr>
      </w:pPr>
      <w:r>
        <w:rPr>
          <w:rFonts w:ascii="Arial"/>
          <w:color w:val="444444"/>
          <w:sz w:val="23"/>
          <w:szCs w:val="23"/>
          <w:u w:color="444444"/>
        </w:rPr>
        <w:t xml:space="preserve">(c) </w:t>
      </w:r>
      <w:r>
        <w:rPr>
          <w:rFonts w:hAnsi="Arial"/>
          <w:color w:val="444444"/>
          <w:sz w:val="23"/>
          <w:szCs w:val="23"/>
          <w:u w:color="444444"/>
        </w:rPr>
        <w:t> </w:t>
      </w:r>
      <w:r>
        <w:rPr>
          <w:rFonts w:hAnsi="Arial"/>
          <w:color w:val="444444"/>
          <w:sz w:val="23"/>
          <w:szCs w:val="23"/>
          <w:u w:color="444444"/>
        </w:rPr>
        <w:t xml:space="preserve"> </w:t>
      </w:r>
      <w:r>
        <w:rPr>
          <w:rFonts w:ascii="Arial"/>
          <w:color w:val="444444"/>
          <w:sz w:val="23"/>
          <w:szCs w:val="23"/>
          <w:u w:color="444444"/>
        </w:rPr>
        <w:t>Creation of context and program-specific action plan for the inclusion of persons with disabilities.</w:t>
      </w:r>
    </w:p>
    <w:p w14:paraId="0C89E1CA" w14:textId="77777777" w:rsidR="00C86DBC" w:rsidRPr="00762B72" w:rsidRDefault="00FB3524">
      <w:pPr>
        <w:pStyle w:val="ecxmsonormal"/>
        <w:shd w:val="clear" w:color="auto" w:fill="FFFFFF"/>
        <w:spacing w:before="0" w:after="324" w:line="319" w:lineRule="atLeast"/>
        <w:rPr>
          <w:rFonts w:ascii="Calibri" w:eastAsia="Calibri" w:hAnsi="Calibri" w:cs="Calibri"/>
          <w:color w:val="auto"/>
          <w:sz w:val="23"/>
          <w:szCs w:val="23"/>
          <w:u w:color="444444"/>
        </w:rPr>
      </w:pPr>
      <w:r>
        <w:rPr>
          <w:rFonts w:ascii="Calibri" w:eastAsia="Calibri" w:hAnsi="Calibri" w:cs="Calibri"/>
          <w:i/>
          <w:iCs/>
          <w:color w:val="auto"/>
          <w:sz w:val="23"/>
          <w:szCs w:val="23"/>
          <w:u w:color="444444"/>
        </w:rPr>
        <w:t xml:space="preserve">A) </w:t>
      </w:r>
      <w:r w:rsidR="00510083" w:rsidRPr="00762B72">
        <w:rPr>
          <w:rFonts w:ascii="Calibri" w:eastAsia="Calibri" w:hAnsi="Calibri" w:cs="Calibri"/>
          <w:i/>
          <w:iCs/>
          <w:color w:val="auto"/>
          <w:sz w:val="23"/>
          <w:szCs w:val="23"/>
          <w:u w:color="444444"/>
        </w:rPr>
        <w:t>No</w:t>
      </w:r>
      <w:r w:rsidR="00510083" w:rsidRPr="00762B72">
        <w:rPr>
          <w:rFonts w:hAnsi="Arial"/>
          <w:color w:val="auto"/>
          <w:sz w:val="23"/>
          <w:szCs w:val="23"/>
          <w:u w:color="444444"/>
        </w:rPr>
        <w:t> </w:t>
      </w:r>
    </w:p>
    <w:p w14:paraId="0C89E1CB" w14:textId="77777777" w:rsidR="00C86DBC" w:rsidRDefault="00510083">
      <w:pPr>
        <w:pStyle w:val="ecxmsonormal"/>
        <w:shd w:val="clear" w:color="auto" w:fill="FFFFFF"/>
        <w:spacing w:before="0" w:after="324" w:line="319" w:lineRule="atLeast"/>
        <w:rPr>
          <w:rFonts w:ascii="Calibri" w:eastAsia="Calibri" w:hAnsi="Calibri" w:cs="Calibri"/>
          <w:color w:val="444444"/>
          <w:sz w:val="23"/>
          <w:szCs w:val="23"/>
          <w:u w:color="444444"/>
        </w:rPr>
      </w:pPr>
      <w:r>
        <w:rPr>
          <w:rFonts w:ascii="Arial"/>
          <w:color w:val="444444"/>
          <w:sz w:val="23"/>
          <w:szCs w:val="23"/>
          <w:u w:color="444444"/>
        </w:rPr>
        <w:t>4.</w:t>
      </w:r>
      <w:r>
        <w:rPr>
          <w:rFonts w:hAnsi="Arial"/>
          <w:color w:val="444444"/>
          <w:sz w:val="23"/>
          <w:szCs w:val="23"/>
          <w:u w:color="444444"/>
        </w:rPr>
        <w:t>   </w:t>
      </w:r>
      <w:r>
        <w:rPr>
          <w:rFonts w:hAnsi="Arial"/>
          <w:color w:val="444444"/>
          <w:sz w:val="23"/>
          <w:szCs w:val="23"/>
          <w:u w:color="444444"/>
        </w:rPr>
        <w:t xml:space="preserve"> </w:t>
      </w:r>
      <w:r>
        <w:rPr>
          <w:rFonts w:ascii="Arial"/>
          <w:color w:val="444444"/>
          <w:sz w:val="23"/>
          <w:szCs w:val="23"/>
          <w:u w:color="444444"/>
        </w:rPr>
        <w:t>Does your country have laws, policies and strategies for risk reduction, preparedness and responsiveness, and humanitarian emergencies that put in place an independent monitoring and accountability mechanism? Please briefly describe the functions of the mechanism regarding persons with disabilities.</w:t>
      </w:r>
    </w:p>
    <w:p w14:paraId="0C89E1CC" w14:textId="77777777" w:rsidR="00C86DBC" w:rsidRPr="00762B72" w:rsidRDefault="00510083">
      <w:pPr>
        <w:pStyle w:val="ecxmsonormal"/>
        <w:shd w:val="clear" w:color="auto" w:fill="FFFFFF"/>
        <w:spacing w:before="0" w:after="324" w:line="319" w:lineRule="atLeast"/>
        <w:rPr>
          <w:rFonts w:ascii="Calibri" w:eastAsia="Calibri" w:hAnsi="Calibri" w:cs="Calibri"/>
          <w:color w:val="auto"/>
          <w:sz w:val="23"/>
          <w:szCs w:val="23"/>
          <w:u w:color="444444"/>
        </w:rPr>
      </w:pPr>
      <w:r w:rsidRPr="00762B72">
        <w:rPr>
          <w:rFonts w:hAnsi="Arial"/>
          <w:color w:val="auto"/>
          <w:sz w:val="23"/>
          <w:szCs w:val="23"/>
          <w:u w:color="444444"/>
        </w:rPr>
        <w:t> </w:t>
      </w:r>
      <w:r w:rsidR="00FB3524">
        <w:rPr>
          <w:rFonts w:hAnsi="Arial"/>
          <w:color w:val="auto"/>
          <w:sz w:val="23"/>
          <w:szCs w:val="23"/>
          <w:u w:color="444444"/>
        </w:rPr>
        <w:t xml:space="preserve">A) </w:t>
      </w:r>
      <w:r w:rsidRPr="00762B72">
        <w:rPr>
          <w:rFonts w:ascii="Arial"/>
          <w:i/>
          <w:iCs/>
          <w:color w:val="auto"/>
          <w:sz w:val="23"/>
          <w:szCs w:val="23"/>
          <w:u w:color="444444"/>
        </w:rPr>
        <w:t>We are not aware of any such policies and strategies</w:t>
      </w:r>
    </w:p>
    <w:p w14:paraId="0C89E1CD" w14:textId="77777777" w:rsidR="00C86DBC" w:rsidRDefault="00510083">
      <w:pPr>
        <w:pStyle w:val="ecxmsonormal"/>
        <w:shd w:val="clear" w:color="auto" w:fill="FFFFFF"/>
        <w:spacing w:before="0" w:after="324" w:line="319" w:lineRule="atLeast"/>
        <w:rPr>
          <w:rFonts w:ascii="Calibri" w:eastAsia="Calibri" w:hAnsi="Calibri" w:cs="Calibri"/>
          <w:color w:val="444444"/>
          <w:sz w:val="23"/>
          <w:szCs w:val="23"/>
          <w:u w:color="444444"/>
        </w:rPr>
      </w:pPr>
      <w:r>
        <w:rPr>
          <w:rFonts w:ascii="Arial"/>
          <w:color w:val="444444"/>
          <w:sz w:val="23"/>
          <w:szCs w:val="23"/>
          <w:u w:color="444444"/>
        </w:rPr>
        <w:t>5.</w:t>
      </w:r>
      <w:r>
        <w:rPr>
          <w:rFonts w:hAnsi="Arial"/>
          <w:color w:val="444444"/>
          <w:sz w:val="23"/>
          <w:szCs w:val="23"/>
          <w:u w:color="444444"/>
        </w:rPr>
        <w:t>   </w:t>
      </w:r>
      <w:r>
        <w:rPr>
          <w:rFonts w:hAnsi="Arial"/>
          <w:color w:val="444444"/>
          <w:sz w:val="23"/>
          <w:szCs w:val="23"/>
          <w:u w:color="444444"/>
        </w:rPr>
        <w:t xml:space="preserve"> </w:t>
      </w:r>
      <w:r>
        <w:rPr>
          <w:rFonts w:ascii="Arial"/>
          <w:color w:val="444444"/>
          <w:sz w:val="23"/>
          <w:szCs w:val="23"/>
          <w:u w:color="444444"/>
        </w:rPr>
        <w:t>Does your country disaggregate data on persons with disabilities, including gender, age and impairment disaggregation, when facing situations of risk and humanitarian emergencies?</w:t>
      </w:r>
    </w:p>
    <w:p w14:paraId="0C89E1CE" w14:textId="77777777" w:rsidR="00C86DBC" w:rsidRDefault="00FB3524">
      <w:pPr>
        <w:pStyle w:val="ecxmsonormal"/>
        <w:shd w:val="clear" w:color="auto" w:fill="FFFFFF"/>
        <w:spacing w:before="0" w:after="324" w:line="319" w:lineRule="atLeast"/>
        <w:rPr>
          <w:rFonts w:ascii="Arial" w:eastAsia="Calibri" w:hAnsi="Arial" w:cs="Arial"/>
          <w:i/>
          <w:color w:val="auto"/>
          <w:sz w:val="23"/>
          <w:szCs w:val="23"/>
          <w:u w:color="444444"/>
        </w:rPr>
      </w:pPr>
      <w:r>
        <w:rPr>
          <w:rFonts w:ascii="Arial" w:eastAsia="Calibri" w:hAnsi="Arial" w:cs="Arial"/>
          <w:i/>
          <w:color w:val="auto"/>
          <w:sz w:val="23"/>
          <w:szCs w:val="23"/>
          <w:u w:color="444444"/>
        </w:rPr>
        <w:t xml:space="preserve">A) </w:t>
      </w:r>
      <w:r w:rsidR="00AE4846">
        <w:rPr>
          <w:rFonts w:ascii="Arial" w:eastAsia="Calibri" w:hAnsi="Arial" w:cs="Arial"/>
          <w:i/>
          <w:color w:val="auto"/>
          <w:sz w:val="23"/>
          <w:szCs w:val="23"/>
          <w:u w:color="444444"/>
        </w:rPr>
        <w:t xml:space="preserve">UK does not seem to have </w:t>
      </w:r>
      <w:r w:rsidR="00762B72" w:rsidRPr="00762B72">
        <w:rPr>
          <w:rFonts w:ascii="Arial" w:eastAsia="Calibri" w:hAnsi="Arial" w:cs="Arial"/>
          <w:i/>
          <w:color w:val="auto"/>
          <w:sz w:val="23"/>
          <w:szCs w:val="23"/>
          <w:u w:color="444444"/>
        </w:rPr>
        <w:t>specific data as requested in the above question</w:t>
      </w:r>
    </w:p>
    <w:p w14:paraId="0C89E1CF" w14:textId="77777777" w:rsidR="00FB3524" w:rsidRDefault="00FB3524">
      <w:pPr>
        <w:pStyle w:val="ecxmsonormal"/>
        <w:shd w:val="clear" w:color="auto" w:fill="FFFFFF"/>
        <w:spacing w:before="0" w:after="324" w:line="319" w:lineRule="atLeast"/>
        <w:rPr>
          <w:rFonts w:ascii="Arial" w:eastAsia="Calibri" w:hAnsi="Arial" w:cs="Arial"/>
          <w:i/>
          <w:color w:val="auto"/>
          <w:sz w:val="23"/>
          <w:szCs w:val="23"/>
          <w:u w:color="444444"/>
        </w:rPr>
      </w:pPr>
    </w:p>
    <w:p w14:paraId="0C89E1D0" w14:textId="77777777" w:rsidR="00FB3524" w:rsidRDefault="00FB3524">
      <w:pPr>
        <w:pStyle w:val="ecxmsonormal"/>
        <w:shd w:val="clear" w:color="auto" w:fill="FFFFFF"/>
        <w:spacing w:before="0" w:after="324" w:line="319" w:lineRule="atLeast"/>
        <w:rPr>
          <w:rFonts w:ascii="Arial" w:eastAsia="Calibri" w:hAnsi="Arial" w:cs="Arial"/>
          <w:i/>
          <w:color w:val="auto"/>
          <w:sz w:val="23"/>
          <w:szCs w:val="23"/>
          <w:u w:color="444444"/>
        </w:rPr>
      </w:pPr>
    </w:p>
    <w:p w14:paraId="0C89E1D1" w14:textId="77777777" w:rsidR="00FB3524" w:rsidRDefault="00FB3524" w:rsidP="00FB3524">
      <w:pPr>
        <w:pStyle w:val="NormalWeb"/>
        <w:shd w:val="clear" w:color="auto" w:fill="FFFFFF"/>
        <w:spacing w:before="0" w:beforeAutospacing="0" w:after="0" w:afterAutospacing="0" w:line="283" w:lineRule="atLeast"/>
        <w:rPr>
          <w:rStyle w:val="Strong"/>
          <w:rFonts w:ascii="Arial" w:hAnsi="Arial" w:cs="Arial"/>
          <w:sz w:val="20"/>
          <w:szCs w:val="20"/>
        </w:rPr>
      </w:pPr>
    </w:p>
    <w:p w14:paraId="0C89E1D2" w14:textId="77777777" w:rsidR="00FB3524" w:rsidRDefault="00FB3524" w:rsidP="00FB3524">
      <w:pPr>
        <w:pStyle w:val="NormalWeb"/>
        <w:shd w:val="clear" w:color="auto" w:fill="FFFFFF"/>
        <w:spacing w:before="0" w:beforeAutospacing="0" w:after="0" w:afterAutospacing="0" w:line="283" w:lineRule="atLeast"/>
        <w:rPr>
          <w:rStyle w:val="Strong"/>
          <w:rFonts w:ascii="Arial" w:hAnsi="Arial" w:cs="Arial"/>
          <w:sz w:val="20"/>
          <w:szCs w:val="20"/>
        </w:rPr>
      </w:pPr>
    </w:p>
    <w:p w14:paraId="0C89E1D3" w14:textId="77777777" w:rsidR="00FB3524" w:rsidRDefault="00FB3524" w:rsidP="00FB3524">
      <w:pPr>
        <w:pStyle w:val="NormalWeb"/>
        <w:shd w:val="clear" w:color="auto" w:fill="FFFFFF"/>
        <w:spacing w:before="0" w:beforeAutospacing="0" w:after="0" w:afterAutospacing="0" w:line="283" w:lineRule="atLeast"/>
        <w:rPr>
          <w:rStyle w:val="Strong"/>
          <w:rFonts w:ascii="Arial" w:hAnsi="Arial" w:cs="Arial"/>
          <w:sz w:val="20"/>
          <w:szCs w:val="20"/>
        </w:rPr>
      </w:pPr>
    </w:p>
    <w:p w14:paraId="0C89E1D4" w14:textId="77777777" w:rsidR="00FB3524" w:rsidRDefault="00FB3524" w:rsidP="00FB3524">
      <w:pPr>
        <w:pStyle w:val="NormalWeb"/>
        <w:shd w:val="clear" w:color="auto" w:fill="FFFFFF"/>
        <w:spacing w:before="0" w:beforeAutospacing="0" w:after="0" w:afterAutospacing="0" w:line="283" w:lineRule="atLeast"/>
        <w:rPr>
          <w:rStyle w:val="Strong"/>
          <w:rFonts w:ascii="Arial" w:hAnsi="Arial" w:cs="Arial"/>
          <w:sz w:val="28"/>
          <w:szCs w:val="20"/>
        </w:rPr>
      </w:pPr>
    </w:p>
    <w:p w14:paraId="0C89E1D5" w14:textId="77777777" w:rsidR="00FB3524" w:rsidRPr="00FB3524" w:rsidRDefault="00FB3524" w:rsidP="00FB3524">
      <w:pPr>
        <w:pStyle w:val="NormalWeb"/>
        <w:shd w:val="clear" w:color="auto" w:fill="FFFFFF"/>
        <w:spacing w:before="0" w:beforeAutospacing="0" w:after="0" w:afterAutospacing="0" w:line="283" w:lineRule="atLeast"/>
        <w:rPr>
          <w:rStyle w:val="Strong"/>
          <w:rFonts w:ascii="Arial" w:hAnsi="Arial" w:cs="Arial"/>
          <w:sz w:val="28"/>
          <w:szCs w:val="20"/>
        </w:rPr>
      </w:pPr>
      <w:r w:rsidRPr="00FB3524">
        <w:rPr>
          <w:rStyle w:val="Strong"/>
          <w:rFonts w:ascii="Arial" w:hAnsi="Arial" w:cs="Arial"/>
          <w:sz w:val="28"/>
          <w:szCs w:val="20"/>
        </w:rPr>
        <w:t>*</w:t>
      </w:r>
    </w:p>
    <w:p w14:paraId="0C89E1D6" w14:textId="77777777" w:rsidR="00FB3524" w:rsidRPr="00FB3524" w:rsidRDefault="00FB3524" w:rsidP="00FB3524">
      <w:pPr>
        <w:pStyle w:val="NormalWeb"/>
        <w:shd w:val="clear" w:color="auto" w:fill="FFFFFF"/>
        <w:spacing w:before="0" w:beforeAutospacing="0" w:after="0" w:afterAutospacing="0" w:line="283" w:lineRule="atLeast"/>
        <w:rPr>
          <w:rFonts w:ascii="Arial" w:hAnsi="Arial" w:cs="Arial"/>
          <w:sz w:val="18"/>
          <w:szCs w:val="20"/>
        </w:rPr>
      </w:pPr>
      <w:r w:rsidRPr="00FB3524">
        <w:rPr>
          <w:rStyle w:val="Strong"/>
          <w:rFonts w:ascii="Arial" w:hAnsi="Arial" w:cs="Arial"/>
          <w:sz w:val="18"/>
          <w:szCs w:val="20"/>
        </w:rPr>
        <w:t>The National Association of Deafened People</w:t>
      </w:r>
      <w:r w:rsidRPr="00FB3524">
        <w:rPr>
          <w:rStyle w:val="apple-converted-space"/>
          <w:rFonts w:ascii="Arial" w:hAnsi="Arial" w:cs="Arial"/>
          <w:sz w:val="18"/>
          <w:szCs w:val="20"/>
        </w:rPr>
        <w:t> </w:t>
      </w:r>
      <w:r w:rsidRPr="00FB3524">
        <w:rPr>
          <w:rFonts w:ascii="Arial" w:hAnsi="Arial" w:cs="Arial"/>
          <w:sz w:val="18"/>
          <w:szCs w:val="20"/>
        </w:rPr>
        <w:t xml:space="preserve">was founded as a charity in 1984 by a group of deafened people who felt that their needs were only partly catered for by existing </w:t>
      </w:r>
      <w:proofErr w:type="spellStart"/>
      <w:r w:rsidRPr="00FB3524">
        <w:rPr>
          <w:rFonts w:ascii="Arial" w:hAnsi="Arial" w:cs="Arial"/>
          <w:sz w:val="18"/>
          <w:szCs w:val="20"/>
        </w:rPr>
        <w:t>organisations</w:t>
      </w:r>
      <w:proofErr w:type="spellEnd"/>
      <w:r w:rsidRPr="00FB3524">
        <w:rPr>
          <w:rFonts w:ascii="Arial" w:hAnsi="Arial" w:cs="Arial"/>
          <w:sz w:val="18"/>
          <w:szCs w:val="20"/>
        </w:rPr>
        <w:t xml:space="preserve">. Today, NADP is </w:t>
      </w:r>
      <w:proofErr w:type="spellStart"/>
      <w:r w:rsidRPr="00FB3524">
        <w:rPr>
          <w:rFonts w:ascii="Arial" w:hAnsi="Arial" w:cs="Arial"/>
          <w:sz w:val="18"/>
          <w:szCs w:val="20"/>
        </w:rPr>
        <w:t>recognised</w:t>
      </w:r>
      <w:proofErr w:type="spellEnd"/>
      <w:r w:rsidRPr="00FB3524">
        <w:rPr>
          <w:rFonts w:ascii="Arial" w:hAnsi="Arial" w:cs="Arial"/>
          <w:sz w:val="18"/>
          <w:szCs w:val="20"/>
        </w:rPr>
        <w:t xml:space="preserve"> as the national representative </w:t>
      </w:r>
      <w:proofErr w:type="spellStart"/>
      <w:r w:rsidRPr="00FB3524">
        <w:rPr>
          <w:rFonts w:ascii="Arial" w:hAnsi="Arial" w:cs="Arial"/>
          <w:sz w:val="18"/>
          <w:szCs w:val="20"/>
        </w:rPr>
        <w:t>organisation</w:t>
      </w:r>
      <w:proofErr w:type="spellEnd"/>
      <w:r w:rsidRPr="00FB3524">
        <w:rPr>
          <w:rFonts w:ascii="Arial" w:hAnsi="Arial" w:cs="Arial"/>
          <w:sz w:val="18"/>
          <w:szCs w:val="20"/>
        </w:rPr>
        <w:t xml:space="preserve"> for deafened people.</w:t>
      </w:r>
    </w:p>
    <w:p w14:paraId="0C89E1D7" w14:textId="77777777" w:rsidR="00FB3524" w:rsidRPr="00FB3524" w:rsidRDefault="00FB3524" w:rsidP="00FB3524">
      <w:pPr>
        <w:pStyle w:val="NormalWeb"/>
        <w:shd w:val="clear" w:color="auto" w:fill="FFFFFF"/>
        <w:spacing w:before="0" w:beforeAutospacing="0" w:after="0" w:afterAutospacing="0" w:line="283" w:lineRule="atLeast"/>
        <w:rPr>
          <w:rFonts w:ascii="Arial" w:hAnsi="Arial" w:cs="Arial"/>
          <w:sz w:val="18"/>
          <w:szCs w:val="20"/>
        </w:rPr>
      </w:pPr>
      <w:r w:rsidRPr="00FB3524">
        <w:rPr>
          <w:rFonts w:ascii="Arial" w:hAnsi="Arial" w:cs="Arial"/>
          <w:sz w:val="18"/>
          <w:szCs w:val="20"/>
        </w:rPr>
        <w:t> </w:t>
      </w:r>
      <w:r w:rsidRPr="00FB3524">
        <w:rPr>
          <w:rStyle w:val="Strong"/>
          <w:rFonts w:ascii="Arial" w:hAnsi="Arial" w:cs="Arial"/>
          <w:sz w:val="18"/>
          <w:szCs w:val="20"/>
        </w:rPr>
        <w:t>NADP's vision</w:t>
      </w:r>
      <w:r w:rsidRPr="00FB3524">
        <w:rPr>
          <w:rStyle w:val="apple-converted-space"/>
          <w:rFonts w:ascii="Arial" w:hAnsi="Arial" w:cs="Arial"/>
          <w:sz w:val="18"/>
          <w:szCs w:val="20"/>
        </w:rPr>
        <w:t> </w:t>
      </w:r>
      <w:r w:rsidRPr="00FB3524">
        <w:rPr>
          <w:rFonts w:ascii="Arial" w:hAnsi="Arial" w:cs="Arial"/>
          <w:sz w:val="18"/>
          <w:szCs w:val="20"/>
        </w:rPr>
        <w:t>is a society in which deafened people encounter no barriers to full participation and communication.</w:t>
      </w:r>
    </w:p>
    <w:p w14:paraId="0C89E1D8" w14:textId="77777777" w:rsidR="00FB3524" w:rsidRPr="00FB3524" w:rsidRDefault="00FB3524" w:rsidP="00FB3524">
      <w:pPr>
        <w:pStyle w:val="NormalWeb"/>
        <w:shd w:val="clear" w:color="auto" w:fill="FFFFFF"/>
        <w:spacing w:before="0" w:beforeAutospacing="0" w:after="0" w:afterAutospacing="0" w:line="283" w:lineRule="atLeast"/>
        <w:rPr>
          <w:rFonts w:ascii="Arial" w:hAnsi="Arial" w:cs="Arial"/>
          <w:sz w:val="18"/>
          <w:szCs w:val="20"/>
        </w:rPr>
      </w:pPr>
      <w:r w:rsidRPr="00FB3524">
        <w:rPr>
          <w:rFonts w:ascii="Arial" w:hAnsi="Arial" w:cs="Arial"/>
          <w:sz w:val="18"/>
          <w:szCs w:val="20"/>
        </w:rPr>
        <w:t> </w:t>
      </w:r>
      <w:r w:rsidRPr="00FB3524">
        <w:rPr>
          <w:rStyle w:val="Strong"/>
          <w:rFonts w:ascii="Arial" w:hAnsi="Arial" w:cs="Arial"/>
          <w:sz w:val="18"/>
          <w:szCs w:val="20"/>
        </w:rPr>
        <w:t>NADP's role</w:t>
      </w:r>
      <w:r w:rsidRPr="00FB3524">
        <w:rPr>
          <w:rStyle w:val="apple-converted-space"/>
          <w:rFonts w:ascii="Arial" w:hAnsi="Arial" w:cs="Arial"/>
          <w:sz w:val="18"/>
          <w:szCs w:val="20"/>
        </w:rPr>
        <w:t> </w:t>
      </w:r>
      <w:r w:rsidRPr="00FB3524">
        <w:rPr>
          <w:rFonts w:ascii="Arial" w:hAnsi="Arial" w:cs="Arial"/>
          <w:sz w:val="18"/>
          <w:szCs w:val="20"/>
        </w:rPr>
        <w:t xml:space="preserve">is to identify and promote improvements in the quality of life of deafened people leading to their full participation in all aspects of society. </w:t>
      </w:r>
      <w:r w:rsidRPr="00FB3524">
        <w:rPr>
          <w:rFonts w:ascii="Arial" w:hAnsi="Arial" w:cs="Arial"/>
          <w:sz w:val="18"/>
          <w:szCs w:val="20"/>
          <w:shd w:val="clear" w:color="auto" w:fill="FFFFFF"/>
        </w:rPr>
        <w:t>A main objective of NADP is to increase awareness of the specific needs and requirements of deafened people, to ensure they have full access to communication, information, employment and services.</w:t>
      </w:r>
    </w:p>
    <w:p w14:paraId="0C89E1D9" w14:textId="77777777" w:rsidR="00FB3524" w:rsidRPr="00FB3524" w:rsidRDefault="0015512F">
      <w:pPr>
        <w:pStyle w:val="ecxmsonormal"/>
        <w:shd w:val="clear" w:color="auto" w:fill="FFFFFF"/>
        <w:spacing w:before="0" w:after="324" w:line="319" w:lineRule="atLeast"/>
        <w:rPr>
          <w:rFonts w:ascii="Arial" w:hAnsi="Arial" w:cs="Arial"/>
          <w:color w:val="0070C0"/>
          <w:sz w:val="20"/>
        </w:rPr>
      </w:pPr>
      <w:hyperlink r:id="rId12" w:history="1">
        <w:r w:rsidR="00FB3524" w:rsidRPr="00FB3524">
          <w:rPr>
            <w:rStyle w:val="Hyperlink"/>
            <w:rFonts w:ascii="Arial" w:hAnsi="Arial" w:cs="Arial"/>
            <w:color w:val="0070C0"/>
            <w:sz w:val="20"/>
          </w:rPr>
          <w:t>www.nadp.org.uk</w:t>
        </w:r>
      </w:hyperlink>
    </w:p>
    <w:sectPr w:rsidR="00FB3524" w:rsidRPr="00FB3524">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9E1DC" w14:textId="77777777" w:rsidR="00A42756" w:rsidRDefault="00A42756">
      <w:r>
        <w:separator/>
      </w:r>
    </w:p>
  </w:endnote>
  <w:endnote w:type="continuationSeparator" w:id="0">
    <w:p w14:paraId="0C89E1DD" w14:textId="77777777" w:rsidR="00A42756" w:rsidRDefault="00A42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9E1DE" w14:textId="77777777" w:rsidR="00FB3524" w:rsidRDefault="00FB3524">
    <w:pPr>
      <w:pStyle w:val="Footer"/>
    </w:pPr>
  </w:p>
  <w:p w14:paraId="0C89E1DF" w14:textId="77777777" w:rsidR="00C86DBC" w:rsidRDefault="00C86DB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9E1DA" w14:textId="77777777" w:rsidR="00A42756" w:rsidRDefault="00A42756">
      <w:r>
        <w:separator/>
      </w:r>
    </w:p>
  </w:footnote>
  <w:footnote w:type="continuationSeparator" w:id="0">
    <w:p w14:paraId="0C89E1DB" w14:textId="77777777" w:rsidR="00A42756" w:rsidRDefault="00A427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C45B3"/>
    <w:multiLevelType w:val="multilevel"/>
    <w:tmpl w:val="5CD4B49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46975844"/>
    <w:multiLevelType w:val="hybridMultilevel"/>
    <w:tmpl w:val="733663A4"/>
    <w:lvl w:ilvl="0" w:tplc="AF68BAF8">
      <w:start w:val="1"/>
      <w:numFmt w:val="upperLetter"/>
      <w:lvlText w:val="%1)"/>
      <w:lvlJc w:val="left"/>
      <w:pPr>
        <w:ind w:left="1200" w:hanging="360"/>
      </w:pPr>
      <w:rPr>
        <w:rFonts w:ascii="Arial" w:eastAsia="Arial Unicode MS" w:hAnsi="Arial Unicode MS" w:cs="Arial Unicode M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nsid w:val="50DA0514"/>
    <w:multiLevelType w:val="multilevel"/>
    <w:tmpl w:val="FD809CAA"/>
    <w:styleLink w:val="List1"/>
    <w:lvl w:ilvl="0">
      <w:start w:val="1"/>
      <w:numFmt w:val="lowerLetter"/>
      <w:lvlText w:val="(%1)"/>
      <w:lvlJc w:val="left"/>
      <w:pPr>
        <w:tabs>
          <w:tab w:val="num" w:pos="840"/>
        </w:tabs>
        <w:ind w:left="840" w:hanging="480"/>
      </w:pPr>
      <w:rPr>
        <w:rFonts w:ascii="Arial" w:eastAsia="Arial" w:hAnsi="Arial" w:cs="Arial"/>
        <w:color w:val="444444"/>
        <w:position w:val="0"/>
        <w:sz w:val="23"/>
        <w:szCs w:val="23"/>
        <w:u w:color="444444"/>
        <w:lang w:val="en-US"/>
      </w:rPr>
    </w:lvl>
    <w:lvl w:ilvl="1">
      <w:start w:val="1"/>
      <w:numFmt w:val="lowerLetter"/>
      <w:lvlText w:val="%2."/>
      <w:lvlJc w:val="left"/>
      <w:pPr>
        <w:tabs>
          <w:tab w:val="num" w:pos="1425"/>
        </w:tabs>
        <w:ind w:left="1425" w:hanging="345"/>
      </w:pPr>
      <w:rPr>
        <w:rFonts w:ascii="Arial" w:eastAsia="Arial" w:hAnsi="Arial" w:cs="Arial"/>
        <w:color w:val="444444"/>
        <w:position w:val="0"/>
        <w:sz w:val="23"/>
        <w:szCs w:val="23"/>
        <w:u w:color="444444"/>
        <w:lang w:val="en-US"/>
      </w:rPr>
    </w:lvl>
    <w:lvl w:ilvl="2">
      <w:start w:val="1"/>
      <w:numFmt w:val="lowerRoman"/>
      <w:lvlText w:val="%3."/>
      <w:lvlJc w:val="left"/>
      <w:pPr>
        <w:tabs>
          <w:tab w:val="num" w:pos="2148"/>
        </w:tabs>
        <w:ind w:left="2148" w:hanging="284"/>
      </w:pPr>
      <w:rPr>
        <w:rFonts w:ascii="Arial" w:eastAsia="Arial" w:hAnsi="Arial" w:cs="Arial"/>
        <w:color w:val="444444"/>
        <w:position w:val="0"/>
        <w:sz w:val="23"/>
        <w:szCs w:val="23"/>
        <w:u w:color="444444"/>
        <w:lang w:val="en-US"/>
      </w:rPr>
    </w:lvl>
    <w:lvl w:ilvl="3">
      <w:start w:val="1"/>
      <w:numFmt w:val="decimal"/>
      <w:lvlText w:val="%4."/>
      <w:lvlJc w:val="left"/>
      <w:pPr>
        <w:tabs>
          <w:tab w:val="num" w:pos="2865"/>
        </w:tabs>
        <w:ind w:left="2865" w:hanging="345"/>
      </w:pPr>
      <w:rPr>
        <w:rFonts w:ascii="Arial" w:eastAsia="Arial" w:hAnsi="Arial" w:cs="Arial"/>
        <w:color w:val="444444"/>
        <w:position w:val="0"/>
        <w:sz w:val="23"/>
        <w:szCs w:val="23"/>
        <w:u w:color="444444"/>
        <w:lang w:val="en-US"/>
      </w:rPr>
    </w:lvl>
    <w:lvl w:ilvl="4">
      <w:start w:val="1"/>
      <w:numFmt w:val="lowerLetter"/>
      <w:lvlText w:val="%5."/>
      <w:lvlJc w:val="left"/>
      <w:pPr>
        <w:tabs>
          <w:tab w:val="num" w:pos="3585"/>
        </w:tabs>
        <w:ind w:left="3585" w:hanging="345"/>
      </w:pPr>
      <w:rPr>
        <w:rFonts w:ascii="Arial" w:eastAsia="Arial" w:hAnsi="Arial" w:cs="Arial"/>
        <w:color w:val="444444"/>
        <w:position w:val="0"/>
        <w:sz w:val="23"/>
        <w:szCs w:val="23"/>
        <w:u w:color="444444"/>
        <w:lang w:val="en-US"/>
      </w:rPr>
    </w:lvl>
    <w:lvl w:ilvl="5">
      <w:start w:val="1"/>
      <w:numFmt w:val="lowerRoman"/>
      <w:lvlText w:val="%6."/>
      <w:lvlJc w:val="left"/>
      <w:pPr>
        <w:tabs>
          <w:tab w:val="num" w:pos="4308"/>
        </w:tabs>
        <w:ind w:left="4308" w:hanging="284"/>
      </w:pPr>
      <w:rPr>
        <w:rFonts w:ascii="Arial" w:eastAsia="Arial" w:hAnsi="Arial" w:cs="Arial"/>
        <w:color w:val="444444"/>
        <w:position w:val="0"/>
        <w:sz w:val="23"/>
        <w:szCs w:val="23"/>
        <w:u w:color="444444"/>
        <w:lang w:val="en-US"/>
      </w:rPr>
    </w:lvl>
    <w:lvl w:ilvl="6">
      <w:start w:val="1"/>
      <w:numFmt w:val="decimal"/>
      <w:lvlText w:val="%7."/>
      <w:lvlJc w:val="left"/>
      <w:pPr>
        <w:tabs>
          <w:tab w:val="num" w:pos="5025"/>
        </w:tabs>
        <w:ind w:left="5025" w:hanging="345"/>
      </w:pPr>
      <w:rPr>
        <w:rFonts w:ascii="Arial" w:eastAsia="Arial" w:hAnsi="Arial" w:cs="Arial"/>
        <w:color w:val="444444"/>
        <w:position w:val="0"/>
        <w:sz w:val="23"/>
        <w:szCs w:val="23"/>
        <w:u w:color="444444"/>
        <w:lang w:val="en-US"/>
      </w:rPr>
    </w:lvl>
    <w:lvl w:ilvl="7">
      <w:start w:val="1"/>
      <w:numFmt w:val="lowerLetter"/>
      <w:lvlText w:val="%8."/>
      <w:lvlJc w:val="left"/>
      <w:pPr>
        <w:tabs>
          <w:tab w:val="num" w:pos="5745"/>
        </w:tabs>
        <w:ind w:left="5745" w:hanging="345"/>
      </w:pPr>
      <w:rPr>
        <w:rFonts w:ascii="Arial" w:eastAsia="Arial" w:hAnsi="Arial" w:cs="Arial"/>
        <w:color w:val="444444"/>
        <w:position w:val="0"/>
        <w:sz w:val="23"/>
        <w:szCs w:val="23"/>
        <w:u w:color="444444"/>
        <w:lang w:val="en-US"/>
      </w:rPr>
    </w:lvl>
    <w:lvl w:ilvl="8">
      <w:start w:val="1"/>
      <w:numFmt w:val="lowerRoman"/>
      <w:lvlText w:val="%9."/>
      <w:lvlJc w:val="left"/>
      <w:pPr>
        <w:tabs>
          <w:tab w:val="num" w:pos="6468"/>
        </w:tabs>
        <w:ind w:left="6468" w:hanging="284"/>
      </w:pPr>
      <w:rPr>
        <w:rFonts w:ascii="Arial" w:eastAsia="Arial" w:hAnsi="Arial" w:cs="Arial"/>
        <w:color w:val="444444"/>
        <w:position w:val="0"/>
        <w:sz w:val="23"/>
        <w:szCs w:val="23"/>
        <w:u w:color="444444"/>
        <w:lang w:val="en-US"/>
      </w:rPr>
    </w:lvl>
  </w:abstractNum>
  <w:abstractNum w:abstractNumId="3">
    <w:nsid w:val="57E363EE"/>
    <w:multiLevelType w:val="multilevel"/>
    <w:tmpl w:val="BD587E32"/>
    <w:lvl w:ilvl="0">
      <w:start w:val="1"/>
      <w:numFmt w:val="lowerLetter"/>
      <w:lvlText w:val="(%1)"/>
      <w:lvlJc w:val="left"/>
      <w:pPr>
        <w:tabs>
          <w:tab w:val="num" w:pos="840"/>
        </w:tabs>
        <w:ind w:left="840" w:hanging="480"/>
      </w:pPr>
      <w:rPr>
        <w:rFonts w:ascii="Arial" w:eastAsia="Arial" w:hAnsi="Arial" w:cs="Arial"/>
        <w:color w:val="444444"/>
        <w:position w:val="0"/>
        <w:sz w:val="23"/>
        <w:szCs w:val="23"/>
        <w:u w:color="444444"/>
        <w:lang w:val="en-US"/>
      </w:rPr>
    </w:lvl>
    <w:lvl w:ilvl="1">
      <w:start w:val="1"/>
      <w:numFmt w:val="lowerLetter"/>
      <w:lvlText w:val="%2."/>
      <w:lvlJc w:val="left"/>
      <w:pPr>
        <w:tabs>
          <w:tab w:val="num" w:pos="1425"/>
        </w:tabs>
        <w:ind w:left="1425" w:hanging="345"/>
      </w:pPr>
      <w:rPr>
        <w:rFonts w:ascii="Arial" w:eastAsia="Arial" w:hAnsi="Arial" w:cs="Arial"/>
        <w:color w:val="444444"/>
        <w:position w:val="0"/>
        <w:sz w:val="23"/>
        <w:szCs w:val="23"/>
        <w:u w:color="444444"/>
        <w:lang w:val="en-US"/>
      </w:rPr>
    </w:lvl>
    <w:lvl w:ilvl="2">
      <w:start w:val="1"/>
      <w:numFmt w:val="lowerRoman"/>
      <w:lvlText w:val="%3."/>
      <w:lvlJc w:val="left"/>
      <w:pPr>
        <w:tabs>
          <w:tab w:val="num" w:pos="2148"/>
        </w:tabs>
        <w:ind w:left="2148" w:hanging="284"/>
      </w:pPr>
      <w:rPr>
        <w:rFonts w:ascii="Arial" w:eastAsia="Arial" w:hAnsi="Arial" w:cs="Arial"/>
        <w:color w:val="444444"/>
        <w:position w:val="0"/>
        <w:sz w:val="23"/>
        <w:szCs w:val="23"/>
        <w:u w:color="444444"/>
        <w:lang w:val="en-US"/>
      </w:rPr>
    </w:lvl>
    <w:lvl w:ilvl="3">
      <w:start w:val="1"/>
      <w:numFmt w:val="decimal"/>
      <w:lvlText w:val="%4."/>
      <w:lvlJc w:val="left"/>
      <w:pPr>
        <w:tabs>
          <w:tab w:val="num" w:pos="2865"/>
        </w:tabs>
        <w:ind w:left="2865" w:hanging="345"/>
      </w:pPr>
      <w:rPr>
        <w:rFonts w:ascii="Arial" w:eastAsia="Arial" w:hAnsi="Arial" w:cs="Arial"/>
        <w:color w:val="444444"/>
        <w:position w:val="0"/>
        <w:sz w:val="23"/>
        <w:szCs w:val="23"/>
        <w:u w:color="444444"/>
        <w:lang w:val="en-US"/>
      </w:rPr>
    </w:lvl>
    <w:lvl w:ilvl="4">
      <w:start w:val="1"/>
      <w:numFmt w:val="lowerLetter"/>
      <w:lvlText w:val="%5."/>
      <w:lvlJc w:val="left"/>
      <w:pPr>
        <w:tabs>
          <w:tab w:val="num" w:pos="3585"/>
        </w:tabs>
        <w:ind w:left="3585" w:hanging="345"/>
      </w:pPr>
      <w:rPr>
        <w:rFonts w:ascii="Arial" w:eastAsia="Arial" w:hAnsi="Arial" w:cs="Arial"/>
        <w:color w:val="444444"/>
        <w:position w:val="0"/>
        <w:sz w:val="23"/>
        <w:szCs w:val="23"/>
        <w:u w:color="444444"/>
        <w:lang w:val="en-US"/>
      </w:rPr>
    </w:lvl>
    <w:lvl w:ilvl="5">
      <w:start w:val="1"/>
      <w:numFmt w:val="lowerRoman"/>
      <w:lvlText w:val="%6."/>
      <w:lvlJc w:val="left"/>
      <w:pPr>
        <w:tabs>
          <w:tab w:val="num" w:pos="4308"/>
        </w:tabs>
        <w:ind w:left="4308" w:hanging="284"/>
      </w:pPr>
      <w:rPr>
        <w:rFonts w:ascii="Arial" w:eastAsia="Arial" w:hAnsi="Arial" w:cs="Arial"/>
        <w:color w:val="444444"/>
        <w:position w:val="0"/>
        <w:sz w:val="23"/>
        <w:szCs w:val="23"/>
        <w:u w:color="444444"/>
        <w:lang w:val="en-US"/>
      </w:rPr>
    </w:lvl>
    <w:lvl w:ilvl="6">
      <w:start w:val="1"/>
      <w:numFmt w:val="decimal"/>
      <w:lvlText w:val="%7."/>
      <w:lvlJc w:val="left"/>
      <w:pPr>
        <w:tabs>
          <w:tab w:val="num" w:pos="5025"/>
        </w:tabs>
        <w:ind w:left="5025" w:hanging="345"/>
      </w:pPr>
      <w:rPr>
        <w:rFonts w:ascii="Arial" w:eastAsia="Arial" w:hAnsi="Arial" w:cs="Arial"/>
        <w:color w:val="444444"/>
        <w:position w:val="0"/>
        <w:sz w:val="23"/>
        <w:szCs w:val="23"/>
        <w:u w:color="444444"/>
        <w:lang w:val="en-US"/>
      </w:rPr>
    </w:lvl>
    <w:lvl w:ilvl="7">
      <w:start w:val="1"/>
      <w:numFmt w:val="lowerLetter"/>
      <w:lvlText w:val="%8."/>
      <w:lvlJc w:val="left"/>
      <w:pPr>
        <w:tabs>
          <w:tab w:val="num" w:pos="5745"/>
        </w:tabs>
        <w:ind w:left="5745" w:hanging="345"/>
      </w:pPr>
      <w:rPr>
        <w:rFonts w:ascii="Arial" w:eastAsia="Arial" w:hAnsi="Arial" w:cs="Arial"/>
        <w:color w:val="444444"/>
        <w:position w:val="0"/>
        <w:sz w:val="23"/>
        <w:szCs w:val="23"/>
        <w:u w:color="444444"/>
        <w:lang w:val="en-US"/>
      </w:rPr>
    </w:lvl>
    <w:lvl w:ilvl="8">
      <w:start w:val="1"/>
      <w:numFmt w:val="lowerRoman"/>
      <w:lvlText w:val="%9."/>
      <w:lvlJc w:val="left"/>
      <w:pPr>
        <w:tabs>
          <w:tab w:val="num" w:pos="6468"/>
        </w:tabs>
        <w:ind w:left="6468" w:hanging="284"/>
      </w:pPr>
      <w:rPr>
        <w:rFonts w:ascii="Arial" w:eastAsia="Arial" w:hAnsi="Arial" w:cs="Arial"/>
        <w:color w:val="444444"/>
        <w:position w:val="0"/>
        <w:sz w:val="23"/>
        <w:szCs w:val="23"/>
        <w:u w:color="444444"/>
        <w:lang w:val="en-US"/>
      </w:rPr>
    </w:lvl>
  </w:abstractNum>
  <w:abstractNum w:abstractNumId="4">
    <w:nsid w:val="5B3414AF"/>
    <w:multiLevelType w:val="multilevel"/>
    <w:tmpl w:val="68B2E854"/>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nsid w:val="66D4241F"/>
    <w:multiLevelType w:val="multilevel"/>
    <w:tmpl w:val="CBB8D4AC"/>
    <w:lvl w:ilvl="0">
      <w:start w:val="1"/>
      <w:numFmt w:val="decimal"/>
      <w:lvlText w:val="%1."/>
      <w:lvlJc w:val="left"/>
      <w:pPr>
        <w:tabs>
          <w:tab w:val="num" w:pos="810"/>
        </w:tabs>
        <w:ind w:left="810" w:hanging="450"/>
      </w:pPr>
      <w:rPr>
        <w:rFonts w:ascii="Arial" w:eastAsia="Arial" w:hAnsi="Arial" w:cs="Arial"/>
        <w:color w:val="444444"/>
        <w:position w:val="0"/>
        <w:sz w:val="23"/>
        <w:szCs w:val="23"/>
        <w:u w:color="444444"/>
      </w:rPr>
    </w:lvl>
    <w:lvl w:ilvl="1">
      <w:start w:val="1"/>
      <w:numFmt w:val="lowerLetter"/>
      <w:lvlText w:val="%2."/>
      <w:lvlJc w:val="left"/>
      <w:pPr>
        <w:tabs>
          <w:tab w:val="num" w:pos="1425"/>
        </w:tabs>
        <w:ind w:left="1425" w:hanging="345"/>
      </w:pPr>
      <w:rPr>
        <w:rFonts w:ascii="Arial" w:eastAsia="Arial" w:hAnsi="Arial" w:cs="Arial"/>
        <w:color w:val="444444"/>
        <w:position w:val="0"/>
        <w:sz w:val="23"/>
        <w:szCs w:val="23"/>
        <w:u w:color="444444"/>
      </w:rPr>
    </w:lvl>
    <w:lvl w:ilvl="2">
      <w:start w:val="1"/>
      <w:numFmt w:val="lowerRoman"/>
      <w:lvlText w:val="%3."/>
      <w:lvlJc w:val="left"/>
      <w:pPr>
        <w:tabs>
          <w:tab w:val="num" w:pos="2148"/>
        </w:tabs>
        <w:ind w:left="2148" w:hanging="284"/>
      </w:pPr>
      <w:rPr>
        <w:rFonts w:ascii="Arial" w:eastAsia="Arial" w:hAnsi="Arial" w:cs="Arial"/>
        <w:color w:val="444444"/>
        <w:position w:val="0"/>
        <w:sz w:val="23"/>
        <w:szCs w:val="23"/>
        <w:u w:color="444444"/>
      </w:rPr>
    </w:lvl>
    <w:lvl w:ilvl="3">
      <w:start w:val="1"/>
      <w:numFmt w:val="decimal"/>
      <w:lvlText w:val="%4."/>
      <w:lvlJc w:val="left"/>
      <w:pPr>
        <w:tabs>
          <w:tab w:val="num" w:pos="2865"/>
        </w:tabs>
        <w:ind w:left="2865" w:hanging="345"/>
      </w:pPr>
      <w:rPr>
        <w:rFonts w:ascii="Arial" w:eastAsia="Arial" w:hAnsi="Arial" w:cs="Arial"/>
        <w:color w:val="444444"/>
        <w:position w:val="0"/>
        <w:sz w:val="23"/>
        <w:szCs w:val="23"/>
        <w:u w:color="444444"/>
      </w:rPr>
    </w:lvl>
    <w:lvl w:ilvl="4">
      <w:start w:val="1"/>
      <w:numFmt w:val="lowerLetter"/>
      <w:lvlText w:val="%5."/>
      <w:lvlJc w:val="left"/>
      <w:pPr>
        <w:tabs>
          <w:tab w:val="num" w:pos="3585"/>
        </w:tabs>
        <w:ind w:left="3585" w:hanging="345"/>
      </w:pPr>
      <w:rPr>
        <w:rFonts w:ascii="Arial" w:eastAsia="Arial" w:hAnsi="Arial" w:cs="Arial"/>
        <w:color w:val="444444"/>
        <w:position w:val="0"/>
        <w:sz w:val="23"/>
        <w:szCs w:val="23"/>
        <w:u w:color="444444"/>
      </w:rPr>
    </w:lvl>
    <w:lvl w:ilvl="5">
      <w:start w:val="1"/>
      <w:numFmt w:val="lowerRoman"/>
      <w:lvlText w:val="%6."/>
      <w:lvlJc w:val="left"/>
      <w:pPr>
        <w:tabs>
          <w:tab w:val="num" w:pos="4308"/>
        </w:tabs>
        <w:ind w:left="4308" w:hanging="284"/>
      </w:pPr>
      <w:rPr>
        <w:rFonts w:ascii="Arial" w:eastAsia="Arial" w:hAnsi="Arial" w:cs="Arial"/>
        <w:color w:val="444444"/>
        <w:position w:val="0"/>
        <w:sz w:val="23"/>
        <w:szCs w:val="23"/>
        <w:u w:color="444444"/>
      </w:rPr>
    </w:lvl>
    <w:lvl w:ilvl="6">
      <w:start w:val="1"/>
      <w:numFmt w:val="decimal"/>
      <w:lvlText w:val="%7."/>
      <w:lvlJc w:val="left"/>
      <w:pPr>
        <w:tabs>
          <w:tab w:val="num" w:pos="5025"/>
        </w:tabs>
        <w:ind w:left="5025" w:hanging="345"/>
      </w:pPr>
      <w:rPr>
        <w:rFonts w:ascii="Arial" w:eastAsia="Arial" w:hAnsi="Arial" w:cs="Arial"/>
        <w:color w:val="444444"/>
        <w:position w:val="0"/>
        <w:sz w:val="23"/>
        <w:szCs w:val="23"/>
        <w:u w:color="444444"/>
      </w:rPr>
    </w:lvl>
    <w:lvl w:ilvl="7">
      <w:start w:val="1"/>
      <w:numFmt w:val="lowerLetter"/>
      <w:lvlText w:val="%8."/>
      <w:lvlJc w:val="left"/>
      <w:pPr>
        <w:tabs>
          <w:tab w:val="num" w:pos="5745"/>
        </w:tabs>
        <w:ind w:left="5745" w:hanging="345"/>
      </w:pPr>
      <w:rPr>
        <w:rFonts w:ascii="Arial" w:eastAsia="Arial" w:hAnsi="Arial" w:cs="Arial"/>
        <w:color w:val="444444"/>
        <w:position w:val="0"/>
        <w:sz w:val="23"/>
        <w:szCs w:val="23"/>
        <w:u w:color="444444"/>
      </w:rPr>
    </w:lvl>
    <w:lvl w:ilvl="8">
      <w:start w:val="1"/>
      <w:numFmt w:val="lowerRoman"/>
      <w:lvlText w:val="%9."/>
      <w:lvlJc w:val="left"/>
      <w:pPr>
        <w:tabs>
          <w:tab w:val="num" w:pos="6468"/>
        </w:tabs>
        <w:ind w:left="6468" w:hanging="284"/>
      </w:pPr>
      <w:rPr>
        <w:rFonts w:ascii="Arial" w:eastAsia="Arial" w:hAnsi="Arial" w:cs="Arial"/>
        <w:color w:val="444444"/>
        <w:position w:val="0"/>
        <w:sz w:val="23"/>
        <w:szCs w:val="23"/>
        <w:u w:color="444444"/>
      </w:rPr>
    </w:lvl>
  </w:abstractNum>
  <w:abstractNum w:abstractNumId="6">
    <w:nsid w:val="78E95408"/>
    <w:multiLevelType w:val="multilevel"/>
    <w:tmpl w:val="1994BBB6"/>
    <w:styleLink w:val="List0"/>
    <w:lvl w:ilvl="0">
      <w:start w:val="1"/>
      <w:numFmt w:val="decimal"/>
      <w:lvlText w:val="%1."/>
      <w:lvlJc w:val="left"/>
      <w:pPr>
        <w:tabs>
          <w:tab w:val="num" w:pos="810"/>
        </w:tabs>
        <w:ind w:left="810" w:hanging="450"/>
      </w:pPr>
      <w:rPr>
        <w:rFonts w:ascii="Arial" w:eastAsia="Arial" w:hAnsi="Arial" w:cs="Arial"/>
        <w:color w:val="444444"/>
        <w:position w:val="0"/>
        <w:sz w:val="23"/>
        <w:szCs w:val="23"/>
        <w:u w:color="444444"/>
      </w:rPr>
    </w:lvl>
    <w:lvl w:ilvl="1">
      <w:start w:val="1"/>
      <w:numFmt w:val="lowerLetter"/>
      <w:lvlText w:val="%2."/>
      <w:lvlJc w:val="left"/>
      <w:pPr>
        <w:tabs>
          <w:tab w:val="num" w:pos="1425"/>
        </w:tabs>
        <w:ind w:left="1425" w:hanging="345"/>
      </w:pPr>
      <w:rPr>
        <w:rFonts w:ascii="Arial" w:eastAsia="Arial" w:hAnsi="Arial" w:cs="Arial"/>
        <w:color w:val="444444"/>
        <w:position w:val="0"/>
        <w:sz w:val="23"/>
        <w:szCs w:val="23"/>
        <w:u w:color="444444"/>
      </w:rPr>
    </w:lvl>
    <w:lvl w:ilvl="2">
      <w:start w:val="1"/>
      <w:numFmt w:val="lowerRoman"/>
      <w:lvlText w:val="%3."/>
      <w:lvlJc w:val="left"/>
      <w:pPr>
        <w:tabs>
          <w:tab w:val="num" w:pos="2148"/>
        </w:tabs>
        <w:ind w:left="2148" w:hanging="284"/>
      </w:pPr>
      <w:rPr>
        <w:rFonts w:ascii="Arial" w:eastAsia="Arial" w:hAnsi="Arial" w:cs="Arial"/>
        <w:color w:val="444444"/>
        <w:position w:val="0"/>
        <w:sz w:val="23"/>
        <w:szCs w:val="23"/>
        <w:u w:color="444444"/>
      </w:rPr>
    </w:lvl>
    <w:lvl w:ilvl="3">
      <w:start w:val="1"/>
      <w:numFmt w:val="decimal"/>
      <w:lvlText w:val="%4."/>
      <w:lvlJc w:val="left"/>
      <w:pPr>
        <w:tabs>
          <w:tab w:val="num" w:pos="2865"/>
        </w:tabs>
        <w:ind w:left="2865" w:hanging="345"/>
      </w:pPr>
      <w:rPr>
        <w:rFonts w:ascii="Arial" w:eastAsia="Arial" w:hAnsi="Arial" w:cs="Arial"/>
        <w:color w:val="444444"/>
        <w:position w:val="0"/>
        <w:sz w:val="23"/>
        <w:szCs w:val="23"/>
        <w:u w:color="444444"/>
      </w:rPr>
    </w:lvl>
    <w:lvl w:ilvl="4">
      <w:start w:val="1"/>
      <w:numFmt w:val="lowerLetter"/>
      <w:lvlText w:val="%5."/>
      <w:lvlJc w:val="left"/>
      <w:pPr>
        <w:tabs>
          <w:tab w:val="num" w:pos="3585"/>
        </w:tabs>
        <w:ind w:left="3585" w:hanging="345"/>
      </w:pPr>
      <w:rPr>
        <w:rFonts w:ascii="Arial" w:eastAsia="Arial" w:hAnsi="Arial" w:cs="Arial"/>
        <w:color w:val="444444"/>
        <w:position w:val="0"/>
        <w:sz w:val="23"/>
        <w:szCs w:val="23"/>
        <w:u w:color="444444"/>
      </w:rPr>
    </w:lvl>
    <w:lvl w:ilvl="5">
      <w:start w:val="1"/>
      <w:numFmt w:val="lowerRoman"/>
      <w:lvlText w:val="%6."/>
      <w:lvlJc w:val="left"/>
      <w:pPr>
        <w:tabs>
          <w:tab w:val="num" w:pos="4308"/>
        </w:tabs>
        <w:ind w:left="4308" w:hanging="284"/>
      </w:pPr>
      <w:rPr>
        <w:rFonts w:ascii="Arial" w:eastAsia="Arial" w:hAnsi="Arial" w:cs="Arial"/>
        <w:color w:val="444444"/>
        <w:position w:val="0"/>
        <w:sz w:val="23"/>
        <w:szCs w:val="23"/>
        <w:u w:color="444444"/>
      </w:rPr>
    </w:lvl>
    <w:lvl w:ilvl="6">
      <w:start w:val="1"/>
      <w:numFmt w:val="decimal"/>
      <w:lvlText w:val="%7."/>
      <w:lvlJc w:val="left"/>
      <w:pPr>
        <w:tabs>
          <w:tab w:val="num" w:pos="5025"/>
        </w:tabs>
        <w:ind w:left="5025" w:hanging="345"/>
      </w:pPr>
      <w:rPr>
        <w:rFonts w:ascii="Arial" w:eastAsia="Arial" w:hAnsi="Arial" w:cs="Arial"/>
        <w:color w:val="444444"/>
        <w:position w:val="0"/>
        <w:sz w:val="23"/>
        <w:szCs w:val="23"/>
        <w:u w:color="444444"/>
      </w:rPr>
    </w:lvl>
    <w:lvl w:ilvl="7">
      <w:start w:val="1"/>
      <w:numFmt w:val="lowerLetter"/>
      <w:lvlText w:val="%8."/>
      <w:lvlJc w:val="left"/>
      <w:pPr>
        <w:tabs>
          <w:tab w:val="num" w:pos="5745"/>
        </w:tabs>
        <w:ind w:left="5745" w:hanging="345"/>
      </w:pPr>
      <w:rPr>
        <w:rFonts w:ascii="Arial" w:eastAsia="Arial" w:hAnsi="Arial" w:cs="Arial"/>
        <w:color w:val="444444"/>
        <w:position w:val="0"/>
        <w:sz w:val="23"/>
        <w:szCs w:val="23"/>
        <w:u w:color="444444"/>
      </w:rPr>
    </w:lvl>
    <w:lvl w:ilvl="8">
      <w:start w:val="1"/>
      <w:numFmt w:val="lowerRoman"/>
      <w:lvlText w:val="%9."/>
      <w:lvlJc w:val="left"/>
      <w:pPr>
        <w:tabs>
          <w:tab w:val="num" w:pos="6468"/>
        </w:tabs>
        <w:ind w:left="6468" w:hanging="284"/>
      </w:pPr>
      <w:rPr>
        <w:rFonts w:ascii="Arial" w:eastAsia="Arial" w:hAnsi="Arial" w:cs="Arial"/>
        <w:color w:val="444444"/>
        <w:position w:val="0"/>
        <w:sz w:val="23"/>
        <w:szCs w:val="23"/>
        <w:u w:color="444444"/>
      </w:rPr>
    </w:lvl>
  </w:abstractNum>
  <w:num w:numId="1">
    <w:abstractNumId w:val="5"/>
  </w:num>
  <w:num w:numId="2">
    <w:abstractNumId w:val="0"/>
  </w:num>
  <w:num w:numId="3">
    <w:abstractNumId w:val="6"/>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86DBC"/>
    <w:rsid w:val="00510083"/>
    <w:rsid w:val="00762B72"/>
    <w:rsid w:val="00A42756"/>
    <w:rsid w:val="00AE4846"/>
    <w:rsid w:val="00C16F44"/>
    <w:rsid w:val="00C86DBC"/>
    <w:rsid w:val="00D577BA"/>
    <w:rsid w:val="00FB3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9E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ecxmsonormal">
    <w:name w:val="ecxmsonormal"/>
    <w:pPr>
      <w:spacing w:before="100" w:after="100"/>
    </w:pPr>
    <w:rPr>
      <w:rFonts w:hAnsi="Arial Unicode MS" w:cs="Arial Unicode M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paragraph" w:styleId="NormalWeb">
    <w:name w:val="Normal (Web)"/>
    <w:basedOn w:val="Normal"/>
    <w:uiPriority w:val="99"/>
    <w:unhideWhenUsed/>
    <w:rsid w:val="00762B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762B72"/>
    <w:rPr>
      <w:b/>
      <w:bCs/>
    </w:rPr>
  </w:style>
  <w:style w:type="character" w:customStyle="1" w:styleId="apple-converted-space">
    <w:name w:val="apple-converted-space"/>
    <w:basedOn w:val="DefaultParagraphFont"/>
    <w:rsid w:val="00762B72"/>
  </w:style>
  <w:style w:type="paragraph" w:styleId="Header">
    <w:name w:val="header"/>
    <w:basedOn w:val="Normal"/>
    <w:link w:val="HeaderChar"/>
    <w:uiPriority w:val="99"/>
    <w:unhideWhenUsed/>
    <w:rsid w:val="00FB3524"/>
    <w:pPr>
      <w:tabs>
        <w:tab w:val="center" w:pos="4680"/>
        <w:tab w:val="right" w:pos="9360"/>
      </w:tabs>
    </w:pPr>
  </w:style>
  <w:style w:type="character" w:customStyle="1" w:styleId="HeaderChar">
    <w:name w:val="Header Char"/>
    <w:basedOn w:val="DefaultParagraphFont"/>
    <w:link w:val="Header"/>
    <w:uiPriority w:val="99"/>
    <w:rsid w:val="00FB3524"/>
    <w:rPr>
      <w:sz w:val="24"/>
      <w:szCs w:val="24"/>
    </w:rPr>
  </w:style>
  <w:style w:type="paragraph" w:styleId="Footer">
    <w:name w:val="footer"/>
    <w:basedOn w:val="Normal"/>
    <w:link w:val="FooterChar"/>
    <w:uiPriority w:val="99"/>
    <w:unhideWhenUsed/>
    <w:rsid w:val="00FB3524"/>
    <w:pPr>
      <w:tabs>
        <w:tab w:val="center" w:pos="4680"/>
        <w:tab w:val="right" w:pos="9360"/>
      </w:tabs>
    </w:pPr>
  </w:style>
  <w:style w:type="character" w:customStyle="1" w:styleId="FooterChar">
    <w:name w:val="Footer Char"/>
    <w:basedOn w:val="DefaultParagraphFont"/>
    <w:link w:val="Footer"/>
    <w:uiPriority w:val="99"/>
    <w:rsid w:val="00FB3524"/>
    <w:rPr>
      <w:sz w:val="24"/>
      <w:szCs w:val="24"/>
    </w:rPr>
  </w:style>
  <w:style w:type="paragraph" w:styleId="BalloonText">
    <w:name w:val="Balloon Text"/>
    <w:basedOn w:val="Normal"/>
    <w:link w:val="BalloonTextChar"/>
    <w:uiPriority w:val="99"/>
    <w:semiHidden/>
    <w:unhideWhenUsed/>
    <w:rsid w:val="00FB3524"/>
    <w:rPr>
      <w:rFonts w:ascii="Tahoma" w:hAnsi="Tahoma" w:cs="Tahoma"/>
      <w:sz w:val="16"/>
      <w:szCs w:val="16"/>
    </w:rPr>
  </w:style>
  <w:style w:type="character" w:customStyle="1" w:styleId="BalloonTextChar">
    <w:name w:val="Balloon Text Char"/>
    <w:basedOn w:val="DefaultParagraphFont"/>
    <w:link w:val="BalloonText"/>
    <w:uiPriority w:val="99"/>
    <w:semiHidden/>
    <w:rsid w:val="00FB35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ecxmsonormal">
    <w:name w:val="ecxmsonormal"/>
    <w:pPr>
      <w:spacing w:before="100" w:after="100"/>
    </w:pPr>
    <w:rPr>
      <w:rFonts w:hAnsi="Arial Unicode MS" w:cs="Arial Unicode M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paragraph" w:styleId="NormalWeb">
    <w:name w:val="Normal (Web)"/>
    <w:basedOn w:val="Normal"/>
    <w:uiPriority w:val="99"/>
    <w:unhideWhenUsed/>
    <w:rsid w:val="00762B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762B72"/>
    <w:rPr>
      <w:b/>
      <w:bCs/>
    </w:rPr>
  </w:style>
  <w:style w:type="character" w:customStyle="1" w:styleId="apple-converted-space">
    <w:name w:val="apple-converted-space"/>
    <w:basedOn w:val="DefaultParagraphFont"/>
    <w:rsid w:val="00762B72"/>
  </w:style>
  <w:style w:type="paragraph" w:styleId="Header">
    <w:name w:val="header"/>
    <w:basedOn w:val="Normal"/>
    <w:link w:val="HeaderChar"/>
    <w:uiPriority w:val="99"/>
    <w:unhideWhenUsed/>
    <w:rsid w:val="00FB3524"/>
    <w:pPr>
      <w:tabs>
        <w:tab w:val="center" w:pos="4680"/>
        <w:tab w:val="right" w:pos="9360"/>
      </w:tabs>
    </w:pPr>
  </w:style>
  <w:style w:type="character" w:customStyle="1" w:styleId="HeaderChar">
    <w:name w:val="Header Char"/>
    <w:basedOn w:val="DefaultParagraphFont"/>
    <w:link w:val="Header"/>
    <w:uiPriority w:val="99"/>
    <w:rsid w:val="00FB3524"/>
    <w:rPr>
      <w:sz w:val="24"/>
      <w:szCs w:val="24"/>
    </w:rPr>
  </w:style>
  <w:style w:type="paragraph" w:styleId="Footer">
    <w:name w:val="footer"/>
    <w:basedOn w:val="Normal"/>
    <w:link w:val="FooterChar"/>
    <w:uiPriority w:val="99"/>
    <w:unhideWhenUsed/>
    <w:rsid w:val="00FB3524"/>
    <w:pPr>
      <w:tabs>
        <w:tab w:val="center" w:pos="4680"/>
        <w:tab w:val="right" w:pos="9360"/>
      </w:tabs>
    </w:pPr>
  </w:style>
  <w:style w:type="character" w:customStyle="1" w:styleId="FooterChar">
    <w:name w:val="Footer Char"/>
    <w:basedOn w:val="DefaultParagraphFont"/>
    <w:link w:val="Footer"/>
    <w:uiPriority w:val="99"/>
    <w:rsid w:val="00FB3524"/>
    <w:rPr>
      <w:sz w:val="24"/>
      <w:szCs w:val="24"/>
    </w:rPr>
  </w:style>
  <w:style w:type="paragraph" w:styleId="BalloonText">
    <w:name w:val="Balloon Text"/>
    <w:basedOn w:val="Normal"/>
    <w:link w:val="BalloonTextChar"/>
    <w:uiPriority w:val="99"/>
    <w:semiHidden/>
    <w:unhideWhenUsed/>
    <w:rsid w:val="00FB3524"/>
    <w:rPr>
      <w:rFonts w:ascii="Tahoma" w:hAnsi="Tahoma" w:cs="Tahoma"/>
      <w:sz w:val="16"/>
      <w:szCs w:val="16"/>
    </w:rPr>
  </w:style>
  <w:style w:type="character" w:customStyle="1" w:styleId="BalloonTextChar">
    <w:name w:val="Balloon Text Char"/>
    <w:basedOn w:val="DefaultParagraphFont"/>
    <w:link w:val="BalloonText"/>
    <w:uiPriority w:val="99"/>
    <w:semiHidden/>
    <w:rsid w:val="00FB35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104280">
      <w:bodyDiv w:val="1"/>
      <w:marLeft w:val="0"/>
      <w:marRight w:val="0"/>
      <w:marTop w:val="0"/>
      <w:marBottom w:val="0"/>
      <w:divBdr>
        <w:top w:val="none" w:sz="0" w:space="0" w:color="auto"/>
        <w:left w:val="none" w:sz="0" w:space="0" w:color="auto"/>
        <w:bottom w:val="none" w:sz="0" w:space="0" w:color="auto"/>
        <w:right w:val="none" w:sz="0" w:space="0" w:color="auto"/>
      </w:divBdr>
    </w:div>
    <w:div w:id="1753888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Lidia\AppData\Local\Temp\Rar$DIa0.745\www.nadp.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A0CC2-5DFA-445B-B23F-D5FDDA3C5A0B}">
  <ds:schemaRefs>
    <ds:schemaRef ds:uri="http://schemas.microsoft.com/sharepoint/v3/contenttype/forms"/>
  </ds:schemaRefs>
</ds:datastoreItem>
</file>

<file path=customXml/itemProps2.xml><?xml version="1.0" encoding="utf-8"?>
<ds:datastoreItem xmlns:ds="http://schemas.openxmlformats.org/officeDocument/2006/customXml" ds:itemID="{E6497F8E-0296-40AA-8CAD-3AD7DE6FF8A8}">
  <ds:schemaRefs>
    <ds:schemaRef ds:uri="http://schemas.openxmlformats.org/package/2006/metadata/core-properties"/>
    <ds:schemaRef ds:uri="http://purl.org/dc/elements/1.1/"/>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17EF62DA-750F-4528-9900-EDCC6CF57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D8CD4E8-2717-4701-A2BB-1A2E746A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dc:creator>
  <cp:lastModifiedBy>Disability Portfolio OHCHR</cp:lastModifiedBy>
  <cp:revision>2</cp:revision>
  <dcterms:created xsi:type="dcterms:W3CDTF">2015-08-21T10:30:00Z</dcterms:created>
  <dcterms:modified xsi:type="dcterms:W3CDTF">2015-08-21T10:30:00Z</dcterms:modified>
</cp:coreProperties>
</file>