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03" w:rsidRPr="00C9625B" w:rsidRDefault="002E4903" w:rsidP="00A12D5A">
      <w:pPr>
        <w:jc w:val="center"/>
        <w:rPr>
          <w:rFonts w:ascii="Garamond" w:hAnsi="Garamond" w:cs="Arial"/>
          <w:b/>
          <w:bCs/>
          <w:sz w:val="28"/>
          <w:szCs w:val="28"/>
        </w:rPr>
      </w:pPr>
      <w:bookmarkStart w:id="0" w:name="_GoBack"/>
      <w:bookmarkEnd w:id="0"/>
    </w:p>
    <w:p w:rsidR="00591081" w:rsidRPr="00591081" w:rsidRDefault="00591081" w:rsidP="00591081">
      <w:pPr>
        <w:bidi/>
        <w:rPr>
          <w:rFonts w:ascii="Garamond" w:hAnsi="Garamond" w:cs="Arial"/>
          <w:b/>
          <w:bCs/>
          <w:sz w:val="28"/>
          <w:szCs w:val="28"/>
          <w:u w:val="single"/>
          <w:lang w:bidi="ar-QA"/>
        </w:rPr>
      </w:pPr>
    </w:p>
    <w:p w:rsidR="00591081" w:rsidRPr="00591081" w:rsidRDefault="00591081" w:rsidP="00591081">
      <w:pPr>
        <w:spacing w:line="240" w:lineRule="auto"/>
        <w:contextualSpacing/>
        <w:jc w:val="center"/>
        <w:rPr>
          <w:rFonts w:ascii="Garamond" w:hAnsi="Garamond" w:cs="Arial"/>
          <w:b/>
          <w:bCs/>
          <w:sz w:val="28"/>
          <w:szCs w:val="28"/>
          <w:u w:val="single"/>
        </w:rPr>
      </w:pPr>
      <w:r w:rsidRPr="00591081">
        <w:rPr>
          <w:rFonts w:ascii="Garamond" w:hAnsi="Garamond" w:cs="Arial"/>
          <w:b/>
          <w:bCs/>
          <w:sz w:val="28"/>
          <w:szCs w:val="28"/>
          <w:u w:val="single"/>
        </w:rPr>
        <w:t>Questionnaire of the Independent Expert on the enjoyment of all human</w:t>
      </w:r>
    </w:p>
    <w:p w:rsidR="00591081" w:rsidRPr="00591081" w:rsidRDefault="00591081" w:rsidP="00591081">
      <w:pPr>
        <w:spacing w:line="240" w:lineRule="auto"/>
        <w:contextualSpacing/>
        <w:jc w:val="center"/>
        <w:rPr>
          <w:rFonts w:ascii="Garamond" w:hAnsi="Garamond" w:cs="Arial"/>
          <w:b/>
          <w:bCs/>
          <w:sz w:val="28"/>
          <w:szCs w:val="28"/>
          <w:u w:val="single"/>
        </w:rPr>
      </w:pPr>
      <w:proofErr w:type="gramStart"/>
      <w:r w:rsidRPr="00591081">
        <w:rPr>
          <w:rFonts w:ascii="Garamond" w:hAnsi="Garamond" w:cs="Arial"/>
          <w:b/>
          <w:bCs/>
          <w:sz w:val="28"/>
          <w:szCs w:val="28"/>
          <w:u w:val="single"/>
        </w:rPr>
        <w:t>rights</w:t>
      </w:r>
      <w:proofErr w:type="gramEnd"/>
      <w:r w:rsidRPr="00591081">
        <w:rPr>
          <w:rFonts w:ascii="Garamond" w:hAnsi="Garamond" w:cs="Arial"/>
          <w:b/>
          <w:bCs/>
          <w:sz w:val="28"/>
          <w:szCs w:val="28"/>
          <w:u w:val="single"/>
        </w:rPr>
        <w:t xml:space="preserve"> by older persons on best practices in the implementation of existing</w:t>
      </w:r>
    </w:p>
    <w:p w:rsidR="005B5245" w:rsidRDefault="00591081" w:rsidP="00591081">
      <w:pPr>
        <w:spacing w:line="240" w:lineRule="auto"/>
        <w:contextualSpacing/>
        <w:jc w:val="center"/>
        <w:rPr>
          <w:rFonts w:ascii="Garamond" w:hAnsi="Garamond" w:cs="Arial"/>
          <w:b/>
          <w:bCs/>
          <w:sz w:val="28"/>
          <w:szCs w:val="28"/>
          <w:u w:val="single"/>
        </w:rPr>
      </w:pPr>
      <w:proofErr w:type="gramStart"/>
      <w:r w:rsidRPr="00591081">
        <w:rPr>
          <w:rFonts w:ascii="Garamond" w:hAnsi="Garamond" w:cs="Arial"/>
          <w:b/>
          <w:bCs/>
          <w:sz w:val="28"/>
          <w:szCs w:val="28"/>
          <w:u w:val="single"/>
        </w:rPr>
        <w:t>law</w:t>
      </w:r>
      <w:proofErr w:type="gramEnd"/>
      <w:r w:rsidRPr="00591081">
        <w:rPr>
          <w:rFonts w:ascii="Garamond" w:hAnsi="Garamond" w:cs="Arial"/>
          <w:b/>
          <w:bCs/>
          <w:sz w:val="28"/>
          <w:szCs w:val="28"/>
          <w:u w:val="single"/>
        </w:rPr>
        <w:t xml:space="preserve"> related to the promotion and protection of the rights of older persons</w:t>
      </w:r>
    </w:p>
    <w:p w:rsidR="00591081" w:rsidRPr="00591081" w:rsidRDefault="00591081" w:rsidP="00591081">
      <w:pPr>
        <w:bidi/>
        <w:spacing w:line="240" w:lineRule="auto"/>
        <w:contextualSpacing/>
        <w:rPr>
          <w:rFonts w:ascii="Garamond" w:hAnsi="Garamond"/>
          <w:sz w:val="28"/>
          <w:szCs w:val="28"/>
          <w:rtl/>
          <w:lang w:bidi="ar-QA"/>
        </w:rPr>
      </w:pPr>
    </w:p>
    <w:p w:rsidR="00381F90" w:rsidRPr="00C9625B" w:rsidRDefault="00D72937" w:rsidP="002E490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Garamond" w:hAnsi="Garamond" w:cs="TimesNewRomanPS-BoldMT"/>
          <w:b/>
          <w:bCs/>
          <w:color w:val="000000"/>
          <w:sz w:val="28"/>
          <w:szCs w:val="28"/>
          <w:rtl/>
        </w:rPr>
      </w:pPr>
      <w:r w:rsidRPr="00C9625B">
        <w:rPr>
          <w:rFonts w:ascii="Garamond" w:hAnsi="Garamond" w:cs="TimesNewRomanPS-BoldMT"/>
          <w:b/>
          <w:bCs/>
          <w:color w:val="000000"/>
          <w:sz w:val="28"/>
          <w:szCs w:val="28"/>
        </w:rPr>
        <w:t>Name</w:t>
      </w:r>
      <w:r w:rsidR="00381F90" w:rsidRPr="00C9625B">
        <w:rPr>
          <w:rFonts w:ascii="Garamond" w:hAnsi="Garamond" w:cs="TimesNewRomanPS-BoldMT"/>
          <w:b/>
          <w:bCs/>
          <w:color w:val="000000"/>
          <w:sz w:val="28"/>
          <w:szCs w:val="28"/>
        </w:rPr>
        <w:t xml:space="preserve"> of the practice: </w:t>
      </w:r>
    </w:p>
    <w:p w:rsidR="00381F90" w:rsidRPr="00C9625B" w:rsidRDefault="00381F90" w:rsidP="00381F9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F42DC0" w:rsidP="00A12D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r>
        <w:rPr>
          <w:rFonts w:ascii="Garamond" w:hAnsi="Garamond" w:cs="TimesNewRomanPS-BoldMT"/>
          <w:b/>
          <w:bCs/>
          <w:color w:val="000000"/>
          <w:sz w:val="28"/>
          <w:szCs w:val="28"/>
        </w:rPr>
        <w:t>"</w:t>
      </w:r>
      <w:r w:rsidR="00AC6609" w:rsidRPr="00C9625B">
        <w:rPr>
          <w:rFonts w:ascii="Garamond" w:hAnsi="Garamond" w:cs="TimesNewRomanPS-BoldMT"/>
          <w:b/>
          <w:bCs/>
          <w:color w:val="000000"/>
          <w:sz w:val="28"/>
          <w:szCs w:val="28"/>
        </w:rPr>
        <w:t>Involvement of the elderly who are unable to work in economic activity</w:t>
      </w:r>
      <w:r>
        <w:rPr>
          <w:rFonts w:ascii="Garamond" w:hAnsi="Garamond" w:cs="TimesNewRomanPS-BoldMT"/>
          <w:b/>
          <w:bCs/>
          <w:color w:val="000000"/>
          <w:sz w:val="28"/>
          <w:szCs w:val="28"/>
        </w:rPr>
        <w:t>"</w:t>
      </w:r>
      <w:r w:rsidR="00AC6609" w:rsidRPr="00C9625B">
        <w:rPr>
          <w:rFonts w:ascii="Garamond" w:hAnsi="Garamond" w:cs="TimesNewRomanPS-BoldMT"/>
          <w:b/>
          <w:bCs/>
          <w:color w:val="000000"/>
          <w:sz w:val="28"/>
          <w:szCs w:val="28"/>
        </w:rPr>
        <w:t xml:space="preserve"> </w:t>
      </w:r>
      <w:r w:rsidR="00F91C27" w:rsidRPr="00C9625B">
        <w:rPr>
          <w:rFonts w:ascii="Garamond" w:hAnsi="Garamond" w:cs="TimesNewRomanPS-BoldMT"/>
          <w:b/>
          <w:bCs/>
          <w:color w:val="000000"/>
          <w:sz w:val="28"/>
          <w:szCs w:val="28"/>
        </w:rPr>
        <w:t>Initiative</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TimesNewRomanPS-BoldMT"/>
          <w:b/>
          <w:bCs/>
          <w:color w:val="000000"/>
          <w:sz w:val="28"/>
          <w:szCs w:val="28"/>
        </w:rPr>
        <w:t xml:space="preserve">2. Area concerned: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proofErr w:type="gramStart"/>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Discrimination (e.g. legal/institutional framework, access to facilities and services, etc.)</w:t>
      </w:r>
      <w:proofErr w:type="gramEnd"/>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Violence and abuse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proofErr w:type="gramStart"/>
      <w:r w:rsidRPr="00C9625B">
        <w:rPr>
          <w:rFonts w:ascii="Garamond" w:hAnsi="Garamond" w:cs="TimesNewRomanPSMT"/>
          <w:color w:val="000000"/>
          <w:sz w:val="28"/>
          <w:szCs w:val="28"/>
        </w:rPr>
        <w:t>Adequate</w:t>
      </w:r>
      <w:proofErr w:type="gramEnd"/>
      <w:r w:rsidRPr="00C9625B">
        <w:rPr>
          <w:rFonts w:ascii="Garamond" w:hAnsi="Garamond" w:cs="TimesNewRomanPSMT"/>
          <w:color w:val="000000"/>
          <w:sz w:val="28"/>
          <w:szCs w:val="28"/>
        </w:rPr>
        <w:t xml:space="preserve"> standard of living (e.g. resource availability, housing, etc.)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proofErr w:type="gramStart"/>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Independence and autonomy (e.g. legal guardianship, accessibility, etc.)</w:t>
      </w:r>
      <w:proofErr w:type="gramEnd"/>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Participation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highlight w:val="yellow"/>
        </w:rPr>
        <w:t xml:space="preserve"> </w:t>
      </w:r>
      <w:r w:rsidRPr="00C9625B">
        <w:rPr>
          <w:rFonts w:ascii="Garamond" w:hAnsi="Garamond" w:cs="TimesNewRomanPSMT"/>
          <w:color w:val="000000"/>
          <w:sz w:val="28"/>
          <w:szCs w:val="28"/>
          <w:highlight w:val="yellow"/>
        </w:rPr>
        <w:t>Social protection (e.g. social security, incl. pension)</w:t>
      </w:r>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Education, training and lifelong learning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Care (home, family or institutional care, long-term care, palliative care, geriatric services, quality of care and availability of services, care workers, etc.)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TimesNewRomanPS-BoldMT"/>
          <w:b/>
          <w:bCs/>
          <w:color w:val="000000"/>
          <w:sz w:val="28"/>
          <w:szCs w:val="28"/>
        </w:rPr>
        <w:t xml:space="preserve">3. Type of practice: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proofErr w:type="gramStart"/>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Legal (Constitution, law, etc.)</w:t>
      </w:r>
      <w:proofErr w:type="gramEnd"/>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highlight w:val="yellow"/>
        </w:rPr>
        <w:t xml:space="preserve"> </w:t>
      </w:r>
      <w:r w:rsidRPr="00C9625B">
        <w:rPr>
          <w:rFonts w:ascii="Garamond" w:hAnsi="Garamond" w:cs="TimesNewRomanPSMT"/>
          <w:color w:val="000000"/>
          <w:sz w:val="28"/>
          <w:szCs w:val="28"/>
          <w:highlight w:val="yellow"/>
        </w:rPr>
        <w:t>Policy/</w:t>
      </w:r>
      <w:proofErr w:type="spellStart"/>
      <w:r w:rsidRPr="00C9625B">
        <w:rPr>
          <w:rFonts w:ascii="Garamond" w:hAnsi="Garamond" w:cs="TimesNewRomanPSMT"/>
          <w:color w:val="000000"/>
          <w:sz w:val="28"/>
          <w:szCs w:val="28"/>
          <w:highlight w:val="yellow"/>
        </w:rPr>
        <w:t>Programme</w:t>
      </w:r>
      <w:proofErr w:type="spellEnd"/>
      <w:r w:rsidRPr="00C9625B">
        <w:rPr>
          <w:rFonts w:ascii="Garamond" w:hAnsi="Garamond" w:cs="TimesNewRomanPSMT"/>
          <w:color w:val="000000"/>
          <w:sz w:val="28"/>
          <w:szCs w:val="28"/>
          <w:highlight w:val="yellow"/>
        </w:rPr>
        <w:t>/Strategy/Action Plan on Ageing</w:t>
      </w:r>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Institution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Regulation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Administrative practice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Case law/jurisprudence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Disaggregated statistical data by age/gender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Training </w:t>
      </w:r>
      <w:proofErr w:type="spellStart"/>
      <w:r w:rsidRPr="00C9625B">
        <w:rPr>
          <w:rFonts w:ascii="Garamond" w:hAnsi="Garamond" w:cs="TimesNewRomanPSMT"/>
          <w:color w:val="000000"/>
          <w:sz w:val="28"/>
          <w:szCs w:val="28"/>
        </w:rPr>
        <w:t>programme</w:t>
      </w:r>
      <w:proofErr w:type="spellEnd"/>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Other (please specify)</w:t>
      </w:r>
      <w:proofErr w:type="gramStart"/>
      <w:r w:rsidRPr="00C9625B">
        <w:rPr>
          <w:rFonts w:ascii="Garamond" w:hAnsi="Garamond" w:cs="TimesNewRomanPSMT"/>
          <w:color w:val="000000"/>
          <w:sz w:val="28"/>
          <w:szCs w:val="28"/>
        </w:rPr>
        <w:t>:....................................</w:t>
      </w:r>
      <w:proofErr w:type="gramEnd"/>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TimesNewRomanPS-BoldMT"/>
          <w:b/>
          <w:bCs/>
          <w:color w:val="000000"/>
          <w:sz w:val="28"/>
          <w:szCs w:val="28"/>
        </w:rPr>
        <w:t xml:space="preserve">4. Level of implementation: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highlight w:val="yellow"/>
        </w:rPr>
        <w:lastRenderedPageBreak/>
        <w:t xml:space="preserve"> </w:t>
      </w:r>
      <w:r w:rsidRPr="00C9625B">
        <w:rPr>
          <w:rFonts w:ascii="Garamond" w:hAnsi="Garamond" w:cs="TimesNewRomanPSMT"/>
          <w:color w:val="000000"/>
          <w:sz w:val="28"/>
          <w:szCs w:val="28"/>
          <w:highlight w:val="yellow"/>
        </w:rPr>
        <w:t>National</w:t>
      </w:r>
      <w:r w:rsidRPr="00C9625B">
        <w:rPr>
          <w:rFonts w:ascii="Garamond" w:hAnsi="Garamond" w:cs="TimesNewRomanPSMT"/>
          <w:color w:val="000000"/>
          <w:sz w:val="28"/>
          <w:szCs w:val="28"/>
        </w:rPr>
        <w:t xml:space="preserv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 xml:space="preserve">Local (Sub-national, community, urban/rural area)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Wingdings-Regular"/>
          <w:color w:val="000000"/>
          <w:sz w:val="28"/>
          <w:szCs w:val="28"/>
        </w:rPr>
        <w:t xml:space="preserve"> </w:t>
      </w:r>
      <w:r w:rsidRPr="00C9625B">
        <w:rPr>
          <w:rFonts w:ascii="Garamond" w:hAnsi="Garamond" w:cs="TimesNewRomanPSMT"/>
          <w:color w:val="000000"/>
          <w:sz w:val="28"/>
          <w:szCs w:val="28"/>
        </w:rPr>
        <w:t>Other (please specify)</w:t>
      </w:r>
      <w:proofErr w:type="gramStart"/>
      <w:r w:rsidRPr="00C9625B">
        <w:rPr>
          <w:rFonts w:ascii="Garamond" w:hAnsi="Garamond" w:cs="TimesNewRomanPSMT"/>
          <w:color w:val="000000"/>
          <w:sz w:val="28"/>
          <w:szCs w:val="28"/>
        </w:rPr>
        <w:t>:....................................</w:t>
      </w:r>
      <w:proofErr w:type="gramEnd"/>
      <w:r w:rsidRPr="00C9625B">
        <w:rPr>
          <w:rFonts w:ascii="Garamond" w:hAnsi="Garamond" w:cs="TimesNewRomanPSMT"/>
          <w:color w:val="000000"/>
          <w:sz w:val="28"/>
          <w:szCs w:val="28"/>
        </w:rPr>
        <w:t xml:space="preserve"> </w:t>
      </w:r>
    </w:p>
    <w:p w:rsidR="00F91C27" w:rsidRPr="00C9625B" w:rsidRDefault="00F91C27"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F91C27" w:rsidRPr="00C9625B" w:rsidRDefault="00F91C27"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r w:rsidRPr="00C9625B">
        <w:rPr>
          <w:rFonts w:ascii="Garamond" w:hAnsi="Garamond" w:cs="TimesNewRomanPS-BoldMT"/>
          <w:b/>
          <w:bCs/>
          <w:color w:val="000000"/>
          <w:sz w:val="28"/>
          <w:szCs w:val="28"/>
        </w:rPr>
        <w:t xml:space="preserve">5. Please describe the practice, including a) its purpose; b) when and how it was adopted; c) how long it has been </w:t>
      </w:r>
      <w:proofErr w:type="gramStart"/>
      <w:r w:rsidRPr="00C9625B">
        <w:rPr>
          <w:rFonts w:ascii="Garamond" w:hAnsi="Garamond" w:cs="TimesNewRomanPS-BoldMT"/>
          <w:b/>
          <w:bCs/>
          <w:color w:val="000000"/>
          <w:sz w:val="28"/>
          <w:szCs w:val="28"/>
        </w:rPr>
        <w:t>used/implemented</w:t>
      </w:r>
      <w:proofErr w:type="gramEnd"/>
      <w:r w:rsidRPr="00C9625B">
        <w:rPr>
          <w:rFonts w:ascii="Garamond" w:hAnsi="Garamond" w:cs="TimesNewRomanPS-BoldMT"/>
          <w:b/>
          <w:bCs/>
          <w:color w:val="000000"/>
          <w:sz w:val="28"/>
          <w:szCs w:val="28"/>
        </w:rPr>
        <w:t xml:space="preserve">; and d) its geographic scope. </w:t>
      </w:r>
    </w:p>
    <w:p w:rsidR="00F906D5" w:rsidRPr="00C9625B" w:rsidRDefault="00F906D5"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p>
    <w:p w:rsidR="00F91C27" w:rsidRPr="00C9625B" w:rsidRDefault="00F91C27" w:rsidP="00F42DC0">
      <w:pPr>
        <w:spacing w:after="0" w:line="240" w:lineRule="auto"/>
        <w:rPr>
          <w:rFonts w:ascii="Garamond" w:eastAsia="Times New Roman" w:hAnsi="Garamond" w:cs="Times New Roman"/>
          <w:sz w:val="28"/>
          <w:szCs w:val="28"/>
          <w:lang w:val="en"/>
        </w:rPr>
      </w:pPr>
      <w:r w:rsidRPr="00F91C27">
        <w:rPr>
          <w:rFonts w:ascii="Garamond" w:eastAsia="Times New Roman" w:hAnsi="Garamond" w:cs="Times New Roman"/>
          <w:sz w:val="28"/>
          <w:szCs w:val="28"/>
          <w:lang w:val="en"/>
        </w:rPr>
        <w:t xml:space="preserve">The aim of this initiative is to </w:t>
      </w:r>
      <w:r w:rsidR="006F0787" w:rsidRPr="00C9625B">
        <w:rPr>
          <w:rFonts w:ascii="Garamond" w:eastAsia="Times New Roman" w:hAnsi="Garamond" w:cs="Times New Roman"/>
          <w:b/>
          <w:bCs/>
          <w:sz w:val="28"/>
          <w:szCs w:val="28"/>
          <w:u w:val="single"/>
          <w:lang w:val="en"/>
        </w:rPr>
        <w:t>decrease</w:t>
      </w:r>
      <w:r w:rsidRPr="00F91C27">
        <w:rPr>
          <w:rFonts w:ascii="Garamond" w:eastAsia="Times New Roman" w:hAnsi="Garamond" w:cs="Times New Roman"/>
          <w:b/>
          <w:bCs/>
          <w:sz w:val="28"/>
          <w:szCs w:val="28"/>
          <w:u w:val="single"/>
          <w:lang w:val="en"/>
        </w:rPr>
        <w:t xml:space="preserve"> early retirement and </w:t>
      </w:r>
      <w:r w:rsidRPr="00C9625B">
        <w:rPr>
          <w:rFonts w:ascii="Garamond" w:eastAsia="Times New Roman" w:hAnsi="Garamond" w:cs="Times New Roman"/>
          <w:b/>
          <w:bCs/>
          <w:sz w:val="28"/>
          <w:szCs w:val="28"/>
          <w:u w:val="single"/>
          <w:lang w:val="en"/>
        </w:rPr>
        <w:t xml:space="preserve">empower </w:t>
      </w:r>
      <w:r w:rsidR="00F42DC0">
        <w:rPr>
          <w:rFonts w:ascii="Garamond" w:eastAsia="Times New Roman" w:hAnsi="Garamond" w:cs="Times New Roman"/>
          <w:b/>
          <w:bCs/>
          <w:sz w:val="28"/>
          <w:szCs w:val="28"/>
          <w:u w:val="single"/>
          <w:lang w:val="en"/>
        </w:rPr>
        <w:t>the elderly</w:t>
      </w:r>
      <w:r w:rsidR="00F42DC0">
        <w:rPr>
          <w:rFonts w:ascii="Garamond" w:eastAsia="Times New Roman" w:hAnsi="Garamond" w:cs="Times New Roman"/>
          <w:sz w:val="28"/>
          <w:szCs w:val="28"/>
          <w:lang w:val="en"/>
        </w:rPr>
        <w:t>;</w:t>
      </w:r>
      <w:r w:rsidRPr="00F91C27">
        <w:rPr>
          <w:rFonts w:ascii="Garamond" w:eastAsia="Times New Roman" w:hAnsi="Garamond" w:cs="Times New Roman"/>
          <w:sz w:val="28"/>
          <w:szCs w:val="28"/>
          <w:lang w:val="en"/>
        </w:rPr>
        <w:t xml:space="preserve"> </w:t>
      </w:r>
      <w:r w:rsidR="00F42DC0">
        <w:rPr>
          <w:rFonts w:ascii="Garamond" w:eastAsia="Times New Roman" w:hAnsi="Garamond" w:cs="Times New Roman"/>
          <w:sz w:val="28"/>
          <w:szCs w:val="28"/>
          <w:lang w:val="en"/>
        </w:rPr>
        <w:t xml:space="preserve">the </w:t>
      </w:r>
      <w:r w:rsidRPr="00F91C27">
        <w:rPr>
          <w:rFonts w:ascii="Garamond" w:eastAsia="Times New Roman" w:hAnsi="Garamond" w:cs="Times New Roman"/>
          <w:sz w:val="28"/>
          <w:szCs w:val="28"/>
          <w:lang w:val="en"/>
        </w:rPr>
        <w:t xml:space="preserve">social protection sector strategy (2011-2016) emanating from </w:t>
      </w:r>
      <w:r w:rsidR="00222AC8" w:rsidRPr="00C9625B">
        <w:rPr>
          <w:rFonts w:ascii="Garamond" w:eastAsia="Times New Roman" w:hAnsi="Garamond" w:cs="Times New Roman"/>
          <w:sz w:val="28"/>
          <w:szCs w:val="28"/>
          <w:lang w:val="en"/>
        </w:rPr>
        <w:t xml:space="preserve">Qatar National Vision 2030 focused </w:t>
      </w:r>
      <w:r w:rsidR="00F42DC0">
        <w:rPr>
          <w:rFonts w:ascii="Garamond" w:eastAsia="Times New Roman" w:hAnsi="Garamond" w:cs="Times New Roman"/>
          <w:sz w:val="28"/>
          <w:szCs w:val="28"/>
          <w:lang w:val="en"/>
        </w:rPr>
        <w:t>on creating</w:t>
      </w:r>
      <w:r w:rsidR="00222AC8" w:rsidRPr="00C9625B">
        <w:rPr>
          <w:rFonts w:ascii="Garamond" w:eastAsia="Times New Roman" w:hAnsi="Garamond" w:cs="Times New Roman"/>
          <w:sz w:val="28"/>
          <w:szCs w:val="28"/>
          <w:lang w:val="en"/>
        </w:rPr>
        <w:t xml:space="preserve"> an enabling</w:t>
      </w:r>
      <w:r w:rsidRPr="00F91C27">
        <w:rPr>
          <w:rFonts w:ascii="Garamond" w:eastAsia="Times New Roman" w:hAnsi="Garamond" w:cs="Times New Roman"/>
          <w:sz w:val="28"/>
          <w:szCs w:val="28"/>
          <w:lang w:val="en"/>
        </w:rPr>
        <w:t xml:space="preserve"> environment for older people through the development of a comprehensive pension plan</w:t>
      </w:r>
      <w:r w:rsidRPr="00C9625B">
        <w:rPr>
          <w:rFonts w:ascii="Garamond" w:eastAsia="Times New Roman" w:hAnsi="Garamond" w:cs="Times New Roman"/>
          <w:sz w:val="28"/>
          <w:szCs w:val="28"/>
          <w:lang w:val="en"/>
        </w:rPr>
        <w:t xml:space="preserve"> </w:t>
      </w:r>
      <w:r w:rsidR="00F42DC0">
        <w:rPr>
          <w:rFonts w:ascii="Garamond" w:eastAsia="Times New Roman" w:hAnsi="Garamond" w:cs="Times New Roman"/>
          <w:sz w:val="28"/>
          <w:szCs w:val="28"/>
          <w:lang w:val="en"/>
        </w:rPr>
        <w:t xml:space="preserve">that </w:t>
      </w:r>
      <w:r w:rsidRPr="00C9625B">
        <w:rPr>
          <w:rFonts w:ascii="Garamond" w:eastAsia="Times New Roman" w:hAnsi="Garamond" w:cs="Times New Roman"/>
          <w:sz w:val="28"/>
          <w:szCs w:val="28"/>
          <w:lang w:val="en"/>
        </w:rPr>
        <w:t>includes the following points:</w:t>
      </w:r>
    </w:p>
    <w:p w:rsidR="00F91C27" w:rsidRPr="00C9625B" w:rsidRDefault="00F91C27" w:rsidP="00F91C27">
      <w:pPr>
        <w:spacing w:after="0" w:line="240" w:lineRule="auto"/>
        <w:rPr>
          <w:rFonts w:ascii="Garamond" w:eastAsia="Times New Roman" w:hAnsi="Garamond" w:cs="Times New Roman"/>
          <w:sz w:val="28"/>
          <w:szCs w:val="28"/>
          <w:lang w:val="en"/>
        </w:rPr>
      </w:pPr>
    </w:p>
    <w:p w:rsidR="00F91C27" w:rsidRPr="00F91C27" w:rsidRDefault="00222AC8" w:rsidP="00F42DC0">
      <w:pPr>
        <w:spacing w:after="0" w:line="240" w:lineRule="auto"/>
        <w:rPr>
          <w:rFonts w:ascii="Garamond" w:eastAsia="Times New Roman" w:hAnsi="Garamond" w:cs="Times New Roman"/>
          <w:sz w:val="28"/>
          <w:szCs w:val="28"/>
        </w:rPr>
      </w:pPr>
      <w:r w:rsidRPr="00C9625B">
        <w:rPr>
          <w:rFonts w:ascii="Garamond" w:eastAsia="Times New Roman" w:hAnsi="Garamond" w:cs="Times New Roman"/>
          <w:sz w:val="28"/>
          <w:szCs w:val="28"/>
          <w:lang w:val="en"/>
        </w:rPr>
        <w:t>1. P</w:t>
      </w:r>
      <w:r w:rsidR="00F42DC0">
        <w:rPr>
          <w:rFonts w:ascii="Garamond" w:eastAsia="Times New Roman" w:hAnsi="Garamond" w:cs="Times New Roman"/>
          <w:sz w:val="28"/>
          <w:szCs w:val="28"/>
          <w:lang w:val="en"/>
        </w:rPr>
        <w:t>romotion</w:t>
      </w:r>
      <w:r w:rsidR="00F91C27" w:rsidRPr="00F91C27">
        <w:rPr>
          <w:rFonts w:ascii="Garamond" w:eastAsia="Times New Roman" w:hAnsi="Garamond" w:cs="Times New Roman"/>
          <w:sz w:val="28"/>
          <w:szCs w:val="28"/>
          <w:lang w:val="en"/>
        </w:rPr>
        <w:t xml:space="preserve"> and instill</w:t>
      </w:r>
      <w:r w:rsidR="00F42DC0">
        <w:rPr>
          <w:rFonts w:ascii="Garamond" w:eastAsia="Times New Roman" w:hAnsi="Garamond" w:cs="Times New Roman"/>
          <w:sz w:val="28"/>
          <w:szCs w:val="28"/>
          <w:lang w:val="en"/>
        </w:rPr>
        <w:t>ing</w:t>
      </w:r>
      <w:r w:rsidR="00F91C27" w:rsidRPr="00F91C27">
        <w:rPr>
          <w:rFonts w:ascii="Garamond" w:eastAsia="Times New Roman" w:hAnsi="Garamond" w:cs="Times New Roman"/>
          <w:sz w:val="28"/>
          <w:szCs w:val="28"/>
          <w:lang w:val="en"/>
        </w:rPr>
        <w:t xml:space="preserve"> positive attitudes they have tow</w:t>
      </w:r>
      <w:r w:rsidR="00F42DC0">
        <w:rPr>
          <w:rFonts w:ascii="Garamond" w:eastAsia="Times New Roman" w:hAnsi="Garamond" w:cs="Times New Roman"/>
          <w:sz w:val="28"/>
          <w:szCs w:val="28"/>
          <w:lang w:val="en"/>
        </w:rPr>
        <w:t xml:space="preserve">ards the various types of work, in which </w:t>
      </w:r>
      <w:r w:rsidRPr="00F91C27">
        <w:rPr>
          <w:rFonts w:ascii="Garamond" w:eastAsia="Times New Roman" w:hAnsi="Garamond" w:cs="Times New Roman"/>
          <w:sz w:val="28"/>
          <w:szCs w:val="28"/>
          <w:lang w:val="en"/>
        </w:rPr>
        <w:t xml:space="preserve">five interrelated projects </w:t>
      </w:r>
      <w:r w:rsidR="00F91C27" w:rsidRPr="00F91C27">
        <w:rPr>
          <w:rFonts w:ascii="Garamond" w:eastAsia="Times New Roman" w:hAnsi="Garamond" w:cs="Times New Roman"/>
          <w:sz w:val="28"/>
          <w:szCs w:val="28"/>
          <w:lang w:val="en"/>
        </w:rPr>
        <w:t xml:space="preserve">have been identified for career support, </w:t>
      </w:r>
      <w:r w:rsidRPr="00C9625B">
        <w:rPr>
          <w:rFonts w:ascii="Garamond" w:eastAsia="Times New Roman" w:hAnsi="Garamond" w:cs="Times New Roman"/>
          <w:sz w:val="28"/>
          <w:szCs w:val="28"/>
          <w:lang w:val="en"/>
        </w:rPr>
        <w:t xml:space="preserve">including </w:t>
      </w:r>
      <w:r w:rsidR="00F91C27" w:rsidRPr="00F91C27">
        <w:rPr>
          <w:rFonts w:ascii="Garamond" w:eastAsia="Times New Roman" w:hAnsi="Garamond" w:cs="Times New Roman"/>
          <w:sz w:val="28"/>
          <w:szCs w:val="28"/>
          <w:lang w:val="en"/>
        </w:rPr>
        <w:t xml:space="preserve">development of an extensive database of available jobs and </w:t>
      </w:r>
      <w:r w:rsidRPr="00C9625B">
        <w:rPr>
          <w:rFonts w:ascii="Garamond" w:eastAsia="Times New Roman" w:hAnsi="Garamond" w:cs="Times New Roman"/>
          <w:sz w:val="28"/>
          <w:szCs w:val="28"/>
          <w:lang w:val="en"/>
        </w:rPr>
        <w:t>provision of</w:t>
      </w:r>
      <w:r w:rsidR="00F91C27" w:rsidRPr="00F91C27">
        <w:rPr>
          <w:rFonts w:ascii="Garamond" w:eastAsia="Times New Roman" w:hAnsi="Garamond" w:cs="Times New Roman"/>
          <w:sz w:val="28"/>
          <w:szCs w:val="28"/>
          <w:lang w:val="en"/>
        </w:rPr>
        <w:t xml:space="preserve"> appropriate training </w:t>
      </w:r>
      <w:r w:rsidR="00271BFB" w:rsidRPr="00C9625B">
        <w:rPr>
          <w:rFonts w:ascii="Garamond" w:eastAsia="Times New Roman" w:hAnsi="Garamond" w:cs="Times New Roman"/>
          <w:sz w:val="28"/>
          <w:szCs w:val="28"/>
          <w:lang w:val="en"/>
        </w:rPr>
        <w:t xml:space="preserve">on </w:t>
      </w:r>
      <w:r w:rsidR="00F91C27" w:rsidRPr="00F91C27">
        <w:rPr>
          <w:rFonts w:ascii="Garamond" w:eastAsia="Times New Roman" w:hAnsi="Garamond" w:cs="Times New Roman"/>
          <w:sz w:val="28"/>
          <w:szCs w:val="28"/>
          <w:lang w:val="en"/>
        </w:rPr>
        <w:t xml:space="preserve">the use of </w:t>
      </w:r>
      <w:r w:rsidR="00271BFB" w:rsidRPr="00C9625B">
        <w:rPr>
          <w:rFonts w:ascii="Garamond" w:eastAsia="Times New Roman" w:hAnsi="Garamond" w:cs="Times New Roman"/>
          <w:sz w:val="28"/>
          <w:szCs w:val="28"/>
          <w:lang w:val="en"/>
        </w:rPr>
        <w:t xml:space="preserve">such database which also includes </w:t>
      </w:r>
      <w:r w:rsidR="00F91C27" w:rsidRPr="00F91C27">
        <w:rPr>
          <w:rFonts w:ascii="Garamond" w:eastAsia="Times New Roman" w:hAnsi="Garamond" w:cs="Times New Roman"/>
          <w:sz w:val="28"/>
          <w:szCs w:val="28"/>
          <w:lang w:val="en"/>
        </w:rPr>
        <w:t xml:space="preserve">information on disadvantaged </w:t>
      </w:r>
      <w:r w:rsidR="00271BFB" w:rsidRPr="00C9625B">
        <w:rPr>
          <w:rFonts w:ascii="Garamond" w:eastAsia="Times New Roman" w:hAnsi="Garamond" w:cs="Times New Roman"/>
          <w:sz w:val="28"/>
          <w:szCs w:val="28"/>
          <w:lang w:val="en"/>
        </w:rPr>
        <w:t xml:space="preserve">vulnerable </w:t>
      </w:r>
      <w:r w:rsidR="00F91C27" w:rsidRPr="00F91C27">
        <w:rPr>
          <w:rFonts w:ascii="Garamond" w:eastAsia="Times New Roman" w:hAnsi="Garamond" w:cs="Times New Roman"/>
          <w:sz w:val="28"/>
          <w:szCs w:val="28"/>
          <w:lang w:val="en"/>
        </w:rPr>
        <w:t>groups.</w:t>
      </w:r>
      <w:r w:rsidR="00271BFB" w:rsidRPr="00C9625B">
        <w:rPr>
          <w:rFonts w:ascii="Garamond" w:eastAsia="Times New Roman" w:hAnsi="Garamond" w:cs="Times New Roman"/>
          <w:sz w:val="28"/>
          <w:szCs w:val="28"/>
          <w:lang w:val="en"/>
        </w:rPr>
        <w:t xml:space="preserve"> T</w:t>
      </w:r>
      <w:r w:rsidR="00F91C27" w:rsidRPr="00F91C27">
        <w:rPr>
          <w:rFonts w:ascii="Garamond" w:eastAsia="Times New Roman" w:hAnsi="Garamond" w:cs="Times New Roman"/>
          <w:sz w:val="28"/>
          <w:szCs w:val="28"/>
          <w:lang w:val="en"/>
        </w:rPr>
        <w:t xml:space="preserve">his initiative also </w:t>
      </w:r>
      <w:r w:rsidR="00271BFB" w:rsidRPr="00C9625B">
        <w:rPr>
          <w:rFonts w:ascii="Garamond" w:eastAsia="Times New Roman" w:hAnsi="Garamond" w:cs="Times New Roman"/>
          <w:sz w:val="28"/>
          <w:szCs w:val="28"/>
          <w:lang w:val="en"/>
        </w:rPr>
        <w:t xml:space="preserve">includes conducting </w:t>
      </w:r>
      <w:r w:rsidR="00F91C27" w:rsidRPr="00F91C27">
        <w:rPr>
          <w:rFonts w:ascii="Garamond" w:eastAsia="Times New Roman" w:hAnsi="Garamond" w:cs="Times New Roman"/>
          <w:sz w:val="28"/>
          <w:szCs w:val="28"/>
          <w:lang w:val="en"/>
        </w:rPr>
        <w:t xml:space="preserve">awareness campaigns about the importance of work, </w:t>
      </w:r>
      <w:r w:rsidR="00F42DC0">
        <w:rPr>
          <w:rFonts w:ascii="Garamond" w:eastAsia="Times New Roman" w:hAnsi="Garamond" w:cs="Times New Roman"/>
          <w:sz w:val="28"/>
          <w:szCs w:val="28"/>
          <w:lang w:val="en"/>
        </w:rPr>
        <w:t>evaluating</w:t>
      </w:r>
      <w:r w:rsidR="00271BFB" w:rsidRPr="00C9625B">
        <w:rPr>
          <w:rFonts w:ascii="Garamond" w:eastAsia="Times New Roman" w:hAnsi="Garamond" w:cs="Times New Roman"/>
          <w:sz w:val="28"/>
          <w:szCs w:val="28"/>
          <w:lang w:val="en"/>
        </w:rPr>
        <w:t xml:space="preserve"> </w:t>
      </w:r>
      <w:r w:rsidR="00F91C27" w:rsidRPr="00F91C27">
        <w:rPr>
          <w:rFonts w:ascii="Garamond" w:eastAsia="Times New Roman" w:hAnsi="Garamond" w:cs="Times New Roman"/>
          <w:sz w:val="28"/>
          <w:szCs w:val="28"/>
          <w:lang w:val="en"/>
        </w:rPr>
        <w:t>and study</w:t>
      </w:r>
      <w:r w:rsidR="00271BFB" w:rsidRPr="00C9625B">
        <w:rPr>
          <w:rFonts w:ascii="Garamond" w:eastAsia="Times New Roman" w:hAnsi="Garamond" w:cs="Times New Roman"/>
          <w:sz w:val="28"/>
          <w:szCs w:val="28"/>
          <w:lang w:val="en"/>
        </w:rPr>
        <w:t>ing</w:t>
      </w:r>
      <w:r w:rsidR="00F91C27" w:rsidRPr="00F91C27">
        <w:rPr>
          <w:rFonts w:ascii="Garamond" w:eastAsia="Times New Roman" w:hAnsi="Garamond" w:cs="Times New Roman"/>
          <w:sz w:val="28"/>
          <w:szCs w:val="28"/>
          <w:lang w:val="en"/>
        </w:rPr>
        <w:t xml:space="preserve"> how to strengthen and improve the existing e</w:t>
      </w:r>
      <w:r w:rsidR="00271BFB" w:rsidRPr="00C9625B">
        <w:rPr>
          <w:rFonts w:ascii="Garamond" w:eastAsia="Times New Roman" w:hAnsi="Garamond" w:cs="Times New Roman"/>
          <w:sz w:val="28"/>
          <w:szCs w:val="28"/>
          <w:lang w:val="en"/>
        </w:rPr>
        <w:t>conomic empowerment programs, a</w:t>
      </w:r>
      <w:r w:rsidR="00F91C27" w:rsidRPr="00F91C27">
        <w:rPr>
          <w:rFonts w:ascii="Garamond" w:eastAsia="Times New Roman" w:hAnsi="Garamond" w:cs="Times New Roman"/>
          <w:sz w:val="28"/>
          <w:szCs w:val="28"/>
          <w:lang w:val="en"/>
        </w:rPr>
        <w:t xml:space="preserve">nd </w:t>
      </w:r>
      <w:r w:rsidR="00271BFB" w:rsidRPr="00C9625B">
        <w:rPr>
          <w:rFonts w:ascii="Garamond" w:eastAsia="Times New Roman" w:hAnsi="Garamond" w:cs="Times New Roman"/>
          <w:sz w:val="28"/>
          <w:szCs w:val="28"/>
          <w:lang w:val="en"/>
        </w:rPr>
        <w:t>conducting</w:t>
      </w:r>
      <w:r w:rsidR="00F91C27" w:rsidRPr="00F91C27">
        <w:rPr>
          <w:rFonts w:ascii="Garamond" w:eastAsia="Times New Roman" w:hAnsi="Garamond" w:cs="Times New Roman"/>
          <w:sz w:val="28"/>
          <w:szCs w:val="28"/>
          <w:lang w:val="en"/>
        </w:rPr>
        <w:t xml:space="preserve"> special programs to ensure and facilitate the transition of elderly people </w:t>
      </w:r>
      <w:r w:rsidR="00271BFB" w:rsidRPr="00C9625B">
        <w:rPr>
          <w:rFonts w:ascii="Garamond" w:eastAsia="Times New Roman" w:hAnsi="Garamond" w:cs="Times New Roman"/>
          <w:sz w:val="28"/>
          <w:szCs w:val="28"/>
          <w:lang w:val="en"/>
        </w:rPr>
        <w:t>from retirement to work.</w:t>
      </w:r>
      <w:r w:rsidR="00271BFB" w:rsidRPr="00C9625B">
        <w:rPr>
          <w:rFonts w:ascii="Garamond" w:eastAsia="Times New Roman" w:hAnsi="Garamond" w:cs="Times New Roman"/>
          <w:sz w:val="28"/>
          <w:szCs w:val="28"/>
          <w:lang w:val="en"/>
        </w:rPr>
        <w:br/>
        <w:t>2. E</w:t>
      </w:r>
      <w:r w:rsidR="00F91C27" w:rsidRPr="00F91C27">
        <w:rPr>
          <w:rFonts w:ascii="Garamond" w:eastAsia="Times New Roman" w:hAnsi="Garamond" w:cs="Times New Roman"/>
          <w:sz w:val="28"/>
          <w:szCs w:val="28"/>
          <w:lang w:val="en"/>
        </w:rPr>
        <w:t>xpanding the participation of older persons in decision-making processes at all levels.</w:t>
      </w:r>
      <w:r w:rsidR="00F91C27" w:rsidRPr="00F91C27">
        <w:rPr>
          <w:rFonts w:ascii="Garamond" w:eastAsia="Times New Roman" w:hAnsi="Garamond" w:cs="Times New Roman"/>
          <w:sz w:val="28"/>
          <w:szCs w:val="28"/>
          <w:lang w:val="en"/>
        </w:rPr>
        <w:br/>
        <w:t xml:space="preserve">3. </w:t>
      </w:r>
      <w:r w:rsidR="000C65B7" w:rsidRPr="00C9625B">
        <w:rPr>
          <w:rFonts w:ascii="Garamond" w:eastAsia="Times New Roman" w:hAnsi="Garamond" w:cs="Times New Roman"/>
          <w:sz w:val="28"/>
          <w:szCs w:val="28"/>
          <w:lang w:val="en"/>
        </w:rPr>
        <w:t>D</w:t>
      </w:r>
      <w:r w:rsidR="00F91C27" w:rsidRPr="00F91C27">
        <w:rPr>
          <w:rFonts w:ascii="Garamond" w:eastAsia="Times New Roman" w:hAnsi="Garamond" w:cs="Times New Roman"/>
          <w:sz w:val="28"/>
          <w:szCs w:val="28"/>
          <w:lang w:val="en"/>
        </w:rPr>
        <w:t xml:space="preserve">evelopment of the law </w:t>
      </w:r>
      <w:r w:rsidR="000C65B7" w:rsidRPr="00C9625B">
        <w:rPr>
          <w:rFonts w:ascii="Garamond" w:eastAsia="Times New Roman" w:hAnsi="Garamond" w:cs="Times New Roman"/>
          <w:sz w:val="28"/>
          <w:szCs w:val="28"/>
          <w:lang w:val="en"/>
        </w:rPr>
        <w:t>regulating</w:t>
      </w:r>
      <w:r w:rsidR="00F91C27" w:rsidRPr="00F91C27">
        <w:rPr>
          <w:rFonts w:ascii="Garamond" w:eastAsia="Times New Roman" w:hAnsi="Garamond" w:cs="Times New Roman"/>
          <w:sz w:val="28"/>
          <w:szCs w:val="28"/>
          <w:lang w:val="en"/>
        </w:rPr>
        <w:t xml:space="preserve"> social, economic and health aspects of </w:t>
      </w:r>
      <w:r w:rsidR="000C65B7" w:rsidRPr="00C9625B">
        <w:rPr>
          <w:rFonts w:ascii="Garamond" w:eastAsia="Times New Roman" w:hAnsi="Garamond" w:cs="Times New Roman"/>
          <w:sz w:val="28"/>
          <w:szCs w:val="28"/>
          <w:lang w:val="en"/>
        </w:rPr>
        <w:t xml:space="preserve">the </w:t>
      </w:r>
      <w:r w:rsidR="00F91C27" w:rsidRPr="00F91C27">
        <w:rPr>
          <w:rFonts w:ascii="Garamond" w:eastAsia="Times New Roman" w:hAnsi="Garamond" w:cs="Times New Roman"/>
          <w:sz w:val="28"/>
          <w:szCs w:val="28"/>
          <w:lang w:val="en"/>
        </w:rPr>
        <w:t>elderly.</w:t>
      </w:r>
    </w:p>
    <w:p w:rsidR="00F906D5" w:rsidRPr="00C9625B" w:rsidRDefault="00F906D5"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r w:rsidRPr="00C9625B">
        <w:rPr>
          <w:rFonts w:ascii="Garamond" w:hAnsi="Garamond" w:cs="TimesNewRomanPS-BoldMT"/>
          <w:b/>
          <w:bCs/>
          <w:color w:val="000000"/>
          <w:sz w:val="28"/>
          <w:szCs w:val="28"/>
        </w:rPr>
        <w:t xml:space="preserve">6. Which actors are involved in the development and implementation of such practice? </w:t>
      </w:r>
      <w:proofErr w:type="gramStart"/>
      <w:r w:rsidRPr="00C9625B">
        <w:rPr>
          <w:rFonts w:ascii="Garamond" w:hAnsi="Garamond" w:cs="TimesNewRomanPSMT"/>
          <w:color w:val="000000"/>
          <w:sz w:val="28"/>
          <w:szCs w:val="28"/>
        </w:rPr>
        <w:t>For instance, national and local authorities; private and public sector; academia; civil society organizations; international or regional organizations; older persons themselves, among others.</w:t>
      </w:r>
      <w:proofErr w:type="gramEnd"/>
      <w:r w:rsidRPr="00C9625B">
        <w:rPr>
          <w:rFonts w:ascii="Garamond" w:hAnsi="Garamond" w:cs="TimesNewRomanPSMT"/>
          <w:color w:val="000000"/>
          <w:sz w:val="28"/>
          <w:szCs w:val="28"/>
        </w:rPr>
        <w:t xml:space="preserve"> 4 </w:t>
      </w:r>
    </w:p>
    <w:p w:rsidR="000C65B7" w:rsidRPr="00C9625B" w:rsidRDefault="000C65B7" w:rsidP="00B16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Garamond" w:hAnsi="Garamond" w:cs="TimesNewRomanPSMT"/>
          <w:color w:val="000000"/>
          <w:sz w:val="28"/>
          <w:szCs w:val="28"/>
        </w:rPr>
      </w:pPr>
    </w:p>
    <w:p w:rsidR="000C65B7" w:rsidRDefault="000C65B7" w:rsidP="000C6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r w:rsidRPr="00C9625B">
        <w:rPr>
          <w:rFonts w:ascii="Garamond" w:hAnsi="Garamond" w:cs="Times New Roman"/>
          <w:color w:val="000000"/>
          <w:sz w:val="28"/>
          <w:szCs w:val="28"/>
          <w:lang w:val="en"/>
        </w:rPr>
        <w:t xml:space="preserve">Ministry of </w:t>
      </w:r>
      <w:proofErr w:type="spellStart"/>
      <w:r w:rsidRPr="00C9625B">
        <w:rPr>
          <w:rFonts w:ascii="Garamond" w:hAnsi="Garamond" w:cs="Times New Roman"/>
          <w:color w:val="000000"/>
          <w:sz w:val="28"/>
          <w:szCs w:val="28"/>
          <w:lang w:val="en"/>
        </w:rPr>
        <w:t>Labour</w:t>
      </w:r>
      <w:proofErr w:type="spellEnd"/>
      <w:r w:rsidRPr="00C9625B">
        <w:rPr>
          <w:rFonts w:ascii="Garamond" w:hAnsi="Garamond" w:cs="Times New Roman"/>
          <w:color w:val="000000"/>
          <w:sz w:val="28"/>
          <w:szCs w:val="28"/>
          <w:lang w:val="en"/>
        </w:rPr>
        <w:t xml:space="preserve"> and Social Affairs supervises on this initiative in cooperation and coordination with other actors concerned with the elderly including Qatar Foundation for Elderly People Care (IHSAN), the General Authority for Retirement and Social Insurance Authority, and Hamad Medical Corporation (rehabilitation unit).</w:t>
      </w:r>
    </w:p>
    <w:p w:rsidR="00F42DC0" w:rsidRPr="00C9625B" w:rsidRDefault="00F42DC0" w:rsidP="000C6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rtl/>
          <w:lang w:val="en"/>
        </w:rPr>
      </w:pPr>
    </w:p>
    <w:p w:rsidR="001212C9" w:rsidRPr="00C9625B" w:rsidRDefault="001212C9"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r w:rsidRPr="00C9625B">
        <w:rPr>
          <w:rFonts w:ascii="Garamond" w:hAnsi="Garamond" w:cs="TimesNewRomanPS-BoldMT"/>
          <w:b/>
          <w:bCs/>
          <w:color w:val="000000"/>
          <w:sz w:val="28"/>
          <w:szCs w:val="28"/>
        </w:rPr>
        <w:lastRenderedPageBreak/>
        <w:t xml:space="preserve">7. Which rights of older persons does the practice promote and protect? </w:t>
      </w:r>
    </w:p>
    <w:p w:rsidR="000C65B7" w:rsidRPr="00C9625B" w:rsidRDefault="000C65B7"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C421BC" w:rsidRPr="00C9625B" w:rsidRDefault="000C65B7" w:rsidP="00C42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r w:rsidRPr="00C9625B">
        <w:rPr>
          <w:rFonts w:ascii="Garamond" w:hAnsi="Garamond" w:cs="TimesNewRomanPS-BoldMT"/>
          <w:color w:val="000000"/>
          <w:sz w:val="28"/>
          <w:szCs w:val="28"/>
          <w:lang w:val="en"/>
        </w:rPr>
        <w:t>Integration and economic and social empowerment in the community, achieve effective and positive participation of o</w:t>
      </w:r>
      <w:r w:rsidR="003D581B" w:rsidRPr="00C9625B">
        <w:rPr>
          <w:rFonts w:ascii="Garamond" w:hAnsi="Garamond" w:cs="TimesNewRomanPS-BoldMT"/>
          <w:color w:val="000000"/>
          <w:sz w:val="28"/>
          <w:szCs w:val="28"/>
          <w:lang w:val="en"/>
        </w:rPr>
        <w:t xml:space="preserve">lder persons in the development, </w:t>
      </w:r>
      <w:r w:rsidR="004866A5" w:rsidRPr="00C9625B">
        <w:rPr>
          <w:rFonts w:ascii="Garamond" w:hAnsi="Garamond" w:cs="TimesNewRomanPS-BoldMT"/>
          <w:color w:val="000000"/>
          <w:sz w:val="28"/>
          <w:szCs w:val="28"/>
          <w:lang w:val="en"/>
        </w:rPr>
        <w:t xml:space="preserve">and </w:t>
      </w:r>
      <w:r w:rsidRPr="00C9625B">
        <w:rPr>
          <w:rFonts w:ascii="Garamond" w:hAnsi="Garamond" w:cs="TimesNewRomanPS-BoldMT"/>
          <w:color w:val="000000"/>
          <w:sz w:val="28"/>
          <w:szCs w:val="28"/>
          <w:lang w:val="en"/>
        </w:rPr>
        <w:t xml:space="preserve">labor force and </w:t>
      </w:r>
      <w:r w:rsidR="00C421BC" w:rsidRPr="00C9625B">
        <w:rPr>
          <w:rFonts w:ascii="Garamond" w:hAnsi="Garamond" w:cs="TimesNewRomanPS-BoldMT"/>
          <w:color w:val="000000"/>
          <w:sz w:val="28"/>
          <w:szCs w:val="28"/>
          <w:lang w:val="en"/>
        </w:rPr>
        <w:t>benefiting from</w:t>
      </w:r>
      <w:r w:rsidRPr="00C9625B">
        <w:rPr>
          <w:rFonts w:ascii="Garamond" w:hAnsi="Garamond" w:cs="TimesNewRomanPS-BoldMT"/>
          <w:color w:val="000000"/>
          <w:sz w:val="28"/>
          <w:szCs w:val="28"/>
          <w:lang w:val="en"/>
        </w:rPr>
        <w:t xml:space="preserve"> their expertise in economic and social reconstruction.</w:t>
      </w:r>
    </w:p>
    <w:p w:rsidR="00B16ED1" w:rsidRPr="00C9625B" w:rsidRDefault="00B16ED1"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r w:rsidRPr="00C9625B">
        <w:rPr>
          <w:rFonts w:ascii="Garamond" w:hAnsi="Garamond" w:cs="TimesNewRomanPS-BoldMT"/>
          <w:b/>
          <w:bCs/>
          <w:color w:val="000000"/>
          <w:sz w:val="28"/>
          <w:szCs w:val="28"/>
        </w:rPr>
        <w:t xml:space="preserve">8. How does the practice promote or protect such rights? </w:t>
      </w:r>
    </w:p>
    <w:p w:rsidR="00B16ED1" w:rsidRPr="00C9625B" w:rsidRDefault="00B16ED1"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p>
    <w:p w:rsidR="00C421BC" w:rsidRPr="00C9625B" w:rsidRDefault="00C421BC" w:rsidP="001D65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r w:rsidRPr="00C9625B">
        <w:rPr>
          <w:rFonts w:ascii="Garamond" w:hAnsi="Garamond" w:cs="Times New Roman"/>
          <w:color w:val="000000"/>
          <w:sz w:val="28"/>
          <w:szCs w:val="28"/>
          <w:lang w:val="en"/>
        </w:rPr>
        <w:t xml:space="preserve">Economic and social empowerment of the elderly people is one of the most important demands of this group, as it </w:t>
      </w:r>
      <w:r w:rsidR="001D6587" w:rsidRPr="00C9625B">
        <w:rPr>
          <w:rFonts w:ascii="Garamond" w:hAnsi="Garamond" w:cs="Times New Roman"/>
          <w:color w:val="000000"/>
          <w:sz w:val="28"/>
          <w:szCs w:val="28"/>
          <w:lang w:val="en"/>
        </w:rPr>
        <w:t>reduces</w:t>
      </w:r>
      <w:r w:rsidRPr="00C9625B">
        <w:rPr>
          <w:rFonts w:ascii="Garamond" w:hAnsi="Garamond" w:cs="Times New Roman"/>
          <w:color w:val="000000"/>
          <w:sz w:val="28"/>
          <w:szCs w:val="28"/>
          <w:lang w:val="en"/>
        </w:rPr>
        <w:t xml:space="preserve"> the challenges they may be exposed to; Economic Empowerment and </w:t>
      </w:r>
      <w:r w:rsidR="001D6587" w:rsidRPr="00C9625B">
        <w:rPr>
          <w:rFonts w:ascii="Garamond" w:hAnsi="Garamond" w:cs="Times New Roman"/>
          <w:color w:val="000000"/>
          <w:sz w:val="28"/>
          <w:szCs w:val="28"/>
          <w:lang w:val="en"/>
        </w:rPr>
        <w:t xml:space="preserve">provision of job opportunities </w:t>
      </w:r>
      <w:r w:rsidRPr="00C9625B">
        <w:rPr>
          <w:rFonts w:ascii="Garamond" w:hAnsi="Garamond" w:cs="Times New Roman"/>
          <w:color w:val="000000"/>
          <w:sz w:val="28"/>
          <w:szCs w:val="28"/>
          <w:lang w:val="en"/>
        </w:rPr>
        <w:t xml:space="preserve">for retired people </w:t>
      </w:r>
      <w:r w:rsidR="001D6587" w:rsidRPr="00C9625B">
        <w:rPr>
          <w:rFonts w:ascii="Garamond" w:hAnsi="Garamond" w:cs="Times New Roman"/>
          <w:color w:val="000000"/>
          <w:sz w:val="28"/>
          <w:szCs w:val="28"/>
          <w:lang w:val="en"/>
        </w:rPr>
        <w:t>protect them from</w:t>
      </w:r>
      <w:r w:rsidRPr="00C9625B">
        <w:rPr>
          <w:rFonts w:ascii="Garamond" w:hAnsi="Garamond" w:cs="Times New Roman"/>
          <w:color w:val="000000"/>
          <w:sz w:val="28"/>
          <w:szCs w:val="28"/>
          <w:lang w:val="en"/>
        </w:rPr>
        <w:t xml:space="preserve"> poverty.</w:t>
      </w:r>
    </w:p>
    <w:p w:rsidR="00C421BC" w:rsidRPr="00C9625B" w:rsidRDefault="00C421BC"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r w:rsidRPr="00C9625B">
        <w:rPr>
          <w:rFonts w:ascii="Garamond" w:hAnsi="Garamond" w:cs="TimesNewRomanPS-BoldMT"/>
          <w:b/>
          <w:bCs/>
          <w:color w:val="000000"/>
          <w:sz w:val="28"/>
          <w:szCs w:val="28"/>
        </w:rPr>
        <w:t xml:space="preserve">9. What groups of older persons </w:t>
      </w:r>
      <w:r w:rsidRPr="00C9625B">
        <w:rPr>
          <w:rFonts w:ascii="Garamond" w:hAnsi="Garamond" w:cs="TimesNewRomanPSMT"/>
          <w:color w:val="000000"/>
          <w:sz w:val="28"/>
          <w:szCs w:val="28"/>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C9625B">
        <w:rPr>
          <w:rFonts w:ascii="Garamond" w:hAnsi="Garamond" w:cs="TimesNewRomanPS-BoldMT"/>
          <w:b/>
          <w:bCs/>
          <w:color w:val="000000"/>
          <w:sz w:val="28"/>
          <w:szCs w:val="28"/>
        </w:rPr>
        <w:t xml:space="preserve">if any, particularly benefit from the practice?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381F90" w:rsidRPr="00C9625B" w:rsidRDefault="001D6587" w:rsidP="00940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lang w:val="en"/>
        </w:rPr>
      </w:pPr>
      <w:r w:rsidRPr="00C9625B">
        <w:rPr>
          <w:rStyle w:val="hps"/>
          <w:rFonts w:ascii="Garamond" w:hAnsi="Garamond"/>
          <w:sz w:val="28"/>
          <w:szCs w:val="28"/>
          <w:lang w:val="en"/>
        </w:rPr>
        <w:t>This initiative</w:t>
      </w:r>
      <w:r w:rsidRPr="00C9625B">
        <w:rPr>
          <w:rFonts w:ascii="Garamond" w:hAnsi="Garamond"/>
          <w:sz w:val="28"/>
          <w:szCs w:val="28"/>
          <w:lang w:val="en"/>
        </w:rPr>
        <w:t xml:space="preserve"> </w:t>
      </w:r>
      <w:r w:rsidR="0094046F" w:rsidRPr="00C9625B">
        <w:rPr>
          <w:rStyle w:val="hps"/>
          <w:rFonts w:ascii="Garamond" w:hAnsi="Garamond"/>
          <w:sz w:val="28"/>
          <w:szCs w:val="28"/>
          <w:lang w:val="en"/>
        </w:rPr>
        <w:t>aims at involvement of the</w:t>
      </w:r>
      <w:r w:rsidRPr="00C9625B">
        <w:rPr>
          <w:rFonts w:ascii="Garamond" w:hAnsi="Garamond"/>
          <w:sz w:val="28"/>
          <w:szCs w:val="28"/>
          <w:lang w:val="en"/>
        </w:rPr>
        <w:t xml:space="preserve"> </w:t>
      </w:r>
      <w:r w:rsidRPr="00C9625B">
        <w:rPr>
          <w:rStyle w:val="hps"/>
          <w:rFonts w:ascii="Garamond" w:hAnsi="Garamond"/>
          <w:sz w:val="28"/>
          <w:szCs w:val="28"/>
          <w:lang w:val="en"/>
        </w:rPr>
        <w:t>elderly</w:t>
      </w:r>
      <w:r w:rsidRPr="00C9625B">
        <w:rPr>
          <w:rFonts w:ascii="Garamond" w:hAnsi="Garamond"/>
          <w:sz w:val="28"/>
          <w:szCs w:val="28"/>
          <w:lang w:val="en"/>
        </w:rPr>
        <w:t xml:space="preserve"> </w:t>
      </w:r>
      <w:r w:rsidRPr="00C9625B">
        <w:rPr>
          <w:rStyle w:val="hps"/>
          <w:rFonts w:ascii="Garamond" w:hAnsi="Garamond"/>
          <w:sz w:val="28"/>
          <w:szCs w:val="28"/>
          <w:lang w:val="en"/>
        </w:rPr>
        <w:t>people</w:t>
      </w:r>
      <w:r w:rsidRPr="00C9625B">
        <w:rPr>
          <w:rFonts w:ascii="Garamond" w:hAnsi="Garamond"/>
          <w:sz w:val="28"/>
          <w:szCs w:val="28"/>
          <w:lang w:val="en"/>
        </w:rPr>
        <w:t xml:space="preserve"> </w:t>
      </w:r>
      <w:r w:rsidRPr="00C9625B">
        <w:rPr>
          <w:rStyle w:val="hps"/>
          <w:rFonts w:ascii="Garamond" w:hAnsi="Garamond"/>
          <w:sz w:val="28"/>
          <w:szCs w:val="28"/>
          <w:lang w:val="en"/>
        </w:rPr>
        <w:t>of both sexes</w:t>
      </w:r>
      <w:r w:rsidRPr="00C9625B">
        <w:rPr>
          <w:rFonts w:ascii="Garamond" w:hAnsi="Garamond"/>
          <w:sz w:val="28"/>
          <w:szCs w:val="28"/>
          <w:lang w:val="en"/>
        </w:rPr>
        <w:t xml:space="preserve"> </w:t>
      </w:r>
      <w:r w:rsidRPr="00C9625B">
        <w:rPr>
          <w:rStyle w:val="hps"/>
          <w:rFonts w:ascii="Garamond" w:hAnsi="Garamond"/>
          <w:sz w:val="28"/>
          <w:szCs w:val="28"/>
          <w:lang w:val="en"/>
        </w:rPr>
        <w:t>in the labor force</w:t>
      </w:r>
      <w:r w:rsidRPr="00C9625B">
        <w:rPr>
          <w:rFonts w:ascii="Garamond" w:hAnsi="Garamond"/>
          <w:sz w:val="28"/>
          <w:szCs w:val="28"/>
          <w:lang w:val="en"/>
        </w:rPr>
        <w:t xml:space="preserve"> </w:t>
      </w:r>
      <w:r w:rsidRPr="00C9625B">
        <w:rPr>
          <w:rStyle w:val="hps"/>
          <w:rFonts w:ascii="Garamond" w:hAnsi="Garamond"/>
          <w:sz w:val="28"/>
          <w:szCs w:val="28"/>
          <w:lang w:val="en"/>
        </w:rPr>
        <w:t>and benefit</w:t>
      </w:r>
      <w:r w:rsidR="0094046F" w:rsidRPr="00C9625B">
        <w:rPr>
          <w:rStyle w:val="hps"/>
          <w:rFonts w:ascii="Garamond" w:hAnsi="Garamond"/>
          <w:sz w:val="28"/>
          <w:szCs w:val="28"/>
          <w:lang w:val="en"/>
        </w:rPr>
        <w:t>ing</w:t>
      </w:r>
      <w:r w:rsidRPr="00C9625B">
        <w:rPr>
          <w:rStyle w:val="hps"/>
          <w:rFonts w:ascii="Garamond" w:hAnsi="Garamond"/>
          <w:sz w:val="28"/>
          <w:szCs w:val="28"/>
          <w:lang w:val="en"/>
        </w:rPr>
        <w:t xml:space="preserve"> from</w:t>
      </w:r>
      <w:r w:rsidRPr="00C9625B">
        <w:rPr>
          <w:rFonts w:ascii="Garamond" w:hAnsi="Garamond"/>
          <w:sz w:val="28"/>
          <w:szCs w:val="28"/>
          <w:lang w:val="en"/>
        </w:rPr>
        <w:t xml:space="preserve"> </w:t>
      </w:r>
      <w:r w:rsidRPr="00C9625B">
        <w:rPr>
          <w:rStyle w:val="hps"/>
          <w:rFonts w:ascii="Garamond" w:hAnsi="Garamond"/>
          <w:sz w:val="28"/>
          <w:szCs w:val="28"/>
          <w:lang w:val="en"/>
        </w:rPr>
        <w:t>their experience</w:t>
      </w:r>
      <w:r w:rsidR="0094046F" w:rsidRPr="00C9625B">
        <w:rPr>
          <w:rStyle w:val="hps"/>
          <w:rFonts w:ascii="Garamond" w:hAnsi="Garamond"/>
          <w:sz w:val="28"/>
          <w:szCs w:val="28"/>
          <w:lang w:val="en"/>
        </w:rPr>
        <w:t>s</w:t>
      </w:r>
      <w:r w:rsidRPr="00C9625B">
        <w:rPr>
          <w:rFonts w:ascii="Garamond" w:hAnsi="Garamond"/>
          <w:sz w:val="28"/>
          <w:szCs w:val="28"/>
          <w:lang w:val="en"/>
        </w:rPr>
        <w:t xml:space="preserve"> </w:t>
      </w:r>
      <w:r w:rsidRPr="00C9625B">
        <w:rPr>
          <w:rStyle w:val="hps"/>
          <w:rFonts w:ascii="Garamond" w:hAnsi="Garamond"/>
          <w:sz w:val="28"/>
          <w:szCs w:val="28"/>
          <w:lang w:val="en"/>
        </w:rPr>
        <w:t xml:space="preserve">and </w:t>
      </w:r>
      <w:proofErr w:type="gramStart"/>
      <w:r w:rsidRPr="00C9625B">
        <w:rPr>
          <w:rStyle w:val="hps"/>
          <w:rFonts w:ascii="Garamond" w:hAnsi="Garamond"/>
          <w:sz w:val="28"/>
          <w:szCs w:val="28"/>
          <w:lang w:val="en"/>
        </w:rPr>
        <w:t>skill</w:t>
      </w:r>
      <w:r w:rsidR="0094046F" w:rsidRPr="00C9625B">
        <w:rPr>
          <w:rFonts w:ascii="Garamond" w:hAnsi="Garamond"/>
          <w:sz w:val="28"/>
          <w:szCs w:val="28"/>
          <w:lang w:val="en"/>
        </w:rPr>
        <w:t>s</w:t>
      </w:r>
      <w:r w:rsidRPr="00C9625B">
        <w:rPr>
          <w:rFonts w:ascii="Garamond" w:hAnsi="Garamond"/>
          <w:sz w:val="28"/>
          <w:szCs w:val="28"/>
          <w:lang w:val="en"/>
        </w:rPr>
        <w:t>,</w:t>
      </w:r>
      <w:proofErr w:type="gramEnd"/>
      <w:r w:rsidRPr="00C9625B">
        <w:rPr>
          <w:rFonts w:ascii="Garamond" w:hAnsi="Garamond"/>
          <w:sz w:val="28"/>
          <w:szCs w:val="28"/>
          <w:lang w:val="en"/>
        </w:rPr>
        <w:t xml:space="preserve"> </w:t>
      </w:r>
      <w:r w:rsidR="0094046F" w:rsidRPr="00C9625B">
        <w:rPr>
          <w:rStyle w:val="hps"/>
          <w:rFonts w:ascii="Garamond" w:hAnsi="Garamond"/>
          <w:sz w:val="28"/>
          <w:szCs w:val="28"/>
          <w:lang w:val="en"/>
        </w:rPr>
        <w:t>however</w:t>
      </w:r>
      <w:r w:rsidRPr="00C9625B">
        <w:rPr>
          <w:rStyle w:val="hps"/>
          <w:rFonts w:ascii="Garamond" w:hAnsi="Garamond"/>
          <w:sz w:val="28"/>
          <w:szCs w:val="28"/>
          <w:lang w:val="en"/>
        </w:rPr>
        <w:t xml:space="preserve"> </w:t>
      </w:r>
      <w:r w:rsidR="0094046F" w:rsidRPr="00C9625B">
        <w:rPr>
          <w:rStyle w:val="hps"/>
          <w:rFonts w:ascii="Garamond" w:hAnsi="Garamond"/>
          <w:sz w:val="28"/>
          <w:szCs w:val="28"/>
          <w:lang w:val="en"/>
        </w:rPr>
        <w:t>it</w:t>
      </w:r>
      <w:r w:rsidRPr="00C9625B">
        <w:rPr>
          <w:rFonts w:ascii="Garamond" w:hAnsi="Garamond"/>
          <w:sz w:val="28"/>
          <w:szCs w:val="28"/>
          <w:lang w:val="en"/>
        </w:rPr>
        <w:t xml:space="preserve"> </w:t>
      </w:r>
      <w:r w:rsidRPr="00C9625B">
        <w:rPr>
          <w:rStyle w:val="hps"/>
          <w:rFonts w:ascii="Garamond" w:hAnsi="Garamond"/>
          <w:sz w:val="28"/>
          <w:szCs w:val="28"/>
          <w:lang w:val="en"/>
        </w:rPr>
        <w:t>also focus</w:t>
      </w:r>
      <w:r w:rsidR="0094046F" w:rsidRPr="00C9625B">
        <w:rPr>
          <w:rStyle w:val="hps"/>
          <w:rFonts w:ascii="Garamond" w:hAnsi="Garamond"/>
          <w:sz w:val="28"/>
          <w:szCs w:val="28"/>
          <w:lang w:val="en"/>
        </w:rPr>
        <w:t>es</w:t>
      </w:r>
      <w:r w:rsidRPr="00C9625B">
        <w:rPr>
          <w:rStyle w:val="hps"/>
          <w:rFonts w:ascii="Garamond" w:hAnsi="Garamond"/>
          <w:sz w:val="28"/>
          <w:szCs w:val="28"/>
          <w:lang w:val="en"/>
        </w:rPr>
        <w:t xml:space="preserve"> on</w:t>
      </w:r>
      <w:r w:rsidRPr="00C9625B">
        <w:rPr>
          <w:rFonts w:ascii="Garamond" w:hAnsi="Garamond"/>
          <w:sz w:val="28"/>
          <w:szCs w:val="28"/>
          <w:lang w:val="en"/>
        </w:rPr>
        <w:t xml:space="preserve"> </w:t>
      </w:r>
      <w:r w:rsidRPr="00C9625B">
        <w:rPr>
          <w:rStyle w:val="hps"/>
          <w:rFonts w:ascii="Garamond" w:hAnsi="Garamond"/>
          <w:sz w:val="28"/>
          <w:szCs w:val="28"/>
          <w:lang w:val="en"/>
        </w:rPr>
        <w:t>the elderly</w:t>
      </w:r>
      <w:r w:rsidRPr="00C9625B">
        <w:rPr>
          <w:rFonts w:ascii="Garamond" w:hAnsi="Garamond"/>
          <w:sz w:val="28"/>
          <w:szCs w:val="28"/>
          <w:lang w:val="en"/>
        </w:rPr>
        <w:t xml:space="preserve"> </w:t>
      </w:r>
      <w:r w:rsidRPr="00C9625B">
        <w:rPr>
          <w:rStyle w:val="hps"/>
          <w:rFonts w:ascii="Garamond" w:hAnsi="Garamond"/>
          <w:sz w:val="28"/>
          <w:szCs w:val="28"/>
          <w:lang w:val="en"/>
        </w:rPr>
        <w:t>persons</w:t>
      </w:r>
      <w:r w:rsidRPr="00C9625B">
        <w:rPr>
          <w:rFonts w:ascii="Garamond" w:hAnsi="Garamond"/>
          <w:sz w:val="28"/>
          <w:szCs w:val="28"/>
          <w:lang w:val="en"/>
        </w:rPr>
        <w:t xml:space="preserve"> </w:t>
      </w:r>
      <w:r w:rsidRPr="00C9625B">
        <w:rPr>
          <w:rStyle w:val="hps"/>
          <w:rFonts w:ascii="Garamond" w:hAnsi="Garamond"/>
          <w:sz w:val="28"/>
          <w:szCs w:val="28"/>
          <w:lang w:val="en"/>
        </w:rPr>
        <w:t>of</w:t>
      </w:r>
      <w:r w:rsidRPr="00C9625B">
        <w:rPr>
          <w:rFonts w:ascii="Garamond" w:hAnsi="Garamond"/>
          <w:sz w:val="28"/>
          <w:szCs w:val="28"/>
          <w:lang w:val="en"/>
        </w:rPr>
        <w:t xml:space="preserve"> </w:t>
      </w:r>
      <w:r w:rsidRPr="00C9625B">
        <w:rPr>
          <w:rStyle w:val="hps"/>
          <w:rFonts w:ascii="Garamond" w:hAnsi="Garamond"/>
          <w:sz w:val="28"/>
          <w:szCs w:val="28"/>
          <w:lang w:val="en"/>
        </w:rPr>
        <w:t>low income</w:t>
      </w:r>
      <w:r w:rsidRPr="00C9625B">
        <w:rPr>
          <w:rFonts w:ascii="Garamond" w:hAnsi="Garamond"/>
          <w:sz w:val="28"/>
          <w:szCs w:val="28"/>
          <w:lang w:val="en"/>
        </w:rPr>
        <w:t>.</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r w:rsidRPr="00C9625B">
        <w:rPr>
          <w:rFonts w:ascii="Garamond" w:hAnsi="Garamond" w:cs="TimesNewRomanPS-BoldMT"/>
          <w:b/>
          <w:bCs/>
          <w:color w:val="000000"/>
          <w:sz w:val="28"/>
          <w:szCs w:val="28"/>
        </w:rPr>
        <w:t xml:space="preserve">10. How has the practice been assessed and monitored? Please provide specific information on the impact of the practice, with data, indicators, among others, if any. </w:t>
      </w:r>
    </w:p>
    <w:p w:rsidR="00314423" w:rsidRPr="00C9625B" w:rsidRDefault="00314423"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p>
    <w:p w:rsidR="004A448A" w:rsidRDefault="004A448A"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r w:rsidRPr="00C9625B">
        <w:rPr>
          <w:rFonts w:ascii="Garamond" w:hAnsi="Garamond" w:cs="Times New Roman"/>
          <w:color w:val="000000"/>
          <w:sz w:val="28"/>
          <w:szCs w:val="28"/>
          <w:lang w:val="en"/>
        </w:rPr>
        <w:t xml:space="preserve">In order to evaluate this initiative, Ministry of </w:t>
      </w:r>
      <w:proofErr w:type="spellStart"/>
      <w:r w:rsidRPr="00C9625B">
        <w:rPr>
          <w:rFonts w:ascii="Garamond" w:hAnsi="Garamond" w:cs="Times New Roman"/>
          <w:color w:val="000000"/>
          <w:sz w:val="28"/>
          <w:szCs w:val="28"/>
          <w:lang w:val="en"/>
        </w:rPr>
        <w:t>Labour</w:t>
      </w:r>
      <w:proofErr w:type="spellEnd"/>
      <w:r w:rsidRPr="00C9625B">
        <w:rPr>
          <w:rFonts w:ascii="Garamond" w:hAnsi="Garamond" w:cs="Times New Roman"/>
          <w:color w:val="000000"/>
          <w:sz w:val="28"/>
          <w:szCs w:val="28"/>
          <w:lang w:val="en"/>
        </w:rPr>
        <w:t xml:space="preserve"> and Social Affairs, in cooperation and coordination with </w:t>
      </w:r>
      <w:r w:rsidR="009312CA" w:rsidRPr="00C9625B">
        <w:rPr>
          <w:rFonts w:ascii="Garamond" w:hAnsi="Garamond" w:cs="Times New Roman"/>
          <w:color w:val="000000"/>
          <w:sz w:val="28"/>
          <w:szCs w:val="28"/>
          <w:lang w:val="en"/>
        </w:rPr>
        <w:t xml:space="preserve">The general retirement and social insurance authority developed </w:t>
      </w:r>
      <w:r w:rsidRPr="00C9625B">
        <w:rPr>
          <w:rFonts w:ascii="Garamond" w:hAnsi="Garamond" w:cs="Times New Roman"/>
          <w:color w:val="000000"/>
          <w:sz w:val="28"/>
          <w:szCs w:val="28"/>
          <w:lang w:val="en"/>
        </w:rPr>
        <w:t>action plan to strengthen the pension system and social security to include workers in the privat</w:t>
      </w:r>
      <w:r w:rsidR="009312CA" w:rsidRPr="00C9625B">
        <w:rPr>
          <w:rFonts w:ascii="Garamond" w:hAnsi="Garamond" w:cs="Times New Roman"/>
          <w:color w:val="000000"/>
          <w:sz w:val="28"/>
          <w:szCs w:val="28"/>
          <w:lang w:val="en"/>
        </w:rPr>
        <w:t xml:space="preserve">e sector; </w:t>
      </w:r>
      <w:r w:rsidRPr="00C9625B">
        <w:rPr>
          <w:rFonts w:ascii="Garamond" w:hAnsi="Garamond" w:cs="Times New Roman"/>
          <w:color w:val="000000"/>
          <w:sz w:val="28"/>
          <w:szCs w:val="28"/>
          <w:lang w:val="en"/>
        </w:rPr>
        <w:t xml:space="preserve">the plan </w:t>
      </w:r>
      <w:r w:rsidR="009312CA" w:rsidRPr="00C9625B">
        <w:rPr>
          <w:rFonts w:ascii="Garamond" w:hAnsi="Garamond" w:cs="Times New Roman"/>
          <w:color w:val="000000"/>
          <w:sz w:val="28"/>
          <w:szCs w:val="28"/>
          <w:lang w:val="en"/>
        </w:rPr>
        <w:t xml:space="preserve">also </w:t>
      </w:r>
      <w:r w:rsidRPr="00C9625B">
        <w:rPr>
          <w:rFonts w:ascii="Garamond" w:hAnsi="Garamond" w:cs="Times New Roman"/>
          <w:color w:val="000000"/>
          <w:sz w:val="28"/>
          <w:szCs w:val="28"/>
          <w:lang w:val="en"/>
        </w:rPr>
        <w:t xml:space="preserve">developed </w:t>
      </w:r>
      <w:r w:rsidR="009312CA" w:rsidRPr="00C9625B">
        <w:rPr>
          <w:rFonts w:ascii="Garamond" w:hAnsi="Garamond" w:cs="Times New Roman"/>
          <w:color w:val="000000"/>
          <w:sz w:val="28"/>
          <w:szCs w:val="28"/>
          <w:lang w:val="en"/>
        </w:rPr>
        <w:t xml:space="preserve">the </w:t>
      </w:r>
      <w:r w:rsidRPr="00C9625B">
        <w:rPr>
          <w:rFonts w:ascii="Garamond" w:hAnsi="Garamond" w:cs="Times New Roman"/>
          <w:color w:val="000000"/>
          <w:sz w:val="28"/>
          <w:szCs w:val="28"/>
          <w:lang w:val="en"/>
        </w:rPr>
        <w:t xml:space="preserve">and objectives </w:t>
      </w:r>
      <w:r w:rsidR="009312CA" w:rsidRPr="00C9625B">
        <w:rPr>
          <w:rFonts w:ascii="Garamond" w:hAnsi="Garamond" w:cs="Times New Roman"/>
          <w:color w:val="000000"/>
          <w:sz w:val="28"/>
          <w:szCs w:val="28"/>
          <w:lang w:val="en"/>
        </w:rPr>
        <w:t xml:space="preserve">that should be achieved </w:t>
      </w:r>
      <w:r w:rsidRPr="00C9625B">
        <w:rPr>
          <w:rFonts w:ascii="Garamond" w:hAnsi="Garamond" w:cs="Times New Roman"/>
          <w:color w:val="000000"/>
          <w:sz w:val="28"/>
          <w:szCs w:val="28"/>
          <w:lang w:val="en"/>
        </w:rPr>
        <w:t>at the end of the first phase of Qatar's strategy.</w:t>
      </w: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C9625B" w:rsidRPr="00C9625B" w:rsidRDefault="00C9625B"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rPr>
      </w:pPr>
    </w:p>
    <w:p w:rsidR="001D2ACA" w:rsidRPr="00C9625B" w:rsidRDefault="001D2ACA" w:rsidP="00931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rPr>
      </w:pPr>
    </w:p>
    <w:tbl>
      <w:tblPr>
        <w:tblStyle w:val="TableGrid"/>
        <w:tblW w:w="0" w:type="auto"/>
        <w:tblLook w:val="04A0" w:firstRow="1" w:lastRow="0" w:firstColumn="1" w:lastColumn="0" w:noHBand="0" w:noVBand="1"/>
      </w:tblPr>
      <w:tblGrid>
        <w:gridCol w:w="1668"/>
        <w:gridCol w:w="7908"/>
      </w:tblGrid>
      <w:tr w:rsidR="001D2ACA" w:rsidRPr="00C9625B" w:rsidTr="001D2ACA">
        <w:tc>
          <w:tcPr>
            <w:tcW w:w="1668" w:type="dxa"/>
          </w:tcPr>
          <w:p w:rsidR="001D2ACA" w:rsidRPr="00C9625B" w:rsidRDefault="001D2ACA" w:rsidP="00931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8"/>
                <w:szCs w:val="28"/>
              </w:rPr>
            </w:pPr>
            <w:r w:rsidRPr="00C9625B">
              <w:rPr>
                <w:rFonts w:ascii="Garamond" w:hAnsi="Garamond" w:cs="Times New Roman"/>
                <w:color w:val="000000"/>
                <w:sz w:val="28"/>
                <w:szCs w:val="28"/>
                <w:lang w:val="en"/>
              </w:rPr>
              <w:t>starting point</w:t>
            </w:r>
          </w:p>
        </w:tc>
        <w:tc>
          <w:tcPr>
            <w:tcW w:w="7908" w:type="dxa"/>
          </w:tcPr>
          <w:p w:rsidR="001D2ACA" w:rsidRPr="00C9625B" w:rsidRDefault="001D2ACA"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8"/>
                <w:szCs w:val="28"/>
              </w:rPr>
            </w:pPr>
            <w:r w:rsidRPr="00C9625B">
              <w:rPr>
                <w:rFonts w:ascii="Garamond" w:hAnsi="Garamond" w:cs="Times New Roman"/>
                <w:color w:val="000000"/>
                <w:sz w:val="28"/>
                <w:szCs w:val="28"/>
              </w:rPr>
              <w:t>Limited coverage of the pension system, 16.7% of households living for low-income elderly persons</w:t>
            </w:r>
          </w:p>
        </w:tc>
      </w:tr>
      <w:tr w:rsidR="001D2ACA" w:rsidRPr="00C9625B" w:rsidTr="001D2ACA">
        <w:tc>
          <w:tcPr>
            <w:tcW w:w="1668" w:type="dxa"/>
          </w:tcPr>
          <w:p w:rsidR="001D2ACA" w:rsidRPr="00C9625B" w:rsidRDefault="001D2ACA"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8"/>
                <w:szCs w:val="28"/>
              </w:rPr>
            </w:pPr>
            <w:r w:rsidRPr="00C9625B">
              <w:rPr>
                <w:rFonts w:ascii="Garamond" w:hAnsi="Garamond" w:cs="Times New Roman"/>
                <w:color w:val="000000"/>
                <w:sz w:val="28"/>
                <w:szCs w:val="28"/>
              </w:rPr>
              <w:t xml:space="preserve">2016 objectives </w:t>
            </w:r>
          </w:p>
        </w:tc>
        <w:tc>
          <w:tcPr>
            <w:tcW w:w="7908" w:type="dxa"/>
          </w:tcPr>
          <w:p w:rsidR="001D2ACA" w:rsidRPr="00C9625B" w:rsidRDefault="001D2ACA"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8"/>
                <w:szCs w:val="28"/>
              </w:rPr>
            </w:pPr>
            <w:r w:rsidRPr="00C9625B">
              <w:rPr>
                <w:rFonts w:ascii="Garamond" w:hAnsi="Garamond" w:cs="Times New Roman"/>
                <w:color w:val="000000"/>
                <w:sz w:val="28"/>
                <w:szCs w:val="28"/>
              </w:rPr>
              <w:t>Expanding the coverage of the pension system and reducing the number of low-income families supported by elderly persons by half</w:t>
            </w:r>
          </w:p>
        </w:tc>
      </w:tr>
    </w:tbl>
    <w:p w:rsidR="001D2ACA" w:rsidRPr="00C9625B" w:rsidRDefault="001D2ACA" w:rsidP="00931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rPr>
      </w:pPr>
    </w:p>
    <w:p w:rsidR="004A448A" w:rsidRPr="00C9625B" w:rsidRDefault="001D2ACA" w:rsidP="001D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r w:rsidRPr="00C9625B">
        <w:rPr>
          <w:rFonts w:ascii="Garamond" w:hAnsi="Garamond" w:cs="Times New Roman"/>
          <w:color w:val="000000"/>
          <w:sz w:val="28"/>
          <w:szCs w:val="28"/>
          <w:lang w:val="en"/>
        </w:rPr>
        <w:t>The state has adopted a comprehensive framework for the pension system to protect citizens from the risk of poverty after ageing.</w:t>
      </w:r>
    </w:p>
    <w:p w:rsidR="001D2ACA" w:rsidRPr="00C9625B" w:rsidRDefault="001D2ACA" w:rsidP="004A4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lang w:val="en"/>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r w:rsidRPr="00C9625B">
        <w:rPr>
          <w:rFonts w:ascii="Garamond" w:hAnsi="Garamond" w:cs="TimesNewRomanPS-BoldMT"/>
          <w:b/>
          <w:bCs/>
          <w:color w:val="000000"/>
          <w:sz w:val="28"/>
          <w:szCs w:val="28"/>
        </w:rPr>
        <w:t xml:space="preserve">11. What lessons do you believe could be learnt from this practice? How could it be improved? </w:t>
      </w:r>
    </w:p>
    <w:p w:rsidR="00B630BA" w:rsidRPr="00C9625B" w:rsidRDefault="00B630BA"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tl/>
        </w:rPr>
      </w:pPr>
    </w:p>
    <w:p w:rsidR="00B630BA" w:rsidRPr="00C9625B" w:rsidRDefault="002E4903" w:rsidP="002E4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8"/>
          <w:szCs w:val="28"/>
          <w:rtl/>
          <w:lang w:val="en"/>
        </w:rPr>
      </w:pPr>
      <w:r w:rsidRPr="00C9625B">
        <w:rPr>
          <w:rFonts w:ascii="Garamond" w:hAnsi="Garamond" w:cs="Times New Roman"/>
          <w:color w:val="000000"/>
          <w:sz w:val="28"/>
          <w:szCs w:val="28"/>
          <w:lang w:val="en"/>
        </w:rPr>
        <w:t xml:space="preserve">Economic </w:t>
      </w:r>
      <w:proofErr w:type="gramStart"/>
      <w:r w:rsidRPr="00C9625B">
        <w:rPr>
          <w:rFonts w:ascii="Garamond" w:hAnsi="Garamond" w:cs="Times New Roman"/>
          <w:color w:val="000000"/>
          <w:sz w:val="28"/>
          <w:szCs w:val="28"/>
          <w:lang w:val="en"/>
        </w:rPr>
        <w:t>empowerment promotes opportunities of integration of the elderly people in the community, and reduce</w:t>
      </w:r>
      <w:proofErr w:type="gramEnd"/>
      <w:r w:rsidRPr="00C9625B">
        <w:rPr>
          <w:rFonts w:ascii="Garamond" w:hAnsi="Garamond" w:cs="Times New Roman"/>
          <w:color w:val="000000"/>
          <w:sz w:val="28"/>
          <w:szCs w:val="28"/>
          <w:lang w:val="en"/>
        </w:rPr>
        <w:t xml:space="preserve"> the effects of inflation on the standard of living of the elderly, especially low-income people.</w:t>
      </w:r>
    </w:p>
    <w:p w:rsidR="00B630BA" w:rsidRPr="00C9625B" w:rsidRDefault="00B630BA"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MT"/>
          <w:color w:val="000000"/>
          <w:sz w:val="28"/>
          <w:szCs w:val="28"/>
        </w:rPr>
      </w:pP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r w:rsidRPr="00C9625B">
        <w:rPr>
          <w:rFonts w:ascii="Garamond" w:hAnsi="Garamond" w:cs="TimesNewRomanPS-BoldMT"/>
          <w:b/>
          <w:bCs/>
          <w:color w:val="000000"/>
          <w:sz w:val="28"/>
          <w:szCs w:val="28"/>
        </w:rPr>
        <w:t xml:space="preserve">12. How could this practice be a model for other countries? </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381F90" w:rsidRPr="00C9625B" w:rsidRDefault="009312CA"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r w:rsidRPr="00C9625B">
        <w:rPr>
          <w:rFonts w:ascii="Garamond" w:hAnsi="Garamond" w:cs="TimesNewRomanPS-BoldMT"/>
          <w:b/>
          <w:bCs/>
          <w:color w:val="000000"/>
          <w:sz w:val="28"/>
          <w:szCs w:val="28"/>
        </w:rPr>
        <w:t>------</w:t>
      </w:r>
    </w:p>
    <w:p w:rsidR="00381F90" w:rsidRPr="00C9625B" w:rsidRDefault="00381F90" w:rsidP="00381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NewRomanPS-BoldMT"/>
          <w:b/>
          <w:bCs/>
          <w:color w:val="000000"/>
          <w:sz w:val="28"/>
          <w:szCs w:val="28"/>
        </w:rPr>
      </w:pPr>
    </w:p>
    <w:p w:rsidR="00082199" w:rsidRPr="00C9625B" w:rsidRDefault="001733FB" w:rsidP="005B5245">
      <w:pPr>
        <w:bidi/>
        <w:rPr>
          <w:rFonts w:ascii="Garamond" w:hAnsi="Garamond"/>
          <w:sz w:val="28"/>
          <w:szCs w:val="28"/>
          <w:lang w:bidi="ar-QA"/>
        </w:rPr>
      </w:pPr>
    </w:p>
    <w:sectPr w:rsidR="00082199" w:rsidRPr="00C9625B" w:rsidSect="001D2ACA">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FB" w:rsidRDefault="001733FB" w:rsidP="002E4903">
      <w:pPr>
        <w:spacing w:after="0" w:line="240" w:lineRule="auto"/>
      </w:pPr>
      <w:r>
        <w:separator/>
      </w:r>
    </w:p>
  </w:endnote>
  <w:endnote w:type="continuationSeparator" w:id="0">
    <w:p w:rsidR="001733FB" w:rsidRDefault="001733FB" w:rsidP="002E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FB" w:rsidRDefault="001733FB" w:rsidP="002E4903">
      <w:pPr>
        <w:spacing w:after="0" w:line="240" w:lineRule="auto"/>
      </w:pPr>
      <w:r>
        <w:separator/>
      </w:r>
    </w:p>
  </w:footnote>
  <w:footnote w:type="continuationSeparator" w:id="0">
    <w:p w:rsidR="001733FB" w:rsidRDefault="001733FB" w:rsidP="002E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03" w:rsidRDefault="002E4903" w:rsidP="002E4903">
    <w:pPr>
      <w:pStyle w:val="Header"/>
      <w:jc w:val="center"/>
    </w:pPr>
    <w:r>
      <w:rPr>
        <w:noProof/>
        <w:lang w:val="en-GB" w:eastAsia="en-GB"/>
      </w:rPr>
      <w:drawing>
        <wp:inline distT="0" distB="0" distL="0" distR="0">
          <wp:extent cx="1619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0323"/>
    <w:multiLevelType w:val="hybridMultilevel"/>
    <w:tmpl w:val="108AC060"/>
    <w:lvl w:ilvl="0" w:tplc="FB848D02">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545ABB"/>
    <w:multiLevelType w:val="hybridMultilevel"/>
    <w:tmpl w:val="D37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10A33"/>
    <w:multiLevelType w:val="hybridMultilevel"/>
    <w:tmpl w:val="82789E74"/>
    <w:lvl w:ilvl="0" w:tplc="0B8E9996">
      <w:start w:val="1"/>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45"/>
    <w:rsid w:val="000C65B7"/>
    <w:rsid w:val="000D0D28"/>
    <w:rsid w:val="0010437A"/>
    <w:rsid w:val="001212C9"/>
    <w:rsid w:val="001733FB"/>
    <w:rsid w:val="001C5C58"/>
    <w:rsid w:val="001D2ACA"/>
    <w:rsid w:val="001D6587"/>
    <w:rsid w:val="00222AC8"/>
    <w:rsid w:val="00271BFB"/>
    <w:rsid w:val="002E4903"/>
    <w:rsid w:val="00314423"/>
    <w:rsid w:val="00381F90"/>
    <w:rsid w:val="003D581B"/>
    <w:rsid w:val="0040072D"/>
    <w:rsid w:val="004600F3"/>
    <w:rsid w:val="004866A5"/>
    <w:rsid w:val="004A448A"/>
    <w:rsid w:val="00591081"/>
    <w:rsid w:val="005B5245"/>
    <w:rsid w:val="00681BC5"/>
    <w:rsid w:val="006F0787"/>
    <w:rsid w:val="007A2F0F"/>
    <w:rsid w:val="009312CA"/>
    <w:rsid w:val="0094046F"/>
    <w:rsid w:val="00A12D5A"/>
    <w:rsid w:val="00AC6609"/>
    <w:rsid w:val="00B16ED1"/>
    <w:rsid w:val="00B5208F"/>
    <w:rsid w:val="00B630BA"/>
    <w:rsid w:val="00BC0F35"/>
    <w:rsid w:val="00BF6562"/>
    <w:rsid w:val="00C421BC"/>
    <w:rsid w:val="00C9625B"/>
    <w:rsid w:val="00CB22AF"/>
    <w:rsid w:val="00CE61EA"/>
    <w:rsid w:val="00D72937"/>
    <w:rsid w:val="00E41C4C"/>
    <w:rsid w:val="00E4708B"/>
    <w:rsid w:val="00F42DC0"/>
    <w:rsid w:val="00F906D5"/>
    <w:rsid w:val="00F91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90"/>
    <w:pPr>
      <w:ind w:left="720"/>
      <w:contextualSpacing/>
    </w:pPr>
  </w:style>
  <w:style w:type="table" w:styleId="TableGrid">
    <w:name w:val="Table Grid"/>
    <w:basedOn w:val="TableNormal"/>
    <w:uiPriority w:val="39"/>
    <w:rsid w:val="0046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37"/>
    <w:rPr>
      <w:rFonts w:ascii="Tahoma" w:hAnsi="Tahoma" w:cs="Tahoma"/>
      <w:sz w:val="16"/>
      <w:szCs w:val="16"/>
    </w:rPr>
  </w:style>
  <w:style w:type="character" w:customStyle="1" w:styleId="hps">
    <w:name w:val="hps"/>
    <w:basedOn w:val="DefaultParagraphFont"/>
    <w:rsid w:val="001D6587"/>
  </w:style>
  <w:style w:type="paragraph" w:styleId="Header">
    <w:name w:val="header"/>
    <w:basedOn w:val="Normal"/>
    <w:link w:val="HeaderChar"/>
    <w:uiPriority w:val="99"/>
    <w:unhideWhenUsed/>
    <w:rsid w:val="002E4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4903"/>
  </w:style>
  <w:style w:type="paragraph" w:styleId="Footer">
    <w:name w:val="footer"/>
    <w:basedOn w:val="Normal"/>
    <w:link w:val="FooterChar"/>
    <w:uiPriority w:val="99"/>
    <w:unhideWhenUsed/>
    <w:rsid w:val="002E4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90"/>
    <w:pPr>
      <w:ind w:left="720"/>
      <w:contextualSpacing/>
    </w:pPr>
  </w:style>
  <w:style w:type="table" w:styleId="TableGrid">
    <w:name w:val="Table Grid"/>
    <w:basedOn w:val="TableNormal"/>
    <w:uiPriority w:val="39"/>
    <w:rsid w:val="0046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37"/>
    <w:rPr>
      <w:rFonts w:ascii="Tahoma" w:hAnsi="Tahoma" w:cs="Tahoma"/>
      <w:sz w:val="16"/>
      <w:szCs w:val="16"/>
    </w:rPr>
  </w:style>
  <w:style w:type="character" w:customStyle="1" w:styleId="hps">
    <w:name w:val="hps"/>
    <w:basedOn w:val="DefaultParagraphFont"/>
    <w:rsid w:val="001D6587"/>
  </w:style>
  <w:style w:type="paragraph" w:styleId="Header">
    <w:name w:val="header"/>
    <w:basedOn w:val="Normal"/>
    <w:link w:val="HeaderChar"/>
    <w:uiPriority w:val="99"/>
    <w:unhideWhenUsed/>
    <w:rsid w:val="002E4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4903"/>
  </w:style>
  <w:style w:type="paragraph" w:styleId="Footer">
    <w:name w:val="footer"/>
    <w:basedOn w:val="Normal"/>
    <w:link w:val="FooterChar"/>
    <w:uiPriority w:val="99"/>
    <w:unhideWhenUsed/>
    <w:rsid w:val="002E4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696">
      <w:bodyDiv w:val="1"/>
      <w:marLeft w:val="0"/>
      <w:marRight w:val="0"/>
      <w:marTop w:val="0"/>
      <w:marBottom w:val="0"/>
      <w:divBdr>
        <w:top w:val="none" w:sz="0" w:space="0" w:color="auto"/>
        <w:left w:val="none" w:sz="0" w:space="0" w:color="auto"/>
        <w:bottom w:val="none" w:sz="0" w:space="0" w:color="auto"/>
        <w:right w:val="none" w:sz="0" w:space="0" w:color="auto"/>
      </w:divBdr>
    </w:div>
    <w:div w:id="590086293">
      <w:bodyDiv w:val="1"/>
      <w:marLeft w:val="0"/>
      <w:marRight w:val="0"/>
      <w:marTop w:val="0"/>
      <w:marBottom w:val="0"/>
      <w:divBdr>
        <w:top w:val="none" w:sz="0" w:space="0" w:color="auto"/>
        <w:left w:val="none" w:sz="0" w:space="0" w:color="auto"/>
        <w:bottom w:val="none" w:sz="0" w:space="0" w:color="auto"/>
        <w:right w:val="none" w:sz="0" w:space="0" w:color="auto"/>
      </w:divBdr>
      <w:divsChild>
        <w:div w:id="133714767">
          <w:marLeft w:val="0"/>
          <w:marRight w:val="0"/>
          <w:marTop w:val="0"/>
          <w:marBottom w:val="0"/>
          <w:divBdr>
            <w:top w:val="none" w:sz="0" w:space="0" w:color="auto"/>
            <w:left w:val="none" w:sz="0" w:space="0" w:color="auto"/>
            <w:bottom w:val="none" w:sz="0" w:space="0" w:color="auto"/>
            <w:right w:val="none" w:sz="0" w:space="0" w:color="auto"/>
          </w:divBdr>
          <w:divsChild>
            <w:div w:id="7131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8418">
      <w:bodyDiv w:val="1"/>
      <w:marLeft w:val="0"/>
      <w:marRight w:val="0"/>
      <w:marTop w:val="0"/>
      <w:marBottom w:val="0"/>
      <w:divBdr>
        <w:top w:val="none" w:sz="0" w:space="0" w:color="auto"/>
        <w:left w:val="none" w:sz="0" w:space="0" w:color="auto"/>
        <w:bottom w:val="none" w:sz="0" w:space="0" w:color="auto"/>
        <w:right w:val="none" w:sz="0" w:space="0" w:color="auto"/>
      </w:divBdr>
      <w:divsChild>
        <w:div w:id="651326818">
          <w:marLeft w:val="0"/>
          <w:marRight w:val="0"/>
          <w:marTop w:val="0"/>
          <w:marBottom w:val="0"/>
          <w:divBdr>
            <w:top w:val="none" w:sz="0" w:space="0" w:color="auto"/>
            <w:left w:val="none" w:sz="0" w:space="0" w:color="auto"/>
            <w:bottom w:val="none" w:sz="0" w:space="0" w:color="auto"/>
            <w:right w:val="none" w:sz="0" w:space="0" w:color="auto"/>
          </w:divBdr>
        </w:div>
        <w:div w:id="1778599531">
          <w:marLeft w:val="0"/>
          <w:marRight w:val="0"/>
          <w:marTop w:val="0"/>
          <w:marBottom w:val="0"/>
          <w:divBdr>
            <w:top w:val="none" w:sz="0" w:space="0" w:color="auto"/>
            <w:left w:val="none" w:sz="0" w:space="0" w:color="auto"/>
            <w:bottom w:val="none" w:sz="0" w:space="0" w:color="auto"/>
            <w:right w:val="none" w:sz="0" w:space="0" w:color="auto"/>
          </w:divBdr>
        </w:div>
        <w:div w:id="4988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2E2D0B-CDF4-4ECF-9FC9-629ED38798D7}"/>
</file>

<file path=customXml/itemProps2.xml><?xml version="1.0" encoding="utf-8"?>
<ds:datastoreItem xmlns:ds="http://schemas.openxmlformats.org/officeDocument/2006/customXml" ds:itemID="{61AF5BC0-E139-4A7B-9646-6C7EEF01C250}"/>
</file>

<file path=customXml/itemProps3.xml><?xml version="1.0" encoding="utf-8"?>
<ds:datastoreItem xmlns:ds="http://schemas.openxmlformats.org/officeDocument/2006/customXml" ds:itemID="{9DE12DA3-8911-4E8E-840F-03C7DA4CA59F}"/>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SPB Consultant4</cp:lastModifiedBy>
  <cp:revision>2</cp:revision>
  <cp:lastPrinted>2015-12-17T09:02:00Z</cp:lastPrinted>
  <dcterms:created xsi:type="dcterms:W3CDTF">2015-12-21T10:27:00Z</dcterms:created>
  <dcterms:modified xsi:type="dcterms:W3CDTF">2015-12-21T10:27:00Z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