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CC" w:rsidRPr="0004791A" w:rsidRDefault="00046032" w:rsidP="00046032">
      <w:pPr>
        <w:spacing w:after="0"/>
        <w:jc w:val="center"/>
        <w:rPr>
          <w:rFonts w:ascii="Times New Roman" w:hAnsi="Times New Roman" w:cs="Times New Roman"/>
          <w:b/>
          <w:sz w:val="24"/>
          <w:szCs w:val="24"/>
          <w:u w:val="single"/>
        </w:rPr>
      </w:pPr>
      <w:bookmarkStart w:id="0" w:name="_GoBack"/>
      <w:bookmarkEnd w:id="0"/>
      <w:r w:rsidRPr="0004791A">
        <w:rPr>
          <w:rFonts w:ascii="Times New Roman" w:hAnsi="Times New Roman" w:cs="Times New Roman"/>
          <w:b/>
          <w:sz w:val="24"/>
          <w:szCs w:val="24"/>
          <w:u w:val="single"/>
        </w:rPr>
        <w:t>Questionnaire</w:t>
      </w:r>
    </w:p>
    <w:p w:rsidR="00046032" w:rsidRPr="0004791A" w:rsidRDefault="00046032" w:rsidP="00046032">
      <w:pPr>
        <w:spacing w:after="0"/>
        <w:jc w:val="center"/>
        <w:rPr>
          <w:rFonts w:ascii="Times New Roman" w:hAnsi="Times New Roman" w:cs="Times New Roman"/>
          <w:sz w:val="24"/>
          <w:szCs w:val="24"/>
        </w:rPr>
      </w:pPr>
      <w:proofErr w:type="gramStart"/>
      <w:r w:rsidRPr="0004791A">
        <w:rPr>
          <w:rFonts w:ascii="Times New Roman" w:hAnsi="Times New Roman" w:cs="Times New Roman"/>
          <w:sz w:val="24"/>
          <w:szCs w:val="24"/>
        </w:rPr>
        <w:t>of</w:t>
      </w:r>
      <w:proofErr w:type="gramEnd"/>
      <w:r w:rsidRPr="0004791A">
        <w:rPr>
          <w:rFonts w:ascii="Times New Roman" w:hAnsi="Times New Roman" w:cs="Times New Roman"/>
          <w:sz w:val="24"/>
          <w:szCs w:val="24"/>
        </w:rPr>
        <w:t xml:space="preserve"> the Independent Expert on the enjoyment of all human rights by older persons on </w:t>
      </w:r>
    </w:p>
    <w:p w:rsidR="00046032" w:rsidRPr="0004791A" w:rsidRDefault="00046032" w:rsidP="00046032">
      <w:pPr>
        <w:spacing w:after="0"/>
        <w:jc w:val="center"/>
        <w:rPr>
          <w:rFonts w:ascii="Times New Roman" w:hAnsi="Times New Roman" w:cs="Times New Roman"/>
          <w:sz w:val="24"/>
          <w:szCs w:val="24"/>
        </w:rPr>
      </w:pPr>
      <w:proofErr w:type="gramStart"/>
      <w:r w:rsidRPr="0004791A">
        <w:rPr>
          <w:rFonts w:ascii="Times New Roman" w:hAnsi="Times New Roman" w:cs="Times New Roman"/>
          <w:sz w:val="24"/>
          <w:szCs w:val="24"/>
        </w:rPr>
        <w:t>best</w:t>
      </w:r>
      <w:proofErr w:type="gramEnd"/>
      <w:r w:rsidRPr="0004791A">
        <w:rPr>
          <w:rFonts w:ascii="Times New Roman" w:hAnsi="Times New Roman" w:cs="Times New Roman"/>
          <w:sz w:val="24"/>
          <w:szCs w:val="24"/>
        </w:rPr>
        <w:t xml:space="preserve"> practices in the implementation of existing law related to the promotion and </w:t>
      </w:r>
    </w:p>
    <w:p w:rsidR="00046032" w:rsidRPr="0004791A" w:rsidRDefault="00046032" w:rsidP="00046032">
      <w:pPr>
        <w:spacing w:after="0"/>
        <w:jc w:val="center"/>
        <w:rPr>
          <w:rFonts w:ascii="Times New Roman" w:hAnsi="Times New Roman" w:cs="Times New Roman"/>
          <w:sz w:val="24"/>
          <w:szCs w:val="24"/>
        </w:rPr>
      </w:pPr>
      <w:proofErr w:type="gramStart"/>
      <w:r w:rsidRPr="0004791A">
        <w:rPr>
          <w:rFonts w:ascii="Times New Roman" w:hAnsi="Times New Roman" w:cs="Times New Roman"/>
          <w:sz w:val="24"/>
          <w:szCs w:val="24"/>
        </w:rPr>
        <w:t>protection</w:t>
      </w:r>
      <w:proofErr w:type="gramEnd"/>
      <w:r w:rsidRPr="0004791A">
        <w:rPr>
          <w:rFonts w:ascii="Times New Roman" w:hAnsi="Times New Roman" w:cs="Times New Roman"/>
          <w:sz w:val="24"/>
          <w:szCs w:val="24"/>
        </w:rPr>
        <w:t xml:space="preserve"> of the rights of older persons</w:t>
      </w:r>
    </w:p>
    <w:p w:rsidR="00046032" w:rsidRDefault="00046032" w:rsidP="00046032">
      <w:pPr>
        <w:spacing w:after="0"/>
        <w:jc w:val="center"/>
        <w:rPr>
          <w:rFonts w:ascii="Times New Roman" w:hAnsi="Times New Roman" w:cs="Times New Roman"/>
          <w:sz w:val="24"/>
          <w:szCs w:val="24"/>
        </w:rPr>
      </w:pPr>
    </w:p>
    <w:p w:rsidR="0004791A" w:rsidRPr="0004791A" w:rsidRDefault="0004791A" w:rsidP="00046032">
      <w:pPr>
        <w:spacing w:after="0"/>
        <w:jc w:val="center"/>
        <w:rPr>
          <w:rFonts w:ascii="Times New Roman" w:hAnsi="Times New Roman" w:cs="Times New Roman"/>
          <w:sz w:val="24"/>
          <w:szCs w:val="24"/>
        </w:rPr>
      </w:pPr>
    </w:p>
    <w:p w:rsidR="00046032" w:rsidRPr="00AD45CD" w:rsidRDefault="00046032" w:rsidP="00046032">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Name of the practice:</w:t>
      </w:r>
      <w:r w:rsidR="00C4542D">
        <w:rPr>
          <w:rFonts w:ascii="Times New Roman" w:hAnsi="Times New Roman" w:cs="Times New Roman"/>
          <w:sz w:val="24"/>
          <w:szCs w:val="24"/>
        </w:rPr>
        <w:t xml:space="preserve"> </w:t>
      </w:r>
      <w:r w:rsidR="00500172">
        <w:rPr>
          <w:rFonts w:ascii="Times New Roman" w:hAnsi="Times New Roman" w:cs="Times New Roman"/>
          <w:sz w:val="24"/>
          <w:szCs w:val="24"/>
        </w:rPr>
        <w:t xml:space="preserve">(1) </w:t>
      </w:r>
      <w:r w:rsidR="009926EA">
        <w:rPr>
          <w:rFonts w:ascii="Times New Roman" w:hAnsi="Times New Roman" w:cs="Times New Roman"/>
          <w:sz w:val="24"/>
          <w:szCs w:val="24"/>
        </w:rPr>
        <w:t>O</w:t>
      </w:r>
      <w:r w:rsidR="00C4542D">
        <w:rPr>
          <w:rFonts w:ascii="Times New Roman" w:hAnsi="Times New Roman" w:cs="Times New Roman"/>
          <w:sz w:val="24"/>
          <w:szCs w:val="24"/>
        </w:rPr>
        <w:t>ld age pensions</w:t>
      </w:r>
      <w:r w:rsidR="00500172">
        <w:rPr>
          <w:rFonts w:ascii="Times New Roman" w:hAnsi="Times New Roman" w:cs="Times New Roman"/>
          <w:sz w:val="24"/>
          <w:szCs w:val="24"/>
        </w:rPr>
        <w:t>; (2) Employee trust fund</w:t>
      </w:r>
      <w:r w:rsidR="009926EA">
        <w:rPr>
          <w:rFonts w:ascii="Times New Roman" w:hAnsi="Times New Roman" w:cs="Times New Roman"/>
          <w:sz w:val="24"/>
          <w:szCs w:val="24"/>
        </w:rPr>
        <w:t>; and (3) Supplemental contributory pensions.</w:t>
      </w:r>
    </w:p>
    <w:p w:rsidR="00AD45CD" w:rsidRDefault="00AD45CD" w:rsidP="00AD45CD">
      <w:pPr>
        <w:pStyle w:val="ListParagraph"/>
        <w:spacing w:after="0"/>
        <w:jc w:val="both"/>
        <w:rPr>
          <w:rFonts w:ascii="Times New Roman" w:hAnsi="Times New Roman" w:cs="Times New Roman"/>
          <w:b/>
          <w:sz w:val="24"/>
          <w:szCs w:val="24"/>
          <w:u w:val="single"/>
        </w:rPr>
      </w:pPr>
    </w:p>
    <w:p w:rsidR="0004791A" w:rsidRPr="0004791A" w:rsidRDefault="0004791A" w:rsidP="0004791A">
      <w:pPr>
        <w:pStyle w:val="ListParagraph"/>
        <w:spacing w:after="0"/>
        <w:jc w:val="both"/>
        <w:rPr>
          <w:rFonts w:ascii="Times New Roman" w:hAnsi="Times New Roman" w:cs="Times New Roman"/>
          <w:b/>
          <w:sz w:val="24"/>
          <w:szCs w:val="24"/>
          <w:u w:val="single"/>
        </w:rPr>
      </w:pPr>
    </w:p>
    <w:p w:rsidR="00046032" w:rsidRPr="0004791A" w:rsidRDefault="00046032" w:rsidP="00046032">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Area concerned:</w:t>
      </w:r>
    </w:p>
    <w:p w:rsidR="00046032" w:rsidRPr="00C4542D" w:rsidRDefault="00C4542D" w:rsidP="00C4542D">
      <w:pPr>
        <w:spacing w:after="0"/>
        <w:ind w:left="720"/>
        <w:jc w:val="both"/>
        <w:rPr>
          <w:rFonts w:ascii="Times New Roman" w:hAnsi="Times New Roman" w:cs="Times New Roman"/>
          <w:sz w:val="24"/>
          <w:szCs w:val="24"/>
        </w:rPr>
      </w:pPr>
      <w:r>
        <w:rPr>
          <w:rFonts w:ascii="Times New Roman" w:hAnsi="Times New Roman" w:cs="Times New Roman"/>
          <w:sz w:val="24"/>
          <w:szCs w:val="24"/>
        </w:rPr>
        <w:t>(    )</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Discrimination (e.g. legal/institutional framework, access to facilities and services, etc.)</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Violence and abuse</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Adequate standard of living (e.g. resource availability, housing etc.)</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 xml:space="preserve">Independence and autonomy (e.g. legal guardianship, accessibility, </w:t>
      </w:r>
      <w:proofErr w:type="spellStart"/>
      <w:r w:rsidR="00046032" w:rsidRPr="00C4542D">
        <w:rPr>
          <w:rFonts w:ascii="Times New Roman" w:hAnsi="Times New Roman" w:cs="Times New Roman"/>
          <w:sz w:val="24"/>
          <w:szCs w:val="24"/>
        </w:rPr>
        <w:t>etc</w:t>
      </w:r>
      <w:proofErr w:type="spellEnd"/>
      <w:r w:rsidR="00046032" w:rsidRPr="00C4542D">
        <w:rPr>
          <w:rFonts w:ascii="Times New Roman" w:hAnsi="Times New Roman" w:cs="Times New Roman"/>
          <w:sz w:val="24"/>
          <w:szCs w:val="24"/>
        </w:rPr>
        <w:t>)</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Participation</w:t>
      </w:r>
    </w:p>
    <w:p w:rsidR="00046032" w:rsidRPr="00C4542D" w:rsidRDefault="00C4542D" w:rsidP="00C4542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F7A49" w:rsidRPr="007F7A49">
        <w:rPr>
          <w:rFonts w:ascii="Times New Roman" w:hAnsi="Times New Roman" w:cs="Times New Roman"/>
          <w:b/>
          <w:sz w:val="24"/>
          <w:szCs w:val="24"/>
        </w:rPr>
        <w:t>x</w:t>
      </w:r>
      <w:proofErr w:type="gramEnd"/>
      <w:r w:rsidR="007F7A49" w:rsidRPr="007F7A49">
        <w:rPr>
          <w:rFonts w:ascii="Times New Roman" w:hAnsi="Times New Roman" w:cs="Times New Roman"/>
          <w:b/>
          <w:sz w:val="24"/>
          <w:szCs w:val="24"/>
        </w:rPr>
        <w:t xml:space="preserve"> </w:t>
      </w:r>
      <w:r w:rsidRPr="007F7A49">
        <w:rPr>
          <w:rFonts w:ascii="Times New Roman" w:hAnsi="Times New Roman" w:cs="Times New Roman"/>
          <w:b/>
          <w:sz w:val="24"/>
          <w:szCs w:val="24"/>
        </w:rPr>
        <w:t xml:space="preserve"> </w:t>
      </w:r>
      <w:r>
        <w:rPr>
          <w:rFonts w:ascii="Times New Roman" w:hAnsi="Times New Roman" w:cs="Times New Roman"/>
          <w:sz w:val="24"/>
          <w:szCs w:val="24"/>
        </w:rPr>
        <w:t>)</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Social protection (e.g. social security, incl. pension)</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Education, training and lifelong learning</w:t>
      </w:r>
    </w:p>
    <w:p w:rsidR="00046032" w:rsidRDefault="00C4542D" w:rsidP="00C4542D">
      <w:pPr>
        <w:spacing w:after="0"/>
        <w:ind w:left="720"/>
        <w:jc w:val="both"/>
        <w:rPr>
          <w:rFonts w:ascii="Times New Roman" w:hAnsi="Times New Roman" w:cs="Times New Roman"/>
          <w:sz w:val="24"/>
          <w:szCs w:val="24"/>
        </w:rPr>
      </w:pPr>
      <w:r>
        <w:rPr>
          <w:rFonts w:ascii="Times New Roman" w:hAnsi="Times New Roman" w:cs="Times New Roman"/>
          <w:sz w:val="24"/>
          <w:szCs w:val="24"/>
        </w:rPr>
        <w:t>(   )</w:t>
      </w:r>
      <w:r w:rsidRPr="00C4542D">
        <w:rPr>
          <w:rFonts w:ascii="Times New Roman" w:hAnsi="Times New Roman" w:cs="Times New Roman"/>
          <w:sz w:val="24"/>
          <w:szCs w:val="24"/>
        </w:rPr>
        <w:t xml:space="preserve"> </w:t>
      </w:r>
      <w:r w:rsidR="00046032" w:rsidRPr="00C4542D">
        <w:rPr>
          <w:rFonts w:ascii="Times New Roman" w:hAnsi="Times New Roman" w:cs="Times New Roman"/>
          <w:sz w:val="24"/>
          <w:szCs w:val="24"/>
        </w:rPr>
        <w:t>Care (home, family or institutional care, long-term care, palliative care, geriatric services, quality of care and availability of services, care workers, etc.)</w:t>
      </w:r>
    </w:p>
    <w:p w:rsidR="00AD45CD" w:rsidRPr="00C4542D" w:rsidRDefault="00AD45CD" w:rsidP="00C4542D">
      <w:pPr>
        <w:spacing w:after="0"/>
        <w:ind w:left="720"/>
        <w:jc w:val="both"/>
        <w:rPr>
          <w:rFonts w:ascii="Times New Roman" w:hAnsi="Times New Roman" w:cs="Times New Roman"/>
          <w:sz w:val="24"/>
          <w:szCs w:val="24"/>
        </w:rPr>
      </w:pPr>
    </w:p>
    <w:p w:rsidR="00046032" w:rsidRPr="0004791A" w:rsidRDefault="00046032" w:rsidP="00046032">
      <w:pPr>
        <w:pStyle w:val="ListParagraph"/>
        <w:spacing w:after="0"/>
        <w:jc w:val="both"/>
        <w:rPr>
          <w:rFonts w:ascii="Times New Roman" w:hAnsi="Times New Roman" w:cs="Times New Roman"/>
          <w:sz w:val="24"/>
          <w:szCs w:val="24"/>
        </w:rPr>
      </w:pPr>
    </w:p>
    <w:p w:rsidR="00046032" w:rsidRPr="0004791A" w:rsidRDefault="00046032" w:rsidP="00046032">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Type of practice:</w:t>
      </w:r>
    </w:p>
    <w:p w:rsidR="00046032" w:rsidRPr="00C4542D" w:rsidRDefault="00C4542D" w:rsidP="00C4542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F7A49" w:rsidRPr="007F7A49">
        <w:rPr>
          <w:rFonts w:ascii="Times New Roman" w:hAnsi="Times New Roman" w:cs="Times New Roman"/>
          <w:b/>
          <w:sz w:val="24"/>
          <w:szCs w:val="24"/>
        </w:rPr>
        <w:t>x</w:t>
      </w:r>
      <w:proofErr w:type="gramEnd"/>
      <w:r w:rsidR="007F7A49">
        <w:rPr>
          <w:rFonts w:ascii="Times New Roman" w:hAnsi="Times New Roman" w:cs="Times New Roman"/>
          <w:sz w:val="24"/>
          <w:szCs w:val="24"/>
        </w:rPr>
        <w:t xml:space="preserve">  </w:t>
      </w:r>
      <w:r>
        <w:rPr>
          <w:rFonts w:ascii="Times New Roman" w:hAnsi="Times New Roman" w:cs="Times New Roman"/>
          <w:sz w:val="24"/>
          <w:szCs w:val="24"/>
        </w:rPr>
        <w:t xml:space="preserve">) </w:t>
      </w:r>
      <w:r w:rsidR="00046032" w:rsidRPr="00C4542D">
        <w:rPr>
          <w:rFonts w:ascii="Times New Roman" w:hAnsi="Times New Roman" w:cs="Times New Roman"/>
          <w:sz w:val="24"/>
          <w:szCs w:val="24"/>
        </w:rPr>
        <w:t>Legal (Constitution, law, etc.)</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C4542D">
        <w:rPr>
          <w:rFonts w:ascii="Times New Roman" w:hAnsi="Times New Roman" w:cs="Times New Roman"/>
          <w:sz w:val="24"/>
          <w:szCs w:val="24"/>
        </w:rPr>
        <w:t>Policy/</w:t>
      </w:r>
      <w:proofErr w:type="spellStart"/>
      <w:r w:rsidR="00046032" w:rsidRPr="00C4542D">
        <w:rPr>
          <w:rFonts w:ascii="Times New Roman" w:hAnsi="Times New Roman" w:cs="Times New Roman"/>
          <w:sz w:val="24"/>
          <w:szCs w:val="24"/>
        </w:rPr>
        <w:t>Programme</w:t>
      </w:r>
      <w:proofErr w:type="spellEnd"/>
      <w:r w:rsidR="00046032" w:rsidRPr="00C4542D">
        <w:rPr>
          <w:rFonts w:ascii="Times New Roman" w:hAnsi="Times New Roman" w:cs="Times New Roman"/>
          <w:sz w:val="24"/>
          <w:szCs w:val="24"/>
        </w:rPr>
        <w:t>/Strategy/Action Plan on Ageing</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C4542D">
        <w:rPr>
          <w:rFonts w:ascii="Times New Roman" w:hAnsi="Times New Roman" w:cs="Times New Roman"/>
          <w:sz w:val="24"/>
          <w:szCs w:val="24"/>
        </w:rPr>
        <w:t>Institution</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C4542D">
        <w:rPr>
          <w:rFonts w:ascii="Times New Roman" w:hAnsi="Times New Roman" w:cs="Times New Roman"/>
          <w:sz w:val="24"/>
          <w:szCs w:val="24"/>
        </w:rPr>
        <w:t>Regulation</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sidR="00046032" w:rsidRPr="00C4542D">
        <w:rPr>
          <w:rFonts w:ascii="Times New Roman" w:hAnsi="Times New Roman" w:cs="Times New Roman"/>
          <w:sz w:val="24"/>
          <w:szCs w:val="24"/>
        </w:rPr>
        <w:t>Administraive</w:t>
      </w:r>
      <w:proofErr w:type="spellEnd"/>
      <w:r w:rsidR="00046032" w:rsidRPr="00C4542D">
        <w:rPr>
          <w:rFonts w:ascii="Times New Roman" w:hAnsi="Times New Roman" w:cs="Times New Roman"/>
          <w:sz w:val="24"/>
          <w:szCs w:val="24"/>
        </w:rPr>
        <w:t xml:space="preserve"> practice</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C4542D">
        <w:rPr>
          <w:rFonts w:ascii="Times New Roman" w:hAnsi="Times New Roman" w:cs="Times New Roman"/>
          <w:sz w:val="24"/>
          <w:szCs w:val="24"/>
        </w:rPr>
        <w:t>Case law/jurisprudence</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C4542D">
        <w:rPr>
          <w:rFonts w:ascii="Times New Roman" w:hAnsi="Times New Roman" w:cs="Times New Roman"/>
          <w:sz w:val="24"/>
          <w:szCs w:val="24"/>
        </w:rPr>
        <w:t>Disaggregated statistical data by age/gender</w:t>
      </w:r>
    </w:p>
    <w:p w:rsidR="00046032" w:rsidRPr="00C4542D"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C4542D">
        <w:rPr>
          <w:rFonts w:ascii="Times New Roman" w:hAnsi="Times New Roman" w:cs="Times New Roman"/>
          <w:sz w:val="24"/>
          <w:szCs w:val="24"/>
        </w:rPr>
        <w:t xml:space="preserve">Training </w:t>
      </w:r>
      <w:proofErr w:type="spellStart"/>
      <w:r w:rsidR="00046032" w:rsidRPr="00C4542D">
        <w:rPr>
          <w:rFonts w:ascii="Times New Roman" w:hAnsi="Times New Roman" w:cs="Times New Roman"/>
          <w:sz w:val="24"/>
          <w:szCs w:val="24"/>
        </w:rPr>
        <w:t>programme</w:t>
      </w:r>
      <w:proofErr w:type="spellEnd"/>
    </w:p>
    <w:p w:rsidR="00046032" w:rsidRDefault="00C4542D" w:rsidP="00C4542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C4542D">
        <w:rPr>
          <w:rFonts w:ascii="Times New Roman" w:hAnsi="Times New Roman" w:cs="Times New Roman"/>
          <w:sz w:val="24"/>
          <w:szCs w:val="24"/>
        </w:rPr>
        <w:t>Other (please specify): …………………….</w:t>
      </w:r>
    </w:p>
    <w:p w:rsidR="00AD45CD" w:rsidRPr="00C4542D" w:rsidRDefault="00AD45CD" w:rsidP="00C4542D">
      <w:pPr>
        <w:spacing w:after="0"/>
        <w:ind w:firstLine="720"/>
        <w:jc w:val="both"/>
        <w:rPr>
          <w:rFonts w:ascii="Times New Roman" w:hAnsi="Times New Roman" w:cs="Times New Roman"/>
          <w:sz w:val="24"/>
          <w:szCs w:val="24"/>
        </w:rPr>
      </w:pPr>
    </w:p>
    <w:p w:rsidR="00046032" w:rsidRPr="0004791A" w:rsidRDefault="00046032" w:rsidP="00046032">
      <w:pPr>
        <w:pStyle w:val="ListParagraph"/>
        <w:spacing w:after="0"/>
        <w:jc w:val="both"/>
        <w:rPr>
          <w:rFonts w:ascii="Times New Roman" w:hAnsi="Times New Roman" w:cs="Times New Roman"/>
          <w:sz w:val="24"/>
          <w:szCs w:val="24"/>
        </w:rPr>
      </w:pPr>
    </w:p>
    <w:p w:rsidR="00046032" w:rsidRPr="0004791A" w:rsidRDefault="00046032" w:rsidP="00046032">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Level of implementation:</w:t>
      </w:r>
    </w:p>
    <w:p w:rsidR="00046032" w:rsidRPr="0004791A" w:rsidRDefault="00C4542D" w:rsidP="00046032">
      <w:pPr>
        <w:pStyle w:val="ListParagraph"/>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r w:rsidR="007F7A49">
        <w:rPr>
          <w:rFonts w:ascii="Times New Roman" w:hAnsi="Times New Roman" w:cs="Times New Roman"/>
          <w:sz w:val="24"/>
          <w:szCs w:val="24"/>
        </w:rPr>
        <w:t xml:space="preserve"> </w:t>
      </w:r>
      <w:r w:rsidR="007F7A49" w:rsidRPr="007F7A49">
        <w:rPr>
          <w:rFonts w:ascii="Times New Roman" w:hAnsi="Times New Roman" w:cs="Times New Roman"/>
          <w:b/>
          <w:sz w:val="24"/>
          <w:szCs w:val="24"/>
        </w:rPr>
        <w:t>x</w:t>
      </w:r>
      <w:proofErr w:type="gramEnd"/>
      <w:r w:rsidR="007F7A49">
        <w:rPr>
          <w:rFonts w:ascii="Times New Roman" w:hAnsi="Times New Roman" w:cs="Times New Roman"/>
          <w:sz w:val="24"/>
          <w:szCs w:val="24"/>
        </w:rPr>
        <w:t xml:space="preserve">  </w:t>
      </w:r>
      <w:r>
        <w:rPr>
          <w:rFonts w:ascii="Times New Roman" w:hAnsi="Times New Roman" w:cs="Times New Roman"/>
          <w:sz w:val="24"/>
          <w:szCs w:val="24"/>
        </w:rPr>
        <w:t xml:space="preserve">) </w:t>
      </w:r>
      <w:r w:rsidR="00046032" w:rsidRPr="0004791A">
        <w:rPr>
          <w:rFonts w:ascii="Times New Roman" w:hAnsi="Times New Roman" w:cs="Times New Roman"/>
          <w:sz w:val="24"/>
          <w:szCs w:val="24"/>
        </w:rPr>
        <w:t>National</w:t>
      </w:r>
    </w:p>
    <w:p w:rsidR="00046032" w:rsidRPr="0004791A" w:rsidRDefault="00C4542D" w:rsidP="0004603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04791A">
        <w:rPr>
          <w:rFonts w:ascii="Times New Roman" w:hAnsi="Times New Roman" w:cs="Times New Roman"/>
          <w:sz w:val="24"/>
          <w:szCs w:val="24"/>
        </w:rPr>
        <w:t>Local (sub-national, community, urban/rural area)</w:t>
      </w:r>
    </w:p>
    <w:p w:rsidR="00046032" w:rsidRDefault="00C4542D" w:rsidP="0004603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46032" w:rsidRPr="0004791A">
        <w:rPr>
          <w:rFonts w:ascii="Times New Roman" w:hAnsi="Times New Roman" w:cs="Times New Roman"/>
          <w:sz w:val="24"/>
          <w:szCs w:val="24"/>
        </w:rPr>
        <w:t>Other (please specify): ………………………</w:t>
      </w:r>
    </w:p>
    <w:p w:rsidR="00AD45CD" w:rsidRDefault="00AD45CD" w:rsidP="00046032">
      <w:pPr>
        <w:pStyle w:val="ListParagraph"/>
        <w:spacing w:after="0"/>
        <w:jc w:val="both"/>
        <w:rPr>
          <w:rFonts w:ascii="Times New Roman" w:hAnsi="Times New Roman" w:cs="Times New Roman"/>
          <w:sz w:val="24"/>
          <w:szCs w:val="24"/>
        </w:rPr>
      </w:pPr>
    </w:p>
    <w:p w:rsidR="00AD45CD" w:rsidRDefault="00AD45CD" w:rsidP="00046032">
      <w:pPr>
        <w:pStyle w:val="ListParagraph"/>
        <w:spacing w:after="0"/>
        <w:jc w:val="both"/>
        <w:rPr>
          <w:rFonts w:ascii="Times New Roman" w:hAnsi="Times New Roman" w:cs="Times New Roman"/>
          <w:sz w:val="24"/>
          <w:szCs w:val="24"/>
        </w:rPr>
      </w:pPr>
    </w:p>
    <w:p w:rsidR="00AD45CD" w:rsidRPr="0004791A" w:rsidRDefault="00AD45CD" w:rsidP="00046032">
      <w:pPr>
        <w:pStyle w:val="ListParagraph"/>
        <w:spacing w:after="0"/>
        <w:jc w:val="both"/>
        <w:rPr>
          <w:rFonts w:ascii="Times New Roman" w:hAnsi="Times New Roman" w:cs="Times New Roman"/>
          <w:sz w:val="24"/>
          <w:szCs w:val="24"/>
        </w:rPr>
      </w:pPr>
    </w:p>
    <w:p w:rsidR="00046032" w:rsidRPr="0004791A" w:rsidRDefault="00046032" w:rsidP="00046032">
      <w:pPr>
        <w:pStyle w:val="ListParagraph"/>
        <w:spacing w:after="0"/>
        <w:jc w:val="both"/>
        <w:rPr>
          <w:rFonts w:ascii="Times New Roman" w:hAnsi="Times New Roman" w:cs="Times New Roman"/>
          <w:sz w:val="24"/>
          <w:szCs w:val="24"/>
        </w:rPr>
      </w:pPr>
    </w:p>
    <w:p w:rsidR="00046032" w:rsidRDefault="00046032" w:rsidP="00046032">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lastRenderedPageBreak/>
        <w:t>Please describe the practice, including a) its purpose; b) when and how it was adopted; c) how long it has been used/implemented; and d) its geographic scope.</w:t>
      </w:r>
    </w:p>
    <w:p w:rsidR="0004791A" w:rsidRDefault="0004791A" w:rsidP="0004791A">
      <w:pPr>
        <w:pStyle w:val="ListParagraph"/>
        <w:spacing w:after="0"/>
        <w:jc w:val="both"/>
        <w:rPr>
          <w:rFonts w:ascii="Times New Roman" w:hAnsi="Times New Roman" w:cs="Times New Roman"/>
          <w:b/>
          <w:sz w:val="24"/>
          <w:szCs w:val="24"/>
          <w:u w:val="single"/>
        </w:rPr>
      </w:pPr>
    </w:p>
    <w:p w:rsidR="00500172" w:rsidRDefault="00D44ED1" w:rsidP="0004791A">
      <w:pPr>
        <w:pStyle w:val="ListParagraph"/>
        <w:spacing w:after="0"/>
        <w:jc w:val="both"/>
        <w:rPr>
          <w:rFonts w:ascii="Times New Roman" w:hAnsi="Times New Roman" w:cs="Times New Roman"/>
          <w:sz w:val="24"/>
          <w:szCs w:val="24"/>
        </w:rPr>
      </w:pPr>
      <w:r w:rsidRPr="00D44ED1">
        <w:rPr>
          <w:rFonts w:ascii="Times New Roman" w:hAnsi="Times New Roman" w:cs="Times New Roman"/>
          <w:b/>
          <w:sz w:val="24"/>
          <w:szCs w:val="24"/>
        </w:rPr>
        <w:t>Answer</w:t>
      </w:r>
      <w:r>
        <w:rPr>
          <w:rFonts w:ascii="Times New Roman" w:hAnsi="Times New Roman" w:cs="Times New Roman"/>
          <w:sz w:val="24"/>
          <w:szCs w:val="24"/>
        </w:rPr>
        <w:t xml:space="preserve">: </w:t>
      </w:r>
    </w:p>
    <w:p w:rsidR="00932BA4" w:rsidRPr="00500172" w:rsidRDefault="00500172" w:rsidP="00500172">
      <w:pPr>
        <w:pStyle w:val="ListParagraph"/>
        <w:numPr>
          <w:ilvl w:val="0"/>
          <w:numId w:val="2"/>
        </w:numPr>
        <w:spacing w:after="0"/>
        <w:jc w:val="both"/>
        <w:rPr>
          <w:rFonts w:ascii="Times New Roman" w:hAnsi="Times New Roman" w:cs="Times New Roman"/>
          <w:sz w:val="24"/>
          <w:szCs w:val="24"/>
        </w:rPr>
      </w:pPr>
      <w:r w:rsidRPr="00500172">
        <w:rPr>
          <w:rFonts w:ascii="Times New Roman" w:hAnsi="Times New Roman" w:cs="Times New Roman"/>
          <w:sz w:val="24"/>
          <w:szCs w:val="24"/>
          <w:u w:val="single"/>
        </w:rPr>
        <w:t>Old Age and Disability Pensions Act (Cap 18)</w:t>
      </w:r>
      <w:r>
        <w:rPr>
          <w:rFonts w:ascii="Times New Roman" w:hAnsi="Times New Roman" w:cs="Times New Roman"/>
          <w:sz w:val="24"/>
          <w:szCs w:val="24"/>
        </w:rPr>
        <w:t xml:space="preserve">: </w:t>
      </w:r>
      <w:r w:rsidR="00932BA4" w:rsidRPr="00500172">
        <w:rPr>
          <w:rFonts w:ascii="Times New Roman" w:hAnsi="Times New Roman" w:cs="Times New Roman"/>
          <w:sz w:val="24"/>
          <w:szCs w:val="24"/>
        </w:rPr>
        <w:t>Provisions of old age pensions are meant to provide supplement as a means to protect the elderly from poverty. Brunei citizens and permanent residents who have reached the age of 60 years old and above are eligible for an old age pension of BND$250 per month, regardless of means, in accordance with the conditions stipulated under the Old Age and Disability Pensions Act (Cap 18).</w:t>
      </w:r>
      <w:r w:rsidR="00BC2339" w:rsidRPr="00500172">
        <w:rPr>
          <w:rFonts w:ascii="Times New Roman" w:hAnsi="Times New Roman" w:cs="Times New Roman"/>
          <w:sz w:val="24"/>
          <w:szCs w:val="24"/>
        </w:rPr>
        <w:t xml:space="preserve"> The Act was enacted in 1955 and applies throughout the country.</w:t>
      </w:r>
    </w:p>
    <w:p w:rsidR="00500172" w:rsidRDefault="00500172" w:rsidP="0004791A">
      <w:pPr>
        <w:pStyle w:val="ListParagraph"/>
        <w:spacing w:after="0"/>
        <w:jc w:val="both"/>
        <w:rPr>
          <w:rFonts w:ascii="Times New Roman" w:hAnsi="Times New Roman" w:cs="Times New Roman"/>
          <w:sz w:val="24"/>
          <w:szCs w:val="24"/>
        </w:rPr>
      </w:pPr>
    </w:p>
    <w:p w:rsidR="00093DD2" w:rsidRPr="00093DD2" w:rsidRDefault="00500172" w:rsidP="00093DD2">
      <w:pPr>
        <w:pStyle w:val="ListParagraph"/>
        <w:numPr>
          <w:ilvl w:val="0"/>
          <w:numId w:val="2"/>
        </w:numPr>
        <w:spacing w:after="0"/>
        <w:jc w:val="both"/>
        <w:rPr>
          <w:rFonts w:ascii="Times New Roman" w:hAnsi="Times New Roman" w:cs="Times New Roman"/>
          <w:sz w:val="24"/>
          <w:szCs w:val="24"/>
          <w:u w:val="single"/>
        </w:rPr>
      </w:pPr>
      <w:proofErr w:type="spellStart"/>
      <w:r w:rsidRPr="00500172">
        <w:rPr>
          <w:rFonts w:ascii="Times New Roman" w:hAnsi="Times New Roman" w:cs="Times New Roman"/>
          <w:i/>
          <w:sz w:val="24"/>
          <w:szCs w:val="24"/>
          <w:u w:val="single"/>
        </w:rPr>
        <w:t>Tabung</w:t>
      </w:r>
      <w:proofErr w:type="spellEnd"/>
      <w:r w:rsidRPr="00500172">
        <w:rPr>
          <w:rFonts w:ascii="Times New Roman" w:hAnsi="Times New Roman" w:cs="Times New Roman"/>
          <w:i/>
          <w:sz w:val="24"/>
          <w:szCs w:val="24"/>
          <w:u w:val="single"/>
        </w:rPr>
        <w:t xml:space="preserve"> </w:t>
      </w:r>
      <w:proofErr w:type="spellStart"/>
      <w:r w:rsidRPr="00500172">
        <w:rPr>
          <w:rFonts w:ascii="Times New Roman" w:hAnsi="Times New Roman" w:cs="Times New Roman"/>
          <w:i/>
          <w:sz w:val="24"/>
          <w:szCs w:val="24"/>
          <w:u w:val="single"/>
        </w:rPr>
        <w:t>Amanah</w:t>
      </w:r>
      <w:proofErr w:type="spellEnd"/>
      <w:r w:rsidRPr="00500172">
        <w:rPr>
          <w:rFonts w:ascii="Times New Roman" w:hAnsi="Times New Roman" w:cs="Times New Roman"/>
          <w:i/>
          <w:sz w:val="24"/>
          <w:szCs w:val="24"/>
          <w:u w:val="single"/>
        </w:rPr>
        <w:t xml:space="preserve"> </w:t>
      </w:r>
      <w:proofErr w:type="spellStart"/>
      <w:r w:rsidRPr="00500172">
        <w:rPr>
          <w:rFonts w:ascii="Times New Roman" w:hAnsi="Times New Roman" w:cs="Times New Roman"/>
          <w:i/>
          <w:sz w:val="24"/>
          <w:szCs w:val="24"/>
          <w:u w:val="single"/>
        </w:rPr>
        <w:t>Pekerja</w:t>
      </w:r>
      <w:proofErr w:type="spellEnd"/>
      <w:r w:rsidRPr="00500172">
        <w:rPr>
          <w:rFonts w:ascii="Times New Roman" w:hAnsi="Times New Roman" w:cs="Times New Roman"/>
          <w:i/>
          <w:sz w:val="24"/>
          <w:szCs w:val="24"/>
          <w:u w:val="single"/>
        </w:rPr>
        <w:t xml:space="preserve"> </w:t>
      </w:r>
      <w:r w:rsidRPr="00BC6D2F">
        <w:rPr>
          <w:rFonts w:ascii="Times New Roman" w:hAnsi="Times New Roman" w:cs="Times New Roman"/>
          <w:sz w:val="24"/>
          <w:szCs w:val="24"/>
          <w:u w:val="single"/>
        </w:rPr>
        <w:t>Act</w:t>
      </w:r>
      <w:r w:rsidRPr="00500172">
        <w:rPr>
          <w:rFonts w:ascii="Times New Roman" w:hAnsi="Times New Roman" w:cs="Times New Roman"/>
          <w:sz w:val="24"/>
          <w:szCs w:val="24"/>
          <w:u w:val="single"/>
        </w:rPr>
        <w:t xml:space="preserve"> (Cap 167)</w:t>
      </w:r>
      <w:r>
        <w:rPr>
          <w:rFonts w:ascii="Times New Roman" w:hAnsi="Times New Roman" w:cs="Times New Roman"/>
          <w:sz w:val="24"/>
          <w:szCs w:val="24"/>
          <w:u w:val="single"/>
        </w:rPr>
        <w:t>:</w:t>
      </w:r>
      <w:r>
        <w:rPr>
          <w:rFonts w:ascii="Times New Roman" w:hAnsi="Times New Roman" w:cs="Times New Roman"/>
          <w:sz w:val="24"/>
          <w:szCs w:val="24"/>
        </w:rPr>
        <w:t xml:space="preserve"> The Act established the </w:t>
      </w:r>
      <w:proofErr w:type="spellStart"/>
      <w:r>
        <w:rPr>
          <w:rFonts w:ascii="Times New Roman" w:hAnsi="Times New Roman" w:cs="Times New Roman"/>
          <w:sz w:val="24"/>
          <w:szCs w:val="24"/>
        </w:rPr>
        <w:t>Tabung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r w:rsidR="00BC6D2F">
        <w:rPr>
          <w:rFonts w:ascii="Times New Roman" w:hAnsi="Times New Roman" w:cs="Times New Roman"/>
          <w:sz w:val="24"/>
          <w:szCs w:val="24"/>
        </w:rPr>
        <w:t xml:space="preserve">(TAP) </w:t>
      </w:r>
      <w:r>
        <w:rPr>
          <w:rFonts w:ascii="Times New Roman" w:hAnsi="Times New Roman" w:cs="Times New Roman"/>
          <w:sz w:val="24"/>
          <w:szCs w:val="24"/>
        </w:rPr>
        <w:t>(Employee Trust Fund) into which shall be paid all contributions authorized under the Act. Every employer of an employee shall pay to the Fund monthly in respect of each employee contributions at the appropriate rates</w:t>
      </w:r>
      <w:r w:rsidR="00760470">
        <w:rPr>
          <w:rFonts w:ascii="Times New Roman" w:hAnsi="Times New Roman" w:cs="Times New Roman"/>
          <w:sz w:val="24"/>
          <w:szCs w:val="24"/>
        </w:rPr>
        <w:t xml:space="preserve">. The fund may only be withdrawn </w:t>
      </w:r>
      <w:r w:rsidR="00093DD2">
        <w:rPr>
          <w:rFonts w:ascii="Times New Roman" w:hAnsi="Times New Roman" w:cs="Times New Roman"/>
          <w:sz w:val="24"/>
          <w:szCs w:val="24"/>
        </w:rPr>
        <w:t>in the following circumstances;</w:t>
      </w:r>
    </w:p>
    <w:p w:rsidR="00093DD2" w:rsidRPr="00093DD2" w:rsidRDefault="00760470" w:rsidP="00093DD2">
      <w:pPr>
        <w:pStyle w:val="ListParagraph"/>
        <w:numPr>
          <w:ilvl w:val="0"/>
          <w:numId w:val="4"/>
        </w:numPr>
        <w:spacing w:after="0"/>
        <w:jc w:val="both"/>
        <w:rPr>
          <w:rFonts w:ascii="Times New Roman" w:hAnsi="Times New Roman" w:cs="Times New Roman"/>
          <w:sz w:val="24"/>
          <w:szCs w:val="24"/>
          <w:u w:val="single"/>
        </w:rPr>
      </w:pPr>
      <w:r w:rsidRPr="00093DD2">
        <w:rPr>
          <w:rFonts w:ascii="Times New Roman" w:hAnsi="Times New Roman" w:cs="Times New Roman"/>
          <w:sz w:val="24"/>
          <w:szCs w:val="24"/>
        </w:rPr>
        <w:t xml:space="preserve">when the member has attained the age of 55 years; or </w:t>
      </w:r>
    </w:p>
    <w:p w:rsidR="00093DD2" w:rsidRPr="00093DD2" w:rsidRDefault="00760470" w:rsidP="00093DD2">
      <w:pPr>
        <w:pStyle w:val="ListParagraph"/>
        <w:numPr>
          <w:ilvl w:val="0"/>
          <w:numId w:val="4"/>
        </w:numPr>
        <w:spacing w:after="0"/>
        <w:jc w:val="both"/>
        <w:rPr>
          <w:rFonts w:ascii="Times New Roman" w:hAnsi="Times New Roman" w:cs="Times New Roman"/>
          <w:sz w:val="24"/>
          <w:szCs w:val="24"/>
          <w:u w:val="single"/>
        </w:rPr>
      </w:pPr>
      <w:r w:rsidRPr="00093DD2">
        <w:rPr>
          <w:rFonts w:ascii="Times New Roman" w:hAnsi="Times New Roman" w:cs="Times New Roman"/>
          <w:sz w:val="24"/>
          <w:szCs w:val="24"/>
        </w:rPr>
        <w:t xml:space="preserve">has died; or </w:t>
      </w:r>
    </w:p>
    <w:p w:rsidR="00093DD2" w:rsidRPr="00093DD2" w:rsidRDefault="00760470" w:rsidP="00093DD2">
      <w:pPr>
        <w:pStyle w:val="ListParagraph"/>
        <w:numPr>
          <w:ilvl w:val="0"/>
          <w:numId w:val="4"/>
        </w:numPr>
        <w:spacing w:after="0"/>
        <w:jc w:val="both"/>
        <w:rPr>
          <w:rFonts w:ascii="Times New Roman" w:hAnsi="Times New Roman" w:cs="Times New Roman"/>
          <w:sz w:val="24"/>
          <w:szCs w:val="24"/>
          <w:u w:val="single"/>
        </w:rPr>
      </w:pPr>
      <w:r w:rsidRPr="00093DD2">
        <w:rPr>
          <w:rFonts w:ascii="Times New Roman" w:hAnsi="Times New Roman" w:cs="Times New Roman"/>
          <w:sz w:val="24"/>
          <w:szCs w:val="24"/>
        </w:rPr>
        <w:t xml:space="preserve">is physically or mentally incapacitated from engaging in </w:t>
      </w:r>
      <w:r w:rsidR="00093DD2" w:rsidRPr="00093DD2">
        <w:rPr>
          <w:rFonts w:ascii="Times New Roman" w:hAnsi="Times New Roman" w:cs="Times New Roman"/>
          <w:sz w:val="24"/>
          <w:szCs w:val="24"/>
        </w:rPr>
        <w:t>any further employment; is found</w:t>
      </w:r>
      <w:r w:rsidRPr="00093DD2">
        <w:rPr>
          <w:rFonts w:ascii="Times New Roman" w:hAnsi="Times New Roman" w:cs="Times New Roman"/>
          <w:sz w:val="24"/>
          <w:szCs w:val="24"/>
        </w:rPr>
        <w:t xml:space="preserve"> to be of unsound mind or otherwise incapable of performing his duties at any time before he attains the age of 55 years; </w:t>
      </w:r>
      <w:r w:rsidR="00093DD2">
        <w:rPr>
          <w:rFonts w:ascii="Times New Roman" w:hAnsi="Times New Roman" w:cs="Times New Roman"/>
          <w:sz w:val="24"/>
          <w:szCs w:val="24"/>
        </w:rPr>
        <w:t>or</w:t>
      </w:r>
    </w:p>
    <w:p w:rsidR="00093DD2" w:rsidRPr="00093DD2" w:rsidRDefault="00760470" w:rsidP="00093DD2">
      <w:pPr>
        <w:pStyle w:val="ListParagraph"/>
        <w:numPr>
          <w:ilvl w:val="0"/>
          <w:numId w:val="4"/>
        </w:numPr>
        <w:spacing w:after="0"/>
        <w:jc w:val="both"/>
        <w:rPr>
          <w:rFonts w:ascii="Times New Roman" w:hAnsi="Times New Roman" w:cs="Times New Roman"/>
          <w:sz w:val="24"/>
          <w:szCs w:val="24"/>
          <w:u w:val="single"/>
        </w:rPr>
      </w:pPr>
      <w:proofErr w:type="gramStart"/>
      <w:r w:rsidRPr="00093DD2">
        <w:rPr>
          <w:rFonts w:ascii="Times New Roman" w:hAnsi="Times New Roman" w:cs="Times New Roman"/>
          <w:sz w:val="24"/>
          <w:szCs w:val="24"/>
        </w:rPr>
        <w:t>the</w:t>
      </w:r>
      <w:proofErr w:type="gramEnd"/>
      <w:r w:rsidRPr="00093DD2">
        <w:rPr>
          <w:rFonts w:ascii="Times New Roman" w:hAnsi="Times New Roman" w:cs="Times New Roman"/>
          <w:sz w:val="24"/>
          <w:szCs w:val="24"/>
        </w:rPr>
        <w:t xml:space="preserve"> member is about to leave Brunei Darussalam with no intention of returning or residing in Brunei Darussalam. </w:t>
      </w:r>
    </w:p>
    <w:p w:rsidR="00093DD2" w:rsidRDefault="00093DD2" w:rsidP="00093DD2">
      <w:pPr>
        <w:spacing w:after="0"/>
        <w:ind w:left="1080"/>
        <w:jc w:val="both"/>
        <w:rPr>
          <w:rFonts w:ascii="Times New Roman" w:hAnsi="Times New Roman" w:cs="Times New Roman"/>
          <w:sz w:val="24"/>
          <w:szCs w:val="24"/>
        </w:rPr>
      </w:pPr>
    </w:p>
    <w:p w:rsidR="00AD45CD" w:rsidRPr="00093DD2" w:rsidRDefault="00760470" w:rsidP="00093DD2">
      <w:pPr>
        <w:spacing w:after="0"/>
        <w:ind w:left="1080"/>
        <w:jc w:val="both"/>
        <w:rPr>
          <w:rFonts w:ascii="Times New Roman" w:hAnsi="Times New Roman" w:cs="Times New Roman"/>
          <w:sz w:val="24"/>
          <w:szCs w:val="24"/>
          <w:u w:val="single"/>
        </w:rPr>
      </w:pPr>
      <w:r w:rsidRPr="00093DD2">
        <w:rPr>
          <w:rFonts w:ascii="Times New Roman" w:hAnsi="Times New Roman" w:cs="Times New Roman"/>
          <w:sz w:val="24"/>
          <w:szCs w:val="24"/>
        </w:rPr>
        <w:t xml:space="preserve">The Act was enacted in 1993 and it </w:t>
      </w:r>
      <w:r w:rsidR="00BC6D2F" w:rsidRPr="00093DD2">
        <w:rPr>
          <w:rFonts w:ascii="Times New Roman" w:hAnsi="Times New Roman" w:cs="Times New Roman"/>
          <w:sz w:val="24"/>
          <w:szCs w:val="24"/>
        </w:rPr>
        <w:t>applies to all citizens and permanent residents in the country who work either in the public or private sector</w:t>
      </w:r>
      <w:r w:rsidRPr="00093DD2">
        <w:rPr>
          <w:rFonts w:ascii="Times New Roman" w:hAnsi="Times New Roman" w:cs="Times New Roman"/>
          <w:sz w:val="24"/>
          <w:szCs w:val="24"/>
        </w:rPr>
        <w:t>.</w:t>
      </w:r>
    </w:p>
    <w:p w:rsidR="00760470" w:rsidRPr="00760470" w:rsidRDefault="00760470" w:rsidP="00760470">
      <w:pPr>
        <w:pStyle w:val="ListParagraph"/>
        <w:rPr>
          <w:rFonts w:ascii="Times New Roman" w:hAnsi="Times New Roman" w:cs="Times New Roman"/>
          <w:sz w:val="24"/>
          <w:szCs w:val="24"/>
          <w:u w:val="single"/>
        </w:rPr>
      </w:pPr>
    </w:p>
    <w:p w:rsidR="00760470" w:rsidRPr="00500172" w:rsidRDefault="00BC6D2F" w:rsidP="00500172">
      <w:pPr>
        <w:pStyle w:val="ListParagraph"/>
        <w:numPr>
          <w:ilvl w:val="0"/>
          <w:numId w:val="2"/>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Supplemental Contributory Pensions Order 2009: </w:t>
      </w:r>
      <w:r>
        <w:rPr>
          <w:rFonts w:ascii="Times New Roman" w:hAnsi="Times New Roman" w:cs="Times New Roman"/>
          <w:sz w:val="24"/>
          <w:szCs w:val="24"/>
        </w:rPr>
        <w:t xml:space="preserve">The Act </w:t>
      </w:r>
      <w:r w:rsidR="00093DD2">
        <w:rPr>
          <w:rFonts w:ascii="Times New Roman" w:hAnsi="Times New Roman" w:cs="Times New Roman"/>
          <w:sz w:val="24"/>
          <w:szCs w:val="24"/>
        </w:rPr>
        <w:t xml:space="preserve">established the Supplemental Contributory Pensions (SCP) Trust Fund </w:t>
      </w:r>
      <w:r>
        <w:rPr>
          <w:rFonts w:ascii="Times New Roman" w:hAnsi="Times New Roman" w:cs="Times New Roman"/>
          <w:sz w:val="24"/>
          <w:szCs w:val="24"/>
        </w:rPr>
        <w:t xml:space="preserve">with the objective of ensuring all employees who fulfill the required </w:t>
      </w:r>
      <w:r w:rsidR="00F60E55">
        <w:rPr>
          <w:rFonts w:ascii="Times New Roman" w:hAnsi="Times New Roman" w:cs="Times New Roman"/>
          <w:sz w:val="24"/>
          <w:szCs w:val="24"/>
        </w:rPr>
        <w:t>conditions to</w:t>
      </w:r>
      <w:r>
        <w:rPr>
          <w:rFonts w:ascii="Times New Roman" w:hAnsi="Times New Roman" w:cs="Times New Roman"/>
          <w:sz w:val="24"/>
          <w:szCs w:val="24"/>
        </w:rPr>
        <w:t xml:space="preserve"> receive a monthly minimum income payment (annuity) on top of the Old Age Pension payment of B$250 per month. The SCP scheme also provides ‘survivorship’ payment gains to guarantee security if an employee passes away before the mandatory retirement age of 60 years. The Order was enforced in 2010. Similar to the TAP scheme, it is mandatory for all citizens and permanent residents in the country who work either in the public or private sector.</w:t>
      </w:r>
    </w:p>
    <w:p w:rsidR="00500172" w:rsidRPr="00932BA4" w:rsidRDefault="00500172" w:rsidP="0004791A">
      <w:pPr>
        <w:pStyle w:val="ListParagraph"/>
        <w:spacing w:after="0"/>
        <w:jc w:val="both"/>
        <w:rPr>
          <w:rFonts w:ascii="Times New Roman" w:hAnsi="Times New Roman" w:cs="Times New Roman"/>
          <w:sz w:val="24"/>
          <w:szCs w:val="24"/>
        </w:rPr>
      </w:pPr>
    </w:p>
    <w:p w:rsidR="007F7A49" w:rsidRDefault="007F7A49" w:rsidP="0004791A">
      <w:pPr>
        <w:pStyle w:val="ListParagraph"/>
        <w:spacing w:after="0"/>
        <w:jc w:val="both"/>
        <w:rPr>
          <w:rFonts w:ascii="Times New Roman" w:hAnsi="Times New Roman" w:cs="Times New Roman"/>
          <w:b/>
          <w:sz w:val="24"/>
          <w:szCs w:val="24"/>
          <w:u w:val="single"/>
        </w:rPr>
      </w:pPr>
    </w:p>
    <w:p w:rsidR="00093DD2" w:rsidRDefault="00093DD2" w:rsidP="0004791A">
      <w:pPr>
        <w:pStyle w:val="ListParagraph"/>
        <w:spacing w:after="0"/>
        <w:jc w:val="both"/>
        <w:rPr>
          <w:rFonts w:ascii="Times New Roman" w:hAnsi="Times New Roman" w:cs="Times New Roman"/>
          <w:b/>
          <w:sz w:val="24"/>
          <w:szCs w:val="24"/>
          <w:u w:val="single"/>
        </w:rPr>
      </w:pPr>
    </w:p>
    <w:p w:rsidR="00093DD2" w:rsidRDefault="00093DD2" w:rsidP="0004791A">
      <w:pPr>
        <w:pStyle w:val="ListParagraph"/>
        <w:spacing w:after="0"/>
        <w:jc w:val="both"/>
        <w:rPr>
          <w:rFonts w:ascii="Times New Roman" w:hAnsi="Times New Roman" w:cs="Times New Roman"/>
          <w:b/>
          <w:sz w:val="24"/>
          <w:szCs w:val="24"/>
          <w:u w:val="single"/>
        </w:rPr>
      </w:pPr>
    </w:p>
    <w:p w:rsidR="00093DD2" w:rsidRDefault="00093DD2" w:rsidP="0004791A">
      <w:pPr>
        <w:pStyle w:val="ListParagraph"/>
        <w:spacing w:after="0"/>
        <w:jc w:val="both"/>
        <w:rPr>
          <w:rFonts w:ascii="Times New Roman" w:hAnsi="Times New Roman" w:cs="Times New Roman"/>
          <w:b/>
          <w:sz w:val="24"/>
          <w:szCs w:val="24"/>
          <w:u w:val="single"/>
        </w:rPr>
      </w:pPr>
    </w:p>
    <w:p w:rsidR="00093DD2" w:rsidRDefault="00093DD2" w:rsidP="0004791A">
      <w:pPr>
        <w:pStyle w:val="ListParagraph"/>
        <w:spacing w:after="0"/>
        <w:jc w:val="both"/>
        <w:rPr>
          <w:rFonts w:ascii="Times New Roman" w:hAnsi="Times New Roman" w:cs="Times New Roman"/>
          <w:b/>
          <w:sz w:val="24"/>
          <w:szCs w:val="24"/>
          <w:u w:val="single"/>
        </w:rPr>
      </w:pPr>
    </w:p>
    <w:p w:rsidR="00093DD2" w:rsidRPr="0004791A" w:rsidRDefault="00093DD2" w:rsidP="0004791A">
      <w:pPr>
        <w:pStyle w:val="ListParagraph"/>
        <w:spacing w:after="0"/>
        <w:jc w:val="both"/>
        <w:rPr>
          <w:rFonts w:ascii="Times New Roman" w:hAnsi="Times New Roman" w:cs="Times New Roman"/>
          <w:b/>
          <w:sz w:val="24"/>
          <w:szCs w:val="24"/>
          <w:u w:val="single"/>
        </w:rPr>
      </w:pPr>
    </w:p>
    <w:p w:rsidR="00D44ED1" w:rsidRPr="00AD45CD" w:rsidRDefault="00046032" w:rsidP="00D44ED1">
      <w:pPr>
        <w:pStyle w:val="ListParagraph"/>
        <w:numPr>
          <w:ilvl w:val="0"/>
          <w:numId w:val="1"/>
        </w:numPr>
        <w:spacing w:after="0"/>
        <w:jc w:val="both"/>
        <w:rPr>
          <w:rFonts w:ascii="Times New Roman" w:hAnsi="Times New Roman" w:cs="Times New Roman"/>
          <w:i/>
          <w:sz w:val="24"/>
          <w:szCs w:val="24"/>
        </w:rPr>
      </w:pPr>
      <w:r w:rsidRPr="0004791A">
        <w:rPr>
          <w:rFonts w:ascii="Times New Roman" w:hAnsi="Times New Roman" w:cs="Times New Roman"/>
          <w:b/>
          <w:sz w:val="24"/>
          <w:szCs w:val="24"/>
          <w:u w:val="single"/>
        </w:rPr>
        <w:lastRenderedPageBreak/>
        <w:t xml:space="preserve">Which actors are involved in the development and implementation of such practice? </w:t>
      </w:r>
      <w:r w:rsidRPr="00AD45CD">
        <w:rPr>
          <w:rFonts w:ascii="Times New Roman" w:hAnsi="Times New Roman" w:cs="Times New Roman"/>
          <w:i/>
          <w:sz w:val="24"/>
          <w:szCs w:val="24"/>
        </w:rPr>
        <w:t>For instance, national and local authorities; private and public sector; academia; civil society organizations; international or regional organizations; older persons themselves, among others.</w:t>
      </w:r>
    </w:p>
    <w:p w:rsidR="00D44ED1" w:rsidRDefault="00D44ED1" w:rsidP="00D44ED1">
      <w:pPr>
        <w:pStyle w:val="ListParagraph"/>
        <w:spacing w:after="0"/>
        <w:jc w:val="both"/>
        <w:rPr>
          <w:rFonts w:ascii="Times New Roman" w:hAnsi="Times New Roman" w:cs="Times New Roman"/>
          <w:b/>
          <w:sz w:val="24"/>
          <w:szCs w:val="24"/>
          <w:u w:val="single"/>
        </w:rPr>
      </w:pPr>
    </w:p>
    <w:p w:rsidR="00D44ED1" w:rsidRPr="00D44ED1" w:rsidRDefault="00D44ED1" w:rsidP="00D44ED1">
      <w:pPr>
        <w:pStyle w:val="ListParagraph"/>
        <w:spacing w:after="0"/>
        <w:jc w:val="both"/>
        <w:rPr>
          <w:rFonts w:ascii="Times New Roman" w:hAnsi="Times New Roman" w:cs="Times New Roman"/>
          <w:b/>
          <w:sz w:val="24"/>
          <w:szCs w:val="24"/>
        </w:rPr>
      </w:pPr>
      <w:r w:rsidRPr="00D44ED1">
        <w:rPr>
          <w:rFonts w:ascii="Times New Roman" w:hAnsi="Times New Roman" w:cs="Times New Roman"/>
          <w:b/>
          <w:sz w:val="24"/>
          <w:szCs w:val="24"/>
        </w:rPr>
        <w:t>Answer</w:t>
      </w:r>
      <w:r>
        <w:rPr>
          <w:rFonts w:ascii="Times New Roman" w:hAnsi="Times New Roman" w:cs="Times New Roman"/>
          <w:b/>
          <w:sz w:val="24"/>
          <w:szCs w:val="24"/>
        </w:rPr>
        <w:t xml:space="preserve">: </w:t>
      </w:r>
      <w:r w:rsidR="00AD45CD">
        <w:rPr>
          <w:rFonts w:ascii="Times New Roman" w:hAnsi="Times New Roman" w:cs="Times New Roman"/>
          <w:sz w:val="24"/>
          <w:szCs w:val="24"/>
        </w:rPr>
        <w:t xml:space="preserve">National authorities </w:t>
      </w:r>
      <w:r w:rsidR="007C4AD1">
        <w:rPr>
          <w:rFonts w:ascii="Times New Roman" w:hAnsi="Times New Roman" w:cs="Times New Roman"/>
          <w:sz w:val="24"/>
          <w:szCs w:val="24"/>
        </w:rPr>
        <w:t>such as the Ministry of Culture, Youth and Sports and the Ministry of Finance.</w:t>
      </w:r>
    </w:p>
    <w:p w:rsidR="0004791A" w:rsidRDefault="0004791A" w:rsidP="0004791A">
      <w:pPr>
        <w:pStyle w:val="ListParagraph"/>
        <w:rPr>
          <w:rFonts w:ascii="Times New Roman" w:hAnsi="Times New Roman" w:cs="Times New Roman"/>
          <w:sz w:val="24"/>
          <w:szCs w:val="24"/>
        </w:rPr>
      </w:pPr>
    </w:p>
    <w:p w:rsidR="00AD45CD" w:rsidRPr="0004791A" w:rsidRDefault="00AD45CD" w:rsidP="0004791A">
      <w:pPr>
        <w:pStyle w:val="ListParagraph"/>
        <w:rPr>
          <w:rFonts w:ascii="Times New Roman" w:hAnsi="Times New Roman" w:cs="Times New Roman"/>
          <w:sz w:val="24"/>
          <w:szCs w:val="24"/>
        </w:rPr>
      </w:pPr>
    </w:p>
    <w:p w:rsidR="00046032" w:rsidRDefault="00046032" w:rsidP="00046032">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Which rights of older persons does the practice promote and protect?</w:t>
      </w:r>
    </w:p>
    <w:p w:rsidR="0017575C" w:rsidRPr="0017575C" w:rsidRDefault="0017575C" w:rsidP="0017575C">
      <w:pPr>
        <w:pStyle w:val="ListParagraph"/>
        <w:rPr>
          <w:rFonts w:ascii="Times New Roman" w:hAnsi="Times New Roman" w:cs="Times New Roman"/>
          <w:b/>
          <w:sz w:val="24"/>
          <w:szCs w:val="24"/>
          <w:u w:val="single"/>
        </w:rPr>
      </w:pPr>
    </w:p>
    <w:p w:rsidR="0017575C" w:rsidRPr="0017575C" w:rsidRDefault="00D44ED1" w:rsidP="0017575C">
      <w:pPr>
        <w:pStyle w:val="ListParagraph"/>
        <w:spacing w:after="0"/>
        <w:jc w:val="both"/>
        <w:rPr>
          <w:rFonts w:ascii="Times New Roman" w:hAnsi="Times New Roman" w:cs="Times New Roman"/>
          <w:sz w:val="24"/>
          <w:szCs w:val="24"/>
        </w:rPr>
      </w:pPr>
      <w:r w:rsidRPr="00D44ED1">
        <w:rPr>
          <w:rFonts w:ascii="Times New Roman" w:hAnsi="Times New Roman" w:cs="Times New Roman"/>
          <w:b/>
          <w:sz w:val="24"/>
          <w:szCs w:val="24"/>
        </w:rPr>
        <w:t>Answer</w:t>
      </w:r>
      <w:r>
        <w:rPr>
          <w:rFonts w:ascii="Times New Roman" w:hAnsi="Times New Roman" w:cs="Times New Roman"/>
          <w:sz w:val="24"/>
          <w:szCs w:val="24"/>
        </w:rPr>
        <w:t xml:space="preserve">: </w:t>
      </w:r>
      <w:r w:rsidR="0017575C">
        <w:rPr>
          <w:rFonts w:ascii="Times New Roman" w:hAnsi="Times New Roman" w:cs="Times New Roman"/>
          <w:sz w:val="24"/>
          <w:szCs w:val="24"/>
        </w:rPr>
        <w:t>Protection of older persons from poverty.</w:t>
      </w:r>
    </w:p>
    <w:p w:rsidR="0004791A" w:rsidRDefault="0004791A" w:rsidP="0004791A">
      <w:pPr>
        <w:spacing w:after="0"/>
        <w:jc w:val="both"/>
        <w:rPr>
          <w:rFonts w:ascii="Times New Roman" w:hAnsi="Times New Roman" w:cs="Times New Roman"/>
          <w:b/>
          <w:sz w:val="24"/>
          <w:szCs w:val="24"/>
          <w:u w:val="single"/>
        </w:rPr>
      </w:pPr>
    </w:p>
    <w:p w:rsidR="00AD45CD" w:rsidRPr="0004791A" w:rsidRDefault="00AD45CD" w:rsidP="0004791A">
      <w:pPr>
        <w:spacing w:after="0"/>
        <w:jc w:val="both"/>
        <w:rPr>
          <w:rFonts w:ascii="Times New Roman" w:hAnsi="Times New Roman" w:cs="Times New Roman"/>
          <w:b/>
          <w:sz w:val="24"/>
          <w:szCs w:val="24"/>
          <w:u w:val="single"/>
        </w:rPr>
      </w:pPr>
    </w:p>
    <w:p w:rsidR="00046032" w:rsidRDefault="00046032" w:rsidP="00046032">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How does the practice promote or protect such rights?</w:t>
      </w:r>
    </w:p>
    <w:p w:rsidR="0017575C" w:rsidRDefault="0017575C" w:rsidP="0017575C">
      <w:pPr>
        <w:pStyle w:val="ListParagraph"/>
        <w:spacing w:after="0"/>
        <w:jc w:val="both"/>
        <w:rPr>
          <w:rFonts w:ascii="Times New Roman" w:hAnsi="Times New Roman" w:cs="Times New Roman"/>
          <w:b/>
          <w:sz w:val="24"/>
          <w:szCs w:val="24"/>
          <w:u w:val="single"/>
        </w:rPr>
      </w:pPr>
    </w:p>
    <w:p w:rsidR="0017575C" w:rsidRPr="0017575C" w:rsidRDefault="00D44ED1" w:rsidP="0017575C">
      <w:pPr>
        <w:pStyle w:val="ListParagraph"/>
        <w:spacing w:after="0"/>
        <w:jc w:val="both"/>
        <w:rPr>
          <w:rFonts w:ascii="Times New Roman" w:hAnsi="Times New Roman" w:cs="Times New Roman"/>
          <w:sz w:val="24"/>
          <w:szCs w:val="24"/>
        </w:rPr>
      </w:pPr>
      <w:r w:rsidRPr="00D44ED1">
        <w:rPr>
          <w:rFonts w:ascii="Times New Roman" w:hAnsi="Times New Roman" w:cs="Times New Roman"/>
          <w:b/>
          <w:sz w:val="24"/>
          <w:szCs w:val="24"/>
        </w:rPr>
        <w:t>Answer</w:t>
      </w:r>
      <w:r>
        <w:rPr>
          <w:rFonts w:ascii="Times New Roman" w:hAnsi="Times New Roman" w:cs="Times New Roman"/>
          <w:sz w:val="24"/>
          <w:szCs w:val="24"/>
        </w:rPr>
        <w:t>: By supplementing the</w:t>
      </w:r>
      <w:r w:rsidR="00AD45CD">
        <w:rPr>
          <w:rFonts w:ascii="Times New Roman" w:hAnsi="Times New Roman" w:cs="Times New Roman"/>
          <w:sz w:val="24"/>
          <w:szCs w:val="24"/>
        </w:rPr>
        <w:t xml:space="preserve"> </w:t>
      </w:r>
      <w:r w:rsidR="007C4AD1">
        <w:rPr>
          <w:rFonts w:ascii="Times New Roman" w:hAnsi="Times New Roman" w:cs="Times New Roman"/>
          <w:sz w:val="24"/>
          <w:szCs w:val="24"/>
        </w:rPr>
        <w:t>means</w:t>
      </w:r>
      <w:r>
        <w:rPr>
          <w:rFonts w:ascii="Times New Roman" w:hAnsi="Times New Roman" w:cs="Times New Roman"/>
          <w:sz w:val="24"/>
          <w:szCs w:val="24"/>
        </w:rPr>
        <w:t xml:space="preserve"> </w:t>
      </w:r>
      <w:r w:rsidR="00F60E55">
        <w:rPr>
          <w:rFonts w:ascii="Times New Roman" w:hAnsi="Times New Roman" w:cs="Times New Roman"/>
          <w:sz w:val="24"/>
          <w:szCs w:val="24"/>
        </w:rPr>
        <w:t>of older persons in the country and by helping</w:t>
      </w:r>
      <w:r w:rsidR="007C4AD1">
        <w:rPr>
          <w:rFonts w:ascii="Times New Roman" w:hAnsi="Times New Roman" w:cs="Times New Roman"/>
          <w:sz w:val="24"/>
          <w:szCs w:val="24"/>
        </w:rPr>
        <w:t xml:space="preserve"> employees to financially prepare</w:t>
      </w:r>
      <w:r w:rsidR="00F60E55">
        <w:rPr>
          <w:rFonts w:ascii="Times New Roman" w:hAnsi="Times New Roman" w:cs="Times New Roman"/>
          <w:sz w:val="24"/>
          <w:szCs w:val="24"/>
        </w:rPr>
        <w:t xml:space="preserve"> </w:t>
      </w:r>
      <w:r w:rsidR="007C4AD1">
        <w:rPr>
          <w:rFonts w:ascii="Times New Roman" w:hAnsi="Times New Roman" w:cs="Times New Roman"/>
          <w:sz w:val="24"/>
          <w:szCs w:val="24"/>
        </w:rPr>
        <w:t xml:space="preserve">for </w:t>
      </w:r>
      <w:r w:rsidR="00F60E55">
        <w:rPr>
          <w:rFonts w:ascii="Times New Roman" w:hAnsi="Times New Roman" w:cs="Times New Roman"/>
          <w:sz w:val="24"/>
          <w:szCs w:val="24"/>
        </w:rPr>
        <w:t>their retirement age.</w:t>
      </w:r>
    </w:p>
    <w:p w:rsidR="0004791A" w:rsidRDefault="0004791A" w:rsidP="0004791A">
      <w:pPr>
        <w:spacing w:after="0"/>
        <w:jc w:val="both"/>
        <w:rPr>
          <w:rFonts w:ascii="Times New Roman" w:hAnsi="Times New Roman" w:cs="Times New Roman"/>
          <w:b/>
          <w:sz w:val="24"/>
          <w:szCs w:val="24"/>
          <w:u w:val="single"/>
        </w:rPr>
      </w:pPr>
    </w:p>
    <w:p w:rsidR="00AD45CD" w:rsidRPr="0004791A" w:rsidRDefault="00AD45CD" w:rsidP="0004791A">
      <w:pPr>
        <w:spacing w:after="0"/>
        <w:jc w:val="both"/>
        <w:rPr>
          <w:rFonts w:ascii="Times New Roman" w:hAnsi="Times New Roman" w:cs="Times New Roman"/>
          <w:b/>
          <w:sz w:val="24"/>
          <w:szCs w:val="24"/>
          <w:u w:val="single"/>
        </w:rPr>
      </w:pPr>
    </w:p>
    <w:p w:rsidR="00046032" w:rsidRPr="00AD45CD" w:rsidRDefault="00046032" w:rsidP="00046032">
      <w:pPr>
        <w:pStyle w:val="ListParagraph"/>
        <w:numPr>
          <w:ilvl w:val="0"/>
          <w:numId w:val="1"/>
        </w:numPr>
        <w:spacing w:after="0"/>
        <w:jc w:val="both"/>
        <w:rPr>
          <w:rFonts w:ascii="Times New Roman" w:hAnsi="Times New Roman" w:cs="Times New Roman"/>
          <w:i/>
          <w:sz w:val="24"/>
          <w:szCs w:val="24"/>
        </w:rPr>
      </w:pPr>
      <w:r w:rsidRPr="0004791A">
        <w:rPr>
          <w:rFonts w:ascii="Times New Roman" w:hAnsi="Times New Roman" w:cs="Times New Roman"/>
          <w:b/>
          <w:sz w:val="24"/>
          <w:szCs w:val="24"/>
          <w:u w:val="single"/>
        </w:rPr>
        <w:t>What groups of older persons?</w:t>
      </w:r>
      <w:r w:rsidRPr="0004791A">
        <w:rPr>
          <w:rFonts w:ascii="Times New Roman" w:hAnsi="Times New Roman" w:cs="Times New Roman"/>
          <w:sz w:val="24"/>
          <w:szCs w:val="24"/>
        </w:rPr>
        <w:t xml:space="preserve"> (</w:t>
      </w:r>
      <w:r w:rsidRPr="00AD45CD">
        <w:rPr>
          <w:rFonts w:ascii="Times New Roman" w:hAnsi="Times New Roman" w:cs="Times New Roman"/>
          <w:i/>
          <w:sz w:val="24"/>
          <w:szCs w:val="24"/>
        </w:rPr>
        <w:t>for instance, older women, persons with disabilities, persons of African descent, individual belonging to indigenous peoples, persons belonging to national or ethnic, religious and linguistic minorities, rural persons, persons living on the streets and refugees, among other groups), if any, particularly benefit from the practice?</w:t>
      </w:r>
    </w:p>
    <w:p w:rsidR="0017575C" w:rsidRDefault="0017575C" w:rsidP="0017575C">
      <w:pPr>
        <w:pStyle w:val="ListParagraph"/>
        <w:spacing w:after="0"/>
        <w:jc w:val="both"/>
        <w:rPr>
          <w:rFonts w:ascii="Times New Roman" w:hAnsi="Times New Roman" w:cs="Times New Roman"/>
          <w:b/>
          <w:sz w:val="24"/>
          <w:szCs w:val="24"/>
          <w:u w:val="single"/>
        </w:rPr>
      </w:pPr>
    </w:p>
    <w:p w:rsidR="007C4AD1" w:rsidRDefault="00D44ED1" w:rsidP="0017575C">
      <w:pPr>
        <w:pStyle w:val="ListParagraph"/>
        <w:spacing w:after="0"/>
        <w:jc w:val="both"/>
        <w:rPr>
          <w:rFonts w:ascii="Times New Roman" w:hAnsi="Times New Roman" w:cs="Times New Roman"/>
          <w:sz w:val="24"/>
          <w:szCs w:val="24"/>
        </w:rPr>
      </w:pPr>
      <w:r w:rsidRPr="00D44ED1">
        <w:rPr>
          <w:rFonts w:ascii="Times New Roman" w:hAnsi="Times New Roman" w:cs="Times New Roman"/>
          <w:b/>
          <w:sz w:val="24"/>
          <w:szCs w:val="24"/>
        </w:rPr>
        <w:t>Answer</w:t>
      </w:r>
      <w:r>
        <w:rPr>
          <w:rFonts w:ascii="Times New Roman" w:hAnsi="Times New Roman" w:cs="Times New Roman"/>
          <w:sz w:val="24"/>
          <w:szCs w:val="24"/>
        </w:rPr>
        <w:t xml:space="preserve">: </w:t>
      </w:r>
    </w:p>
    <w:p w:rsidR="007C4AD1" w:rsidRDefault="007C4AD1" w:rsidP="007C4AD1">
      <w:pPr>
        <w:pStyle w:val="ListParagraph"/>
        <w:spacing w:after="0"/>
        <w:jc w:val="both"/>
        <w:rPr>
          <w:rFonts w:ascii="Times New Roman" w:hAnsi="Times New Roman" w:cs="Times New Roman"/>
          <w:sz w:val="24"/>
          <w:szCs w:val="24"/>
          <w:u w:val="single"/>
        </w:rPr>
      </w:pPr>
    </w:p>
    <w:p w:rsidR="007C4AD1" w:rsidRDefault="007C4AD1" w:rsidP="007C4AD1">
      <w:pPr>
        <w:pStyle w:val="ListParagraph"/>
        <w:numPr>
          <w:ilvl w:val="0"/>
          <w:numId w:val="3"/>
        </w:numPr>
        <w:spacing w:after="0"/>
        <w:jc w:val="both"/>
        <w:rPr>
          <w:rFonts w:ascii="Times New Roman" w:hAnsi="Times New Roman" w:cs="Times New Roman"/>
          <w:sz w:val="24"/>
          <w:szCs w:val="24"/>
        </w:rPr>
      </w:pPr>
      <w:r w:rsidRPr="007C4AD1">
        <w:rPr>
          <w:rFonts w:ascii="Times New Roman" w:hAnsi="Times New Roman" w:cs="Times New Roman"/>
          <w:sz w:val="24"/>
          <w:szCs w:val="24"/>
          <w:u w:val="single"/>
        </w:rPr>
        <w:t>Old Age and Disability Pensions Act (Cap 18)</w:t>
      </w:r>
      <w:r w:rsidRPr="007C4AD1">
        <w:rPr>
          <w:rFonts w:ascii="Times New Roman" w:hAnsi="Times New Roman" w:cs="Times New Roman"/>
          <w:sz w:val="24"/>
          <w:szCs w:val="24"/>
        </w:rPr>
        <w:t xml:space="preserve">: </w:t>
      </w:r>
      <w:r>
        <w:rPr>
          <w:rFonts w:ascii="Times New Roman" w:hAnsi="Times New Roman" w:cs="Times New Roman"/>
          <w:sz w:val="24"/>
          <w:szCs w:val="24"/>
        </w:rPr>
        <w:t>It applies to all Brunei citizens and permanent residents who have reached the age of 60 years.</w:t>
      </w:r>
    </w:p>
    <w:p w:rsidR="007C4AD1" w:rsidRPr="00D44ED1" w:rsidRDefault="007C4AD1" w:rsidP="007C4AD1">
      <w:pPr>
        <w:pStyle w:val="ListParagraph"/>
        <w:spacing w:after="0"/>
        <w:ind w:left="1080"/>
        <w:jc w:val="both"/>
        <w:rPr>
          <w:rFonts w:ascii="Times New Roman" w:hAnsi="Times New Roman" w:cs="Times New Roman"/>
          <w:sz w:val="24"/>
          <w:szCs w:val="24"/>
        </w:rPr>
      </w:pPr>
    </w:p>
    <w:p w:rsidR="007C4AD1" w:rsidRPr="007C4AD1" w:rsidRDefault="007C4AD1" w:rsidP="007C4AD1">
      <w:pPr>
        <w:pStyle w:val="ListParagraph"/>
        <w:numPr>
          <w:ilvl w:val="0"/>
          <w:numId w:val="3"/>
        </w:numPr>
        <w:spacing w:after="0"/>
        <w:jc w:val="both"/>
        <w:rPr>
          <w:rFonts w:ascii="Times New Roman" w:hAnsi="Times New Roman" w:cs="Times New Roman"/>
          <w:sz w:val="24"/>
          <w:szCs w:val="24"/>
        </w:rPr>
      </w:pPr>
      <w:proofErr w:type="spellStart"/>
      <w:r w:rsidRPr="007C4AD1">
        <w:rPr>
          <w:rFonts w:ascii="Times New Roman" w:hAnsi="Times New Roman" w:cs="Times New Roman"/>
          <w:i/>
          <w:sz w:val="24"/>
          <w:szCs w:val="24"/>
          <w:u w:val="single"/>
        </w:rPr>
        <w:t>Tabung</w:t>
      </w:r>
      <w:proofErr w:type="spellEnd"/>
      <w:r w:rsidRPr="007C4AD1">
        <w:rPr>
          <w:rFonts w:ascii="Times New Roman" w:hAnsi="Times New Roman" w:cs="Times New Roman"/>
          <w:i/>
          <w:sz w:val="24"/>
          <w:szCs w:val="24"/>
          <w:u w:val="single"/>
        </w:rPr>
        <w:t xml:space="preserve"> </w:t>
      </w:r>
      <w:proofErr w:type="spellStart"/>
      <w:r w:rsidRPr="007C4AD1">
        <w:rPr>
          <w:rFonts w:ascii="Times New Roman" w:hAnsi="Times New Roman" w:cs="Times New Roman"/>
          <w:i/>
          <w:sz w:val="24"/>
          <w:szCs w:val="24"/>
          <w:u w:val="single"/>
        </w:rPr>
        <w:t>Amanah</w:t>
      </w:r>
      <w:proofErr w:type="spellEnd"/>
      <w:r w:rsidRPr="007C4AD1">
        <w:rPr>
          <w:rFonts w:ascii="Times New Roman" w:hAnsi="Times New Roman" w:cs="Times New Roman"/>
          <w:i/>
          <w:sz w:val="24"/>
          <w:szCs w:val="24"/>
          <w:u w:val="single"/>
        </w:rPr>
        <w:t xml:space="preserve"> </w:t>
      </w:r>
      <w:proofErr w:type="spellStart"/>
      <w:r w:rsidRPr="007C4AD1">
        <w:rPr>
          <w:rFonts w:ascii="Times New Roman" w:hAnsi="Times New Roman" w:cs="Times New Roman"/>
          <w:i/>
          <w:sz w:val="24"/>
          <w:szCs w:val="24"/>
          <w:u w:val="single"/>
        </w:rPr>
        <w:t>Pekerja</w:t>
      </w:r>
      <w:proofErr w:type="spellEnd"/>
      <w:r w:rsidRPr="007C4AD1">
        <w:rPr>
          <w:rFonts w:ascii="Times New Roman" w:hAnsi="Times New Roman" w:cs="Times New Roman"/>
          <w:i/>
          <w:sz w:val="24"/>
          <w:szCs w:val="24"/>
          <w:u w:val="single"/>
        </w:rPr>
        <w:t xml:space="preserve"> </w:t>
      </w:r>
      <w:r w:rsidRPr="007C4AD1">
        <w:rPr>
          <w:rFonts w:ascii="Times New Roman" w:hAnsi="Times New Roman" w:cs="Times New Roman"/>
          <w:sz w:val="24"/>
          <w:szCs w:val="24"/>
          <w:u w:val="single"/>
        </w:rPr>
        <w:t>Act (Cap 167):</w:t>
      </w:r>
      <w:r w:rsidRPr="007C4AD1">
        <w:rPr>
          <w:rFonts w:ascii="Times New Roman" w:hAnsi="Times New Roman" w:cs="Times New Roman"/>
          <w:sz w:val="24"/>
          <w:szCs w:val="24"/>
        </w:rPr>
        <w:t xml:space="preserve"> </w:t>
      </w:r>
      <w:r>
        <w:rPr>
          <w:rFonts w:ascii="Times New Roman" w:hAnsi="Times New Roman" w:cs="Times New Roman"/>
          <w:sz w:val="24"/>
          <w:szCs w:val="24"/>
        </w:rPr>
        <w:t xml:space="preserve">It applies to </w:t>
      </w:r>
      <w:r w:rsidRPr="007C4AD1">
        <w:rPr>
          <w:rFonts w:ascii="Times New Roman" w:hAnsi="Times New Roman" w:cs="Times New Roman"/>
          <w:sz w:val="24"/>
          <w:szCs w:val="24"/>
        </w:rPr>
        <w:t>all citizens and permanent residents in the country who work either in the public or private sector.</w:t>
      </w:r>
    </w:p>
    <w:p w:rsidR="007C4AD1" w:rsidRPr="007C4AD1" w:rsidRDefault="007C4AD1" w:rsidP="007C4AD1">
      <w:pPr>
        <w:pStyle w:val="ListParagraph"/>
        <w:rPr>
          <w:rFonts w:ascii="Times New Roman" w:hAnsi="Times New Roman" w:cs="Times New Roman"/>
          <w:sz w:val="24"/>
          <w:szCs w:val="24"/>
        </w:rPr>
      </w:pPr>
    </w:p>
    <w:p w:rsidR="007C4AD1" w:rsidRPr="007C4AD1" w:rsidRDefault="007C4AD1" w:rsidP="007C4AD1">
      <w:pPr>
        <w:pStyle w:val="ListParagraph"/>
        <w:numPr>
          <w:ilvl w:val="0"/>
          <w:numId w:val="3"/>
        </w:numPr>
        <w:spacing w:after="0"/>
        <w:jc w:val="both"/>
        <w:rPr>
          <w:rFonts w:ascii="Times New Roman" w:hAnsi="Times New Roman" w:cs="Times New Roman"/>
          <w:sz w:val="24"/>
          <w:szCs w:val="24"/>
        </w:rPr>
      </w:pPr>
      <w:r w:rsidRPr="007C4AD1">
        <w:rPr>
          <w:rFonts w:ascii="Times New Roman" w:hAnsi="Times New Roman" w:cs="Times New Roman"/>
          <w:sz w:val="24"/>
          <w:szCs w:val="24"/>
          <w:u w:val="single"/>
        </w:rPr>
        <w:t xml:space="preserve">Supplemental Contributory Pensions Order 2009: </w:t>
      </w:r>
      <w:r>
        <w:rPr>
          <w:rFonts w:ascii="Times New Roman" w:hAnsi="Times New Roman" w:cs="Times New Roman"/>
          <w:sz w:val="24"/>
          <w:szCs w:val="24"/>
        </w:rPr>
        <w:t xml:space="preserve">It applies to </w:t>
      </w:r>
      <w:r w:rsidRPr="007C4AD1">
        <w:rPr>
          <w:rFonts w:ascii="Times New Roman" w:hAnsi="Times New Roman" w:cs="Times New Roman"/>
          <w:sz w:val="24"/>
          <w:szCs w:val="24"/>
        </w:rPr>
        <w:t>all citizens and permanent residents in the country who work either in the public or private sector</w:t>
      </w:r>
      <w:r>
        <w:rPr>
          <w:rFonts w:ascii="Times New Roman" w:hAnsi="Times New Roman" w:cs="Times New Roman"/>
          <w:sz w:val="24"/>
          <w:szCs w:val="24"/>
        </w:rPr>
        <w:t>.</w:t>
      </w:r>
    </w:p>
    <w:p w:rsidR="0004791A" w:rsidRDefault="0004791A" w:rsidP="0004791A">
      <w:pPr>
        <w:spacing w:after="0"/>
        <w:jc w:val="both"/>
        <w:rPr>
          <w:rFonts w:ascii="Times New Roman" w:hAnsi="Times New Roman" w:cs="Times New Roman"/>
          <w:sz w:val="24"/>
          <w:szCs w:val="24"/>
        </w:rPr>
      </w:pPr>
    </w:p>
    <w:p w:rsidR="00AD45CD" w:rsidRPr="0004791A" w:rsidRDefault="00AD45CD" w:rsidP="0004791A">
      <w:pPr>
        <w:spacing w:after="0"/>
        <w:jc w:val="both"/>
        <w:rPr>
          <w:rFonts w:ascii="Times New Roman" w:hAnsi="Times New Roman" w:cs="Times New Roman"/>
          <w:sz w:val="24"/>
          <w:szCs w:val="24"/>
        </w:rPr>
      </w:pPr>
    </w:p>
    <w:p w:rsidR="00046032" w:rsidRPr="007C4AD1" w:rsidRDefault="00046032" w:rsidP="007C4AD1">
      <w:pPr>
        <w:pStyle w:val="ListParagraph"/>
        <w:numPr>
          <w:ilvl w:val="0"/>
          <w:numId w:val="1"/>
        </w:numPr>
        <w:spacing w:after="0"/>
        <w:jc w:val="both"/>
        <w:rPr>
          <w:rFonts w:ascii="Times New Roman" w:hAnsi="Times New Roman" w:cs="Times New Roman"/>
          <w:b/>
          <w:sz w:val="24"/>
          <w:szCs w:val="24"/>
          <w:u w:val="single"/>
        </w:rPr>
      </w:pPr>
      <w:r w:rsidRPr="007C4AD1">
        <w:rPr>
          <w:rFonts w:ascii="Times New Roman" w:hAnsi="Times New Roman" w:cs="Times New Roman"/>
          <w:b/>
          <w:sz w:val="24"/>
          <w:szCs w:val="24"/>
          <w:u w:val="single"/>
        </w:rPr>
        <w:t>How has the practice been assessed and monitored? Please provide specific information on the impact of the practice, with data, indicators, among others, if any.</w:t>
      </w:r>
    </w:p>
    <w:p w:rsidR="00D44ED1" w:rsidRDefault="00D44ED1" w:rsidP="00D44ED1">
      <w:pPr>
        <w:pStyle w:val="ListParagraph"/>
        <w:spacing w:after="0"/>
        <w:jc w:val="both"/>
        <w:rPr>
          <w:rFonts w:ascii="Times New Roman" w:hAnsi="Times New Roman" w:cs="Times New Roman"/>
          <w:b/>
          <w:sz w:val="24"/>
          <w:szCs w:val="24"/>
          <w:u w:val="single"/>
        </w:rPr>
      </w:pPr>
    </w:p>
    <w:p w:rsidR="00D44ED1" w:rsidRDefault="00D44ED1" w:rsidP="00D44ED1">
      <w:pPr>
        <w:pStyle w:val="ListParagraph"/>
        <w:spacing w:after="0"/>
        <w:jc w:val="both"/>
        <w:rPr>
          <w:rFonts w:ascii="Times New Roman" w:hAnsi="Times New Roman" w:cs="Times New Roman"/>
          <w:i/>
          <w:sz w:val="24"/>
          <w:szCs w:val="24"/>
        </w:rPr>
      </w:pPr>
      <w:r w:rsidRPr="00D44ED1">
        <w:rPr>
          <w:rFonts w:ascii="Times New Roman" w:hAnsi="Times New Roman" w:cs="Times New Roman"/>
          <w:i/>
          <w:sz w:val="24"/>
          <w:szCs w:val="24"/>
        </w:rPr>
        <w:t xml:space="preserve">[Requires inputs </w:t>
      </w:r>
      <w:r w:rsidR="007C4AD1">
        <w:rPr>
          <w:rFonts w:ascii="Times New Roman" w:hAnsi="Times New Roman" w:cs="Times New Roman"/>
          <w:i/>
          <w:sz w:val="24"/>
          <w:szCs w:val="24"/>
        </w:rPr>
        <w:t>from the relevant agencies</w:t>
      </w:r>
      <w:r w:rsidRPr="00D44ED1">
        <w:rPr>
          <w:rFonts w:ascii="Times New Roman" w:hAnsi="Times New Roman" w:cs="Times New Roman"/>
          <w:i/>
          <w:sz w:val="24"/>
          <w:szCs w:val="24"/>
        </w:rPr>
        <w:t>]</w:t>
      </w:r>
    </w:p>
    <w:p w:rsidR="007C4AD1" w:rsidRPr="00D44ED1" w:rsidRDefault="007C4AD1" w:rsidP="00D44ED1">
      <w:pPr>
        <w:pStyle w:val="ListParagraph"/>
        <w:spacing w:after="0"/>
        <w:jc w:val="both"/>
        <w:rPr>
          <w:rFonts w:ascii="Times New Roman" w:hAnsi="Times New Roman" w:cs="Times New Roman"/>
          <w:i/>
          <w:sz w:val="24"/>
          <w:szCs w:val="24"/>
        </w:rPr>
      </w:pPr>
    </w:p>
    <w:p w:rsidR="0004791A" w:rsidRPr="0004791A" w:rsidRDefault="0004791A" w:rsidP="0004791A">
      <w:pPr>
        <w:spacing w:after="0"/>
        <w:jc w:val="both"/>
        <w:rPr>
          <w:rFonts w:ascii="Times New Roman" w:hAnsi="Times New Roman" w:cs="Times New Roman"/>
          <w:b/>
          <w:sz w:val="24"/>
          <w:szCs w:val="24"/>
          <w:u w:val="single"/>
        </w:rPr>
      </w:pPr>
    </w:p>
    <w:p w:rsidR="00046032" w:rsidRDefault="00046032" w:rsidP="007C4AD1">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What lessons do you believe could be learnt from this practice? How could it be improved?</w:t>
      </w:r>
    </w:p>
    <w:p w:rsidR="00D44ED1" w:rsidRDefault="00D44ED1" w:rsidP="00D44ED1">
      <w:pPr>
        <w:pStyle w:val="ListParagraph"/>
        <w:spacing w:after="0"/>
        <w:jc w:val="both"/>
        <w:rPr>
          <w:rFonts w:ascii="Times New Roman" w:hAnsi="Times New Roman" w:cs="Times New Roman"/>
          <w:b/>
          <w:sz w:val="24"/>
          <w:szCs w:val="24"/>
          <w:u w:val="single"/>
        </w:rPr>
      </w:pPr>
    </w:p>
    <w:p w:rsidR="00D44ED1" w:rsidRDefault="00D44ED1" w:rsidP="00D44ED1">
      <w:pPr>
        <w:pStyle w:val="ListParagraph"/>
        <w:spacing w:after="0"/>
        <w:jc w:val="both"/>
        <w:rPr>
          <w:rFonts w:ascii="Times New Roman" w:hAnsi="Times New Roman" w:cs="Times New Roman"/>
          <w:i/>
          <w:sz w:val="24"/>
          <w:szCs w:val="24"/>
        </w:rPr>
      </w:pPr>
      <w:r w:rsidRPr="00D44ED1">
        <w:rPr>
          <w:rFonts w:ascii="Times New Roman" w:hAnsi="Times New Roman" w:cs="Times New Roman"/>
          <w:i/>
          <w:sz w:val="24"/>
          <w:szCs w:val="24"/>
        </w:rPr>
        <w:t xml:space="preserve">[Requires inputs </w:t>
      </w:r>
      <w:r w:rsidR="007C4AD1">
        <w:rPr>
          <w:rFonts w:ascii="Times New Roman" w:hAnsi="Times New Roman" w:cs="Times New Roman"/>
          <w:i/>
          <w:sz w:val="24"/>
          <w:szCs w:val="24"/>
        </w:rPr>
        <w:t>from the relevant agencies</w:t>
      </w:r>
      <w:r w:rsidRPr="00D44ED1">
        <w:rPr>
          <w:rFonts w:ascii="Times New Roman" w:hAnsi="Times New Roman" w:cs="Times New Roman"/>
          <w:i/>
          <w:sz w:val="24"/>
          <w:szCs w:val="24"/>
        </w:rPr>
        <w:t>]</w:t>
      </w:r>
    </w:p>
    <w:p w:rsidR="00AD45CD" w:rsidRPr="00D44ED1" w:rsidRDefault="00AD45CD" w:rsidP="00D44ED1">
      <w:pPr>
        <w:pStyle w:val="ListParagraph"/>
        <w:spacing w:after="0"/>
        <w:jc w:val="both"/>
        <w:rPr>
          <w:rFonts w:ascii="Times New Roman" w:hAnsi="Times New Roman" w:cs="Times New Roman"/>
          <w:i/>
          <w:sz w:val="24"/>
          <w:szCs w:val="24"/>
        </w:rPr>
      </w:pPr>
    </w:p>
    <w:p w:rsidR="00D44ED1" w:rsidRDefault="00D44ED1" w:rsidP="00D44ED1">
      <w:pPr>
        <w:pStyle w:val="ListParagraph"/>
        <w:spacing w:after="0"/>
        <w:jc w:val="both"/>
        <w:rPr>
          <w:rFonts w:ascii="Times New Roman" w:hAnsi="Times New Roman" w:cs="Times New Roman"/>
          <w:b/>
          <w:sz w:val="24"/>
          <w:szCs w:val="24"/>
          <w:u w:val="single"/>
        </w:rPr>
      </w:pPr>
    </w:p>
    <w:p w:rsidR="00046032" w:rsidRDefault="00046032" w:rsidP="007C4AD1">
      <w:pPr>
        <w:pStyle w:val="ListParagraph"/>
        <w:numPr>
          <w:ilvl w:val="0"/>
          <w:numId w:val="1"/>
        </w:numPr>
        <w:spacing w:after="0"/>
        <w:jc w:val="both"/>
        <w:rPr>
          <w:rFonts w:ascii="Times New Roman" w:hAnsi="Times New Roman" w:cs="Times New Roman"/>
          <w:b/>
          <w:sz w:val="24"/>
          <w:szCs w:val="24"/>
          <w:u w:val="single"/>
        </w:rPr>
      </w:pPr>
      <w:r w:rsidRPr="0004791A">
        <w:rPr>
          <w:rFonts w:ascii="Times New Roman" w:hAnsi="Times New Roman" w:cs="Times New Roman"/>
          <w:b/>
          <w:sz w:val="24"/>
          <w:szCs w:val="24"/>
          <w:u w:val="single"/>
        </w:rPr>
        <w:t>How could this practice be a model for other countries?</w:t>
      </w:r>
    </w:p>
    <w:p w:rsidR="00D44ED1" w:rsidRDefault="00D44ED1" w:rsidP="00D44ED1">
      <w:pPr>
        <w:pStyle w:val="ListParagraph"/>
        <w:spacing w:after="0"/>
        <w:jc w:val="both"/>
        <w:rPr>
          <w:rFonts w:ascii="Times New Roman" w:hAnsi="Times New Roman" w:cs="Times New Roman"/>
          <w:b/>
          <w:sz w:val="24"/>
          <w:szCs w:val="24"/>
          <w:u w:val="single"/>
        </w:rPr>
      </w:pPr>
    </w:p>
    <w:p w:rsidR="00D44ED1" w:rsidRPr="007C4AD1" w:rsidRDefault="00D44ED1" w:rsidP="007C4AD1">
      <w:pPr>
        <w:pStyle w:val="ListParagraph"/>
        <w:spacing w:after="0"/>
        <w:jc w:val="both"/>
        <w:rPr>
          <w:rFonts w:ascii="Times New Roman" w:hAnsi="Times New Roman" w:cs="Times New Roman"/>
          <w:i/>
          <w:sz w:val="24"/>
          <w:szCs w:val="24"/>
        </w:rPr>
      </w:pPr>
      <w:r w:rsidRPr="00D44ED1">
        <w:rPr>
          <w:rFonts w:ascii="Times New Roman" w:hAnsi="Times New Roman" w:cs="Times New Roman"/>
          <w:i/>
          <w:sz w:val="24"/>
          <w:szCs w:val="24"/>
        </w:rPr>
        <w:t xml:space="preserve">[Requires inputs </w:t>
      </w:r>
      <w:r w:rsidR="007C4AD1">
        <w:rPr>
          <w:rFonts w:ascii="Times New Roman" w:hAnsi="Times New Roman" w:cs="Times New Roman"/>
          <w:i/>
          <w:sz w:val="24"/>
          <w:szCs w:val="24"/>
        </w:rPr>
        <w:t>from the relevant agencies</w:t>
      </w:r>
      <w:r w:rsidRPr="00D44ED1">
        <w:rPr>
          <w:rFonts w:ascii="Times New Roman" w:hAnsi="Times New Roman" w:cs="Times New Roman"/>
          <w:i/>
          <w:sz w:val="24"/>
          <w:szCs w:val="24"/>
        </w:rPr>
        <w:t>]</w:t>
      </w:r>
    </w:p>
    <w:sectPr w:rsidR="00D44ED1" w:rsidRPr="007C4A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F9" w:rsidRDefault="005E16F9" w:rsidP="00AD45CD">
      <w:pPr>
        <w:spacing w:after="0" w:line="240" w:lineRule="auto"/>
      </w:pPr>
      <w:r>
        <w:separator/>
      </w:r>
    </w:p>
  </w:endnote>
  <w:endnote w:type="continuationSeparator" w:id="0">
    <w:p w:rsidR="005E16F9" w:rsidRDefault="005E16F9" w:rsidP="00AD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669023"/>
      <w:docPartObj>
        <w:docPartGallery w:val="Page Numbers (Bottom of Page)"/>
        <w:docPartUnique/>
      </w:docPartObj>
    </w:sdtPr>
    <w:sdtEndPr/>
    <w:sdtContent>
      <w:sdt>
        <w:sdtPr>
          <w:id w:val="-1769616900"/>
          <w:docPartObj>
            <w:docPartGallery w:val="Page Numbers (Top of Page)"/>
            <w:docPartUnique/>
          </w:docPartObj>
        </w:sdtPr>
        <w:sdtEndPr/>
        <w:sdtContent>
          <w:p w:rsidR="00BC2339" w:rsidRDefault="00BC233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842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42EE">
              <w:rPr>
                <w:b/>
                <w:bCs/>
                <w:noProof/>
              </w:rPr>
              <w:t>4</w:t>
            </w:r>
            <w:r>
              <w:rPr>
                <w:b/>
                <w:bCs/>
                <w:sz w:val="24"/>
                <w:szCs w:val="24"/>
              </w:rPr>
              <w:fldChar w:fldCharType="end"/>
            </w:r>
          </w:p>
          <w:p w:rsidR="00BC2339" w:rsidRDefault="00BC2339">
            <w:pPr>
              <w:pStyle w:val="Footer"/>
              <w:jc w:val="right"/>
            </w:pPr>
            <w:r w:rsidRPr="00BC2339">
              <w:rPr>
                <w:bCs/>
                <w:sz w:val="16"/>
                <w:szCs w:val="16"/>
              </w:rPr>
              <w:t>AGC/IAD/THRU/MS</w:t>
            </w:r>
          </w:p>
        </w:sdtContent>
      </w:sdt>
    </w:sdtContent>
  </w:sdt>
  <w:p w:rsidR="00BC2339" w:rsidRDefault="00BC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F9" w:rsidRDefault="005E16F9" w:rsidP="00AD45CD">
      <w:pPr>
        <w:spacing w:after="0" w:line="240" w:lineRule="auto"/>
      </w:pPr>
      <w:r>
        <w:separator/>
      </w:r>
    </w:p>
  </w:footnote>
  <w:footnote w:type="continuationSeparator" w:id="0">
    <w:p w:rsidR="005E16F9" w:rsidRDefault="005E16F9" w:rsidP="00AD4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CD" w:rsidRPr="00AD45CD" w:rsidRDefault="00AD45CD">
    <w:pPr>
      <w:pStyle w:val="Header"/>
      <w:rPr>
        <w:i/>
        <w:sz w:val="20"/>
        <w:szCs w:val="20"/>
      </w:rPr>
    </w:pPr>
    <w:r w:rsidRPr="00AD45CD">
      <w:rPr>
        <w:i/>
        <w:sz w:val="20"/>
        <w:szCs w:val="20"/>
      </w:rPr>
      <w:t>AGC’s inputs as of 2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B0F"/>
    <w:multiLevelType w:val="hybridMultilevel"/>
    <w:tmpl w:val="C442A48A"/>
    <w:lvl w:ilvl="0" w:tplc="CC9059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E65C8"/>
    <w:multiLevelType w:val="hybridMultilevel"/>
    <w:tmpl w:val="AEFA629A"/>
    <w:lvl w:ilvl="0" w:tplc="773A6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AE7E5E"/>
    <w:multiLevelType w:val="hybridMultilevel"/>
    <w:tmpl w:val="CB809E1C"/>
    <w:lvl w:ilvl="0" w:tplc="210AC93E">
      <w:start w:val="1"/>
      <w:numFmt w:val="decimal"/>
      <w:lvlText w:val="(%1)"/>
      <w:lvlJc w:val="left"/>
      <w:pPr>
        <w:ind w:left="1080" w:hanging="360"/>
      </w:pPr>
      <w:rPr>
        <w:rFonts w:ascii="Times New Roman" w:eastAsiaTheme="minorHAnsi" w:hAnsi="Times New Roman"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5A63EA"/>
    <w:multiLevelType w:val="hybridMultilevel"/>
    <w:tmpl w:val="A1C8FDE6"/>
    <w:lvl w:ilvl="0" w:tplc="E7D20E7A">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32"/>
    <w:rsid w:val="00046032"/>
    <w:rsid w:val="0004791A"/>
    <w:rsid w:val="00093DD2"/>
    <w:rsid w:val="00096028"/>
    <w:rsid w:val="0017575C"/>
    <w:rsid w:val="00391366"/>
    <w:rsid w:val="003D69B0"/>
    <w:rsid w:val="004633D0"/>
    <w:rsid w:val="00500172"/>
    <w:rsid w:val="00517BA9"/>
    <w:rsid w:val="005E16F9"/>
    <w:rsid w:val="00760470"/>
    <w:rsid w:val="007C4AD1"/>
    <w:rsid w:val="007F7A49"/>
    <w:rsid w:val="00932BA4"/>
    <w:rsid w:val="009842EE"/>
    <w:rsid w:val="009926EA"/>
    <w:rsid w:val="00AD45CD"/>
    <w:rsid w:val="00BC2339"/>
    <w:rsid w:val="00BC6D2F"/>
    <w:rsid w:val="00C4542D"/>
    <w:rsid w:val="00D44ED1"/>
    <w:rsid w:val="00F6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32"/>
    <w:pPr>
      <w:ind w:left="720"/>
      <w:contextualSpacing/>
    </w:pPr>
  </w:style>
  <w:style w:type="paragraph" w:styleId="Header">
    <w:name w:val="header"/>
    <w:basedOn w:val="Normal"/>
    <w:link w:val="HeaderChar"/>
    <w:uiPriority w:val="99"/>
    <w:unhideWhenUsed/>
    <w:rsid w:val="00AD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CD"/>
  </w:style>
  <w:style w:type="paragraph" w:styleId="Footer">
    <w:name w:val="footer"/>
    <w:basedOn w:val="Normal"/>
    <w:link w:val="FooterChar"/>
    <w:uiPriority w:val="99"/>
    <w:unhideWhenUsed/>
    <w:rsid w:val="00AD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CD"/>
  </w:style>
  <w:style w:type="paragraph" w:styleId="BalloonText">
    <w:name w:val="Balloon Text"/>
    <w:basedOn w:val="Normal"/>
    <w:link w:val="BalloonTextChar"/>
    <w:uiPriority w:val="99"/>
    <w:semiHidden/>
    <w:unhideWhenUsed/>
    <w:rsid w:val="0098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32"/>
    <w:pPr>
      <w:ind w:left="720"/>
      <w:contextualSpacing/>
    </w:pPr>
  </w:style>
  <w:style w:type="paragraph" w:styleId="Header">
    <w:name w:val="header"/>
    <w:basedOn w:val="Normal"/>
    <w:link w:val="HeaderChar"/>
    <w:uiPriority w:val="99"/>
    <w:unhideWhenUsed/>
    <w:rsid w:val="00AD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CD"/>
  </w:style>
  <w:style w:type="paragraph" w:styleId="Footer">
    <w:name w:val="footer"/>
    <w:basedOn w:val="Normal"/>
    <w:link w:val="FooterChar"/>
    <w:uiPriority w:val="99"/>
    <w:unhideWhenUsed/>
    <w:rsid w:val="00AD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CD"/>
  </w:style>
  <w:style w:type="paragraph" w:styleId="BalloonText">
    <w:name w:val="Balloon Text"/>
    <w:basedOn w:val="Normal"/>
    <w:link w:val="BalloonTextChar"/>
    <w:uiPriority w:val="99"/>
    <w:semiHidden/>
    <w:unhideWhenUsed/>
    <w:rsid w:val="0098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EA4D-27D3-4557-A436-B90CBB761840}"/>
</file>

<file path=customXml/itemProps2.xml><?xml version="1.0" encoding="utf-8"?>
<ds:datastoreItem xmlns:ds="http://schemas.openxmlformats.org/officeDocument/2006/customXml" ds:itemID="{77E9891F-1FCF-4395-AAC9-4ADC9C301B16}"/>
</file>

<file path=customXml/itemProps3.xml><?xml version="1.0" encoding="utf-8"?>
<ds:datastoreItem xmlns:ds="http://schemas.openxmlformats.org/officeDocument/2006/customXml" ds:itemID="{206ACAF2-9F05-4616-8842-9172ED476FFF}"/>
</file>

<file path=customXml/itemProps4.xml><?xml version="1.0" encoding="utf-8"?>
<ds:datastoreItem xmlns:ds="http://schemas.openxmlformats.org/officeDocument/2006/customXml" ds:itemID="{5BB8FDCE-7D84-46BA-AD23-4EAD16FFA1CA}"/>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Brunei Darussalam (Word)</dc:title>
  <dc:creator>Mariani Binti Hj Sallehuddin</dc:creator>
  <cp:lastModifiedBy>SPB Consultant4</cp:lastModifiedBy>
  <cp:revision>2</cp:revision>
  <cp:lastPrinted>2016-01-12T11:24:00Z</cp:lastPrinted>
  <dcterms:created xsi:type="dcterms:W3CDTF">2016-01-12T11:26:00Z</dcterms:created>
  <dcterms:modified xsi:type="dcterms:W3CDTF">2016-01-12T11:26:00Z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3316400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