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57115C" w14:textId="26A78273" w:rsidR="00636AD2" w:rsidRPr="004233B5" w:rsidRDefault="00385653" w:rsidP="101F7050">
      <w:pPr>
        <w:rPr>
          <w:lang w:val="en-GB"/>
        </w:rPr>
      </w:pPr>
      <w:r>
        <w:rPr>
          <w:rFonts w:cs="Arial"/>
          <w:b/>
          <w:bCs/>
          <w:color w:val="2E74B5" w:themeColor="accent1" w:themeShade="BF"/>
          <w:sz w:val="24"/>
          <w:szCs w:val="24"/>
          <w:lang w:val="en-GB"/>
        </w:rPr>
        <w:t xml:space="preserve"> </w:t>
      </w:r>
      <w:bookmarkStart w:id="0" w:name="_GoBack"/>
      <w:bookmarkEnd w:id="0"/>
      <w:r w:rsidR="101F7050" w:rsidRPr="101F7050">
        <w:rPr>
          <w:rFonts w:cs="Arial"/>
          <w:b/>
          <w:bCs/>
          <w:color w:val="2E74B5" w:themeColor="accent1" w:themeShade="BF"/>
          <w:sz w:val="24"/>
          <w:szCs w:val="24"/>
          <w:lang w:val="en-GB"/>
        </w:rPr>
        <w:t>​U.N. Special Rapporteur on Extreme Poverty and Human Rights calls for submissions from civil society on Ghana</w:t>
      </w:r>
    </w:p>
    <w:p w14:paraId="3E41973E" w14:textId="77777777" w:rsidR="00636AD2" w:rsidRPr="004233B5" w:rsidRDefault="00636AD2" w:rsidP="00636AD2">
      <w:pPr>
        <w:rPr>
          <w:lang w:val="en-GB"/>
        </w:rPr>
      </w:pPr>
    </w:p>
    <w:p w14:paraId="7553EE6D" w14:textId="03A70482" w:rsidR="00636AD2" w:rsidRPr="004233B5" w:rsidRDefault="101F7050" w:rsidP="101F7050">
      <w:pPr>
        <w:rPr>
          <w:lang w:val="en-GB"/>
        </w:rPr>
      </w:pPr>
      <w:r w:rsidRPr="101F7050">
        <w:rPr>
          <w:lang w:val="en-GB"/>
        </w:rPr>
        <w:t>The United Nations Special Rapporteur on Extreme Poverty and Human Rights</w:t>
      </w:r>
      <w:r w:rsidR="00D97494">
        <w:rPr>
          <w:lang w:val="en-GB"/>
        </w:rPr>
        <w:t>, Philip Alston,</w:t>
      </w:r>
      <w:r w:rsidRPr="101F7050">
        <w:rPr>
          <w:lang w:val="en-GB"/>
        </w:rPr>
        <w:t xml:space="preserve"> will conduct an official country visit to Ghana on 9-18 April 2018 to </w:t>
      </w:r>
      <w:r w:rsidR="00D97494">
        <w:rPr>
          <w:lang w:val="en-GB"/>
        </w:rPr>
        <w:t>examine</w:t>
      </w:r>
      <w:r w:rsidRPr="101F7050">
        <w:rPr>
          <w:lang w:val="en-GB"/>
        </w:rPr>
        <w:t xml:space="preserve"> </w:t>
      </w:r>
      <w:r w:rsidR="00D97494">
        <w:rPr>
          <w:lang w:val="en-GB"/>
        </w:rPr>
        <w:t>the situation relating to people living in extreme poverty and to assess the impact on the realization of their human rights.</w:t>
      </w:r>
    </w:p>
    <w:p w14:paraId="2FEEC1B0" w14:textId="77777777" w:rsidR="00636AD2" w:rsidRDefault="00636AD2" w:rsidP="00636AD2">
      <w:pPr>
        <w:rPr>
          <w:lang w:val="en-GB"/>
        </w:rPr>
      </w:pPr>
    </w:p>
    <w:p w14:paraId="75893A9A" w14:textId="1CE37670" w:rsidR="00766EAB" w:rsidRDefault="00D97494" w:rsidP="101F7050">
      <w:pPr>
        <w:rPr>
          <w:lang w:val="en-GB"/>
        </w:rPr>
      </w:pPr>
      <w:r>
        <w:rPr>
          <w:lang w:val="en-GB"/>
        </w:rPr>
        <w:t>He</w:t>
      </w:r>
      <w:r w:rsidR="101F7050" w:rsidRPr="101F7050">
        <w:rPr>
          <w:lang w:val="en-GB"/>
        </w:rPr>
        <w:t xml:space="preserve"> invites </w:t>
      </w:r>
      <w:r w:rsidRPr="00D97494">
        <w:rPr>
          <w:lang w:val="en-GB"/>
        </w:rPr>
        <w:t>individuals who work on or experience poverty in Ghana</w:t>
      </w:r>
      <w:r>
        <w:rPr>
          <w:lang w:val="en-GB"/>
        </w:rPr>
        <w:t>,</w:t>
      </w:r>
      <w:r w:rsidR="101F7050" w:rsidRPr="101F7050">
        <w:rPr>
          <w:lang w:val="en-GB"/>
        </w:rPr>
        <w:t xml:space="preserve"> non-governmental organisations, activists, and </w:t>
      </w:r>
      <w:r>
        <w:rPr>
          <w:lang w:val="en-GB"/>
        </w:rPr>
        <w:t xml:space="preserve">scholars </w:t>
      </w:r>
      <w:r w:rsidR="101F7050" w:rsidRPr="101F7050">
        <w:rPr>
          <w:lang w:val="en-GB"/>
        </w:rPr>
        <w:t>to provide input for the preparation of his visit</w:t>
      </w:r>
      <w:r>
        <w:rPr>
          <w:lang w:val="en-GB"/>
        </w:rPr>
        <w:t>.</w:t>
      </w:r>
    </w:p>
    <w:p w14:paraId="2C9A1298" w14:textId="77777777" w:rsidR="00766EAB" w:rsidRDefault="00766EAB" w:rsidP="00636AD2">
      <w:pPr>
        <w:rPr>
          <w:lang w:val="en-GB"/>
        </w:rPr>
      </w:pPr>
    </w:p>
    <w:p w14:paraId="2DC81362" w14:textId="1596113C" w:rsidR="00766EAB" w:rsidRDefault="00D97494" w:rsidP="101F7050">
      <w:pPr>
        <w:rPr>
          <w:lang w:val="en-GB"/>
        </w:rPr>
      </w:pPr>
      <w:r>
        <w:rPr>
          <w:lang w:val="en-GB"/>
        </w:rPr>
        <w:t>S</w:t>
      </w:r>
      <w:r w:rsidR="101F7050" w:rsidRPr="101F7050">
        <w:rPr>
          <w:lang w:val="en-GB"/>
        </w:rPr>
        <w:t xml:space="preserve">ubmissions should be concise and </w:t>
      </w:r>
      <w:r>
        <w:rPr>
          <w:lang w:val="en-GB"/>
        </w:rPr>
        <w:t>focused</w:t>
      </w:r>
      <w:r w:rsidR="101F7050" w:rsidRPr="101F7050">
        <w:rPr>
          <w:lang w:val="en-GB"/>
        </w:rPr>
        <w:t xml:space="preserve">, </w:t>
      </w:r>
      <w:r>
        <w:rPr>
          <w:lang w:val="en-GB"/>
        </w:rPr>
        <w:t>and may include additional supporting materials</w:t>
      </w:r>
      <w:r w:rsidR="101F7050" w:rsidRPr="101F7050">
        <w:rPr>
          <w:lang w:val="en-GB"/>
        </w:rPr>
        <w:t xml:space="preserve">. The preferred </w:t>
      </w:r>
      <w:r>
        <w:rPr>
          <w:lang w:val="en-GB"/>
        </w:rPr>
        <w:t xml:space="preserve">length is not more than </w:t>
      </w:r>
      <w:r w:rsidR="101F7050" w:rsidRPr="101F7050">
        <w:rPr>
          <w:b/>
          <w:bCs/>
          <w:lang w:val="en-GB"/>
        </w:rPr>
        <w:t>1500 words</w:t>
      </w:r>
      <w:r w:rsidR="101F7050" w:rsidRPr="101F7050">
        <w:rPr>
          <w:lang w:val="en-GB"/>
        </w:rPr>
        <w:t xml:space="preserve">. </w:t>
      </w:r>
    </w:p>
    <w:p w14:paraId="42B9610F" w14:textId="77777777" w:rsidR="005D2104" w:rsidRDefault="005D2104" w:rsidP="101F7050">
      <w:pPr>
        <w:rPr>
          <w:lang w:val="en-GB"/>
        </w:rPr>
      </w:pPr>
    </w:p>
    <w:p w14:paraId="5C0EB933" w14:textId="77777777" w:rsidR="00766EAB" w:rsidRDefault="101F7050" w:rsidP="101F7050">
      <w:pPr>
        <w:rPr>
          <w:lang w:val="en-GB"/>
        </w:rPr>
      </w:pPr>
      <w:r w:rsidRPr="101F7050">
        <w:rPr>
          <w:lang w:val="en-GB"/>
        </w:rPr>
        <w:t>Submissions can address (but need not be limited to) topics such as:</w:t>
      </w:r>
    </w:p>
    <w:p w14:paraId="5CCD656C" w14:textId="77777777" w:rsidR="005D2104" w:rsidRDefault="005D2104" w:rsidP="101F7050">
      <w:pPr>
        <w:rPr>
          <w:lang w:val="en-GB"/>
        </w:rPr>
      </w:pPr>
    </w:p>
    <w:p w14:paraId="2CEB8637" w14:textId="6EA58054" w:rsidR="00D80FDD" w:rsidRDefault="101F7050" w:rsidP="101F7050">
      <w:pPr>
        <w:pStyle w:val="ListParagraph"/>
        <w:numPr>
          <w:ilvl w:val="0"/>
          <w:numId w:val="2"/>
        </w:numPr>
        <w:rPr>
          <w:lang w:val="en-GB"/>
        </w:rPr>
      </w:pPr>
      <w:r w:rsidRPr="101F7050">
        <w:rPr>
          <w:lang w:val="en-GB"/>
        </w:rPr>
        <w:t>The nature of poverty and inequality in Ghana, including prevalence, distribution etc.</w:t>
      </w:r>
    </w:p>
    <w:p w14:paraId="6288A958" w14:textId="4D6EB682" w:rsidR="00D80FDD" w:rsidRDefault="101F7050" w:rsidP="101F7050">
      <w:pPr>
        <w:pStyle w:val="ListParagraph"/>
        <w:numPr>
          <w:ilvl w:val="0"/>
          <w:numId w:val="2"/>
        </w:numPr>
        <w:rPr>
          <w:lang w:val="en-GB"/>
        </w:rPr>
      </w:pPr>
      <w:r w:rsidRPr="101F7050">
        <w:rPr>
          <w:lang w:val="en-GB"/>
        </w:rPr>
        <w:t xml:space="preserve">What </w:t>
      </w:r>
      <w:r w:rsidR="00D97494">
        <w:rPr>
          <w:lang w:val="en-GB"/>
        </w:rPr>
        <w:t xml:space="preserve">are the major challenges confronting those living in poverty </w:t>
      </w:r>
      <w:r w:rsidRPr="101F7050">
        <w:rPr>
          <w:lang w:val="en-GB"/>
        </w:rPr>
        <w:t>in Ghana?</w:t>
      </w:r>
    </w:p>
    <w:p w14:paraId="6AD0962D" w14:textId="18D7E32C" w:rsidR="0095011B" w:rsidRPr="0095011B" w:rsidRDefault="101F7050" w:rsidP="101F7050">
      <w:pPr>
        <w:pStyle w:val="ListParagraph"/>
        <w:numPr>
          <w:ilvl w:val="0"/>
          <w:numId w:val="2"/>
        </w:numPr>
        <w:rPr>
          <w:lang w:val="en-GB"/>
        </w:rPr>
      </w:pPr>
      <w:r w:rsidRPr="101F7050">
        <w:rPr>
          <w:lang w:val="en-GB"/>
        </w:rPr>
        <w:t>What are the most severe human rights</w:t>
      </w:r>
      <w:r w:rsidR="00D97494">
        <w:rPr>
          <w:lang w:val="en-GB"/>
        </w:rPr>
        <w:t>-related problems</w:t>
      </w:r>
      <w:r w:rsidRPr="101F7050">
        <w:rPr>
          <w:lang w:val="en-GB"/>
        </w:rPr>
        <w:t xml:space="preserve"> that people living in poverty and extreme poverty in Ghana experience? Please provide examples.</w:t>
      </w:r>
    </w:p>
    <w:p w14:paraId="233FBED7" w14:textId="2D32BBCB" w:rsidR="0095011B" w:rsidRPr="0095011B" w:rsidRDefault="101F7050" w:rsidP="101F7050">
      <w:pPr>
        <w:pStyle w:val="ListParagraph"/>
        <w:numPr>
          <w:ilvl w:val="0"/>
          <w:numId w:val="2"/>
        </w:numPr>
        <w:rPr>
          <w:lang w:val="en-GB"/>
        </w:rPr>
      </w:pPr>
      <w:r w:rsidRPr="101F7050">
        <w:rPr>
          <w:lang w:val="en-GB"/>
        </w:rPr>
        <w:t>How do</w:t>
      </w:r>
      <w:r w:rsidR="00D97494">
        <w:rPr>
          <w:lang w:val="en-GB"/>
        </w:rPr>
        <w:t>es</w:t>
      </w:r>
      <w:r w:rsidRPr="101F7050">
        <w:rPr>
          <w:lang w:val="en-GB"/>
        </w:rPr>
        <w:t xml:space="preserve"> poverty in Ghana intersect with civil and political rights, as well as with economic, social and cultural rights? Please provide examples.</w:t>
      </w:r>
    </w:p>
    <w:p w14:paraId="10347622" w14:textId="658541FB" w:rsidR="0095011B" w:rsidRDefault="101F7050" w:rsidP="101F7050">
      <w:pPr>
        <w:pStyle w:val="ListParagraph"/>
        <w:numPr>
          <w:ilvl w:val="0"/>
          <w:numId w:val="2"/>
        </w:numPr>
        <w:rPr>
          <w:lang w:val="en-GB"/>
        </w:rPr>
      </w:pPr>
      <w:r w:rsidRPr="101F7050">
        <w:rPr>
          <w:lang w:val="en-GB"/>
        </w:rPr>
        <w:t>What role do the I</w:t>
      </w:r>
      <w:r w:rsidR="00D97494">
        <w:rPr>
          <w:lang w:val="en-GB"/>
        </w:rPr>
        <w:t>nternational Monetary Fund</w:t>
      </w:r>
      <w:r w:rsidRPr="101F7050">
        <w:rPr>
          <w:lang w:val="en-GB"/>
        </w:rPr>
        <w:t xml:space="preserve"> and the World Bank, a</w:t>
      </w:r>
      <w:r w:rsidR="00D97494">
        <w:rPr>
          <w:lang w:val="en-GB"/>
        </w:rPr>
        <w:t xml:space="preserve">s well as </w:t>
      </w:r>
      <w:r w:rsidRPr="101F7050">
        <w:rPr>
          <w:lang w:val="en-GB"/>
        </w:rPr>
        <w:t xml:space="preserve">multi-national or domestic corporations play in </w:t>
      </w:r>
      <w:r w:rsidR="00D97494">
        <w:rPr>
          <w:lang w:val="en-GB"/>
        </w:rPr>
        <w:t xml:space="preserve">relation to poverty </w:t>
      </w:r>
      <w:r w:rsidRPr="101F7050">
        <w:rPr>
          <w:lang w:val="en-GB"/>
        </w:rPr>
        <w:t>alleviati</w:t>
      </w:r>
      <w:r w:rsidR="00D97494">
        <w:rPr>
          <w:lang w:val="en-GB"/>
        </w:rPr>
        <w:t>on</w:t>
      </w:r>
      <w:r w:rsidRPr="101F7050">
        <w:rPr>
          <w:lang w:val="en-GB"/>
        </w:rPr>
        <w:t>?</w:t>
      </w:r>
    </w:p>
    <w:p w14:paraId="321895E4" w14:textId="56D70589" w:rsidR="0095011B" w:rsidRPr="0095011B" w:rsidRDefault="101F7050" w:rsidP="101F7050">
      <w:pPr>
        <w:pStyle w:val="ListParagraph"/>
        <w:numPr>
          <w:ilvl w:val="0"/>
          <w:numId w:val="2"/>
        </w:numPr>
        <w:rPr>
          <w:lang w:val="en-GB"/>
        </w:rPr>
      </w:pPr>
      <w:r w:rsidRPr="101F7050">
        <w:rPr>
          <w:lang w:val="en-GB"/>
        </w:rPr>
        <w:t xml:space="preserve">What regions, districts, cities, </w:t>
      </w:r>
      <w:r w:rsidR="00D97494">
        <w:rPr>
          <w:lang w:val="en-GB"/>
        </w:rPr>
        <w:t xml:space="preserve">or </w:t>
      </w:r>
      <w:r w:rsidRPr="101F7050">
        <w:rPr>
          <w:lang w:val="en-GB"/>
        </w:rPr>
        <w:t xml:space="preserve">municipalities in Ghana </w:t>
      </w:r>
      <w:r w:rsidR="00D97494">
        <w:rPr>
          <w:lang w:val="en-GB"/>
        </w:rPr>
        <w:t>should</w:t>
      </w:r>
      <w:r w:rsidRPr="101F7050">
        <w:rPr>
          <w:lang w:val="en-GB"/>
        </w:rPr>
        <w:t xml:space="preserve"> the Special Rapporteur visit given the severity of </w:t>
      </w:r>
      <w:r w:rsidR="00D97494">
        <w:rPr>
          <w:lang w:val="en-GB"/>
        </w:rPr>
        <w:t xml:space="preserve">problems relating to the intersection of </w:t>
      </w:r>
      <w:r w:rsidRPr="101F7050">
        <w:rPr>
          <w:lang w:val="en-GB"/>
        </w:rPr>
        <w:t>poverty and human rights?</w:t>
      </w:r>
    </w:p>
    <w:p w14:paraId="675D93BE" w14:textId="100D3E05" w:rsidR="0095011B" w:rsidRDefault="101F7050" w:rsidP="101F7050">
      <w:pPr>
        <w:pStyle w:val="ListParagraph"/>
        <w:numPr>
          <w:ilvl w:val="0"/>
          <w:numId w:val="2"/>
        </w:numPr>
        <w:rPr>
          <w:lang w:val="en-GB"/>
        </w:rPr>
      </w:pPr>
      <w:r w:rsidRPr="101F7050">
        <w:rPr>
          <w:lang w:val="en-GB"/>
        </w:rPr>
        <w:t>Which individuals and organizations should the Special Rapporteur meet with during his country visit to Ghana?</w:t>
      </w:r>
    </w:p>
    <w:p w14:paraId="6710FB77" w14:textId="77777777" w:rsidR="0028071F" w:rsidRPr="00D80FDD" w:rsidRDefault="0028071F" w:rsidP="0028071F">
      <w:pPr>
        <w:pStyle w:val="ListParagraph"/>
        <w:rPr>
          <w:lang w:val="en-GB"/>
        </w:rPr>
      </w:pPr>
    </w:p>
    <w:p w14:paraId="16159CED" w14:textId="7CCE34AB" w:rsidR="0017686D" w:rsidRDefault="0028071F" w:rsidP="005D2104">
      <w:pPr>
        <w:ind w:left="1440" w:hanging="1440"/>
        <w:rPr>
          <w:lang w:val="en-GB"/>
        </w:rPr>
      </w:pPr>
      <w:r>
        <w:rPr>
          <w:lang w:val="en-GB"/>
        </w:rPr>
        <w:t xml:space="preserve">Send to: </w:t>
      </w:r>
      <w:r w:rsidR="005D2104">
        <w:rPr>
          <w:lang w:val="en-GB"/>
        </w:rPr>
        <w:tab/>
      </w:r>
      <w:hyperlink r:id="rId8" w:history="1">
        <w:r w:rsidR="00AB7FD1" w:rsidRPr="101F7050">
          <w:rPr>
            <w:rStyle w:val="Hyperlink"/>
            <w:b/>
            <w:bCs/>
            <w:lang w:val="en-GB"/>
          </w:rPr>
          <w:t>srextremepoverty@ohchr.org</w:t>
        </w:r>
      </w:hyperlink>
      <w:r w:rsidR="00D44C10" w:rsidRPr="101F7050">
        <w:rPr>
          <w:b/>
          <w:bCs/>
          <w:lang w:val="en-GB"/>
        </w:rPr>
        <w:t xml:space="preserve"> </w:t>
      </w:r>
      <w:r w:rsidR="0017686D" w:rsidRPr="0017686D">
        <w:rPr>
          <w:lang w:val="en-GB"/>
        </w:rPr>
        <w:t xml:space="preserve"> </w:t>
      </w:r>
    </w:p>
    <w:p w14:paraId="241D3350" w14:textId="27FACFE6" w:rsidR="101F7050" w:rsidRDefault="005D2104" w:rsidP="005D2104">
      <w:pPr>
        <w:ind w:left="1440"/>
        <w:jc w:val="both"/>
        <w:rPr>
          <w:lang w:val="en-GB"/>
        </w:rPr>
      </w:pPr>
      <w:r>
        <w:rPr>
          <w:lang w:val="en-GB"/>
        </w:rPr>
        <w:t>**</w:t>
      </w:r>
      <w:r w:rsidR="101F7050" w:rsidRPr="101F7050">
        <w:rPr>
          <w:lang w:val="en-GB"/>
        </w:rPr>
        <w:t xml:space="preserve">Please note that the Special Rapporteur will also receive input via browser-based encrypted email service.  Please contact us via the email above if you wish to further communicate via encrypted email. </w:t>
      </w:r>
    </w:p>
    <w:p w14:paraId="4EB8CC6E" w14:textId="77777777" w:rsidR="005D2104" w:rsidRDefault="005D2104" w:rsidP="101F7050">
      <w:pPr>
        <w:ind w:left="1440" w:hanging="1440"/>
        <w:rPr>
          <w:lang w:val="en-GB"/>
        </w:rPr>
      </w:pPr>
    </w:p>
    <w:p w14:paraId="5631FFF8" w14:textId="0440DBC3" w:rsidR="0017686D" w:rsidRDefault="0017686D" w:rsidP="005D2104">
      <w:pPr>
        <w:ind w:left="1440" w:hanging="1440"/>
        <w:rPr>
          <w:lang w:val="en-GB"/>
        </w:rPr>
      </w:pPr>
      <w:r>
        <w:rPr>
          <w:lang w:val="en-GB"/>
        </w:rPr>
        <w:t>Closing date:</w:t>
      </w:r>
      <w:r w:rsidR="005D2104">
        <w:rPr>
          <w:lang w:val="en-GB"/>
        </w:rPr>
        <w:tab/>
      </w:r>
      <w:r w:rsidRPr="101F7050">
        <w:rPr>
          <w:b/>
          <w:bCs/>
          <w:lang w:val="en-GB"/>
        </w:rPr>
        <w:t>28 February 2018</w:t>
      </w:r>
    </w:p>
    <w:p w14:paraId="22877CE4" w14:textId="77777777" w:rsidR="005D2104" w:rsidRDefault="005D2104" w:rsidP="101F7050">
      <w:pPr>
        <w:rPr>
          <w:lang w:val="en-GB"/>
        </w:rPr>
      </w:pPr>
    </w:p>
    <w:p w14:paraId="43EF86DA" w14:textId="3F1E3A2C" w:rsidR="00663CDB" w:rsidRDefault="101F7050" w:rsidP="101F7050">
      <w:pPr>
        <w:rPr>
          <w:lang w:val="en-GB"/>
        </w:rPr>
      </w:pPr>
      <w:r w:rsidRPr="101F7050">
        <w:rPr>
          <w:lang w:val="en-GB"/>
        </w:rPr>
        <w:t xml:space="preserve">The Special Rapporteur’s visit will </w:t>
      </w:r>
      <w:r w:rsidR="00D97494">
        <w:rPr>
          <w:lang w:val="en-GB"/>
        </w:rPr>
        <w:t xml:space="preserve">lead to a detailed </w:t>
      </w:r>
      <w:r w:rsidRPr="101F7050">
        <w:rPr>
          <w:lang w:val="en-GB"/>
        </w:rPr>
        <w:t>end of mission statement and a formal report to the United Nations Human Rights Council. The end of mission statement comprises approximately 10 pages of preliminary observations. The final report is strictly limited to 10</w:t>
      </w:r>
      <w:r w:rsidR="00070D65">
        <w:rPr>
          <w:lang w:val="en-GB"/>
        </w:rPr>
        <w:t>,</w:t>
      </w:r>
      <w:r w:rsidRPr="101F7050">
        <w:rPr>
          <w:lang w:val="en-GB"/>
        </w:rPr>
        <w:t xml:space="preserve">700 words. While it is </w:t>
      </w:r>
      <w:r w:rsidR="00070D65">
        <w:rPr>
          <w:lang w:val="en-GB"/>
        </w:rPr>
        <w:t>difficult</w:t>
      </w:r>
      <w:r w:rsidRPr="101F7050">
        <w:rPr>
          <w:lang w:val="en-GB"/>
        </w:rPr>
        <w:t xml:space="preserve"> to do justice in such </w:t>
      </w:r>
      <w:r w:rsidR="00070D65">
        <w:rPr>
          <w:lang w:val="en-GB"/>
        </w:rPr>
        <w:t>a short report</w:t>
      </w:r>
      <w:r w:rsidRPr="101F7050">
        <w:rPr>
          <w:lang w:val="en-GB"/>
        </w:rPr>
        <w:t xml:space="preserve"> to </w:t>
      </w:r>
      <w:r w:rsidR="00070D65">
        <w:rPr>
          <w:lang w:val="en-GB"/>
        </w:rPr>
        <w:t xml:space="preserve">all of </w:t>
      </w:r>
      <w:r w:rsidRPr="101F7050">
        <w:rPr>
          <w:lang w:val="en-GB"/>
        </w:rPr>
        <w:t xml:space="preserve">the complex and important issues that inevitably arise, </w:t>
      </w:r>
      <w:r w:rsidR="00070D65">
        <w:rPr>
          <w:lang w:val="en-GB"/>
        </w:rPr>
        <w:t xml:space="preserve">the broader processes involved in the visit </w:t>
      </w:r>
      <w:r w:rsidRPr="101F7050">
        <w:rPr>
          <w:lang w:val="en-GB"/>
        </w:rPr>
        <w:t xml:space="preserve">can be used in advocacy efforts to draw </w:t>
      </w:r>
      <w:r w:rsidR="00070D65">
        <w:rPr>
          <w:lang w:val="en-GB"/>
        </w:rPr>
        <w:t>attention to particular issues.</w:t>
      </w:r>
    </w:p>
    <w:p w14:paraId="5C06722F" w14:textId="77777777" w:rsidR="005D2104" w:rsidRDefault="005D2104" w:rsidP="101F7050">
      <w:pPr>
        <w:rPr>
          <w:lang w:val="en-GB"/>
        </w:rPr>
      </w:pPr>
    </w:p>
    <w:p w14:paraId="659E178F" w14:textId="00879806" w:rsidR="009A66BF" w:rsidRDefault="101F7050" w:rsidP="101F7050">
      <w:pPr>
        <w:rPr>
          <w:lang w:val="en-GB"/>
        </w:rPr>
      </w:pPr>
      <w:r w:rsidRPr="101F7050">
        <w:rPr>
          <w:lang w:val="en-GB"/>
        </w:rPr>
        <w:t xml:space="preserve">The Special Rapporteur greatly appreciates the effort that goes into </w:t>
      </w:r>
      <w:r w:rsidR="00070D65">
        <w:rPr>
          <w:lang w:val="en-GB"/>
        </w:rPr>
        <w:t xml:space="preserve">making </w:t>
      </w:r>
      <w:r w:rsidRPr="101F7050">
        <w:rPr>
          <w:lang w:val="en-GB"/>
        </w:rPr>
        <w:t>contributions and looks forward to re</w:t>
      </w:r>
      <w:r w:rsidR="00070D65">
        <w:rPr>
          <w:lang w:val="en-GB"/>
        </w:rPr>
        <w:t>ading all submissions</w:t>
      </w:r>
      <w:r w:rsidRPr="101F7050">
        <w:rPr>
          <w:lang w:val="en-GB"/>
        </w:rPr>
        <w:t>.</w:t>
      </w:r>
    </w:p>
    <w:p w14:paraId="7CFAA5A2" w14:textId="77777777" w:rsidR="009A66BF" w:rsidRDefault="009A66BF" w:rsidP="00636AD2">
      <w:pPr>
        <w:rPr>
          <w:lang w:val="en-GB"/>
        </w:rPr>
      </w:pPr>
    </w:p>
    <w:p w14:paraId="34C12D97" w14:textId="0AD7C464" w:rsidR="00BF6DA3" w:rsidRPr="00614328" w:rsidRDefault="101F7050" w:rsidP="101F7050">
      <w:pPr>
        <w:rPr>
          <w:i/>
          <w:iCs/>
          <w:lang w:val="en-GB"/>
        </w:rPr>
      </w:pPr>
      <w:r w:rsidRPr="101F7050">
        <w:rPr>
          <w:i/>
          <w:iCs/>
          <w:lang w:val="en-GB"/>
        </w:rPr>
        <w:t>The Special Rapporteur is an independent expert appointed by the UN Human Rights Council. Professor Philip Alston is the current Special Rapporteur on extreme poverty and human rights. He will report on his visit to the Human Rights Council in June 2019. UN independent experts visit countries around the world to report on human rights issues related to their mandates. In recent years, the Special Rapporteur has undertaken country visits to Chile, Romania, Mauritania, China, Saudi Arabia and the United States of America. Further information on the Extreme Poverty mandate can be found at: http://www.ohchr.org/EN/Issues/Poverty/Pages/SRExtremePovertyIndex.aspx</w:t>
      </w:r>
    </w:p>
    <w:p w14:paraId="45F73752" w14:textId="77777777" w:rsidR="0017686D" w:rsidRDefault="0017686D" w:rsidP="00636AD2">
      <w:pPr>
        <w:rPr>
          <w:i/>
          <w:lang w:val="en-GB"/>
        </w:rPr>
      </w:pPr>
    </w:p>
    <w:p w14:paraId="01169A8B" w14:textId="30429531" w:rsidR="00D44C10" w:rsidRDefault="00614328" w:rsidP="005D2104">
      <w:pPr>
        <w:ind w:left="1440" w:hanging="1440"/>
        <w:rPr>
          <w:i/>
          <w:iCs/>
          <w:lang w:val="en-GB"/>
        </w:rPr>
      </w:pPr>
      <w:r w:rsidRPr="101F7050">
        <w:rPr>
          <w:i/>
          <w:iCs/>
          <w:lang w:val="en-GB"/>
        </w:rPr>
        <w:t>Twitter</w:t>
      </w:r>
      <w:r w:rsidR="005D2104">
        <w:rPr>
          <w:i/>
          <w:iCs/>
          <w:lang w:val="en-GB"/>
        </w:rPr>
        <w:t>:</w:t>
      </w:r>
      <w:r w:rsidR="00D44C10">
        <w:rPr>
          <w:i/>
          <w:lang w:val="en-GB"/>
        </w:rPr>
        <w:tab/>
      </w:r>
      <w:r w:rsidR="101F7050" w:rsidRPr="101F7050">
        <w:rPr>
          <w:i/>
          <w:iCs/>
          <w:lang w:val="en-GB"/>
        </w:rPr>
        <w:t>@</w:t>
      </w:r>
      <w:proofErr w:type="spellStart"/>
      <w:r w:rsidR="101F7050" w:rsidRPr="101F7050">
        <w:rPr>
          <w:i/>
          <w:iCs/>
          <w:lang w:val="en-GB"/>
        </w:rPr>
        <w:t>Alston_UNSR</w:t>
      </w:r>
      <w:proofErr w:type="spellEnd"/>
      <w:r w:rsidRPr="101F7050">
        <w:rPr>
          <w:i/>
          <w:iCs/>
          <w:lang w:val="en-GB"/>
        </w:rPr>
        <w:t xml:space="preserve"> </w:t>
      </w:r>
    </w:p>
    <w:p w14:paraId="570E0AE8" w14:textId="4B4132B3" w:rsidR="00614328" w:rsidRPr="00D44C10" w:rsidRDefault="005B1456" w:rsidP="005D2104">
      <w:pPr>
        <w:ind w:left="1440" w:hanging="1440"/>
        <w:rPr>
          <w:i/>
          <w:iCs/>
          <w:lang w:val="en-GB"/>
        </w:rPr>
      </w:pPr>
      <w:r w:rsidRPr="101F7050">
        <w:rPr>
          <w:i/>
          <w:iCs/>
          <w:lang w:val="en-GB"/>
        </w:rPr>
        <w:t xml:space="preserve">Facebook: </w:t>
      </w:r>
      <w:r w:rsidR="00D44C10">
        <w:rPr>
          <w:i/>
          <w:lang w:val="en-GB"/>
        </w:rPr>
        <w:tab/>
      </w:r>
      <w:hyperlink r:id="rId9" w:history="1">
        <w:r w:rsidR="00D13900" w:rsidRPr="101F7050">
          <w:rPr>
            <w:i/>
            <w:iCs/>
            <w:lang w:val="en-GB"/>
          </w:rPr>
          <w:t>www.facebook.com/AlstonUNSR</w:t>
        </w:r>
      </w:hyperlink>
      <w:r w:rsidR="00D44C10" w:rsidRPr="101F7050">
        <w:rPr>
          <w:i/>
          <w:iCs/>
          <w:lang w:val="en-GB"/>
        </w:rPr>
        <w:t xml:space="preserve"> </w:t>
      </w:r>
      <w:r w:rsidRPr="101F7050">
        <w:rPr>
          <w:i/>
          <w:iCs/>
          <w:lang w:val="en-GB"/>
        </w:rPr>
        <w:t xml:space="preserve"> </w:t>
      </w:r>
    </w:p>
    <w:p w14:paraId="50C539FA" w14:textId="77777777" w:rsidR="00614328" w:rsidRPr="00614328" w:rsidRDefault="00614328" w:rsidP="00AB7FD1">
      <w:pPr>
        <w:ind w:left="1440" w:hanging="1440"/>
        <w:rPr>
          <w:i/>
          <w:lang w:val="en-GB"/>
        </w:rPr>
      </w:pPr>
    </w:p>
    <w:p w14:paraId="53A1C3C6" w14:textId="40BD2AB1" w:rsidR="00614328" w:rsidRDefault="101F7050" w:rsidP="101F7050">
      <w:pPr>
        <w:rPr>
          <w:i/>
          <w:iCs/>
          <w:lang w:val="en-GB"/>
        </w:rPr>
      </w:pPr>
      <w:r w:rsidRPr="101F7050">
        <w:rPr>
          <w:i/>
          <w:iCs/>
          <w:lang w:val="en-GB"/>
        </w:rPr>
        <w:t xml:space="preserve">For more information and media requests, please contact: Ms Patricia Varela (Email: </w:t>
      </w:r>
      <w:hyperlink r:id="rId10">
        <w:r w:rsidRPr="101F7050">
          <w:rPr>
            <w:rStyle w:val="Hyperlink"/>
            <w:i/>
            <w:iCs/>
            <w:lang w:val="en-GB"/>
          </w:rPr>
          <w:t>pvarela@ohchr.org</w:t>
        </w:r>
      </w:hyperlink>
      <w:r w:rsidRPr="101F7050">
        <w:rPr>
          <w:i/>
          <w:iCs/>
          <w:lang w:val="en-GB"/>
        </w:rPr>
        <w:t xml:space="preserve">) or Ms Junko Tadaki (Tel: + 41 22 917 9298 / Email: </w:t>
      </w:r>
      <w:hyperlink r:id="rId11">
        <w:r w:rsidRPr="101F7050">
          <w:rPr>
            <w:rStyle w:val="Hyperlink"/>
            <w:i/>
            <w:iCs/>
            <w:lang w:val="en-GB"/>
          </w:rPr>
          <w:t>jtadaki@ohchr.org</w:t>
        </w:r>
      </w:hyperlink>
      <w:r w:rsidRPr="101F7050">
        <w:rPr>
          <w:i/>
          <w:iCs/>
          <w:lang w:val="en-GB"/>
        </w:rPr>
        <w:t xml:space="preserve">), or write to </w:t>
      </w:r>
      <w:hyperlink r:id="rId12">
        <w:r w:rsidRPr="101F7050">
          <w:rPr>
            <w:rStyle w:val="Hyperlink"/>
            <w:i/>
            <w:iCs/>
            <w:lang w:val="en-GB"/>
          </w:rPr>
          <w:t>srextremepoverty@ohchr.org</w:t>
        </w:r>
      </w:hyperlink>
      <w:r w:rsidRPr="101F7050">
        <w:rPr>
          <w:i/>
          <w:iCs/>
          <w:lang w:val="en-GB"/>
        </w:rPr>
        <w:t xml:space="preserve">. </w:t>
      </w:r>
    </w:p>
    <w:p w14:paraId="549793D7" w14:textId="77777777" w:rsidR="00766EAB" w:rsidRDefault="00766EAB" w:rsidP="00636AD2">
      <w:pPr>
        <w:rPr>
          <w:i/>
          <w:lang w:val="en-GB"/>
        </w:rPr>
      </w:pPr>
    </w:p>
    <w:p w14:paraId="560F890E" w14:textId="77777777" w:rsidR="00766EAB" w:rsidRPr="00766EAB" w:rsidRDefault="00766EAB" w:rsidP="00636AD2">
      <w:pPr>
        <w:rPr>
          <w:i/>
          <w:lang w:val="en-GB"/>
        </w:rPr>
      </w:pPr>
    </w:p>
    <w:p w14:paraId="2D09B1C8" w14:textId="77777777" w:rsidR="00636AD2" w:rsidRPr="004233B5" w:rsidRDefault="00636AD2" w:rsidP="00636AD2">
      <w:pPr>
        <w:rPr>
          <w:lang w:val="en-GB"/>
        </w:rPr>
      </w:pPr>
    </w:p>
    <w:p w14:paraId="67F61B5F" w14:textId="77777777" w:rsidR="00636AD2" w:rsidRPr="004233B5" w:rsidRDefault="00636AD2" w:rsidP="00636AD2">
      <w:pPr>
        <w:rPr>
          <w:lang w:val="en-GB"/>
        </w:rPr>
      </w:pPr>
    </w:p>
    <w:p w14:paraId="678503EB" w14:textId="77777777" w:rsidR="00636AD2" w:rsidRPr="004233B5" w:rsidRDefault="00636AD2" w:rsidP="00636AD2">
      <w:pPr>
        <w:rPr>
          <w:lang w:val="en-GB"/>
        </w:rPr>
      </w:pPr>
    </w:p>
    <w:p w14:paraId="74F44A99" w14:textId="77777777" w:rsidR="00636AD2" w:rsidRPr="004233B5" w:rsidRDefault="00636AD2" w:rsidP="00636AD2">
      <w:pPr>
        <w:rPr>
          <w:lang w:val="en-GB"/>
        </w:rPr>
      </w:pPr>
    </w:p>
    <w:p w14:paraId="5ADED5ED" w14:textId="77777777" w:rsidR="00636AD2" w:rsidRPr="004233B5" w:rsidRDefault="00636AD2" w:rsidP="00636AD2">
      <w:pPr>
        <w:rPr>
          <w:lang w:val="en-GB"/>
        </w:rPr>
      </w:pPr>
    </w:p>
    <w:p w14:paraId="31C1D92A" w14:textId="77777777" w:rsidR="00636AD2" w:rsidRPr="004233B5" w:rsidRDefault="00636AD2" w:rsidP="00636AD2">
      <w:pPr>
        <w:rPr>
          <w:lang w:val="en-GB"/>
        </w:rPr>
      </w:pPr>
    </w:p>
    <w:p w14:paraId="74B4E198" w14:textId="77777777" w:rsidR="00636AD2" w:rsidRPr="004233B5" w:rsidRDefault="00636AD2" w:rsidP="00636AD2">
      <w:pPr>
        <w:rPr>
          <w:lang w:val="en-GB"/>
        </w:rPr>
      </w:pPr>
    </w:p>
    <w:p w14:paraId="5A3F6D0B" w14:textId="77777777" w:rsidR="00636AD2" w:rsidRPr="004233B5" w:rsidRDefault="00636AD2" w:rsidP="00636AD2">
      <w:pPr>
        <w:rPr>
          <w:lang w:val="en-GB"/>
        </w:rPr>
      </w:pPr>
    </w:p>
    <w:p w14:paraId="4E471D55" w14:textId="77777777" w:rsidR="00636AD2" w:rsidRPr="004233B5" w:rsidRDefault="00636AD2" w:rsidP="00636AD2">
      <w:pPr>
        <w:rPr>
          <w:lang w:val="en-GB"/>
        </w:rPr>
      </w:pPr>
    </w:p>
    <w:p w14:paraId="193D13A8" w14:textId="77777777" w:rsidR="00977BF0" w:rsidRPr="004233B5" w:rsidRDefault="00977BF0" w:rsidP="00636AD2">
      <w:pPr>
        <w:rPr>
          <w:lang w:val="en-GB"/>
        </w:rPr>
      </w:pPr>
    </w:p>
    <w:sectPr w:rsidR="00977BF0" w:rsidRPr="004233B5">
      <w:footerReference w:type="default" r:id="rId13"/>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1C567B" w14:textId="77777777" w:rsidR="00955443" w:rsidRDefault="00955443" w:rsidP="007376D2">
      <w:r>
        <w:separator/>
      </w:r>
    </w:p>
  </w:endnote>
  <w:endnote w:type="continuationSeparator" w:id="0">
    <w:p w14:paraId="64619A8F" w14:textId="77777777" w:rsidR="00955443" w:rsidRDefault="00955443" w:rsidP="00737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9178393"/>
      <w:docPartObj>
        <w:docPartGallery w:val="Page Numbers (Bottom of Page)"/>
        <w:docPartUnique/>
      </w:docPartObj>
    </w:sdtPr>
    <w:sdtEndPr>
      <w:rPr>
        <w:noProof/>
      </w:rPr>
    </w:sdtEndPr>
    <w:sdtContent>
      <w:p w14:paraId="54E67910" w14:textId="59540ADB" w:rsidR="00636AD2" w:rsidRDefault="00636AD2">
        <w:pPr>
          <w:pStyle w:val="Footer"/>
          <w:jc w:val="center"/>
        </w:pPr>
        <w:r>
          <w:fldChar w:fldCharType="begin"/>
        </w:r>
        <w:r>
          <w:instrText xml:space="preserve"> PAGE   \* MERGEFORMAT </w:instrText>
        </w:r>
        <w:r>
          <w:fldChar w:fldCharType="separate"/>
        </w:r>
        <w:r w:rsidR="00385653">
          <w:rPr>
            <w:noProof/>
          </w:rPr>
          <w:t>2</w:t>
        </w:r>
        <w:r>
          <w:rPr>
            <w:noProof/>
          </w:rPr>
          <w:fldChar w:fldCharType="end"/>
        </w:r>
      </w:p>
    </w:sdtContent>
  </w:sdt>
  <w:p w14:paraId="28BF437D" w14:textId="77777777" w:rsidR="005151CC" w:rsidRDefault="005151CC" w:rsidP="007376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C1AB52" w14:textId="77777777" w:rsidR="00955443" w:rsidRDefault="00955443" w:rsidP="007376D2">
      <w:r>
        <w:separator/>
      </w:r>
    </w:p>
  </w:footnote>
  <w:footnote w:type="continuationSeparator" w:id="0">
    <w:p w14:paraId="01C0A9E5" w14:textId="77777777" w:rsidR="00955443" w:rsidRDefault="00955443" w:rsidP="007376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C37422"/>
    <w:multiLevelType w:val="hybridMultilevel"/>
    <w:tmpl w:val="1DD264E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424466C6"/>
    <w:multiLevelType w:val="hybridMultilevel"/>
    <w:tmpl w:val="3154A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02F"/>
    <w:rsid w:val="00015EAC"/>
    <w:rsid w:val="00070D65"/>
    <w:rsid w:val="00141CB4"/>
    <w:rsid w:val="001535B1"/>
    <w:rsid w:val="00165472"/>
    <w:rsid w:val="0017686D"/>
    <w:rsid w:val="001C33ED"/>
    <w:rsid w:val="001D06D8"/>
    <w:rsid w:val="00202A95"/>
    <w:rsid w:val="00272D7E"/>
    <w:rsid w:val="0028071F"/>
    <w:rsid w:val="002D7EBD"/>
    <w:rsid w:val="0034195F"/>
    <w:rsid w:val="00343440"/>
    <w:rsid w:val="00352E00"/>
    <w:rsid w:val="003535BC"/>
    <w:rsid w:val="00385653"/>
    <w:rsid w:val="00416BB6"/>
    <w:rsid w:val="004233B5"/>
    <w:rsid w:val="00444AE0"/>
    <w:rsid w:val="004851FF"/>
    <w:rsid w:val="00497570"/>
    <w:rsid w:val="004D3428"/>
    <w:rsid w:val="004E33AC"/>
    <w:rsid w:val="005053C4"/>
    <w:rsid w:val="005151CC"/>
    <w:rsid w:val="00527F80"/>
    <w:rsid w:val="0054602E"/>
    <w:rsid w:val="00584007"/>
    <w:rsid w:val="005B1456"/>
    <w:rsid w:val="005B4016"/>
    <w:rsid w:val="005D2104"/>
    <w:rsid w:val="006000A5"/>
    <w:rsid w:val="00614328"/>
    <w:rsid w:val="006239B7"/>
    <w:rsid w:val="00630A1B"/>
    <w:rsid w:val="00636AD2"/>
    <w:rsid w:val="00663CDB"/>
    <w:rsid w:val="00692CF8"/>
    <w:rsid w:val="006B16D5"/>
    <w:rsid w:val="006C6D53"/>
    <w:rsid w:val="006D1326"/>
    <w:rsid w:val="006D4D44"/>
    <w:rsid w:val="006F212A"/>
    <w:rsid w:val="00707426"/>
    <w:rsid w:val="007376D2"/>
    <w:rsid w:val="00766EAB"/>
    <w:rsid w:val="007763EE"/>
    <w:rsid w:val="00825930"/>
    <w:rsid w:val="00883E25"/>
    <w:rsid w:val="008C7181"/>
    <w:rsid w:val="008D67FC"/>
    <w:rsid w:val="00930141"/>
    <w:rsid w:val="0095011B"/>
    <w:rsid w:val="00955443"/>
    <w:rsid w:val="00956B70"/>
    <w:rsid w:val="00971D7A"/>
    <w:rsid w:val="00977BF0"/>
    <w:rsid w:val="0099547A"/>
    <w:rsid w:val="009A66BF"/>
    <w:rsid w:val="009C3559"/>
    <w:rsid w:val="009D7D03"/>
    <w:rsid w:val="00A4440B"/>
    <w:rsid w:val="00AB007A"/>
    <w:rsid w:val="00AB33DB"/>
    <w:rsid w:val="00AB7FD1"/>
    <w:rsid w:val="00AF019C"/>
    <w:rsid w:val="00B20279"/>
    <w:rsid w:val="00B5002F"/>
    <w:rsid w:val="00BB6892"/>
    <w:rsid w:val="00BE356C"/>
    <w:rsid w:val="00BF6DA3"/>
    <w:rsid w:val="00C258AF"/>
    <w:rsid w:val="00C329EE"/>
    <w:rsid w:val="00C55D63"/>
    <w:rsid w:val="00C84AD8"/>
    <w:rsid w:val="00C936C7"/>
    <w:rsid w:val="00CB56D4"/>
    <w:rsid w:val="00CE079D"/>
    <w:rsid w:val="00CE1AC0"/>
    <w:rsid w:val="00CE386C"/>
    <w:rsid w:val="00CF4690"/>
    <w:rsid w:val="00D06B91"/>
    <w:rsid w:val="00D113A4"/>
    <w:rsid w:val="00D13900"/>
    <w:rsid w:val="00D44C10"/>
    <w:rsid w:val="00D70A85"/>
    <w:rsid w:val="00D8013B"/>
    <w:rsid w:val="00D80FDD"/>
    <w:rsid w:val="00D9528E"/>
    <w:rsid w:val="00D97494"/>
    <w:rsid w:val="00DD27F0"/>
    <w:rsid w:val="00E13879"/>
    <w:rsid w:val="00E14D62"/>
    <w:rsid w:val="00E645D9"/>
    <w:rsid w:val="00EA35E3"/>
    <w:rsid w:val="00EA4E96"/>
    <w:rsid w:val="00EE5FA1"/>
    <w:rsid w:val="00EF5348"/>
    <w:rsid w:val="00F210E5"/>
    <w:rsid w:val="00F25B8F"/>
    <w:rsid w:val="00F25FFD"/>
    <w:rsid w:val="00F76F32"/>
    <w:rsid w:val="00FB56B9"/>
    <w:rsid w:val="00FD79D0"/>
    <w:rsid w:val="101F705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40F1A"/>
  <w15:chartTrackingRefBased/>
  <w15:docId w15:val="{326822BC-956A-45B5-B9C4-671DAAFDA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imes New Roman"/>
        <w:sz w:val="18"/>
        <w:szCs w:val="18"/>
        <w:lang w:val="en-ZA"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76D2"/>
    <w:rPr>
      <w:sz w:val="20"/>
    </w:rPr>
  </w:style>
  <w:style w:type="paragraph" w:styleId="Heading1">
    <w:name w:val="heading 1"/>
    <w:basedOn w:val="Normal"/>
    <w:next w:val="Normal"/>
    <w:link w:val="Heading1Char"/>
    <w:uiPriority w:val="9"/>
    <w:qFormat/>
    <w:rsid w:val="00DD27F0"/>
    <w:pPr>
      <w:keepNext/>
      <w:keepLines/>
      <w:outlineLvl w:val="0"/>
    </w:pPr>
    <w:rPr>
      <w:rFonts w:eastAsiaTheme="majorEastAsia" w:cs="Arial"/>
      <w:b/>
      <w:color w:val="2E74B5" w:themeColor="accent1" w:themeShade="BF"/>
      <w:sz w:val="22"/>
      <w:szCs w:val="32"/>
    </w:rPr>
  </w:style>
  <w:style w:type="paragraph" w:styleId="Heading2">
    <w:name w:val="heading 2"/>
    <w:basedOn w:val="Normal"/>
    <w:next w:val="Normal"/>
    <w:link w:val="Heading2Char"/>
    <w:uiPriority w:val="9"/>
    <w:unhideWhenUsed/>
    <w:qFormat/>
    <w:rsid w:val="00630A1B"/>
    <w:pPr>
      <w:keepNext/>
      <w:keepLines/>
      <w:outlineLvl w:val="1"/>
    </w:pPr>
    <w:rPr>
      <w:rFonts w:eastAsiaTheme="majorEastAsia" w:cs="Arial"/>
      <w:color w:val="2E74B5" w:themeColor="accent1" w:themeShade="BF"/>
      <w:sz w:val="22"/>
      <w:szCs w:val="26"/>
    </w:rPr>
  </w:style>
  <w:style w:type="paragraph" w:styleId="Heading3">
    <w:name w:val="heading 3"/>
    <w:basedOn w:val="Normal"/>
    <w:next w:val="Normal"/>
    <w:link w:val="Heading3Char"/>
    <w:uiPriority w:val="9"/>
    <w:unhideWhenUsed/>
    <w:qFormat/>
    <w:rsid w:val="00630A1B"/>
    <w:pPr>
      <w:keepNext/>
      <w:keepLines/>
      <w:outlineLvl w:val="2"/>
    </w:pPr>
    <w:rPr>
      <w:rFonts w:eastAsiaTheme="majorEastAsia" w:cs="Arial"/>
      <w:i/>
      <w:color w:val="1F4D78" w:themeColor="accent1" w:themeShade="7F"/>
      <w:szCs w:val="24"/>
    </w:rPr>
  </w:style>
  <w:style w:type="paragraph" w:styleId="Heading4">
    <w:name w:val="heading 4"/>
    <w:basedOn w:val="Normal"/>
    <w:next w:val="Normal"/>
    <w:link w:val="Heading4Char"/>
    <w:uiPriority w:val="9"/>
    <w:unhideWhenUsed/>
    <w:qFormat/>
    <w:rsid w:val="00977BF0"/>
    <w:pPr>
      <w:keepNext/>
      <w:keepLines/>
      <w:outlineLvl w:val="3"/>
    </w:pPr>
    <w:rPr>
      <w:rFonts w:eastAsiaTheme="majorEastAsia" w:cs="Arial"/>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27F0"/>
    <w:rPr>
      <w:rFonts w:eastAsiaTheme="majorEastAsia" w:cs="Arial"/>
      <w:b/>
      <w:color w:val="2E74B5" w:themeColor="accent1" w:themeShade="BF"/>
      <w:sz w:val="22"/>
      <w:szCs w:val="32"/>
    </w:rPr>
  </w:style>
  <w:style w:type="character" w:customStyle="1" w:styleId="Heading2Char">
    <w:name w:val="Heading 2 Char"/>
    <w:basedOn w:val="DefaultParagraphFont"/>
    <w:link w:val="Heading2"/>
    <w:uiPriority w:val="9"/>
    <w:rsid w:val="00630A1B"/>
    <w:rPr>
      <w:rFonts w:eastAsiaTheme="majorEastAsia" w:cs="Arial"/>
      <w:color w:val="2E74B5" w:themeColor="accent1" w:themeShade="BF"/>
      <w:sz w:val="22"/>
      <w:szCs w:val="26"/>
    </w:rPr>
  </w:style>
  <w:style w:type="character" w:customStyle="1" w:styleId="Heading3Char">
    <w:name w:val="Heading 3 Char"/>
    <w:basedOn w:val="DefaultParagraphFont"/>
    <w:link w:val="Heading3"/>
    <w:uiPriority w:val="9"/>
    <w:rsid w:val="00630A1B"/>
    <w:rPr>
      <w:rFonts w:eastAsiaTheme="majorEastAsia" w:cs="Arial"/>
      <w:i/>
      <w:color w:val="1F4D78" w:themeColor="accent1" w:themeShade="7F"/>
      <w:sz w:val="20"/>
      <w:szCs w:val="24"/>
    </w:rPr>
  </w:style>
  <w:style w:type="paragraph" w:styleId="ListParagraph">
    <w:name w:val="List Paragraph"/>
    <w:basedOn w:val="Normal"/>
    <w:uiPriority w:val="34"/>
    <w:qFormat/>
    <w:rsid w:val="00FB56B9"/>
    <w:pPr>
      <w:ind w:left="720"/>
      <w:contextualSpacing/>
    </w:pPr>
  </w:style>
  <w:style w:type="character" w:styleId="Hyperlink">
    <w:name w:val="Hyperlink"/>
    <w:basedOn w:val="DefaultParagraphFont"/>
    <w:uiPriority w:val="99"/>
    <w:unhideWhenUsed/>
    <w:rsid w:val="00FB56B9"/>
    <w:rPr>
      <w:color w:val="0563C1" w:themeColor="hyperlink"/>
      <w:u w:val="single"/>
    </w:rPr>
  </w:style>
  <w:style w:type="paragraph" w:styleId="Header">
    <w:name w:val="header"/>
    <w:basedOn w:val="Normal"/>
    <w:link w:val="HeaderChar"/>
    <w:uiPriority w:val="99"/>
    <w:unhideWhenUsed/>
    <w:rsid w:val="005151CC"/>
    <w:pPr>
      <w:tabs>
        <w:tab w:val="center" w:pos="4513"/>
        <w:tab w:val="right" w:pos="9026"/>
      </w:tabs>
      <w:spacing w:line="240" w:lineRule="auto"/>
    </w:pPr>
  </w:style>
  <w:style w:type="character" w:customStyle="1" w:styleId="HeaderChar">
    <w:name w:val="Header Char"/>
    <w:basedOn w:val="DefaultParagraphFont"/>
    <w:link w:val="Header"/>
    <w:uiPriority w:val="99"/>
    <w:rsid w:val="005151CC"/>
  </w:style>
  <w:style w:type="paragraph" w:styleId="Footer">
    <w:name w:val="footer"/>
    <w:basedOn w:val="Normal"/>
    <w:link w:val="FooterChar"/>
    <w:uiPriority w:val="99"/>
    <w:unhideWhenUsed/>
    <w:rsid w:val="005151CC"/>
    <w:pPr>
      <w:tabs>
        <w:tab w:val="center" w:pos="4513"/>
        <w:tab w:val="right" w:pos="9026"/>
      </w:tabs>
      <w:spacing w:line="240" w:lineRule="auto"/>
    </w:pPr>
  </w:style>
  <w:style w:type="character" w:customStyle="1" w:styleId="FooterChar">
    <w:name w:val="Footer Char"/>
    <w:basedOn w:val="DefaultParagraphFont"/>
    <w:link w:val="Footer"/>
    <w:uiPriority w:val="99"/>
    <w:rsid w:val="005151CC"/>
  </w:style>
  <w:style w:type="character" w:customStyle="1" w:styleId="Heading4Char">
    <w:name w:val="Heading 4 Char"/>
    <w:basedOn w:val="DefaultParagraphFont"/>
    <w:link w:val="Heading4"/>
    <w:uiPriority w:val="9"/>
    <w:rsid w:val="00977BF0"/>
    <w:rPr>
      <w:rFonts w:eastAsiaTheme="majorEastAsia" w:cs="Arial"/>
      <w:i/>
      <w:iCs/>
      <w:color w:val="2E74B5" w:themeColor="accent1" w:themeShade="BF"/>
      <w:sz w:val="20"/>
    </w:rPr>
  </w:style>
  <w:style w:type="paragraph" w:styleId="FootnoteText">
    <w:name w:val="footnote text"/>
    <w:basedOn w:val="Normal"/>
    <w:link w:val="FootnoteTextChar"/>
    <w:uiPriority w:val="99"/>
    <w:unhideWhenUsed/>
    <w:rsid w:val="005053C4"/>
    <w:pPr>
      <w:spacing w:line="240" w:lineRule="auto"/>
    </w:pPr>
    <w:rPr>
      <w:sz w:val="18"/>
      <w:szCs w:val="20"/>
      <w:lang w:val="en-US"/>
    </w:rPr>
  </w:style>
  <w:style w:type="character" w:customStyle="1" w:styleId="FootnoteTextChar">
    <w:name w:val="Footnote Text Char"/>
    <w:basedOn w:val="DefaultParagraphFont"/>
    <w:link w:val="FootnoteText"/>
    <w:uiPriority w:val="99"/>
    <w:rsid w:val="005053C4"/>
    <w:rPr>
      <w:szCs w:val="20"/>
      <w:lang w:val="en-US"/>
    </w:rPr>
  </w:style>
  <w:style w:type="character" w:styleId="FootnoteReference">
    <w:name w:val="footnote reference"/>
    <w:basedOn w:val="DefaultParagraphFont"/>
    <w:uiPriority w:val="99"/>
    <w:semiHidden/>
    <w:unhideWhenUsed/>
    <w:qFormat/>
    <w:rsid w:val="00CE386C"/>
    <w:rPr>
      <w:vertAlign w:val="superscript"/>
    </w:rPr>
  </w:style>
  <w:style w:type="character" w:styleId="CommentReference">
    <w:name w:val="annotation reference"/>
    <w:basedOn w:val="DefaultParagraphFont"/>
    <w:uiPriority w:val="99"/>
    <w:semiHidden/>
    <w:unhideWhenUsed/>
    <w:rsid w:val="0017686D"/>
    <w:rPr>
      <w:sz w:val="16"/>
      <w:szCs w:val="16"/>
    </w:rPr>
  </w:style>
  <w:style w:type="paragraph" w:styleId="CommentText">
    <w:name w:val="annotation text"/>
    <w:basedOn w:val="Normal"/>
    <w:link w:val="CommentTextChar"/>
    <w:uiPriority w:val="99"/>
    <w:semiHidden/>
    <w:unhideWhenUsed/>
    <w:rsid w:val="0017686D"/>
    <w:pPr>
      <w:spacing w:line="240" w:lineRule="auto"/>
    </w:pPr>
    <w:rPr>
      <w:szCs w:val="20"/>
    </w:rPr>
  </w:style>
  <w:style w:type="character" w:customStyle="1" w:styleId="CommentTextChar">
    <w:name w:val="Comment Text Char"/>
    <w:basedOn w:val="DefaultParagraphFont"/>
    <w:link w:val="CommentText"/>
    <w:uiPriority w:val="99"/>
    <w:semiHidden/>
    <w:rsid w:val="0017686D"/>
    <w:rPr>
      <w:sz w:val="20"/>
      <w:szCs w:val="20"/>
    </w:rPr>
  </w:style>
  <w:style w:type="paragraph" w:styleId="CommentSubject">
    <w:name w:val="annotation subject"/>
    <w:basedOn w:val="CommentText"/>
    <w:next w:val="CommentText"/>
    <w:link w:val="CommentSubjectChar"/>
    <w:uiPriority w:val="99"/>
    <w:semiHidden/>
    <w:unhideWhenUsed/>
    <w:rsid w:val="0017686D"/>
    <w:rPr>
      <w:b/>
      <w:bCs/>
    </w:rPr>
  </w:style>
  <w:style w:type="character" w:customStyle="1" w:styleId="CommentSubjectChar">
    <w:name w:val="Comment Subject Char"/>
    <w:basedOn w:val="CommentTextChar"/>
    <w:link w:val="CommentSubject"/>
    <w:uiPriority w:val="99"/>
    <w:semiHidden/>
    <w:rsid w:val="0017686D"/>
    <w:rPr>
      <w:b/>
      <w:bCs/>
      <w:sz w:val="20"/>
      <w:szCs w:val="20"/>
    </w:rPr>
  </w:style>
  <w:style w:type="paragraph" w:styleId="BalloonText">
    <w:name w:val="Balloon Text"/>
    <w:basedOn w:val="Normal"/>
    <w:link w:val="BalloonTextChar"/>
    <w:uiPriority w:val="99"/>
    <w:semiHidden/>
    <w:unhideWhenUsed/>
    <w:rsid w:val="0017686D"/>
    <w:pPr>
      <w:spacing w:line="240" w:lineRule="auto"/>
    </w:pPr>
    <w:rPr>
      <w:rFonts w:ascii="Segoe UI" w:hAnsi="Segoe UI" w:cs="Segoe UI"/>
      <w:sz w:val="18"/>
    </w:rPr>
  </w:style>
  <w:style w:type="character" w:customStyle="1" w:styleId="BalloonTextChar">
    <w:name w:val="Balloon Text Char"/>
    <w:basedOn w:val="DefaultParagraphFont"/>
    <w:link w:val="BalloonText"/>
    <w:uiPriority w:val="99"/>
    <w:semiHidden/>
    <w:rsid w:val="0017686D"/>
    <w:rPr>
      <w:rFonts w:ascii="Segoe UI" w:hAnsi="Segoe UI" w:cs="Segoe U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0401816">
      <w:bodyDiv w:val="1"/>
      <w:marLeft w:val="0"/>
      <w:marRight w:val="0"/>
      <w:marTop w:val="0"/>
      <w:marBottom w:val="0"/>
      <w:divBdr>
        <w:top w:val="none" w:sz="0" w:space="0" w:color="auto"/>
        <w:left w:val="none" w:sz="0" w:space="0" w:color="auto"/>
        <w:bottom w:val="none" w:sz="0" w:space="0" w:color="auto"/>
        <w:right w:val="none" w:sz="0" w:space="0" w:color="auto"/>
      </w:divBdr>
    </w:div>
    <w:div w:id="1960068859">
      <w:bodyDiv w:val="1"/>
      <w:marLeft w:val="0"/>
      <w:marRight w:val="0"/>
      <w:marTop w:val="0"/>
      <w:marBottom w:val="0"/>
      <w:divBdr>
        <w:top w:val="none" w:sz="0" w:space="0" w:color="auto"/>
        <w:left w:val="none" w:sz="0" w:space="0" w:color="auto"/>
        <w:bottom w:val="none" w:sz="0" w:space="0" w:color="auto"/>
        <w:right w:val="none" w:sz="0" w:space="0" w:color="auto"/>
      </w:divBdr>
      <w:divsChild>
        <w:div w:id="740448145">
          <w:marLeft w:val="0"/>
          <w:marRight w:val="0"/>
          <w:marTop w:val="0"/>
          <w:marBottom w:val="0"/>
          <w:divBdr>
            <w:top w:val="none" w:sz="0" w:space="0" w:color="auto"/>
            <w:left w:val="none" w:sz="0" w:space="0" w:color="auto"/>
            <w:bottom w:val="none" w:sz="0" w:space="0" w:color="auto"/>
            <w:right w:val="none" w:sz="0" w:space="0" w:color="auto"/>
          </w:divBdr>
          <w:divsChild>
            <w:div w:id="49225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227083">
      <w:bodyDiv w:val="1"/>
      <w:marLeft w:val="0"/>
      <w:marRight w:val="0"/>
      <w:marTop w:val="0"/>
      <w:marBottom w:val="0"/>
      <w:divBdr>
        <w:top w:val="none" w:sz="0" w:space="0" w:color="auto"/>
        <w:left w:val="none" w:sz="0" w:space="0" w:color="auto"/>
        <w:bottom w:val="none" w:sz="0" w:space="0" w:color="auto"/>
        <w:right w:val="none" w:sz="0" w:space="0" w:color="auto"/>
      </w:divBdr>
      <w:divsChild>
        <w:div w:id="488789755">
          <w:marLeft w:val="0"/>
          <w:marRight w:val="0"/>
          <w:marTop w:val="0"/>
          <w:marBottom w:val="0"/>
          <w:divBdr>
            <w:top w:val="none" w:sz="0" w:space="0" w:color="auto"/>
            <w:left w:val="none" w:sz="0" w:space="0" w:color="auto"/>
            <w:bottom w:val="none" w:sz="0" w:space="0" w:color="auto"/>
            <w:right w:val="none" w:sz="0" w:space="0" w:color="auto"/>
          </w:divBdr>
          <w:divsChild>
            <w:div w:id="23928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761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rextremepoverty@ohchr.org" TargetMode="External"/><Relationship Id="rId13" Type="http://schemas.openxmlformats.org/officeDocument/2006/relationships/footer" Target="foot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rextremepoverty@ohchr.org" TargetMode="Externa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tadaki@ohchr.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varela@ohchr.org" TargetMode="External"/><Relationship Id="rId4" Type="http://schemas.openxmlformats.org/officeDocument/2006/relationships/settings" Target="settings.xml"/><Relationship Id="rId9" Type="http://schemas.openxmlformats.org/officeDocument/2006/relationships/hyperlink" Target="http://www.facebook.com/AlstonUNS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8B4292F-A496-4300-AED3-29265E98592E}">
  <ds:schemaRefs>
    <ds:schemaRef ds:uri="http://schemas.openxmlformats.org/officeDocument/2006/bibliography"/>
  </ds:schemaRefs>
</ds:datastoreItem>
</file>

<file path=customXml/itemProps2.xml><?xml version="1.0" encoding="utf-8"?>
<ds:datastoreItem xmlns:ds="http://schemas.openxmlformats.org/officeDocument/2006/customXml" ds:itemID="{EE785567-AA97-4300-BD02-6FC19D811D76}"/>
</file>

<file path=customXml/itemProps3.xml><?xml version="1.0" encoding="utf-8"?>
<ds:datastoreItem xmlns:ds="http://schemas.openxmlformats.org/officeDocument/2006/customXml" ds:itemID="{6883AE59-7FDD-4272-8128-C222408D389A}"/>
</file>

<file path=customXml/itemProps4.xml><?xml version="1.0" encoding="utf-8"?>
<ds:datastoreItem xmlns:ds="http://schemas.openxmlformats.org/officeDocument/2006/customXml" ds:itemID="{CD331A78-A1E7-483C-AC94-E890F329A7CE}"/>
</file>

<file path=docProps/app.xml><?xml version="1.0" encoding="utf-8"?>
<Properties xmlns="http://schemas.openxmlformats.org/officeDocument/2006/extended-properties" xmlns:vt="http://schemas.openxmlformats.org/officeDocument/2006/docPropsVTypes">
  <Template>Normal.dotm</Template>
  <TotalTime>5</TotalTime>
  <Pages>1</Pages>
  <Words>575</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180118_Ghana Call Submissions</dc:title>
  <dc:subject/>
  <dc:creator>Anna Bulman</dc:creator>
  <cp:keywords/>
  <dc:description/>
  <cp:lastModifiedBy>Varela Patricia</cp:lastModifiedBy>
  <cp:revision>4</cp:revision>
  <dcterms:created xsi:type="dcterms:W3CDTF">2018-01-19T09:54:00Z</dcterms:created>
  <dcterms:modified xsi:type="dcterms:W3CDTF">2018-01-22T08:39:00Z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