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7" w:rsidRPr="00282D3A" w:rsidRDefault="00951A4A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b/>
          <w:sz w:val="28"/>
          <w:szCs w:val="28"/>
        </w:rPr>
        <w:t xml:space="preserve">Межсекторальное сотрудничество в Беларуси: профилактика, тестирование, </w:t>
      </w:r>
      <w:r w:rsidR="00282D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2D3A">
        <w:rPr>
          <w:rFonts w:ascii="Times New Roman" w:eastAsia="Times New Roman" w:hAnsi="Times New Roman" w:cs="Times New Roman"/>
          <w:b/>
          <w:sz w:val="28"/>
          <w:szCs w:val="28"/>
        </w:rPr>
        <w:t>лечение и права человека в связи с ВИЧ.</w:t>
      </w:r>
    </w:p>
    <w:p w:rsidR="00C96317" w:rsidRPr="00282D3A" w:rsidRDefault="00C96317" w:rsidP="0028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317" w:rsidRPr="00282D3A" w:rsidRDefault="00951A4A" w:rsidP="0028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Субцельный Д.Ю.</w:t>
      </w:r>
    </w:p>
    <w:p w:rsidR="00C96317" w:rsidRPr="00282D3A" w:rsidRDefault="00951A4A" w:rsidP="0028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C96317" w:rsidRPr="00282D3A" w:rsidRDefault="00951A4A" w:rsidP="0028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Республиканского общественного объединения</w:t>
      </w:r>
    </w:p>
    <w:p w:rsidR="00C96317" w:rsidRPr="00282D3A" w:rsidRDefault="00951A4A" w:rsidP="0028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«Белорусская Ассоциация клубов ЮНЕСКО»</w:t>
      </w:r>
    </w:p>
    <w:p w:rsidR="00C96317" w:rsidRPr="00282D3A" w:rsidRDefault="00C96317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17" w:rsidRPr="00282D3A" w:rsidRDefault="00951A4A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Госпожа модератор, Дамы и Господа!</w:t>
      </w:r>
    </w:p>
    <w:p w:rsidR="001D5937" w:rsidRPr="00282D3A" w:rsidRDefault="001D5937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937" w:rsidRPr="00282D3A" w:rsidRDefault="001D5937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В контексте общей темы Социального Форума хочу сразу заявить, что ВИЧ-сервисные организации Беларуси не только разделяют принципы синергии и межсекторального сотрудничества, но активно многие года работают в данном направлении!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Время ставит перед всеми участниками глобальной кампании по противодействию распространения ВИЧ-инфекции новые сложные задачи, решение которых возможно только на основе сотрудничества и объединения усилий.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Республика Беларусь добилась значительных успехов в области ВИЧ-инфекции, но </w:t>
      </w:r>
      <w:r w:rsidR="001D5937" w:rsidRPr="00282D3A">
        <w:rPr>
          <w:rFonts w:ascii="Times New Roman" w:eastAsia="Times New Roman" w:hAnsi="Times New Roman" w:cs="Times New Roman"/>
          <w:sz w:val="28"/>
          <w:szCs w:val="28"/>
        </w:rPr>
        <w:t xml:space="preserve">впереди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работы еще очень много.</w:t>
      </w:r>
    </w:p>
    <w:p w:rsidR="001D5937" w:rsidRPr="00282D3A" w:rsidRDefault="001D5937" w:rsidP="00282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3A">
        <w:rPr>
          <w:rFonts w:ascii="Times New Roman" w:hAnsi="Times New Roman" w:cs="Times New Roman"/>
          <w:sz w:val="28"/>
          <w:szCs w:val="28"/>
        </w:rPr>
        <w:t xml:space="preserve">Определяющими принципами национальной политики в области профилактики ВИЧ/СПИДа являются: </w:t>
      </w:r>
      <w:r w:rsidRPr="00282D3A">
        <w:rPr>
          <w:rFonts w:ascii="Times New Roman" w:hAnsi="Times New Roman" w:cs="Times New Roman"/>
          <w:bCs/>
          <w:sz w:val="28"/>
          <w:szCs w:val="28"/>
        </w:rPr>
        <w:t>единая стратегия</w:t>
      </w:r>
      <w:r w:rsidRPr="00282D3A">
        <w:rPr>
          <w:rFonts w:ascii="Times New Roman" w:hAnsi="Times New Roman" w:cs="Times New Roman"/>
          <w:sz w:val="28"/>
          <w:szCs w:val="28"/>
        </w:rPr>
        <w:t xml:space="preserve"> – Подпрограмма «Профилактика ВИЧ-инфекции» Государственной программы  «Здоровье народа и демографическая безопасность Республики Беларусь» на 2016-2020 годы; </w:t>
      </w:r>
      <w:r w:rsidRPr="00282D3A">
        <w:rPr>
          <w:rFonts w:ascii="Times New Roman" w:hAnsi="Times New Roman" w:cs="Times New Roman"/>
          <w:bCs/>
          <w:sz w:val="28"/>
          <w:szCs w:val="28"/>
        </w:rPr>
        <w:t>единый межсекторальный координирующий орган</w:t>
      </w:r>
      <w:r w:rsidRPr="00282D3A">
        <w:rPr>
          <w:rFonts w:ascii="Times New Roman" w:hAnsi="Times New Roman" w:cs="Times New Roman"/>
          <w:sz w:val="28"/>
          <w:szCs w:val="28"/>
        </w:rPr>
        <w:t xml:space="preserve"> – Страновой Координационный Комитет по взаимодействию с Глобальным фондом для борьбы со СПИДом, туберкулезом и малярией; </w:t>
      </w:r>
      <w:r w:rsidRPr="00282D3A">
        <w:rPr>
          <w:rFonts w:ascii="Times New Roman" w:hAnsi="Times New Roman" w:cs="Times New Roman"/>
          <w:bCs/>
          <w:sz w:val="28"/>
          <w:szCs w:val="28"/>
        </w:rPr>
        <w:t>единая национальная система мониторинга и оценки ситуации по ВИЧ/СПИДу</w:t>
      </w:r>
      <w:r w:rsidRPr="00282D3A">
        <w:rPr>
          <w:rFonts w:ascii="Times New Roman" w:hAnsi="Times New Roman" w:cs="Times New Roman"/>
          <w:sz w:val="28"/>
          <w:szCs w:val="28"/>
        </w:rPr>
        <w:t>.</w:t>
      </w:r>
    </w:p>
    <w:p w:rsidR="001D5937" w:rsidRPr="00282D3A" w:rsidRDefault="001D5937" w:rsidP="00282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3A">
        <w:rPr>
          <w:rFonts w:ascii="Times New Roman" w:hAnsi="Times New Roman" w:cs="Times New Roman"/>
          <w:sz w:val="28"/>
          <w:szCs w:val="28"/>
        </w:rPr>
        <w:t xml:space="preserve">Республика Беларусь достигла значительных успехов в предоставлении доступа к услугам по профилактике, лечению и уходу в связи с ВИЧ-инфекцией и обеспечила прогресс в достижении целей, отраженных в Декларации тысячелетия (2000г.), Декларации о приверженности делу борьбы с ВИЧ/СПИДом (2001г.), Дублинской декларации о партнерстве в борьбе с ВИЧ/СПИДом в Европе и Центральной Азии (2004г.), Политической декларации по ВИЧ/СПИДу (2011г.). </w:t>
      </w:r>
    </w:p>
    <w:p w:rsidR="001D5937" w:rsidRPr="00282D3A" w:rsidRDefault="001D5937" w:rsidP="00282D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D3A">
        <w:rPr>
          <w:rFonts w:ascii="Times New Roman" w:hAnsi="Times New Roman" w:cs="Times New Roman"/>
          <w:sz w:val="28"/>
          <w:szCs w:val="28"/>
        </w:rPr>
        <w:t>Прогресс в данной сфере в первую очередь связан с политической поддержкой и устойчивым финансированием национальных ответных мер и мероприятий в области ВИЧ/СПИДа, которые с 2004 года осуществляются при значительной поддержке Глобального фонда для борьбы со СПИДом, туберкулезом и малярией.</w:t>
      </w:r>
      <w:r w:rsidRPr="00282D3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82D3A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по борьбе с ВИЧ/СПИДом из государственного бюджета за прошедшее десятилетие увеличено более чем в три раза.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нашей стране проживает </w:t>
      </w:r>
      <w:r w:rsidR="00BE7DC2">
        <w:rPr>
          <w:rFonts w:ascii="Times New Roman" w:eastAsia="Times New Roman" w:hAnsi="Times New Roman" w:cs="Times New Roman"/>
          <w:sz w:val="28"/>
          <w:szCs w:val="28"/>
        </w:rPr>
        <w:t>около 19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 000 людей с ВИЧ-инфекцией, из них более 9</w:t>
      </w:r>
      <w:r w:rsidR="00BE7D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00 человек принимают антиретровирусную терапию.</w:t>
      </w:r>
    </w:p>
    <w:p w:rsidR="00C96317" w:rsidRPr="00282D3A" w:rsidRDefault="00951A4A" w:rsidP="0028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В Республике Беларусь создана законодательная база регламентирующая работу в сфере профилактики ВИЧ/СПИДа и содержащая 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требования к сохранению конфиденциальности информации о ВИЧ-статусе пациента. Основными нормативно</w:t>
      </w:r>
      <w:r w:rsid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>- правовыми актами являются:</w:t>
      </w:r>
      <w:r w:rsid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Закон Республики Беларусь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>О здравоохранении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D5937" w:rsidRPr="00282D3A">
        <w:rPr>
          <w:rFonts w:ascii="Times New Roman CYR" w:eastAsia="Times New Roman CYR" w:hAnsi="Times New Roman CYR" w:cs="Times New Roman CYR"/>
          <w:sz w:val="28"/>
          <w:szCs w:val="28"/>
        </w:rPr>
        <w:t>Закон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 Республики Беларусь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>О предупреждении распространения социально опасных заболеваний, ВИЧ</w:t>
      </w:r>
      <w:r w:rsidR="00282D3A" w:rsidRPr="00282D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6317" w:rsidRPr="00282D3A" w:rsidRDefault="00951A4A" w:rsidP="00282D3A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С целью улучшения подготовки медицинских работников, повышения их осведомленности о конфиденциальности, нормативно-правовые </w:t>
      </w:r>
      <w:proofErr w:type="gramStart"/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>акты, регламентирующие работу в сфере профилактики ВИЧ/СПИДа включены</w:t>
      </w:r>
      <w:proofErr w:type="gramEnd"/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 в программы обучения высших и средних медицинских учреждений образования, а также учебные заведения повышения квалификации врачей, среднего медперсонала и лабораторных работников. </w:t>
      </w:r>
    </w:p>
    <w:p w:rsidR="00C96317" w:rsidRPr="00282D3A" w:rsidRDefault="00951A4A" w:rsidP="00282D3A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 xml:space="preserve">Медицинская документация, содержащая какие-либо сведения о ВИЧ-позитивных пациентах, переписка между организациями здравоохранения выделена в отдельный раздел по делопроизводству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>Для служебного пользования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>и доводится до сведения медицинских работников, непосредственно оказывающих медицинскую помощь.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 CYR" w:eastAsia="Times New Roman CYR" w:hAnsi="Times New Roman CYR" w:cs="Times New Roman CYR"/>
          <w:sz w:val="28"/>
          <w:szCs w:val="28"/>
        </w:rPr>
        <w:t>Действующим законодательством, предусмотрена уголовная ответственность за разглашение сведений о ВИЧ-статусе пациента</w:t>
      </w:r>
      <w:r w:rsidR="001D5937" w:rsidRPr="00282D3A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ВИЧ-инфекция в Беларуси находится в концентрированной стадии и </w:t>
      </w:r>
      <w:proofErr w:type="gramStart"/>
      <w:r w:rsidRPr="00282D3A">
        <w:rPr>
          <w:rFonts w:ascii="Times New Roman" w:eastAsia="Times New Roman" w:hAnsi="Times New Roman" w:cs="Times New Roman"/>
          <w:sz w:val="28"/>
          <w:szCs w:val="28"/>
        </w:rPr>
        <w:t>сконцентрирована</w:t>
      </w:r>
      <w:proofErr w:type="gramEnd"/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в большей степени среди уязвимых групп населения, таких как ПИН (около 25%), РКС (около 7 %), МСМ (около 6 %).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Конечно, основную роль в стране в области профилактики и лечения играют государственные структуры, такие как Министерства здравоохранения и образования, но в этих процессах значимую роль, особенно в контексте прав человека</w:t>
      </w:r>
      <w:r w:rsidR="001D5937" w:rsidRPr="00282D3A">
        <w:rPr>
          <w:rFonts w:ascii="Times New Roman" w:eastAsia="Times New Roman" w:hAnsi="Times New Roman" w:cs="Times New Roman"/>
          <w:sz w:val="28"/>
          <w:szCs w:val="28"/>
        </w:rPr>
        <w:t>, адвокации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играют организации гражданского общества и организации системы ООН. Вся работа с РКС и МСМ, а также в большей части с ПИН ведется НПО.</w:t>
      </w:r>
    </w:p>
    <w:p w:rsidR="001D5937" w:rsidRPr="00282D3A" w:rsidRDefault="001D5937" w:rsidP="00282D3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2D3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Доступ в уязвимые группы населения для специалистов государственных организаций здравоохранения существенно ограничен. Представители этих групп из-за боязни раскрытия своего ВИЧ-позитивного статуса и принадлежности к уязвимым группам имеют очень низкую мотивацию обращения за медицинской помощью. Охват тестированием данных групп населения гораздо ниже рекомендуемого уровня: 26% от оценочного числа потребителей инъекционных наркотиков, 12% от оценочной численности женщин, вовлеченных в секс-бизнес и 11% от оценочного числа мужчин, практикующих секс с мужчинами. Как следствие, в стране остается около 10 тысяч не выявленных ВИЧ-инфицированных лиц, что провоцирует «скрытое» распространение ВИЧ. По оценочным данным около 5 тысяч ВИЧ-позитивных лиц не обращаются к врачу для регулярного медицинского наблюдения и не получают необходимого лечения. </w:t>
      </w:r>
      <w:r w:rsidRPr="00282D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Основным потенциальным риском в работе с наиболее уязвимыми к ВИЧ группами населения остается высокая зависимость сложившейся системы от международной донорской помощи. Профилактические мероприятия среди уязвимых групп населения проводятся общественными организациями исключительно в рамках проектов международной технической помощи и не покрывают существующие потребности в охвате профилактикой. 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lastRenderedPageBreak/>
        <w:t>В Республике Беларусь в настоящее время работает более 80 ВИЧ-сервисных общественных объединений, 16 наиболее крупных из них объединены в национальную сеть ВИЧ-сервисных организаций.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Общими направлениями деятельности для них являются:</w:t>
      </w:r>
    </w:p>
    <w:p w:rsidR="00C96317" w:rsidRPr="00282D3A" w:rsidRDefault="00951A4A" w:rsidP="00282D3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информационно-просветительская работа по профилактике ВИЧ-инфекции, ИППП, наркомании, формированию позитивных форм поведения, пропаганде здорового образа жизни среди молодежи;</w:t>
      </w:r>
    </w:p>
    <w:p w:rsidR="001D5937" w:rsidRPr="00282D3A" w:rsidRDefault="001D5937" w:rsidP="00282D3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снижение вреда;</w:t>
      </w:r>
    </w:p>
    <w:p w:rsidR="00C96317" w:rsidRPr="00282D3A" w:rsidRDefault="00951A4A" w:rsidP="00282D3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профилактика ВИЧ-инфекции, ИППП среди уязвимых групп населения, формирование приверженности к АРВТ;</w:t>
      </w:r>
    </w:p>
    <w:p w:rsidR="00C96317" w:rsidRPr="00282D3A" w:rsidRDefault="00951A4A" w:rsidP="00282D3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исследований;</w:t>
      </w:r>
    </w:p>
    <w:p w:rsidR="00C96317" w:rsidRPr="00282D3A" w:rsidRDefault="00951A4A" w:rsidP="00282D3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защита прав человека и </w:t>
      </w:r>
      <w:proofErr w:type="spellStart"/>
      <w:r w:rsidRPr="00282D3A">
        <w:rPr>
          <w:rFonts w:ascii="Times New Roman" w:eastAsia="Times New Roman" w:hAnsi="Times New Roman" w:cs="Times New Roman"/>
          <w:sz w:val="28"/>
          <w:szCs w:val="28"/>
        </w:rPr>
        <w:t>адвокация</w:t>
      </w:r>
      <w:proofErr w:type="spellEnd"/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уязвимых групп населения.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Кроме основных форм и методов работы в последние годы  все большую популярность приобретают интерактивные методы и </w:t>
      </w:r>
      <w:proofErr w:type="spellStart"/>
      <w:r w:rsidRPr="00282D3A">
        <w:rPr>
          <w:rFonts w:ascii="Times New Roman" w:eastAsia="Times New Roman" w:hAnsi="Times New Roman" w:cs="Times New Roman"/>
          <w:sz w:val="28"/>
          <w:szCs w:val="28"/>
        </w:rPr>
        <w:t>онлайн-технологии</w:t>
      </w:r>
      <w:proofErr w:type="spellEnd"/>
      <w:r w:rsidRPr="00282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Работа через сеть интернет, является приоритетным направлением работы общественных объединений. С одной стороны, работа в </w:t>
      </w:r>
      <w:proofErr w:type="spellStart"/>
      <w:proofErr w:type="gramStart"/>
      <w:r w:rsidRPr="00282D3A">
        <w:rPr>
          <w:rFonts w:ascii="Times New Roman" w:eastAsia="Times New Roman" w:hAnsi="Times New Roman" w:cs="Times New Roman"/>
          <w:sz w:val="28"/>
          <w:szCs w:val="28"/>
        </w:rPr>
        <w:t>интернет-сети</w:t>
      </w:r>
      <w:proofErr w:type="spellEnd"/>
      <w:proofErr w:type="gramEnd"/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 эффективна, а с другой – позволяет достигать целевые группы, которые не удается охватить через сеть </w:t>
      </w:r>
      <w:proofErr w:type="spellStart"/>
      <w:r w:rsidRPr="00282D3A">
        <w:rPr>
          <w:rFonts w:ascii="Times New Roman" w:eastAsia="Times New Roman" w:hAnsi="Times New Roman" w:cs="Times New Roman"/>
          <w:sz w:val="28"/>
          <w:szCs w:val="28"/>
        </w:rPr>
        <w:t>аутрич-работы</w:t>
      </w:r>
      <w:proofErr w:type="spellEnd"/>
      <w:r w:rsidRPr="00282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82D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Например,  на сайте РОО «Белорусская Ассоциация клубов ЮНЕСКО» </w:t>
      </w:r>
      <w:hyperlink r:id="rId5">
        <w:r w:rsidRPr="00282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www.belau.info</w:t>
        </w:r>
      </w:hyperlink>
      <w:r w:rsidRPr="00282D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5 лет функционирует портал электронного дистанционного обучения, в рамках которого можно повысить свои личностные и профессиональные компетенции в области ВИЧ-инфекции. Портал создан с целью расширения  доступа для волонтеров, специалистов по работе с молодежью, аутрич-работников в области   знаний, технологий работы по профилактике ВИЧ-инфекции. 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Особенно востребованы подобные курсы среди волонтеров и специалистов из малых городов и сельской местности Республики Беларусь.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Если мы говорим о </w:t>
      </w:r>
      <w:proofErr w:type="spellStart"/>
      <w:r w:rsidRPr="00282D3A">
        <w:rPr>
          <w:rFonts w:ascii="Times New Roman" w:eastAsia="Times New Roman" w:hAnsi="Times New Roman" w:cs="Times New Roman"/>
          <w:sz w:val="28"/>
          <w:szCs w:val="28"/>
        </w:rPr>
        <w:t>межсекторальном</w:t>
      </w:r>
      <w:proofErr w:type="spellEnd"/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сотрудничестве, синергии, то можно сказать что в нашей стране подобные взаимоотношения начали выстраиваться с 1998 года.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Сейчас существует несколько площадок для такого сотрудничества, это СКК </w:t>
      </w:r>
      <w:r w:rsidR="001D5937" w:rsidRPr="00282D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7" w:rsidRPr="00282D3A">
        <w:rPr>
          <w:rFonts w:ascii="Times New Roman" w:eastAsia="Times New Roman" w:hAnsi="Times New Roman" w:cs="Times New Roman"/>
          <w:sz w:val="28"/>
          <w:szCs w:val="28"/>
        </w:rPr>
        <w:t xml:space="preserve">в состав СКК входит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более 40 представителей государственных, неправительственных, международных, религиозных, коммерческих организаций, ЛЖВ и представителей уязвимых </w:t>
      </w:r>
      <w:r w:rsidR="001D5937" w:rsidRPr="00282D3A">
        <w:rPr>
          <w:rFonts w:ascii="Times New Roman" w:eastAsia="Times New Roman" w:hAnsi="Times New Roman" w:cs="Times New Roman"/>
          <w:sz w:val="28"/>
          <w:szCs w:val="28"/>
        </w:rPr>
        <w:t xml:space="preserve">групп. Это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чрезвычайно важна</w:t>
      </w:r>
      <w:r w:rsidR="001D5937" w:rsidRPr="00282D3A">
        <w:rPr>
          <w:rFonts w:ascii="Times New Roman" w:eastAsia="Times New Roman" w:hAnsi="Times New Roman" w:cs="Times New Roman"/>
          <w:sz w:val="28"/>
          <w:szCs w:val="28"/>
        </w:rPr>
        <w:t xml:space="preserve">я площадка. Также взаимодействие в стране выстраивается через работу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КСМО, региональные межведомственные советы, электронные площадки для обучения и обмена информацией.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Что важного делают организации гражданского общества в Бел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аруси в контексте прав человека</w:t>
      </w:r>
      <w:r w:rsidR="00282D3A" w:rsidRPr="00282D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 для РКС, МСМ и ПИН во многих регионах страны работают анонимно-консультативные кабинеты</w:t>
      </w:r>
      <w:r w:rsidR="00D572E7" w:rsidRPr="00282D3A">
        <w:rPr>
          <w:rFonts w:ascii="Times New Roman" w:eastAsia="Times New Roman" w:hAnsi="Times New Roman" w:cs="Times New Roman"/>
          <w:sz w:val="28"/>
          <w:szCs w:val="28"/>
        </w:rPr>
        <w:t xml:space="preserve"> и мобильные сервисы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 для РКС работает телефон горячей линии по юридическим вопросам</w:t>
      </w:r>
      <w:r w:rsidR="00D572E7" w:rsidRPr="00282D3A">
        <w:rPr>
          <w:rFonts w:ascii="Times New Roman" w:eastAsia="Times New Roman" w:hAnsi="Times New Roman" w:cs="Times New Roman"/>
          <w:sz w:val="28"/>
          <w:szCs w:val="28"/>
        </w:rPr>
        <w:t>, создается специально мобильное приложение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 в регионах с участием представителей МВД проводятся  круглые стол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ы  и совещания по адвокации РКС;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всех групп существует возможность анонимного обследования и лечения ВИЧ/ИППП, для РКС существует возможность улучшить условия жизни и получить востребованную профессию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 для молодежи – возможность анонимного прохождения теста на ВИЧ с 14 лет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 для ЛЖВ мониторинг доступа к АРВТ, вопросы перебоев с лечением.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Существует много примеров успешных практик межсекторального сотрудничества и работа в этом направлении продолжается. Одна из самых последних и ярких практик – это проект МАРА, реализуемый в партнерстве ЮНИСЕФ, Министерством  и учреждениями здравоохранения, и НПО. Проект был направлен на доступ к тестированию и консультированию на ВИЧ подростков групп риска. </w:t>
      </w:r>
      <w:proofErr w:type="gramStart"/>
      <w:r w:rsidRPr="00282D3A">
        <w:rPr>
          <w:rFonts w:ascii="Times New Roman" w:eastAsia="Times New Roman" w:hAnsi="Times New Roman" w:cs="Times New Roman"/>
          <w:sz w:val="28"/>
          <w:szCs w:val="28"/>
        </w:rPr>
        <w:t>В рамках проекта была выстроена четкая и отлично ра</w:t>
      </w:r>
      <w:r w:rsidR="00D572E7" w:rsidRPr="00282D3A">
        <w:rPr>
          <w:rFonts w:ascii="Times New Roman" w:eastAsia="Times New Roman" w:hAnsi="Times New Roman" w:cs="Times New Roman"/>
          <w:sz w:val="28"/>
          <w:szCs w:val="28"/>
        </w:rPr>
        <w:t>ботающая система взаимодействия, перенаправления подростков от социальных или аутрич-работников в медицинские центры и центры дружественного отношения к подросткам.</w:t>
      </w:r>
      <w:proofErr w:type="gramEnd"/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Белорусская сеть ВИЧ-сервисных организаций планирует в ближайшее время следующие активности: </w:t>
      </w:r>
    </w:p>
    <w:p w:rsidR="00C96317" w:rsidRPr="00282D3A" w:rsidRDefault="00951A4A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деятельность мониторинговой группы, состоящей из обученных представителей сообществ ключевых групп населения, затронутых ВИЧ, по мониторингу качества предоставляемых услуг в сфере ВИЧ/СПИД и соблюдения прав ключевых групп населения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317" w:rsidRPr="00282D3A" w:rsidRDefault="00951A4A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 организацию юридического сопровождения в случаях нарушения прав человека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317" w:rsidRPr="00282D3A" w:rsidRDefault="00951A4A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создание он-лайн базы фиксирования случаев нарушения прав и предпринятых правовых мерах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317" w:rsidRPr="00282D3A" w:rsidRDefault="00951A4A" w:rsidP="0028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2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D3A">
        <w:rPr>
          <w:rFonts w:ascii="Times New Roman" w:eastAsia="Times New Roman" w:hAnsi="Times New Roman" w:cs="Times New Roman"/>
          <w:sz w:val="28"/>
          <w:szCs w:val="28"/>
        </w:rPr>
        <w:t>проведение круглых столов по презентации работы мониторинговых групп и разработке рекомендаций для ликвидации выявленных нарушений.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b/>
          <w:sz w:val="28"/>
          <w:szCs w:val="28"/>
        </w:rPr>
        <w:t>И в заключение, хочу от лица неправительственных ВИЧ-сервисных организаций Беларуси выразить благода</w:t>
      </w:r>
      <w:r w:rsidR="00D572E7" w:rsidRPr="00282D3A">
        <w:rPr>
          <w:rFonts w:ascii="Times New Roman" w:eastAsia="Times New Roman" w:hAnsi="Times New Roman" w:cs="Times New Roman"/>
          <w:b/>
          <w:sz w:val="28"/>
          <w:szCs w:val="28"/>
        </w:rPr>
        <w:t xml:space="preserve">рность организациям системы ООН, Глобальному Фонду по борьбе со СПИДом, туберкулезом и малярией </w:t>
      </w:r>
      <w:r w:rsidRPr="00282D3A">
        <w:rPr>
          <w:rFonts w:ascii="Times New Roman" w:eastAsia="Times New Roman" w:hAnsi="Times New Roman" w:cs="Times New Roman"/>
          <w:b/>
          <w:sz w:val="28"/>
          <w:szCs w:val="28"/>
        </w:rPr>
        <w:t xml:space="preserve">за большой вклад в устойчивое развитие нашей страны и, конечно, в программы связанные с ВИЧ. </w:t>
      </w:r>
    </w:p>
    <w:p w:rsidR="00D572E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Также хочу отметить, что Важно продолжать системную работу агентств ООН в странах со средним доходом, оказывая техническую и финансовую поддержку, укреплять и развивать межсекторальное сотрудничество. </w:t>
      </w: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b/>
          <w:sz w:val="28"/>
          <w:szCs w:val="28"/>
        </w:rPr>
        <w:t>Из многолетней практики можно делать однозначный вывод, что организации системы ООН являются надежным мостом, связывающим НПО и государственные органы.</w:t>
      </w:r>
    </w:p>
    <w:p w:rsidR="00282D3A" w:rsidRDefault="00282D3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317" w:rsidRPr="00282D3A" w:rsidRDefault="00951A4A" w:rsidP="0028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D3A">
        <w:rPr>
          <w:rFonts w:ascii="Times New Roman" w:eastAsia="Times New Roman" w:hAnsi="Times New Roman" w:cs="Times New Roman"/>
          <w:b/>
          <w:sz w:val="28"/>
          <w:szCs w:val="28"/>
        </w:rPr>
        <w:t>Спасибо за внимание!</w:t>
      </w:r>
    </w:p>
    <w:sectPr w:rsidR="00C96317" w:rsidRPr="00282D3A" w:rsidSect="00282D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B02"/>
    <w:multiLevelType w:val="multilevel"/>
    <w:tmpl w:val="4138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B013B"/>
    <w:multiLevelType w:val="multilevel"/>
    <w:tmpl w:val="AAF05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317"/>
    <w:rsid w:val="0011049B"/>
    <w:rsid w:val="001D5937"/>
    <w:rsid w:val="00282D3A"/>
    <w:rsid w:val="005677D2"/>
    <w:rsid w:val="007036D4"/>
    <w:rsid w:val="00835A1A"/>
    <w:rsid w:val="00862A70"/>
    <w:rsid w:val="00951A4A"/>
    <w:rsid w:val="00BE7DC2"/>
    <w:rsid w:val="00C96317"/>
    <w:rsid w:val="00D5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D5937"/>
    <w:pPr>
      <w:ind w:left="720"/>
    </w:pPr>
    <w:rPr>
      <w:rFonts w:ascii="Calibri" w:eastAsia="Times New Roman" w:hAnsi="Calibri" w:cs="Calibri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u.info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A15C6-50CA-4BA8-90DD-BFA113F3D80A}"/>
</file>

<file path=customXml/itemProps2.xml><?xml version="1.0" encoding="utf-8"?>
<ds:datastoreItem xmlns:ds="http://schemas.openxmlformats.org/officeDocument/2006/customXml" ds:itemID="{E09381EA-B173-4B74-90F5-EC40D264AEA9}"/>
</file>

<file path=customXml/itemProps3.xml><?xml version="1.0" encoding="utf-8"?>
<ds:datastoreItem xmlns:ds="http://schemas.openxmlformats.org/officeDocument/2006/customXml" ds:itemID="{EBD68903-A4AD-4C7B-954E-02588A2F0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</cp:lastModifiedBy>
  <cp:revision>2</cp:revision>
  <dcterms:created xsi:type="dcterms:W3CDTF">2017-10-12T08:27:00Z</dcterms:created>
  <dcterms:modified xsi:type="dcterms:W3CDTF">2017-10-12T08:27:00Z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