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C0" w:rsidRDefault="000C6EC0" w:rsidP="000C6EC0">
      <w:pPr>
        <w:jc w:val="center"/>
        <w:rPr>
          <w:bCs/>
          <w:i/>
        </w:rPr>
      </w:pPr>
      <w:r>
        <w:rPr>
          <w:b/>
          <w:bCs/>
        </w:rPr>
        <w:t xml:space="preserve">WORKING GROUP OF EXPERTS ON PEOPLE OF AFRICAN DESCENT </w:t>
      </w:r>
      <w:r>
        <w:rPr>
          <w:bCs/>
          <w:i/>
        </w:rPr>
        <w:t>12</w:t>
      </w:r>
      <w:r w:rsidRPr="009A767C">
        <w:rPr>
          <w:bCs/>
          <w:i/>
          <w:vertAlign w:val="superscript"/>
        </w:rPr>
        <w:t>th</w:t>
      </w:r>
      <w:r>
        <w:rPr>
          <w:bCs/>
          <w:i/>
        </w:rPr>
        <w:t xml:space="preserve"> Session, Geneva,</w:t>
      </w:r>
      <w:r w:rsidR="00C27017">
        <w:rPr>
          <w:bCs/>
          <w:i/>
        </w:rPr>
        <w:t xml:space="preserve"> </w:t>
      </w:r>
      <w:r>
        <w:rPr>
          <w:bCs/>
          <w:i/>
        </w:rPr>
        <w:t xml:space="preserve">22-26 April 2013, </w:t>
      </w:r>
      <w:proofErr w:type="spellStart"/>
      <w:r w:rsidRPr="006238F1">
        <w:rPr>
          <w:i/>
          <w:color w:val="000000"/>
          <w:lang w:val="en-GB" w:eastAsia="en-GB"/>
        </w:rPr>
        <w:t>Palais</w:t>
      </w:r>
      <w:proofErr w:type="spellEnd"/>
      <w:r w:rsidRPr="006238F1">
        <w:rPr>
          <w:i/>
          <w:color w:val="000000"/>
          <w:lang w:val="en-GB" w:eastAsia="en-GB"/>
        </w:rPr>
        <w:t xml:space="preserve"> des Nations in room </w:t>
      </w:r>
      <w:r w:rsidR="00DA0ACD">
        <w:rPr>
          <w:i/>
          <w:color w:val="000000"/>
          <w:lang w:val="en-GB" w:eastAsia="en-GB"/>
        </w:rPr>
        <w:t>XXI</w:t>
      </w:r>
    </w:p>
    <w:p w:rsidR="003D37EB" w:rsidRDefault="000C6EC0" w:rsidP="008700AF">
      <w:pPr>
        <w:jc w:val="center"/>
        <w:rPr>
          <w:b/>
          <w:u w:val="single"/>
        </w:rPr>
      </w:pPr>
      <w:r>
        <w:rPr>
          <w:b/>
          <w:u w:val="single"/>
        </w:rPr>
        <w:t>Draft timetable for the consideration of agenda items</w:t>
      </w:r>
    </w:p>
    <w:tbl>
      <w:tblPr>
        <w:tblW w:w="1474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3260"/>
        <w:gridCol w:w="3261"/>
        <w:gridCol w:w="1559"/>
        <w:gridCol w:w="1984"/>
      </w:tblGrid>
      <w:tr w:rsidR="00655C43" w:rsidTr="001F4214">
        <w:tc>
          <w:tcPr>
            <w:tcW w:w="284" w:type="dxa"/>
            <w:tcBorders>
              <w:bottom w:val="single" w:sz="4" w:space="0" w:color="auto"/>
            </w:tcBorders>
          </w:tcPr>
          <w:p w:rsidR="00655C43" w:rsidRPr="00933AC2" w:rsidRDefault="00655C43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E01FA" w:rsidRDefault="00655C43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933AC2">
              <w:rPr>
                <w:b/>
                <w:i/>
                <w:snapToGrid w:val="0"/>
                <w:sz w:val="24"/>
                <w:szCs w:val="24"/>
              </w:rPr>
              <w:t>Monday</w:t>
            </w:r>
            <w:r w:rsidR="005E01FA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</w:p>
          <w:p w:rsidR="00655C43" w:rsidRPr="00933AC2" w:rsidRDefault="00D07800" w:rsidP="001B4454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22 April 2013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5C43" w:rsidRPr="00933AC2" w:rsidRDefault="005E01FA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Tuesday</w:t>
            </w:r>
            <w:r w:rsidR="00655C43" w:rsidRPr="00933AC2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</w:p>
          <w:p w:rsidR="00655C43" w:rsidRPr="00933AC2" w:rsidRDefault="00D07800" w:rsidP="00D07800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23 April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C941C2">
              <w:rPr>
                <w:b/>
                <w:i/>
                <w:snapToGrid w:val="0"/>
                <w:sz w:val="24"/>
                <w:szCs w:val="24"/>
              </w:rPr>
              <w:t>201</w:t>
            </w:r>
            <w:r>
              <w:rPr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55C43" w:rsidRDefault="005E01FA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Wednesday</w:t>
            </w:r>
          </w:p>
          <w:p w:rsidR="00655C43" w:rsidRPr="00933AC2" w:rsidRDefault="009C2595" w:rsidP="00D07800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2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April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i/>
                <w:snapToGrid w:val="0"/>
                <w:sz w:val="24"/>
                <w:szCs w:val="24"/>
              </w:rPr>
              <w:t>201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C43" w:rsidRPr="00933AC2" w:rsidRDefault="005E01FA" w:rsidP="005E01FA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Thursday</w:t>
            </w:r>
          </w:p>
          <w:p w:rsidR="00655C43" w:rsidRPr="00933AC2" w:rsidRDefault="001B4454" w:rsidP="00D07800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2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5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April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9C2595">
              <w:rPr>
                <w:b/>
                <w:i/>
                <w:snapToGrid w:val="0"/>
                <w:sz w:val="24"/>
                <w:szCs w:val="24"/>
              </w:rPr>
              <w:t>201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5C43" w:rsidRPr="00933AC2" w:rsidRDefault="005E01FA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Friday</w:t>
            </w:r>
          </w:p>
          <w:p w:rsidR="00655C43" w:rsidRPr="00933AC2" w:rsidRDefault="001B4454" w:rsidP="00D07800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2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6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April</w:t>
            </w:r>
            <w:r w:rsidR="009C2595">
              <w:rPr>
                <w:b/>
                <w:i/>
                <w:snapToGrid w:val="0"/>
                <w:sz w:val="24"/>
                <w:szCs w:val="24"/>
              </w:rPr>
              <w:t xml:space="preserve"> 201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3</w:t>
            </w:r>
          </w:p>
        </w:tc>
      </w:tr>
      <w:tr w:rsidR="003C1CAA" w:rsidRPr="007350A0" w:rsidTr="001F4214">
        <w:trPr>
          <w:cantSplit/>
          <w:trHeight w:val="41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1CAA" w:rsidRPr="007350A0" w:rsidRDefault="003C1CAA" w:rsidP="003D37EB">
            <w:pPr>
              <w:widowControl w:val="0"/>
              <w:ind w:left="113" w:right="113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MORNING:  </w:t>
            </w:r>
            <w:r w:rsidRPr="007350A0">
              <w:rPr>
                <w:b/>
                <w:snapToGrid w:val="0"/>
              </w:rPr>
              <w:t>10</w:t>
            </w:r>
            <w:r>
              <w:rPr>
                <w:b/>
                <w:snapToGrid w:val="0"/>
              </w:rPr>
              <w:t>.00</w:t>
            </w:r>
            <w:r w:rsidRPr="007350A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h</w:t>
            </w:r>
            <w:r w:rsidRPr="007350A0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 xml:space="preserve"> to  </w:t>
            </w:r>
            <w:r w:rsidRPr="007350A0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3.00</w:t>
            </w:r>
            <w:r w:rsidRPr="007350A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631C17">
            <w:pPr>
              <w:pStyle w:val="Ttulo2"/>
              <w:jc w:val="left"/>
              <w:rPr>
                <w:b w:val="0"/>
                <w:caps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I</w:t>
            </w:r>
            <w:r w:rsidRPr="004E3E34">
              <w:rPr>
                <w:caps w:val="0"/>
                <w:snapToGrid w:val="0"/>
                <w:sz w:val="20"/>
              </w:rPr>
              <w:t>tem 1</w:t>
            </w:r>
            <w:r w:rsidRPr="001462F9">
              <w:rPr>
                <w:b w:val="0"/>
                <w:bCs/>
                <w:caps w:val="0"/>
                <w:snapToGrid w:val="0"/>
                <w:sz w:val="20"/>
              </w:rPr>
              <w:t xml:space="preserve">: </w:t>
            </w:r>
            <w:r w:rsidRPr="001462F9">
              <w:rPr>
                <w:b w:val="0"/>
                <w:caps w:val="0"/>
                <w:sz w:val="20"/>
              </w:rPr>
              <w:t>Opening of the session</w:t>
            </w:r>
          </w:p>
          <w:p w:rsidR="00F61E81" w:rsidRPr="00F61E81" w:rsidRDefault="00BE108E" w:rsidP="00F61E81">
            <w:pPr>
              <w:rPr>
                <w:lang w:val="en-GB"/>
              </w:rPr>
            </w:pPr>
            <w:r>
              <w:rPr>
                <w:lang w:val="en-GB"/>
              </w:rPr>
              <w:t>Deputy High Commissioner for Human Rights</w:t>
            </w:r>
          </w:p>
          <w:p w:rsidR="003C1CAA" w:rsidRDefault="003C1CAA" w:rsidP="00631C17">
            <w:pPr>
              <w:pStyle w:val="Ttulo2"/>
              <w:jc w:val="left"/>
              <w:rPr>
                <w:b w:val="0"/>
                <w:bCs/>
                <w:caps w:val="0"/>
                <w:sz w:val="20"/>
              </w:rPr>
            </w:pPr>
            <w:r w:rsidRPr="004E3E34">
              <w:rPr>
                <w:caps w:val="0"/>
                <w:sz w:val="20"/>
              </w:rPr>
              <w:t>Item 2</w:t>
            </w:r>
            <w:r w:rsidRPr="001462F9">
              <w:rPr>
                <w:b w:val="0"/>
                <w:bCs/>
                <w:caps w:val="0"/>
                <w:sz w:val="20"/>
              </w:rPr>
              <w:t xml:space="preserve">: </w:t>
            </w:r>
            <w:r>
              <w:rPr>
                <w:b w:val="0"/>
                <w:bCs/>
                <w:caps w:val="0"/>
                <w:sz w:val="20"/>
              </w:rPr>
              <w:t>Election of the Chairperson-Rapporteur</w:t>
            </w:r>
          </w:p>
          <w:p w:rsidR="003C1CAA" w:rsidRDefault="003C1CAA" w:rsidP="00631C17">
            <w:pPr>
              <w:pStyle w:val="Ttulo2"/>
              <w:jc w:val="left"/>
              <w:rPr>
                <w:b w:val="0"/>
                <w:bCs/>
                <w:caps w:val="0"/>
                <w:sz w:val="20"/>
              </w:rPr>
            </w:pPr>
            <w:r w:rsidRPr="00E92159">
              <w:rPr>
                <w:caps w:val="0"/>
                <w:sz w:val="20"/>
              </w:rPr>
              <w:t>Item 3</w:t>
            </w:r>
            <w:r>
              <w:rPr>
                <w:b w:val="0"/>
                <w:bCs/>
                <w:caps w:val="0"/>
                <w:sz w:val="20"/>
              </w:rPr>
              <w:t xml:space="preserve">: </w:t>
            </w:r>
            <w:r w:rsidRPr="001462F9">
              <w:rPr>
                <w:b w:val="0"/>
                <w:bCs/>
                <w:caps w:val="0"/>
                <w:sz w:val="20"/>
              </w:rPr>
              <w:t>Adoption of the agenda</w:t>
            </w:r>
          </w:p>
          <w:p w:rsidR="003C1CAA" w:rsidRDefault="003C1CAA" w:rsidP="00631C17">
            <w:pPr>
              <w:rPr>
                <w:lang w:val="en-GB"/>
              </w:rPr>
            </w:pPr>
            <w:r w:rsidRPr="005C3942">
              <w:rPr>
                <w:b/>
                <w:lang w:val="en-GB"/>
              </w:rPr>
              <w:t>Item 4</w:t>
            </w:r>
            <w:r>
              <w:rPr>
                <w:lang w:val="en-GB"/>
              </w:rPr>
              <w:t>: Organization of work</w:t>
            </w:r>
          </w:p>
          <w:p w:rsidR="0097243B" w:rsidRDefault="0097243B" w:rsidP="0097243B">
            <w:r w:rsidRPr="005C3942">
              <w:rPr>
                <w:b/>
                <w:lang w:val="en-GB"/>
              </w:rPr>
              <w:t>Item 5</w:t>
            </w:r>
            <w:r>
              <w:rPr>
                <w:lang w:val="en-GB"/>
              </w:rPr>
              <w:t xml:space="preserve">: Update and </w:t>
            </w:r>
            <w:r>
              <w:t>Briefings by the Working Group</w:t>
            </w:r>
          </w:p>
          <w:p w:rsidR="0097243B" w:rsidRDefault="0097243B" w:rsidP="0097243B">
            <w:pPr>
              <w:numPr>
                <w:ilvl w:val="0"/>
                <w:numId w:val="13"/>
              </w:numPr>
              <w:ind w:left="372" w:hanging="284"/>
            </w:pPr>
            <w:r>
              <w:t>Visit to the UK by the Working Group.</w:t>
            </w:r>
          </w:p>
          <w:p w:rsidR="0097243B" w:rsidRDefault="0097243B" w:rsidP="0097243B">
            <w:pPr>
              <w:numPr>
                <w:ilvl w:val="0"/>
                <w:numId w:val="13"/>
              </w:numPr>
              <w:ind w:left="372" w:hanging="284"/>
            </w:pPr>
            <w:r>
              <w:t>Visit to Panama by the Working Group</w:t>
            </w:r>
          </w:p>
          <w:p w:rsidR="0097243B" w:rsidRDefault="0097243B" w:rsidP="0097243B">
            <w:pPr>
              <w:numPr>
                <w:ilvl w:val="0"/>
                <w:numId w:val="13"/>
              </w:numPr>
              <w:ind w:left="372" w:hanging="284"/>
            </w:pPr>
            <w:r>
              <w:t xml:space="preserve">Update on the Decade for People of African Descent </w:t>
            </w:r>
          </w:p>
          <w:p w:rsidR="0097243B" w:rsidRDefault="0097243B" w:rsidP="0097243B">
            <w:pPr>
              <w:numPr>
                <w:ilvl w:val="0"/>
                <w:numId w:val="13"/>
              </w:numPr>
              <w:ind w:left="372" w:hanging="284"/>
            </w:pPr>
            <w:r>
              <w:t xml:space="preserve">Report on  the Working Group’s internal meeting </w:t>
            </w:r>
          </w:p>
          <w:p w:rsidR="0097243B" w:rsidRPr="005C3942" w:rsidRDefault="0097243B" w:rsidP="0097243B">
            <w:pPr>
              <w:numPr>
                <w:ilvl w:val="0"/>
                <w:numId w:val="13"/>
              </w:numPr>
              <w:ind w:left="372" w:hanging="284"/>
              <w:rPr>
                <w:snapToGrid w:val="0"/>
              </w:rPr>
            </w:pPr>
            <w:r>
              <w:t>Other activities</w:t>
            </w:r>
          </w:p>
          <w:p w:rsidR="001F4214" w:rsidRDefault="001F4214" w:rsidP="00C27017">
            <w:pPr>
              <w:pStyle w:val="Ttulo2"/>
              <w:jc w:val="left"/>
              <w:rPr>
                <w:caps w:val="0"/>
                <w:snapToGrid w:val="0"/>
                <w:sz w:val="20"/>
              </w:rPr>
            </w:pPr>
          </w:p>
          <w:p w:rsidR="00C27017" w:rsidRDefault="00C27017" w:rsidP="00C27017">
            <w:pPr>
              <w:pStyle w:val="Ttulo2"/>
              <w:jc w:val="left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 xml:space="preserve">Item 6: </w:t>
            </w:r>
            <w:r w:rsidRPr="005C3942">
              <w:rPr>
                <w:b w:val="0"/>
                <w:caps w:val="0"/>
                <w:snapToGrid w:val="0"/>
                <w:sz w:val="20"/>
              </w:rPr>
              <w:t>Thematic discussion on people of African descent with focus on Recognition: through Education, Cultural Rights and Data Collection</w:t>
            </w:r>
          </w:p>
          <w:p w:rsidR="00C27017" w:rsidRDefault="00C27017" w:rsidP="00C27017">
            <w:pPr>
              <w:pStyle w:val="Ttulo2"/>
              <w:jc w:val="left"/>
              <w:rPr>
                <w:caps w:val="0"/>
                <w:snapToGrid w:val="0"/>
                <w:sz w:val="20"/>
              </w:rPr>
            </w:pPr>
            <w:r w:rsidRPr="005032F3">
              <w:rPr>
                <w:caps w:val="0"/>
                <w:snapToGrid w:val="0"/>
                <w:sz w:val="20"/>
              </w:rPr>
              <w:t>Guest Speaker Presentation:</w:t>
            </w:r>
            <w:r>
              <w:rPr>
                <w:caps w:val="0"/>
                <w:snapToGrid w:val="0"/>
                <w:sz w:val="20"/>
              </w:rPr>
              <w:t xml:space="preserve"> </w:t>
            </w:r>
          </w:p>
          <w:p w:rsidR="00C27017" w:rsidRDefault="00C27017" w:rsidP="00C27017">
            <w:pPr>
              <w:pStyle w:val="Ttulo2"/>
              <w:jc w:val="left"/>
              <w:rPr>
                <w:b w:val="0"/>
                <w:caps w:val="0"/>
                <w:snapToGrid w:val="0"/>
                <w:sz w:val="20"/>
              </w:rPr>
            </w:pPr>
            <w:r w:rsidRPr="00307A3A">
              <w:rPr>
                <w:b w:val="0"/>
                <w:caps w:val="0"/>
                <w:snapToGrid w:val="0"/>
                <w:sz w:val="20"/>
              </w:rPr>
              <w:t>Ahmed Reid,</w:t>
            </w:r>
            <w:r>
              <w:rPr>
                <w:b w:val="0"/>
                <w:caps w:val="0"/>
                <w:snapToGrid w:val="0"/>
                <w:sz w:val="20"/>
              </w:rPr>
              <w:t xml:space="preserve"> Professor of </w:t>
            </w:r>
            <w:r w:rsidRPr="00307A3A">
              <w:rPr>
                <w:b w:val="0"/>
                <w:caps w:val="0"/>
                <w:snapToGrid w:val="0"/>
                <w:sz w:val="20"/>
              </w:rPr>
              <w:t>History</w:t>
            </w:r>
            <w:r>
              <w:rPr>
                <w:b w:val="0"/>
                <w:caps w:val="0"/>
                <w:snapToGrid w:val="0"/>
                <w:sz w:val="20"/>
              </w:rPr>
              <w:t xml:space="preserve">, </w:t>
            </w:r>
          </w:p>
          <w:p w:rsidR="00850AC6" w:rsidRDefault="00C27017" w:rsidP="00C27017">
            <w:pPr>
              <w:pStyle w:val="Ttulo2"/>
              <w:jc w:val="left"/>
              <w:rPr>
                <w:b w:val="0"/>
                <w:caps w:val="0"/>
                <w:snapToGrid w:val="0"/>
                <w:sz w:val="20"/>
              </w:rPr>
            </w:pPr>
            <w:r>
              <w:rPr>
                <w:b w:val="0"/>
                <w:caps w:val="0"/>
                <w:snapToGrid w:val="0"/>
                <w:sz w:val="20"/>
              </w:rPr>
              <w:t xml:space="preserve">The City University of </w:t>
            </w:r>
            <w:r w:rsidRPr="00307A3A">
              <w:rPr>
                <w:b w:val="0"/>
                <w:caps w:val="0"/>
                <w:snapToGrid w:val="0"/>
                <w:sz w:val="20"/>
              </w:rPr>
              <w:t>New York</w:t>
            </w:r>
            <w:r>
              <w:rPr>
                <w:b w:val="0"/>
                <w:caps w:val="0"/>
                <w:snapToGrid w:val="0"/>
                <w:sz w:val="20"/>
              </w:rPr>
              <w:t>, The Transatlantic trade in Africans: Recognition through data analysis</w:t>
            </w:r>
          </w:p>
          <w:p w:rsidR="00850AC6" w:rsidRDefault="00C27017" w:rsidP="00C27017">
            <w:pPr>
              <w:pStyle w:val="Ttulo2"/>
              <w:jc w:val="left"/>
              <w:rPr>
                <w:b w:val="0"/>
                <w:caps w:val="0"/>
                <w:snapToGrid w:val="0"/>
                <w:sz w:val="20"/>
              </w:rPr>
            </w:pPr>
            <w:r>
              <w:rPr>
                <w:b w:val="0"/>
                <w:caps w:val="0"/>
                <w:snapToGrid w:val="0"/>
                <w:sz w:val="20"/>
              </w:rPr>
              <w:t xml:space="preserve"> </w:t>
            </w:r>
          </w:p>
          <w:p w:rsidR="00C27017" w:rsidRPr="00C27017" w:rsidRDefault="00850AC6" w:rsidP="00C27017">
            <w:pPr>
              <w:pStyle w:val="Ttulo2"/>
              <w:jc w:val="left"/>
              <w:rPr>
                <w:b w:val="0"/>
                <w:snapToGrid w:val="0"/>
              </w:rPr>
            </w:pPr>
            <w:r>
              <w:rPr>
                <w:b w:val="0"/>
                <w:caps w:val="0"/>
                <w:snapToGrid w:val="0"/>
                <w:sz w:val="20"/>
              </w:rPr>
              <w:t>Interactive discussion with participants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631C17">
            <w:pPr>
              <w:pStyle w:val="Ttulo2"/>
              <w:jc w:val="left"/>
              <w:rPr>
                <w:b w:val="0"/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 xml:space="preserve">Item 6: </w:t>
            </w:r>
            <w:r w:rsidR="00B93C05" w:rsidRPr="005C3942">
              <w:rPr>
                <w:b w:val="0"/>
                <w:caps w:val="0"/>
                <w:snapToGrid w:val="0"/>
                <w:sz w:val="20"/>
              </w:rPr>
              <w:t>Thematic discussion on people of African descent with focus on Recognition: through Education, Cultural Rights and Data Collection</w:t>
            </w:r>
            <w:r w:rsidR="00B93C05">
              <w:rPr>
                <w:b w:val="0"/>
                <w:caps w:val="0"/>
                <w:snapToGrid w:val="0"/>
                <w:sz w:val="20"/>
              </w:rPr>
              <w:t xml:space="preserve"> </w:t>
            </w:r>
            <w:r>
              <w:rPr>
                <w:b w:val="0"/>
                <w:caps w:val="0"/>
                <w:snapToGrid w:val="0"/>
                <w:sz w:val="20"/>
              </w:rPr>
              <w:t>(continue)</w:t>
            </w:r>
          </w:p>
          <w:p w:rsidR="001F4214" w:rsidRPr="001F4214" w:rsidRDefault="001F4214" w:rsidP="001F4214">
            <w:pPr>
              <w:rPr>
                <w:lang w:val="en-GB"/>
              </w:rPr>
            </w:pPr>
          </w:p>
          <w:p w:rsidR="00C27017" w:rsidRDefault="00C27017" w:rsidP="00C27017">
            <w:pPr>
              <w:rPr>
                <w:snapToGrid w:val="0"/>
              </w:rPr>
            </w:pPr>
            <w:r w:rsidRPr="008F7BA1">
              <w:rPr>
                <w:snapToGrid w:val="0"/>
              </w:rPr>
              <w:t>-</w:t>
            </w:r>
            <w:r w:rsidRPr="008F7BA1">
              <w:t>From tho</w:t>
            </w:r>
            <w:r>
              <w:t>ughtless racism to recognition</w:t>
            </w:r>
            <w:r>
              <w:rPr>
                <w:snapToGrid w:val="0"/>
              </w:rPr>
              <w:t xml:space="preserve"> by  </w:t>
            </w:r>
            <w:proofErr w:type="spellStart"/>
            <w:r>
              <w:rPr>
                <w:snapToGrid w:val="0"/>
              </w:rPr>
              <w:t>Mirielle</w:t>
            </w:r>
            <w:proofErr w:type="spellEnd"/>
            <w:r>
              <w:rPr>
                <w:snapToGrid w:val="0"/>
              </w:rPr>
              <w:t xml:space="preserve"> Fanon-</w:t>
            </w:r>
            <w:r w:rsidRPr="003D0554">
              <w:rPr>
                <w:snapToGrid w:val="0"/>
              </w:rPr>
              <w:t>Mendes-France</w:t>
            </w:r>
            <w:r>
              <w:rPr>
                <w:snapToGrid w:val="0"/>
              </w:rPr>
              <w:t>, Member of the Working Group</w:t>
            </w:r>
          </w:p>
          <w:p w:rsidR="001F4214" w:rsidRDefault="001F4214" w:rsidP="00C27017">
            <w:pPr>
              <w:rPr>
                <w:snapToGrid w:val="0"/>
              </w:rPr>
            </w:pPr>
          </w:p>
          <w:p w:rsidR="001F4214" w:rsidRDefault="00C27017" w:rsidP="00C27017">
            <w:pPr>
              <w:autoSpaceDE w:val="0"/>
              <w:autoSpaceDN w:val="0"/>
              <w:adjustRightInd w:val="0"/>
              <w:spacing w:after="240"/>
              <w:rPr>
                <w:lang w:val="en-GB" w:eastAsia="en-GB"/>
              </w:rPr>
            </w:pPr>
            <w:r w:rsidRPr="00521741">
              <w:rPr>
                <w:bCs/>
                <w:lang w:val="en-GB" w:eastAsia="en-GB"/>
              </w:rPr>
              <w:t xml:space="preserve">-Multiculturalism in teachers training and tackling underperformance </w:t>
            </w:r>
            <w:r>
              <w:rPr>
                <w:bCs/>
                <w:lang w:val="en-GB" w:eastAsia="en-GB"/>
              </w:rPr>
              <w:t xml:space="preserve">of children of African descent by </w:t>
            </w:r>
            <w:r w:rsidRPr="00521741">
              <w:rPr>
                <w:bCs/>
                <w:lang w:val="en-GB" w:eastAsia="en-GB"/>
              </w:rPr>
              <w:t xml:space="preserve">Heidi </w:t>
            </w:r>
            <w:proofErr w:type="spellStart"/>
            <w:r w:rsidRPr="00521741">
              <w:rPr>
                <w:bCs/>
                <w:lang w:val="en-GB" w:eastAsia="en-GB"/>
              </w:rPr>
              <w:t>Safia</w:t>
            </w:r>
            <w:proofErr w:type="spellEnd"/>
            <w:r w:rsidRPr="00521741">
              <w:rPr>
                <w:bCs/>
                <w:lang w:val="en-GB" w:eastAsia="en-GB"/>
              </w:rPr>
              <w:t xml:space="preserve"> </w:t>
            </w:r>
            <w:proofErr w:type="spellStart"/>
            <w:r w:rsidRPr="00521741">
              <w:rPr>
                <w:bCs/>
                <w:lang w:val="en-GB" w:eastAsia="en-GB"/>
              </w:rPr>
              <w:t>Mirza</w:t>
            </w:r>
            <w:proofErr w:type="spellEnd"/>
            <w:r w:rsidRPr="00521741">
              <w:rPr>
                <w:b/>
                <w:bCs/>
                <w:lang w:val="en-GB" w:eastAsia="en-GB"/>
              </w:rPr>
              <w:t xml:space="preserve">, </w:t>
            </w:r>
            <w:r w:rsidRPr="005032F3">
              <w:rPr>
                <w:bCs/>
                <w:lang w:val="en-GB" w:eastAsia="en-GB"/>
              </w:rPr>
              <w:t>Professor,</w:t>
            </w:r>
            <w:r>
              <w:rPr>
                <w:b/>
                <w:bCs/>
                <w:lang w:val="en-GB" w:eastAsia="en-GB"/>
              </w:rPr>
              <w:t xml:space="preserve"> </w:t>
            </w:r>
            <w:r w:rsidRPr="00521741">
              <w:rPr>
                <w:lang w:val="en-GB" w:eastAsia="en-GB"/>
              </w:rPr>
              <w:t>University of London</w:t>
            </w:r>
          </w:p>
          <w:p w:rsidR="001F4214" w:rsidRPr="00DA0ACD" w:rsidRDefault="001F4214" w:rsidP="00C27017">
            <w:pPr>
              <w:autoSpaceDE w:val="0"/>
              <w:autoSpaceDN w:val="0"/>
              <w:adjustRightInd w:val="0"/>
              <w:spacing w:after="240"/>
              <w:rPr>
                <w:snapToGrid w:val="0"/>
                <w:lang w:val="en-GB"/>
              </w:rPr>
            </w:pPr>
            <w:r>
              <w:rPr>
                <w:color w:val="000000"/>
                <w:lang w:val="en-GB" w:eastAsia="en-GB"/>
              </w:rPr>
              <w:t>-Equal access to education by Edna Santos Roland, Independent Eminent Expert on the Durban follow-up</w:t>
            </w:r>
          </w:p>
          <w:p w:rsidR="00914A20" w:rsidRPr="00291342" w:rsidRDefault="00914A20" w:rsidP="008F7BA1">
            <w:pPr>
              <w:rPr>
                <w:b/>
                <w:snapToGrid w:val="0"/>
              </w:rPr>
            </w:pPr>
            <w:r w:rsidRPr="00274D58">
              <w:t>Interactive discussion with participants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3C1CAA">
            <w:pPr>
              <w:pStyle w:val="Ttulo2"/>
              <w:jc w:val="left"/>
              <w:rPr>
                <w:b w:val="0"/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 xml:space="preserve">Item 6: </w:t>
            </w:r>
            <w:r w:rsidRPr="005C3942">
              <w:rPr>
                <w:b w:val="0"/>
                <w:caps w:val="0"/>
                <w:snapToGrid w:val="0"/>
                <w:sz w:val="20"/>
              </w:rPr>
              <w:t>Thematic discussion on people of African descent with focus on Recognition: through Education, Cultural Rights and Data Collection</w:t>
            </w:r>
            <w:r>
              <w:rPr>
                <w:b w:val="0"/>
                <w:caps w:val="0"/>
                <w:snapToGrid w:val="0"/>
                <w:sz w:val="20"/>
              </w:rPr>
              <w:t xml:space="preserve"> (continue)</w:t>
            </w:r>
          </w:p>
          <w:p w:rsidR="001F4214" w:rsidRPr="001F4214" w:rsidRDefault="001F4214" w:rsidP="001F4214">
            <w:pPr>
              <w:rPr>
                <w:lang w:val="en-GB"/>
              </w:rPr>
            </w:pPr>
          </w:p>
          <w:p w:rsidR="003C1CAA" w:rsidRDefault="003C1CAA" w:rsidP="008F7BA1">
            <w:pPr>
              <w:shd w:val="clear" w:color="auto" w:fill="FFFFFF"/>
            </w:pPr>
            <w:r w:rsidRPr="008F7BA1">
              <w:t>-</w:t>
            </w:r>
            <w:r w:rsidR="008F7BA1" w:rsidRPr="008F7BA1">
              <w:rPr>
                <w:color w:val="000000"/>
                <w:lang w:val="en-GB" w:eastAsia="en-GB"/>
              </w:rPr>
              <w:t>Recognition through data collection</w:t>
            </w:r>
            <w:r w:rsidR="008F7BA1">
              <w:rPr>
                <w:color w:val="000000"/>
                <w:lang w:val="en-GB" w:eastAsia="en-GB"/>
              </w:rPr>
              <w:t xml:space="preserve">, </w:t>
            </w:r>
            <w:r w:rsidR="008F7BA1" w:rsidRPr="008F7BA1">
              <w:rPr>
                <w:color w:val="000000"/>
                <w:lang w:val="en-GB" w:eastAsia="en-GB"/>
              </w:rPr>
              <w:t>mapping inequalities</w:t>
            </w:r>
            <w:r w:rsidR="005032F3">
              <w:rPr>
                <w:snapToGrid w:val="0"/>
              </w:rPr>
              <w:t xml:space="preserve"> by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Najesvska</w:t>
            </w:r>
            <w:proofErr w:type="spellEnd"/>
            <w:r w:rsidR="00C76B35">
              <w:t>, member of the WGPAD</w:t>
            </w:r>
            <w:r>
              <w:t xml:space="preserve"> </w:t>
            </w:r>
          </w:p>
          <w:p w:rsidR="001F4214" w:rsidRDefault="001F4214" w:rsidP="00C27017">
            <w:pPr>
              <w:rPr>
                <w:lang w:val="en-GB"/>
              </w:rPr>
            </w:pPr>
          </w:p>
          <w:p w:rsidR="00C27017" w:rsidRDefault="00C27017" w:rsidP="00C27017">
            <w:pPr>
              <w:rPr>
                <w:lang w:val="en-GB" w:eastAsia="en-GB"/>
              </w:rPr>
            </w:pPr>
            <w:r w:rsidRPr="00521741">
              <w:rPr>
                <w:lang w:val="en-GB"/>
              </w:rPr>
              <w:t>- The importance of data collection in th</w:t>
            </w:r>
            <w:r>
              <w:rPr>
                <w:lang w:val="en-GB"/>
              </w:rPr>
              <w:t xml:space="preserve">e promotion of racial equality by </w:t>
            </w:r>
            <w:r w:rsidRPr="00521741">
              <w:rPr>
                <w:bCs/>
                <w:lang w:val="en-GB" w:eastAsia="en-GB"/>
              </w:rPr>
              <w:t xml:space="preserve">Carlos </w:t>
            </w:r>
            <w:proofErr w:type="spellStart"/>
            <w:r w:rsidRPr="00521741">
              <w:rPr>
                <w:bCs/>
                <w:lang w:val="en-GB" w:eastAsia="en-GB"/>
              </w:rPr>
              <w:t>Viafara</w:t>
            </w:r>
            <w:proofErr w:type="spellEnd"/>
            <w:r w:rsidRPr="00521741">
              <w:rPr>
                <w:bCs/>
                <w:lang w:val="en-GB" w:eastAsia="en-GB"/>
              </w:rPr>
              <w:t>,</w:t>
            </w:r>
            <w:r w:rsidRPr="00521741">
              <w:rPr>
                <w:b/>
                <w:bCs/>
                <w:lang w:val="en-GB" w:eastAsia="en-GB"/>
              </w:rPr>
              <w:t xml:space="preserve"> </w:t>
            </w:r>
            <w:r w:rsidRPr="00521741">
              <w:rPr>
                <w:lang w:val="en-GB" w:eastAsia="en-GB"/>
              </w:rPr>
              <w:t xml:space="preserve">Professor </w:t>
            </w:r>
            <w:r>
              <w:rPr>
                <w:lang w:val="en-GB" w:eastAsia="en-GB"/>
              </w:rPr>
              <w:t xml:space="preserve">of </w:t>
            </w:r>
            <w:r w:rsidRPr="00521741">
              <w:rPr>
                <w:lang w:val="en-GB" w:eastAsia="en-GB"/>
              </w:rPr>
              <w:t>Economics, University del Valle, Colombia</w:t>
            </w:r>
          </w:p>
          <w:p w:rsidR="001F4214" w:rsidRPr="00521741" w:rsidRDefault="001F4214" w:rsidP="00C27017">
            <w:pPr>
              <w:rPr>
                <w:color w:val="C0504D" w:themeColor="accent2"/>
                <w:lang w:val="en-GB"/>
              </w:rPr>
            </w:pPr>
          </w:p>
          <w:p w:rsidR="001F4214" w:rsidRDefault="00C27017" w:rsidP="001F4214">
            <w:pPr>
              <w:spacing w:after="200" w:line="276" w:lineRule="auto"/>
              <w:rPr>
                <w:color w:val="000000"/>
                <w:lang w:val="en-GB" w:eastAsia="en-GB"/>
              </w:rPr>
            </w:pPr>
            <w:r>
              <w:rPr>
                <w:rFonts w:ascii="Tms Rmn" w:hAnsi="Tms Rmn" w:cs="Tms Rmn"/>
                <w:color w:val="000000"/>
                <w:lang w:val="en-GB" w:eastAsia="en-GB"/>
              </w:rPr>
              <w:t>-</w:t>
            </w:r>
            <w:r w:rsidRPr="00106E99">
              <w:t xml:space="preserve"> Respect for the culture, identity, history and heritage of people of African descent</w:t>
            </w:r>
            <w:r>
              <w:t xml:space="preserve"> by </w:t>
            </w:r>
            <w:r w:rsidRPr="00860069">
              <w:rPr>
                <w:rFonts w:ascii="Tms Rmn" w:hAnsi="Tms Rmn" w:cs="Tms Rmn"/>
                <w:color w:val="000000"/>
                <w:lang w:val="en-GB" w:eastAsia="en-GB"/>
              </w:rPr>
              <w:t xml:space="preserve">Ali </w:t>
            </w:r>
            <w:proofErr w:type="spellStart"/>
            <w:r w:rsidRPr="00860069">
              <w:rPr>
                <w:rFonts w:ascii="Tms Rmn" w:hAnsi="Tms Rmn" w:cs="Tms Rmn"/>
                <w:color w:val="000000"/>
                <w:lang w:val="en-GB" w:eastAsia="en-GB"/>
              </w:rPr>
              <w:t>Moussa</w:t>
            </w:r>
            <w:proofErr w:type="spellEnd"/>
            <w:r w:rsidRPr="00860069">
              <w:rPr>
                <w:rFonts w:ascii="Tms Rmn" w:hAnsi="Tms Rmn" w:cs="Tms Rmn"/>
                <w:color w:val="000000"/>
                <w:lang w:val="en-GB" w:eastAsia="en-GB"/>
              </w:rPr>
              <w:t xml:space="preserve"> </w:t>
            </w:r>
            <w:r w:rsidRPr="00DA0ACD">
              <w:rPr>
                <w:bCs/>
                <w:color w:val="000000"/>
                <w:lang w:val="en-GB" w:eastAsia="en-GB"/>
              </w:rPr>
              <w:t>UNESCO</w:t>
            </w:r>
            <w:r>
              <w:rPr>
                <w:bCs/>
                <w:color w:val="000000"/>
                <w:lang w:val="en-GB" w:eastAsia="en-GB"/>
              </w:rPr>
              <w:t xml:space="preserve"> </w:t>
            </w:r>
            <w:r>
              <w:rPr>
                <w:color w:val="000000"/>
                <w:lang w:val="en-GB" w:eastAsia="en-GB"/>
              </w:rPr>
              <w:t>(TBC)</w:t>
            </w:r>
          </w:p>
          <w:p w:rsidR="00914A20" w:rsidRPr="00DA0ACD" w:rsidRDefault="00914A20" w:rsidP="001F4214">
            <w:pPr>
              <w:spacing w:after="200" w:line="276" w:lineRule="auto"/>
              <w:rPr>
                <w:lang w:val="en-GB"/>
              </w:rPr>
            </w:pPr>
            <w:r w:rsidRPr="00274D58">
              <w:t>Interactive discussion with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3C1CAA"/>
          <w:p w:rsidR="003C1CAA" w:rsidRPr="001462F9" w:rsidRDefault="003C1CAA" w:rsidP="00307A3A">
            <w:r>
              <w:rPr>
                <w:snapToGrid w:val="0"/>
              </w:rPr>
              <w:t>Side Events and Meetings by NGOs and the Working Group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3C1CAA">
            <w:pPr>
              <w:rPr>
                <w:b/>
              </w:rPr>
            </w:pPr>
          </w:p>
          <w:p w:rsidR="003C1CAA" w:rsidRPr="001462F9" w:rsidRDefault="003C1CAA" w:rsidP="003C1CAA">
            <w:pPr>
              <w:rPr>
                <w:snapToGrid w:val="0"/>
              </w:rPr>
            </w:pPr>
            <w:r w:rsidRPr="002B23A6">
              <w:rPr>
                <w:b/>
              </w:rPr>
              <w:t xml:space="preserve">Item </w:t>
            </w:r>
            <w:r w:rsidR="00E00958">
              <w:rPr>
                <w:b/>
              </w:rPr>
              <w:t>7</w:t>
            </w:r>
            <w:r>
              <w:rPr>
                <w:b/>
              </w:rPr>
              <w:t>:</w:t>
            </w:r>
            <w:r>
              <w:rPr>
                <w:bCs/>
              </w:rPr>
              <w:t xml:space="preserve">: </w:t>
            </w:r>
            <w:r w:rsidRPr="00675DA1">
              <w:rPr>
                <w:bCs/>
              </w:rPr>
              <w:t>Ad</w:t>
            </w:r>
            <w:r>
              <w:rPr>
                <w:bCs/>
              </w:rPr>
              <w:t>option of the conclusions and recommendations of the Twelfth</w:t>
            </w:r>
            <w:r w:rsidRPr="00675DA1">
              <w:rPr>
                <w:bCs/>
              </w:rPr>
              <w:t xml:space="preserve"> session</w:t>
            </w:r>
          </w:p>
        </w:tc>
      </w:tr>
      <w:tr w:rsidR="003C1CAA" w:rsidRPr="007350A0" w:rsidTr="001F4214">
        <w:trPr>
          <w:cantSplit/>
          <w:trHeight w:val="3142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3C1CAA" w:rsidRPr="007350A0" w:rsidRDefault="003C1CAA" w:rsidP="003D37EB">
            <w:pPr>
              <w:widowControl w:val="0"/>
              <w:ind w:left="113" w:right="113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AFTERNOON:  15.00 h</w:t>
            </w:r>
            <w:r w:rsidRPr="007350A0">
              <w:rPr>
                <w:b/>
                <w:snapToGrid w:val="0"/>
              </w:rPr>
              <w:t xml:space="preserve">. </w:t>
            </w:r>
            <w:proofErr w:type="gramStart"/>
            <w:r w:rsidRPr="007350A0">
              <w:rPr>
                <w:b/>
                <w:snapToGrid w:val="0"/>
              </w:rPr>
              <w:t xml:space="preserve">to </w:t>
            </w:r>
            <w:r>
              <w:rPr>
                <w:b/>
                <w:snapToGrid w:val="0"/>
              </w:rPr>
              <w:t xml:space="preserve"> 18.00</w:t>
            </w:r>
            <w:proofErr w:type="gramEnd"/>
            <w:r w:rsidRPr="007350A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h</w:t>
            </w:r>
            <w:r w:rsidRPr="007350A0">
              <w:rPr>
                <w:b/>
                <w:snapToGrid w:val="0"/>
              </w:rPr>
              <w:t>.</w:t>
            </w:r>
          </w:p>
          <w:p w:rsidR="003C1CAA" w:rsidRPr="007350A0" w:rsidRDefault="003C1CAA" w:rsidP="003D37EB">
            <w:pPr>
              <w:widowControl w:val="0"/>
              <w:ind w:left="113" w:right="113"/>
              <w:rPr>
                <w:b/>
                <w:snapToGrid w:val="0"/>
              </w:rPr>
            </w:pPr>
          </w:p>
          <w:p w:rsidR="003C1CAA" w:rsidRPr="007350A0" w:rsidRDefault="003C1CAA" w:rsidP="003D37EB">
            <w:pPr>
              <w:widowControl w:val="0"/>
              <w:ind w:left="113" w:right="113"/>
              <w:rPr>
                <w:snapToGrid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F4214" w:rsidRDefault="001F4214" w:rsidP="001F4214">
            <w:pPr>
              <w:pStyle w:val="Ttulo2"/>
              <w:jc w:val="left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 xml:space="preserve">Item 6: </w:t>
            </w:r>
            <w:r w:rsidRPr="001F4214">
              <w:rPr>
                <w:b w:val="0"/>
                <w:caps w:val="0"/>
                <w:snapToGrid w:val="0"/>
                <w:sz w:val="20"/>
              </w:rPr>
              <w:t>(continue)</w:t>
            </w:r>
            <w:r>
              <w:rPr>
                <w:caps w:val="0"/>
                <w:snapToGrid w:val="0"/>
                <w:sz w:val="20"/>
              </w:rPr>
              <w:t xml:space="preserve"> </w:t>
            </w:r>
          </w:p>
          <w:p w:rsidR="001F4214" w:rsidRDefault="001F4214" w:rsidP="00DA0ACD">
            <w:pPr>
              <w:rPr>
                <w:bCs/>
                <w:color w:val="000000"/>
                <w:lang w:val="en-GB" w:eastAsia="en-GB"/>
              </w:rPr>
            </w:pPr>
          </w:p>
          <w:p w:rsidR="00DA0ACD" w:rsidRDefault="00DA0ACD" w:rsidP="00DA0ACD">
            <w:pPr>
              <w:rPr>
                <w:color w:val="000000"/>
                <w:lang w:val="en-GB" w:eastAsia="en-GB"/>
              </w:rPr>
            </w:pPr>
            <w:r w:rsidRPr="00307A3A">
              <w:rPr>
                <w:bCs/>
                <w:color w:val="000000"/>
                <w:lang w:val="en-GB" w:eastAsia="en-GB"/>
              </w:rPr>
              <w:t xml:space="preserve">- </w:t>
            </w:r>
            <w:r w:rsidR="00521741">
              <w:rPr>
                <w:bCs/>
                <w:color w:val="000000"/>
                <w:lang w:val="en-GB" w:eastAsia="en-GB"/>
              </w:rPr>
              <w:t>The promotion of Cultural Right</w:t>
            </w:r>
            <w:r w:rsidR="005032F3">
              <w:rPr>
                <w:bCs/>
                <w:color w:val="000000"/>
                <w:lang w:val="en-GB" w:eastAsia="en-GB"/>
              </w:rPr>
              <w:t xml:space="preserve">s of people of African descent by </w:t>
            </w:r>
            <w:r w:rsidR="00BB70DD">
              <w:rPr>
                <w:bCs/>
                <w:color w:val="000000"/>
                <w:lang w:val="en-GB" w:eastAsia="en-GB"/>
              </w:rPr>
              <w:t>Susana B</w:t>
            </w:r>
            <w:r w:rsidRPr="00307A3A">
              <w:rPr>
                <w:bCs/>
                <w:color w:val="000000"/>
                <w:lang w:val="en-GB" w:eastAsia="en-GB"/>
              </w:rPr>
              <w:t>aca</w:t>
            </w:r>
            <w:r w:rsidR="001F4214">
              <w:rPr>
                <w:color w:val="000000"/>
                <w:lang w:val="en-GB" w:eastAsia="en-GB"/>
              </w:rPr>
              <w:t xml:space="preserve">, Former Minister of Culture of </w:t>
            </w:r>
            <w:r w:rsidRPr="00307A3A">
              <w:rPr>
                <w:color w:val="000000"/>
                <w:lang w:val="en-GB" w:eastAsia="en-GB"/>
              </w:rPr>
              <w:t>Peru</w:t>
            </w:r>
          </w:p>
          <w:p w:rsidR="001F4214" w:rsidRDefault="001F4214" w:rsidP="00DA0ACD">
            <w:pPr>
              <w:rPr>
                <w:color w:val="000000"/>
                <w:lang w:val="en-GB" w:eastAsia="en-GB"/>
              </w:rPr>
            </w:pPr>
          </w:p>
          <w:p w:rsidR="00C27017" w:rsidRDefault="00C27017" w:rsidP="00C27017">
            <w:pPr>
              <w:rPr>
                <w:b/>
                <w:caps/>
                <w:snapToGrid w:val="0"/>
              </w:rPr>
            </w:pPr>
            <w:r>
              <w:rPr>
                <w:lang w:val="en-US"/>
              </w:rPr>
              <w:t xml:space="preserve">-Monuments, memorialization and black identity by </w:t>
            </w:r>
            <w:proofErr w:type="spellStart"/>
            <w:r w:rsidRPr="00631C17">
              <w:rPr>
                <w:snapToGrid w:val="0"/>
              </w:rPr>
              <w:t>Verene</w:t>
            </w:r>
            <w:proofErr w:type="spellEnd"/>
            <w:r w:rsidRPr="00631C17">
              <w:rPr>
                <w:snapToGrid w:val="0"/>
              </w:rPr>
              <w:t xml:space="preserve"> Shepherd, Chair of the Working Group </w:t>
            </w:r>
          </w:p>
          <w:p w:rsidR="00C27017" w:rsidRDefault="00C27017" w:rsidP="008F7BA1"/>
          <w:p w:rsidR="00850AC6" w:rsidRPr="00C27017" w:rsidRDefault="00850AC6" w:rsidP="008F7BA1">
            <w:r>
              <w:t>Interactive discussion with particip</w:t>
            </w:r>
            <w:bookmarkStart w:id="0" w:name="_GoBack"/>
            <w:bookmarkEnd w:id="0"/>
            <w:r>
              <w:t>ants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1CAA" w:rsidRDefault="003C1CAA" w:rsidP="003D0554">
            <w:r>
              <w:rPr>
                <w:b/>
                <w:bCs/>
              </w:rPr>
              <w:t>I</w:t>
            </w:r>
            <w:r w:rsidRPr="004E3E34">
              <w:rPr>
                <w:b/>
                <w:bCs/>
              </w:rPr>
              <w:t xml:space="preserve">tem </w:t>
            </w:r>
            <w:r>
              <w:rPr>
                <w:b/>
                <w:bCs/>
              </w:rPr>
              <w:t>6</w:t>
            </w:r>
            <w:r>
              <w:t>: (continue)</w:t>
            </w:r>
          </w:p>
          <w:p w:rsidR="008F7BA1" w:rsidRDefault="008F7BA1" w:rsidP="003D0554"/>
          <w:p w:rsidR="003C1CAA" w:rsidRDefault="008F7BA1" w:rsidP="003D0554">
            <w:r>
              <w:t>-</w:t>
            </w:r>
            <w:r w:rsidR="005032F3">
              <w:t xml:space="preserve">Recognition through Education by </w:t>
            </w:r>
            <w:r w:rsidR="003C1CAA">
              <w:t xml:space="preserve">Maya </w:t>
            </w:r>
            <w:proofErr w:type="spellStart"/>
            <w:r w:rsidR="003C1CAA">
              <w:t>Sahli</w:t>
            </w:r>
            <w:proofErr w:type="spellEnd"/>
            <w:r w:rsidR="003C1CAA">
              <w:t>, Member of the Working Group</w:t>
            </w:r>
          </w:p>
          <w:p w:rsidR="00DA0ACD" w:rsidRDefault="00DA0ACD" w:rsidP="003D0554"/>
          <w:p w:rsidR="00307A3A" w:rsidRPr="00521741" w:rsidRDefault="00C76B35" w:rsidP="00DA0ACD">
            <w:r>
              <w:rPr>
                <w:lang w:eastAsia="en-GB"/>
              </w:rPr>
              <w:t>-</w:t>
            </w:r>
            <w:r w:rsidR="001B2B71" w:rsidRPr="00521741">
              <w:rPr>
                <w:lang w:val="en-GB" w:eastAsia="en-GB"/>
              </w:rPr>
              <w:t>Promotion of equality and opportunity in education for People of African Descent</w:t>
            </w:r>
            <w:r w:rsidR="005032F3">
              <w:rPr>
                <w:rFonts w:ascii="Khmer UI" w:hAnsi="Khmer UI" w:cs="Khmer UI"/>
                <w:sz w:val="24"/>
                <w:szCs w:val="24"/>
                <w:lang w:val="en-GB" w:eastAsia="en-GB"/>
              </w:rPr>
              <w:t xml:space="preserve"> </w:t>
            </w:r>
            <w:r w:rsidR="005032F3" w:rsidRPr="005032F3">
              <w:rPr>
                <w:lang w:val="en-GB" w:eastAsia="en-GB"/>
              </w:rPr>
              <w:t>by</w:t>
            </w:r>
            <w:r w:rsidR="005032F3">
              <w:rPr>
                <w:rFonts w:ascii="Khmer UI" w:hAnsi="Khmer UI" w:cs="Khmer UI"/>
                <w:sz w:val="24"/>
                <w:szCs w:val="24"/>
                <w:lang w:val="en-GB" w:eastAsia="en-GB"/>
              </w:rPr>
              <w:t xml:space="preserve"> </w:t>
            </w:r>
            <w:r w:rsidR="00307A3A" w:rsidRPr="00521741">
              <w:rPr>
                <w:bCs/>
                <w:lang w:val="en-GB" w:eastAsia="en-GB"/>
              </w:rPr>
              <w:t>Kishore Singh,</w:t>
            </w:r>
            <w:r w:rsidR="00307A3A" w:rsidRPr="00521741">
              <w:rPr>
                <w:lang w:val="en-GB" w:eastAsia="en-GB"/>
              </w:rPr>
              <w:t xml:space="preserve"> Special Rapport</w:t>
            </w:r>
            <w:r w:rsidR="001F4214">
              <w:rPr>
                <w:lang w:val="en-GB" w:eastAsia="en-GB"/>
              </w:rPr>
              <w:t>eur on Right to Education</w:t>
            </w:r>
          </w:p>
          <w:p w:rsidR="00DA0ACD" w:rsidRDefault="00DA0ACD" w:rsidP="003D0554"/>
          <w:p w:rsidR="003C1CAA" w:rsidRDefault="00163821" w:rsidP="003D0554">
            <w:r w:rsidRPr="00C76B35">
              <w:rPr>
                <w:bCs/>
                <w:color w:val="000000"/>
                <w:lang w:val="en-GB" w:eastAsia="en-GB"/>
              </w:rPr>
              <w:t xml:space="preserve">- </w:t>
            </w:r>
            <w:r w:rsidR="008F7BA1">
              <w:rPr>
                <w:bCs/>
                <w:color w:val="000000"/>
                <w:lang w:val="en-GB" w:eastAsia="en-GB"/>
              </w:rPr>
              <w:t>Recognition through education, data collection and cul</w:t>
            </w:r>
            <w:r w:rsidR="005032F3">
              <w:rPr>
                <w:bCs/>
                <w:color w:val="000000"/>
                <w:lang w:val="en-GB" w:eastAsia="en-GB"/>
              </w:rPr>
              <w:t xml:space="preserve">tural rights, the work of CERD by </w:t>
            </w:r>
            <w:r w:rsidRPr="00C76B35">
              <w:rPr>
                <w:bCs/>
                <w:color w:val="000000"/>
                <w:lang w:val="en-GB" w:eastAsia="en-GB"/>
              </w:rPr>
              <w:t xml:space="preserve">Pastor Murillo, Member of CERD </w:t>
            </w:r>
          </w:p>
          <w:p w:rsidR="00D506DA" w:rsidRDefault="00D506DA" w:rsidP="003D0554"/>
          <w:p w:rsidR="003C1CAA" w:rsidRPr="00AB2986" w:rsidRDefault="00914A20" w:rsidP="00D506DA">
            <w:pPr>
              <w:rPr>
                <w:snapToGrid w:val="0"/>
              </w:rPr>
            </w:pPr>
            <w:r w:rsidRPr="00274D58">
              <w:t>Interactive discussion with participants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C1CAA" w:rsidRDefault="003C1CAA" w:rsidP="003C1CAA">
            <w:r>
              <w:rPr>
                <w:b/>
                <w:bCs/>
              </w:rPr>
              <w:t>I</w:t>
            </w:r>
            <w:r w:rsidRPr="004E3E34">
              <w:rPr>
                <w:b/>
                <w:bCs/>
              </w:rPr>
              <w:t xml:space="preserve">tem </w:t>
            </w:r>
            <w:r>
              <w:rPr>
                <w:b/>
                <w:bCs/>
              </w:rPr>
              <w:t>6</w:t>
            </w:r>
            <w:r>
              <w:t>: (continue)</w:t>
            </w:r>
          </w:p>
          <w:p w:rsidR="001F4214" w:rsidRDefault="001F4214" w:rsidP="00307A3A">
            <w:pPr>
              <w:rPr>
                <w:b/>
                <w:bCs/>
                <w:lang w:val="en-GB"/>
              </w:rPr>
            </w:pPr>
          </w:p>
          <w:p w:rsidR="00307A3A" w:rsidRDefault="00307A3A" w:rsidP="00307A3A">
            <w:r>
              <w:rPr>
                <w:b/>
                <w:bCs/>
                <w:lang w:val="en-GB"/>
              </w:rPr>
              <w:t>-</w:t>
            </w:r>
            <w:r>
              <w:t>Re</w:t>
            </w:r>
            <w:r w:rsidR="005032F3">
              <w:t xml:space="preserve">cognition and Cultural Rights by </w:t>
            </w:r>
            <w:proofErr w:type="spellStart"/>
            <w:r>
              <w:t>Monorama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  <w:r>
              <w:t xml:space="preserve">, </w:t>
            </w:r>
            <w:r>
              <w:rPr>
                <w:snapToGrid w:val="0"/>
              </w:rPr>
              <w:t>Member of the Working Group</w:t>
            </w:r>
            <w:r>
              <w:t xml:space="preserve"> </w:t>
            </w:r>
          </w:p>
          <w:p w:rsidR="003C1CAA" w:rsidRDefault="005032F3" w:rsidP="00F61E81">
            <w:pPr>
              <w:spacing w:before="100" w:beforeAutospacing="1" w:after="100" w:afterAutospacing="1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</w:t>
            </w:r>
            <w:r w:rsidR="00F61E81" w:rsidRPr="00F61E81">
              <w:rPr>
                <w:color w:val="000000"/>
                <w:lang w:val="de-DE"/>
              </w:rPr>
              <w:t xml:space="preserve">People </w:t>
            </w:r>
            <w:proofErr w:type="spellStart"/>
            <w:r w:rsidR="00F61E81" w:rsidRPr="00F61E81">
              <w:rPr>
                <w:color w:val="000000"/>
                <w:lang w:val="de-DE"/>
              </w:rPr>
              <w:t>of</w:t>
            </w:r>
            <w:proofErr w:type="spellEnd"/>
            <w:r w:rsidR="00F61E81" w:rsidRPr="00F61E81">
              <w:rPr>
                <w:color w:val="000000"/>
                <w:lang w:val="de-DE"/>
              </w:rPr>
              <w:t xml:space="preserve"> African </w:t>
            </w:r>
            <w:proofErr w:type="spellStart"/>
            <w:r w:rsidR="00F61E81" w:rsidRPr="00F61E81">
              <w:rPr>
                <w:color w:val="000000"/>
                <w:lang w:val="de-DE"/>
              </w:rPr>
              <w:t>Descent</w:t>
            </w:r>
            <w:proofErr w:type="spellEnd"/>
            <w:r w:rsidR="00F61E81" w:rsidRPr="00F61E81">
              <w:rPr>
                <w:color w:val="000000"/>
                <w:lang w:val="de-DE"/>
              </w:rPr>
              <w:t xml:space="preserve"> </w:t>
            </w:r>
            <w:proofErr w:type="spellStart"/>
            <w:r w:rsidR="00F61E81" w:rsidRPr="00F61E81">
              <w:rPr>
                <w:color w:val="000000"/>
                <w:lang w:val="de-DE"/>
              </w:rPr>
              <w:t>and</w:t>
            </w:r>
            <w:proofErr w:type="spellEnd"/>
            <w:r w:rsidR="00F61E81" w:rsidRPr="00F61E81">
              <w:rPr>
                <w:color w:val="000000"/>
                <w:lang w:val="de-DE"/>
              </w:rPr>
              <w:t xml:space="preserve"> Cultural Rights, </w:t>
            </w:r>
            <w:r>
              <w:rPr>
                <w:color w:val="000000"/>
                <w:lang w:val="de-DE"/>
              </w:rPr>
              <w:t xml:space="preserve">by </w:t>
            </w:r>
            <w:r w:rsidR="0097243B">
              <w:t>Rita Pemberton</w:t>
            </w:r>
            <w:r w:rsidR="00F61E81" w:rsidRPr="00F61E81">
              <w:rPr>
                <w:shd w:val="clear" w:color="auto" w:fill="FFFFFF"/>
                <w:lang w:val="en-GB" w:eastAsia="en-GB"/>
              </w:rPr>
              <w:t xml:space="preserve">, </w:t>
            </w:r>
            <w:proofErr w:type="spellStart"/>
            <w:r w:rsidR="00F61E81" w:rsidRPr="00F61E81">
              <w:rPr>
                <w:shd w:val="clear" w:color="auto" w:fill="FFFFFF"/>
                <w:lang w:val="en-GB" w:eastAsia="en-GB"/>
              </w:rPr>
              <w:t>T</w:t>
            </w:r>
            <w:r w:rsidR="00F61E81">
              <w:rPr>
                <w:shd w:val="clear" w:color="auto" w:fill="FFFFFF"/>
                <w:lang w:val="en-GB" w:eastAsia="en-GB"/>
              </w:rPr>
              <w:t>r</w:t>
            </w:r>
            <w:r w:rsidR="00F61E81" w:rsidRPr="00F61E81">
              <w:rPr>
                <w:color w:val="000000"/>
                <w:lang w:val="de-DE"/>
              </w:rPr>
              <w:t>inidad</w:t>
            </w:r>
            <w:proofErr w:type="spellEnd"/>
            <w:r w:rsidR="00F61E81" w:rsidRPr="00F61E81">
              <w:rPr>
                <w:color w:val="000000"/>
                <w:lang w:val="de-DE"/>
              </w:rPr>
              <w:t xml:space="preserve"> </w:t>
            </w:r>
            <w:proofErr w:type="spellStart"/>
            <w:r w:rsidR="00F61E81" w:rsidRPr="00F61E81">
              <w:rPr>
                <w:color w:val="000000"/>
                <w:lang w:val="de-DE"/>
              </w:rPr>
              <w:t>and</w:t>
            </w:r>
            <w:proofErr w:type="spellEnd"/>
            <w:r w:rsidR="00F61E81" w:rsidRPr="00F61E81">
              <w:rPr>
                <w:color w:val="000000"/>
                <w:lang w:val="de-DE"/>
              </w:rPr>
              <w:t xml:space="preserve"> Tobago Organisation for People of African Descent</w:t>
            </w:r>
          </w:p>
          <w:p w:rsidR="00914A20" w:rsidRPr="00F61E81" w:rsidRDefault="00914A20" w:rsidP="00F61E81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74D58">
              <w:t>Interactive discussion with participants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CAA" w:rsidRDefault="003C1CAA" w:rsidP="003C1CAA"/>
          <w:p w:rsidR="003C1CAA" w:rsidRPr="001462F9" w:rsidRDefault="003C1CAA" w:rsidP="003C1CAA">
            <w:r>
              <w:rPr>
                <w:snapToGrid w:val="0"/>
              </w:rPr>
              <w:t>Closed meeting of WGPAD members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C1CAA" w:rsidRDefault="003C1CAA" w:rsidP="003C1CAA">
            <w:pPr>
              <w:rPr>
                <w:bCs/>
              </w:rPr>
            </w:pPr>
          </w:p>
          <w:p w:rsidR="003C1CAA" w:rsidRDefault="003C1CAA" w:rsidP="003C1CAA">
            <w:pPr>
              <w:rPr>
                <w:bCs/>
              </w:rPr>
            </w:pPr>
            <w:r w:rsidRPr="002B23A6">
              <w:rPr>
                <w:b/>
              </w:rPr>
              <w:t xml:space="preserve">Item </w:t>
            </w:r>
            <w:r w:rsidR="00E00958">
              <w:rPr>
                <w:b/>
              </w:rPr>
              <w:t>8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 xml:space="preserve">: </w:t>
            </w:r>
            <w:r w:rsidRPr="00675DA1">
              <w:rPr>
                <w:bCs/>
              </w:rPr>
              <w:t>Ad</w:t>
            </w:r>
            <w:r>
              <w:rPr>
                <w:bCs/>
              </w:rPr>
              <w:t>option of the conclusions and recommendations of the Twelfth</w:t>
            </w:r>
            <w:r w:rsidRPr="00675DA1">
              <w:rPr>
                <w:bCs/>
              </w:rPr>
              <w:t xml:space="preserve"> session</w:t>
            </w:r>
          </w:p>
          <w:p w:rsidR="003C1CAA" w:rsidRDefault="003C1CAA" w:rsidP="003C1CAA">
            <w:pPr>
              <w:rPr>
                <w:bCs/>
              </w:rPr>
            </w:pPr>
          </w:p>
          <w:p w:rsidR="003C1CAA" w:rsidRPr="001462F9" w:rsidRDefault="003C1CAA" w:rsidP="003C1CAA">
            <w:pPr>
              <w:rPr>
                <w:bCs/>
              </w:rPr>
            </w:pPr>
          </w:p>
        </w:tc>
      </w:tr>
    </w:tbl>
    <w:p w:rsidR="008D2C8D" w:rsidRDefault="008D2C8D" w:rsidP="00D07800">
      <w:pPr>
        <w:rPr>
          <w:snapToGrid w:val="0"/>
        </w:rPr>
      </w:pPr>
    </w:p>
    <w:sectPr w:rsidR="008D2C8D" w:rsidSect="00713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249" w:right="284" w:bottom="24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8E" w:rsidRDefault="00BE108E">
      <w:r>
        <w:separator/>
      </w:r>
    </w:p>
  </w:endnote>
  <w:endnote w:type="continuationSeparator" w:id="0">
    <w:p w:rsidR="00BE108E" w:rsidRDefault="00BE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E108E" w:rsidRDefault="00BE10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Pr="00AA32A1" w:rsidRDefault="00BE108E" w:rsidP="008652CD">
    <w:pPr>
      <w:pStyle w:val="Ttulo"/>
      <w:shd w:val="clear" w:color="auto" w:fill="FFFFFF"/>
      <w:ind w:right="400"/>
      <w:jc w:val="right"/>
      <w:rPr>
        <w:b w:val="0"/>
        <w:sz w:val="16"/>
        <w:szCs w:val="16"/>
        <w:bdr w:val="none" w:sz="0" w:space="0" w:color="auto"/>
        <w:shd w:val="clear" w:color="auto" w:fill="FFFFFF"/>
      </w:rPr>
    </w:pP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begin"/>
    </w:r>
    <w:r>
      <w:rPr>
        <w:b w:val="0"/>
        <w:sz w:val="16"/>
        <w:szCs w:val="16"/>
        <w:bdr w:val="none" w:sz="0" w:space="0" w:color="auto"/>
        <w:shd w:val="clear" w:color="auto" w:fill="FFFFFF"/>
      </w:rPr>
      <w:instrText xml:space="preserve"> DATE \@ "DDDD, MMMM DD, YYYY" </w:instrTex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separate"/>
    </w:r>
    <w:r w:rsidR="00C94873">
      <w:rPr>
        <w:b w:val="0"/>
        <w:noProof/>
        <w:sz w:val="16"/>
        <w:szCs w:val="16"/>
        <w:bdr w:val="none" w:sz="0" w:space="0" w:color="auto"/>
        <w:shd w:val="clear" w:color="auto" w:fill="FFFFFF"/>
      </w:rPr>
      <w:t>Tuesday, April 16, 2013</w: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end"/>
    </w:r>
    <w:r>
      <w:rPr>
        <w:b w:val="0"/>
        <w:sz w:val="16"/>
        <w:szCs w:val="16"/>
        <w:bdr w:val="none" w:sz="0" w:space="0" w:color="auto"/>
        <w:shd w:val="clear" w:color="auto" w:fill="FFFFFF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8E" w:rsidRDefault="00BE108E">
      <w:r>
        <w:separator/>
      </w:r>
    </w:p>
  </w:footnote>
  <w:footnote w:type="continuationSeparator" w:id="0">
    <w:p w:rsidR="00BE108E" w:rsidRDefault="00BE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5A"/>
    <w:multiLevelType w:val="hybridMultilevel"/>
    <w:tmpl w:val="432E9BF8"/>
    <w:lvl w:ilvl="0" w:tplc="53B482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607D"/>
    <w:multiLevelType w:val="hybridMultilevel"/>
    <w:tmpl w:val="44781A94"/>
    <w:lvl w:ilvl="0" w:tplc="C944C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14BC"/>
    <w:multiLevelType w:val="hybridMultilevel"/>
    <w:tmpl w:val="06ECE4C2"/>
    <w:lvl w:ilvl="0" w:tplc="0AC48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E78ED"/>
    <w:multiLevelType w:val="hybridMultilevel"/>
    <w:tmpl w:val="8A182BA4"/>
    <w:lvl w:ilvl="0" w:tplc="56880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370F"/>
    <w:multiLevelType w:val="hybridMultilevel"/>
    <w:tmpl w:val="1C625802"/>
    <w:lvl w:ilvl="0" w:tplc="439E7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5BBE"/>
    <w:multiLevelType w:val="hybridMultilevel"/>
    <w:tmpl w:val="F5EE6A6E"/>
    <w:lvl w:ilvl="0" w:tplc="F58A6E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C1530"/>
    <w:multiLevelType w:val="hybridMultilevel"/>
    <w:tmpl w:val="8C18D7A6"/>
    <w:lvl w:ilvl="0" w:tplc="59E8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42460"/>
    <w:multiLevelType w:val="hybridMultilevel"/>
    <w:tmpl w:val="35985B86"/>
    <w:lvl w:ilvl="0" w:tplc="F45E3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9">
    <w:nsid w:val="2BA35296"/>
    <w:multiLevelType w:val="hybridMultilevel"/>
    <w:tmpl w:val="664AB810"/>
    <w:lvl w:ilvl="0" w:tplc="7DCEC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82A3C"/>
    <w:multiLevelType w:val="hybridMultilevel"/>
    <w:tmpl w:val="FFD2B866"/>
    <w:lvl w:ilvl="0" w:tplc="B7408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14E5"/>
    <w:multiLevelType w:val="hybridMultilevel"/>
    <w:tmpl w:val="14DA4382"/>
    <w:lvl w:ilvl="0" w:tplc="5488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F0013"/>
    <w:multiLevelType w:val="hybridMultilevel"/>
    <w:tmpl w:val="A6D6EDBE"/>
    <w:lvl w:ilvl="0" w:tplc="AA200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D1D33"/>
    <w:multiLevelType w:val="hybridMultilevel"/>
    <w:tmpl w:val="34F27D98"/>
    <w:lvl w:ilvl="0" w:tplc="477001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71F87"/>
    <w:multiLevelType w:val="hybridMultilevel"/>
    <w:tmpl w:val="60D43CF2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B3FAC"/>
    <w:multiLevelType w:val="hybridMultilevel"/>
    <w:tmpl w:val="44FE5A6E"/>
    <w:lvl w:ilvl="0" w:tplc="760E5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AF"/>
    <w:rsid w:val="00003311"/>
    <w:rsid w:val="000138DB"/>
    <w:rsid w:val="000310EF"/>
    <w:rsid w:val="000345CE"/>
    <w:rsid w:val="00052F57"/>
    <w:rsid w:val="00054D14"/>
    <w:rsid w:val="00060D78"/>
    <w:rsid w:val="000656FF"/>
    <w:rsid w:val="00067B3A"/>
    <w:rsid w:val="0008018F"/>
    <w:rsid w:val="00080D15"/>
    <w:rsid w:val="00081D67"/>
    <w:rsid w:val="0009342A"/>
    <w:rsid w:val="00094A04"/>
    <w:rsid w:val="00096C8D"/>
    <w:rsid w:val="000A13F8"/>
    <w:rsid w:val="000A1690"/>
    <w:rsid w:val="000A4C98"/>
    <w:rsid w:val="000B2ED6"/>
    <w:rsid w:val="000B40A7"/>
    <w:rsid w:val="000C6EC0"/>
    <w:rsid w:val="000D6854"/>
    <w:rsid w:val="000E7BD8"/>
    <w:rsid w:val="000F3146"/>
    <w:rsid w:val="00114CB6"/>
    <w:rsid w:val="001159AB"/>
    <w:rsid w:val="001166F9"/>
    <w:rsid w:val="00116840"/>
    <w:rsid w:val="0012047D"/>
    <w:rsid w:val="0012070E"/>
    <w:rsid w:val="00124000"/>
    <w:rsid w:val="0014291C"/>
    <w:rsid w:val="00142E7B"/>
    <w:rsid w:val="00143B83"/>
    <w:rsid w:val="001462F9"/>
    <w:rsid w:val="0015649B"/>
    <w:rsid w:val="00161E37"/>
    <w:rsid w:val="00162B85"/>
    <w:rsid w:val="00163821"/>
    <w:rsid w:val="00174489"/>
    <w:rsid w:val="0017732A"/>
    <w:rsid w:val="00180EFB"/>
    <w:rsid w:val="001810B9"/>
    <w:rsid w:val="00181122"/>
    <w:rsid w:val="00182826"/>
    <w:rsid w:val="0019153C"/>
    <w:rsid w:val="001B2B71"/>
    <w:rsid w:val="001B4454"/>
    <w:rsid w:val="001B77F6"/>
    <w:rsid w:val="001B7CEE"/>
    <w:rsid w:val="001C2D8F"/>
    <w:rsid w:val="001C69DF"/>
    <w:rsid w:val="001C6DC8"/>
    <w:rsid w:val="001D1FFB"/>
    <w:rsid w:val="001D3C74"/>
    <w:rsid w:val="001E350A"/>
    <w:rsid w:val="001E41C0"/>
    <w:rsid w:val="001E51AD"/>
    <w:rsid w:val="001F4214"/>
    <w:rsid w:val="001F6828"/>
    <w:rsid w:val="00202A13"/>
    <w:rsid w:val="00205A0A"/>
    <w:rsid w:val="00206229"/>
    <w:rsid w:val="00212DC4"/>
    <w:rsid w:val="002152B2"/>
    <w:rsid w:val="00230885"/>
    <w:rsid w:val="002311DB"/>
    <w:rsid w:val="00251685"/>
    <w:rsid w:val="002640F5"/>
    <w:rsid w:val="00266DD8"/>
    <w:rsid w:val="00270CCD"/>
    <w:rsid w:val="00271000"/>
    <w:rsid w:val="00271E7E"/>
    <w:rsid w:val="00272075"/>
    <w:rsid w:val="00274D58"/>
    <w:rsid w:val="00275203"/>
    <w:rsid w:val="002807C6"/>
    <w:rsid w:val="002811ED"/>
    <w:rsid w:val="00287862"/>
    <w:rsid w:val="002879AD"/>
    <w:rsid w:val="00291342"/>
    <w:rsid w:val="00292385"/>
    <w:rsid w:val="002929A7"/>
    <w:rsid w:val="002A55CD"/>
    <w:rsid w:val="002B23A6"/>
    <w:rsid w:val="002B5DB1"/>
    <w:rsid w:val="002B7F54"/>
    <w:rsid w:val="002D0EA7"/>
    <w:rsid w:val="002D4EAF"/>
    <w:rsid w:val="002D61B4"/>
    <w:rsid w:val="002E0FD5"/>
    <w:rsid w:val="002E1823"/>
    <w:rsid w:val="002F72C6"/>
    <w:rsid w:val="002F7FD0"/>
    <w:rsid w:val="00300AA2"/>
    <w:rsid w:val="00302323"/>
    <w:rsid w:val="00304769"/>
    <w:rsid w:val="0030672A"/>
    <w:rsid w:val="00307A3A"/>
    <w:rsid w:val="00316DA0"/>
    <w:rsid w:val="00317E63"/>
    <w:rsid w:val="00324B8B"/>
    <w:rsid w:val="00324C57"/>
    <w:rsid w:val="00326BF1"/>
    <w:rsid w:val="00345FE6"/>
    <w:rsid w:val="00350CBB"/>
    <w:rsid w:val="00355390"/>
    <w:rsid w:val="00355A19"/>
    <w:rsid w:val="0036603B"/>
    <w:rsid w:val="003712A2"/>
    <w:rsid w:val="00377651"/>
    <w:rsid w:val="00382C1E"/>
    <w:rsid w:val="00383C47"/>
    <w:rsid w:val="00392E33"/>
    <w:rsid w:val="00393BD8"/>
    <w:rsid w:val="00397BA7"/>
    <w:rsid w:val="003A27A9"/>
    <w:rsid w:val="003B1544"/>
    <w:rsid w:val="003B1BAA"/>
    <w:rsid w:val="003B40CD"/>
    <w:rsid w:val="003C1CAA"/>
    <w:rsid w:val="003C434F"/>
    <w:rsid w:val="003D0554"/>
    <w:rsid w:val="003D173E"/>
    <w:rsid w:val="003D210B"/>
    <w:rsid w:val="003D37EB"/>
    <w:rsid w:val="003D41D8"/>
    <w:rsid w:val="003D69A4"/>
    <w:rsid w:val="003E0359"/>
    <w:rsid w:val="003E1280"/>
    <w:rsid w:val="003F4B9D"/>
    <w:rsid w:val="004029BF"/>
    <w:rsid w:val="00415E6F"/>
    <w:rsid w:val="00421367"/>
    <w:rsid w:val="00427101"/>
    <w:rsid w:val="00432A2F"/>
    <w:rsid w:val="00433766"/>
    <w:rsid w:val="00433DF5"/>
    <w:rsid w:val="00436F31"/>
    <w:rsid w:val="00440E0C"/>
    <w:rsid w:val="0044226B"/>
    <w:rsid w:val="004505C7"/>
    <w:rsid w:val="004561C6"/>
    <w:rsid w:val="00457B80"/>
    <w:rsid w:val="004627D5"/>
    <w:rsid w:val="00467ABA"/>
    <w:rsid w:val="00471ED3"/>
    <w:rsid w:val="0048286A"/>
    <w:rsid w:val="0048521E"/>
    <w:rsid w:val="00497020"/>
    <w:rsid w:val="004B061F"/>
    <w:rsid w:val="004B2FA1"/>
    <w:rsid w:val="004B4A04"/>
    <w:rsid w:val="004C1443"/>
    <w:rsid w:val="004C1646"/>
    <w:rsid w:val="004D4692"/>
    <w:rsid w:val="004E3E34"/>
    <w:rsid w:val="004F14D3"/>
    <w:rsid w:val="0050255D"/>
    <w:rsid w:val="005032F3"/>
    <w:rsid w:val="0050594B"/>
    <w:rsid w:val="0051307D"/>
    <w:rsid w:val="005131BD"/>
    <w:rsid w:val="0051429F"/>
    <w:rsid w:val="00515B4E"/>
    <w:rsid w:val="00516EDE"/>
    <w:rsid w:val="00517E1E"/>
    <w:rsid w:val="00520ECD"/>
    <w:rsid w:val="00521741"/>
    <w:rsid w:val="005301B7"/>
    <w:rsid w:val="00531312"/>
    <w:rsid w:val="005336F4"/>
    <w:rsid w:val="005373E8"/>
    <w:rsid w:val="00542DA6"/>
    <w:rsid w:val="0055599B"/>
    <w:rsid w:val="00557DED"/>
    <w:rsid w:val="00574D8C"/>
    <w:rsid w:val="00575E33"/>
    <w:rsid w:val="005777B3"/>
    <w:rsid w:val="00586714"/>
    <w:rsid w:val="00587548"/>
    <w:rsid w:val="00591C1C"/>
    <w:rsid w:val="0059776A"/>
    <w:rsid w:val="005A005E"/>
    <w:rsid w:val="005A02CA"/>
    <w:rsid w:val="005A2257"/>
    <w:rsid w:val="005A330B"/>
    <w:rsid w:val="005A5CE6"/>
    <w:rsid w:val="005B52AB"/>
    <w:rsid w:val="005C4B63"/>
    <w:rsid w:val="005D05AC"/>
    <w:rsid w:val="005D0CED"/>
    <w:rsid w:val="005D4CFB"/>
    <w:rsid w:val="005E01FA"/>
    <w:rsid w:val="005E43F7"/>
    <w:rsid w:val="005E6629"/>
    <w:rsid w:val="005F1E7B"/>
    <w:rsid w:val="005F46F5"/>
    <w:rsid w:val="005F4FC3"/>
    <w:rsid w:val="006028F5"/>
    <w:rsid w:val="006061E8"/>
    <w:rsid w:val="0061008C"/>
    <w:rsid w:val="0061571A"/>
    <w:rsid w:val="00622AD1"/>
    <w:rsid w:val="006238F1"/>
    <w:rsid w:val="00631C17"/>
    <w:rsid w:val="00631E57"/>
    <w:rsid w:val="006320E1"/>
    <w:rsid w:val="0063470D"/>
    <w:rsid w:val="006348FC"/>
    <w:rsid w:val="00634C6E"/>
    <w:rsid w:val="00637FFD"/>
    <w:rsid w:val="006447F8"/>
    <w:rsid w:val="00644E9B"/>
    <w:rsid w:val="00655C43"/>
    <w:rsid w:val="006606BE"/>
    <w:rsid w:val="00667A7B"/>
    <w:rsid w:val="006718EC"/>
    <w:rsid w:val="006720C7"/>
    <w:rsid w:val="00674B44"/>
    <w:rsid w:val="00675DA1"/>
    <w:rsid w:val="00683909"/>
    <w:rsid w:val="00692184"/>
    <w:rsid w:val="006946F2"/>
    <w:rsid w:val="00696604"/>
    <w:rsid w:val="006A445A"/>
    <w:rsid w:val="006A44EC"/>
    <w:rsid w:val="006B2A2B"/>
    <w:rsid w:val="006C0955"/>
    <w:rsid w:val="006C4346"/>
    <w:rsid w:val="006D259C"/>
    <w:rsid w:val="006E4338"/>
    <w:rsid w:val="006E4A98"/>
    <w:rsid w:val="006E5630"/>
    <w:rsid w:val="006F361E"/>
    <w:rsid w:val="006F4921"/>
    <w:rsid w:val="006F5A45"/>
    <w:rsid w:val="00706314"/>
    <w:rsid w:val="00710D03"/>
    <w:rsid w:val="00713054"/>
    <w:rsid w:val="00713976"/>
    <w:rsid w:val="00720597"/>
    <w:rsid w:val="007213C4"/>
    <w:rsid w:val="00724CFA"/>
    <w:rsid w:val="00724DA6"/>
    <w:rsid w:val="007279AA"/>
    <w:rsid w:val="00734214"/>
    <w:rsid w:val="007350A0"/>
    <w:rsid w:val="007461D6"/>
    <w:rsid w:val="00746218"/>
    <w:rsid w:val="007502E4"/>
    <w:rsid w:val="007503A9"/>
    <w:rsid w:val="00753A7C"/>
    <w:rsid w:val="007607D8"/>
    <w:rsid w:val="007628CC"/>
    <w:rsid w:val="0077087C"/>
    <w:rsid w:val="00772F7B"/>
    <w:rsid w:val="00774E80"/>
    <w:rsid w:val="00791278"/>
    <w:rsid w:val="007975D6"/>
    <w:rsid w:val="007B5DFB"/>
    <w:rsid w:val="007C5225"/>
    <w:rsid w:val="007D33DD"/>
    <w:rsid w:val="007D3415"/>
    <w:rsid w:val="007D636D"/>
    <w:rsid w:val="007E0489"/>
    <w:rsid w:val="007F20C0"/>
    <w:rsid w:val="007F6655"/>
    <w:rsid w:val="00806A14"/>
    <w:rsid w:val="00815C63"/>
    <w:rsid w:val="0082498B"/>
    <w:rsid w:val="008312B6"/>
    <w:rsid w:val="00845621"/>
    <w:rsid w:val="00850AC6"/>
    <w:rsid w:val="00852FD7"/>
    <w:rsid w:val="0085725B"/>
    <w:rsid w:val="008628C2"/>
    <w:rsid w:val="008652CD"/>
    <w:rsid w:val="008700AF"/>
    <w:rsid w:val="008704D9"/>
    <w:rsid w:val="008735BC"/>
    <w:rsid w:val="0087682B"/>
    <w:rsid w:val="00881853"/>
    <w:rsid w:val="0088623D"/>
    <w:rsid w:val="0089730E"/>
    <w:rsid w:val="008A1E7B"/>
    <w:rsid w:val="008A7C4B"/>
    <w:rsid w:val="008B1A17"/>
    <w:rsid w:val="008B4122"/>
    <w:rsid w:val="008D2C8D"/>
    <w:rsid w:val="008D2F9E"/>
    <w:rsid w:val="008D4204"/>
    <w:rsid w:val="008E14B4"/>
    <w:rsid w:val="008E5721"/>
    <w:rsid w:val="008F140F"/>
    <w:rsid w:val="008F3E5E"/>
    <w:rsid w:val="008F7BA1"/>
    <w:rsid w:val="00900764"/>
    <w:rsid w:val="009007C7"/>
    <w:rsid w:val="00907612"/>
    <w:rsid w:val="0091241B"/>
    <w:rsid w:val="00914A20"/>
    <w:rsid w:val="00914C0C"/>
    <w:rsid w:val="009215EA"/>
    <w:rsid w:val="00933AC2"/>
    <w:rsid w:val="00945B57"/>
    <w:rsid w:val="009469F6"/>
    <w:rsid w:val="00947B69"/>
    <w:rsid w:val="00962358"/>
    <w:rsid w:val="00964B86"/>
    <w:rsid w:val="00967995"/>
    <w:rsid w:val="00971B55"/>
    <w:rsid w:val="0097243B"/>
    <w:rsid w:val="00985A5A"/>
    <w:rsid w:val="0099300A"/>
    <w:rsid w:val="00993859"/>
    <w:rsid w:val="009A3AA6"/>
    <w:rsid w:val="009A43D8"/>
    <w:rsid w:val="009A767C"/>
    <w:rsid w:val="009B08F0"/>
    <w:rsid w:val="009C1E24"/>
    <w:rsid w:val="009C2595"/>
    <w:rsid w:val="009C3AF8"/>
    <w:rsid w:val="009E4B02"/>
    <w:rsid w:val="009E703D"/>
    <w:rsid w:val="009F2813"/>
    <w:rsid w:val="009F44AF"/>
    <w:rsid w:val="00A10BCB"/>
    <w:rsid w:val="00A1383B"/>
    <w:rsid w:val="00A20B16"/>
    <w:rsid w:val="00A36C23"/>
    <w:rsid w:val="00A47697"/>
    <w:rsid w:val="00A50712"/>
    <w:rsid w:val="00A57589"/>
    <w:rsid w:val="00A57B25"/>
    <w:rsid w:val="00A62BF3"/>
    <w:rsid w:val="00A65528"/>
    <w:rsid w:val="00A66A21"/>
    <w:rsid w:val="00A71998"/>
    <w:rsid w:val="00A72968"/>
    <w:rsid w:val="00A81C24"/>
    <w:rsid w:val="00A83D0E"/>
    <w:rsid w:val="00A85B5D"/>
    <w:rsid w:val="00A86017"/>
    <w:rsid w:val="00A87ED2"/>
    <w:rsid w:val="00A97204"/>
    <w:rsid w:val="00AA2ECD"/>
    <w:rsid w:val="00AA32A1"/>
    <w:rsid w:val="00AA5C50"/>
    <w:rsid w:val="00AB2986"/>
    <w:rsid w:val="00AB5D81"/>
    <w:rsid w:val="00AC3C0F"/>
    <w:rsid w:val="00AE6E3B"/>
    <w:rsid w:val="00AF042C"/>
    <w:rsid w:val="00AF25D5"/>
    <w:rsid w:val="00AF2C92"/>
    <w:rsid w:val="00AF5B37"/>
    <w:rsid w:val="00AF6BFE"/>
    <w:rsid w:val="00B04FA8"/>
    <w:rsid w:val="00B16BCA"/>
    <w:rsid w:val="00B20956"/>
    <w:rsid w:val="00B30F4D"/>
    <w:rsid w:val="00B450C5"/>
    <w:rsid w:val="00B46846"/>
    <w:rsid w:val="00B46EAC"/>
    <w:rsid w:val="00B53647"/>
    <w:rsid w:val="00B62549"/>
    <w:rsid w:val="00B62C07"/>
    <w:rsid w:val="00B66D45"/>
    <w:rsid w:val="00B66DB1"/>
    <w:rsid w:val="00B83D08"/>
    <w:rsid w:val="00B8664F"/>
    <w:rsid w:val="00B93C05"/>
    <w:rsid w:val="00BA46BA"/>
    <w:rsid w:val="00BA6748"/>
    <w:rsid w:val="00BA7773"/>
    <w:rsid w:val="00BB2A3D"/>
    <w:rsid w:val="00BB5697"/>
    <w:rsid w:val="00BB70DD"/>
    <w:rsid w:val="00BC1656"/>
    <w:rsid w:val="00BE108E"/>
    <w:rsid w:val="00BE2535"/>
    <w:rsid w:val="00BE4706"/>
    <w:rsid w:val="00BE504A"/>
    <w:rsid w:val="00BE5F02"/>
    <w:rsid w:val="00BE7288"/>
    <w:rsid w:val="00C0056B"/>
    <w:rsid w:val="00C15F61"/>
    <w:rsid w:val="00C27017"/>
    <w:rsid w:val="00C27284"/>
    <w:rsid w:val="00C325EC"/>
    <w:rsid w:val="00C4180C"/>
    <w:rsid w:val="00C43ACF"/>
    <w:rsid w:val="00C50433"/>
    <w:rsid w:val="00C511DA"/>
    <w:rsid w:val="00C566FA"/>
    <w:rsid w:val="00C606E6"/>
    <w:rsid w:val="00C75A47"/>
    <w:rsid w:val="00C76B35"/>
    <w:rsid w:val="00C81C0C"/>
    <w:rsid w:val="00C941C2"/>
    <w:rsid w:val="00C94653"/>
    <w:rsid w:val="00C94873"/>
    <w:rsid w:val="00C94F63"/>
    <w:rsid w:val="00C96E0A"/>
    <w:rsid w:val="00C97E92"/>
    <w:rsid w:val="00CA3A40"/>
    <w:rsid w:val="00CC29AE"/>
    <w:rsid w:val="00CC5652"/>
    <w:rsid w:val="00CD097A"/>
    <w:rsid w:val="00CD34EC"/>
    <w:rsid w:val="00CE15F6"/>
    <w:rsid w:val="00CE2D06"/>
    <w:rsid w:val="00CF1224"/>
    <w:rsid w:val="00CF415F"/>
    <w:rsid w:val="00D04182"/>
    <w:rsid w:val="00D07800"/>
    <w:rsid w:val="00D1177B"/>
    <w:rsid w:val="00D20A9E"/>
    <w:rsid w:val="00D3139F"/>
    <w:rsid w:val="00D41219"/>
    <w:rsid w:val="00D47DC7"/>
    <w:rsid w:val="00D506DA"/>
    <w:rsid w:val="00D63CAE"/>
    <w:rsid w:val="00D717A9"/>
    <w:rsid w:val="00D71AEC"/>
    <w:rsid w:val="00D74CAD"/>
    <w:rsid w:val="00D77F50"/>
    <w:rsid w:val="00D802EE"/>
    <w:rsid w:val="00D805D8"/>
    <w:rsid w:val="00D80605"/>
    <w:rsid w:val="00D82F66"/>
    <w:rsid w:val="00D85340"/>
    <w:rsid w:val="00D90799"/>
    <w:rsid w:val="00D9318F"/>
    <w:rsid w:val="00DA0ACD"/>
    <w:rsid w:val="00DA3660"/>
    <w:rsid w:val="00DB5089"/>
    <w:rsid w:val="00DB73C6"/>
    <w:rsid w:val="00DC57D6"/>
    <w:rsid w:val="00DD02E4"/>
    <w:rsid w:val="00DD1FA6"/>
    <w:rsid w:val="00DD4929"/>
    <w:rsid w:val="00DD65E3"/>
    <w:rsid w:val="00DD74CB"/>
    <w:rsid w:val="00DD79D4"/>
    <w:rsid w:val="00DE13EA"/>
    <w:rsid w:val="00DE752E"/>
    <w:rsid w:val="00DE7A6D"/>
    <w:rsid w:val="00DF1072"/>
    <w:rsid w:val="00DF3FC5"/>
    <w:rsid w:val="00DF58EA"/>
    <w:rsid w:val="00DF60B0"/>
    <w:rsid w:val="00DF7070"/>
    <w:rsid w:val="00E00958"/>
    <w:rsid w:val="00E054E0"/>
    <w:rsid w:val="00E20A27"/>
    <w:rsid w:val="00E22221"/>
    <w:rsid w:val="00E418C1"/>
    <w:rsid w:val="00E519EC"/>
    <w:rsid w:val="00E56A0F"/>
    <w:rsid w:val="00E662BC"/>
    <w:rsid w:val="00E83DE0"/>
    <w:rsid w:val="00E92159"/>
    <w:rsid w:val="00E934E2"/>
    <w:rsid w:val="00EA0FB3"/>
    <w:rsid w:val="00EA1D90"/>
    <w:rsid w:val="00EA3F66"/>
    <w:rsid w:val="00EA6899"/>
    <w:rsid w:val="00EB4B14"/>
    <w:rsid w:val="00EB7AAD"/>
    <w:rsid w:val="00EC0971"/>
    <w:rsid w:val="00ED4238"/>
    <w:rsid w:val="00ED5C84"/>
    <w:rsid w:val="00EE31AD"/>
    <w:rsid w:val="00EF2EF6"/>
    <w:rsid w:val="00F23B5D"/>
    <w:rsid w:val="00F255D6"/>
    <w:rsid w:val="00F42EC9"/>
    <w:rsid w:val="00F43304"/>
    <w:rsid w:val="00F55B65"/>
    <w:rsid w:val="00F56058"/>
    <w:rsid w:val="00F61E81"/>
    <w:rsid w:val="00F63EBC"/>
    <w:rsid w:val="00F649DD"/>
    <w:rsid w:val="00F66B3E"/>
    <w:rsid w:val="00F67249"/>
    <w:rsid w:val="00F70056"/>
    <w:rsid w:val="00F70854"/>
    <w:rsid w:val="00F73808"/>
    <w:rsid w:val="00F742D1"/>
    <w:rsid w:val="00F77396"/>
    <w:rsid w:val="00F938EB"/>
    <w:rsid w:val="00F93953"/>
    <w:rsid w:val="00FA1C60"/>
    <w:rsid w:val="00FA7211"/>
    <w:rsid w:val="00FB191F"/>
    <w:rsid w:val="00FC1821"/>
    <w:rsid w:val="00FC787C"/>
    <w:rsid w:val="00FD5024"/>
    <w:rsid w:val="00FE295F"/>
    <w:rsid w:val="00FF045F"/>
    <w:rsid w:val="00FF147B"/>
    <w:rsid w:val="00FF5D23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4"/>
      <w:lang w:val="en-GB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360"/>
    </w:pPr>
    <w:rPr>
      <w:rFonts w:ascii="Arial" w:hAnsi="Arial"/>
      <w:b/>
      <w:color w:val="000000"/>
      <w:sz w:val="24"/>
      <w:lang w:val="en-GB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customStyle="1" w:styleId="Rom2">
    <w:name w:val="Rom2"/>
    <w:basedOn w:val="Normal"/>
    <w:pPr>
      <w:numPr>
        <w:numId w:val="1"/>
      </w:numPr>
    </w:pPr>
    <w:rPr>
      <w:sz w:val="24"/>
      <w:lang w:val="en-GB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widowControl w:val="0"/>
    </w:pPr>
    <w:rPr>
      <w:b/>
    </w:rPr>
  </w:style>
  <w:style w:type="paragraph" w:styleId="Textoindependiente2">
    <w:name w:val="Body Text 2"/>
    <w:basedOn w:val="Normal"/>
    <w:pPr>
      <w:widowControl w:val="0"/>
    </w:pPr>
    <w:rPr>
      <w:rFonts w:ascii="Arial" w:hAnsi="Arial"/>
      <w:color w:val="000000"/>
    </w:rPr>
  </w:style>
  <w:style w:type="paragraph" w:styleId="Lista">
    <w:name w:val="List"/>
    <w:basedOn w:val="Normal"/>
    <w:pPr>
      <w:ind w:left="360" w:hanging="360"/>
    </w:pPr>
    <w:rPr>
      <w:sz w:val="24"/>
      <w:lang w:val="fr-FR"/>
    </w:rPr>
  </w:style>
  <w:style w:type="paragraph" w:styleId="Textoindependiente3">
    <w:name w:val="Body Text 3"/>
    <w:basedOn w:val="Normal"/>
    <w:pPr>
      <w:spacing w:line="360" w:lineRule="auto"/>
      <w:ind w:right="29"/>
    </w:pPr>
    <w:rPr>
      <w:sz w:val="24"/>
      <w:lang w:val="en-GB"/>
    </w:rPr>
  </w:style>
  <w:style w:type="paragraph" w:styleId="Lista3">
    <w:name w:val="List 3"/>
    <w:basedOn w:val="Normal"/>
    <w:pPr>
      <w:ind w:left="1080" w:hanging="360"/>
    </w:pPr>
    <w:rPr>
      <w:sz w:val="24"/>
      <w:lang w:val="fr-FR"/>
    </w:rPr>
  </w:style>
  <w:style w:type="paragraph" w:customStyle="1" w:styleId="ParaNo">
    <w:name w:val="ParaNo."/>
    <w:basedOn w:val="Normal"/>
    <w:pPr>
      <w:tabs>
        <w:tab w:val="num" w:pos="360"/>
        <w:tab w:val="left" w:pos="737"/>
      </w:tabs>
      <w:ind w:left="360" w:hanging="360"/>
    </w:pPr>
    <w:rPr>
      <w:sz w:val="24"/>
      <w:lang w:val="fr-CH"/>
    </w:rPr>
  </w:style>
  <w:style w:type="paragraph" w:styleId="Lista2">
    <w:name w:val="List 2"/>
    <w:basedOn w:val="Normal"/>
    <w:pPr>
      <w:ind w:left="720" w:hanging="360"/>
    </w:pPr>
    <w:rPr>
      <w:sz w:val="24"/>
      <w:lang w:val="fr-FR"/>
    </w:rPr>
  </w:style>
  <w:style w:type="paragraph" w:styleId="Ttulo">
    <w:name w:val="Title"/>
    <w:basedOn w:val="Normal"/>
    <w:qFormat/>
    <w:rsid w:val="00AA32A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styleId="Hipervnculo">
    <w:name w:val="Hyperlink"/>
    <w:rsid w:val="00AA32A1"/>
    <w:rPr>
      <w:color w:val="0000FF"/>
      <w:u w:val="single"/>
    </w:rPr>
  </w:style>
  <w:style w:type="table" w:styleId="Tablaconcuadrcula">
    <w:name w:val="Table Grid"/>
    <w:basedOn w:val="Tablanormal"/>
    <w:rsid w:val="0030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14C0C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Textodeglobo">
    <w:name w:val="Balloon Text"/>
    <w:basedOn w:val="Normal"/>
    <w:semiHidden/>
    <w:rsid w:val="00D77F5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704D9"/>
  </w:style>
  <w:style w:type="character" w:styleId="Refdenotaalpie">
    <w:name w:val="footnote reference"/>
    <w:semiHidden/>
    <w:rsid w:val="008704D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1383B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Prrafodelista">
    <w:name w:val="List Paragraph"/>
    <w:basedOn w:val="Normal"/>
    <w:uiPriority w:val="34"/>
    <w:qFormat/>
    <w:rsid w:val="0052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4"/>
      <w:lang w:val="en-GB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360"/>
    </w:pPr>
    <w:rPr>
      <w:rFonts w:ascii="Arial" w:hAnsi="Arial"/>
      <w:b/>
      <w:color w:val="000000"/>
      <w:sz w:val="24"/>
      <w:lang w:val="en-GB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customStyle="1" w:styleId="Rom2">
    <w:name w:val="Rom2"/>
    <w:basedOn w:val="Normal"/>
    <w:pPr>
      <w:numPr>
        <w:numId w:val="1"/>
      </w:numPr>
    </w:pPr>
    <w:rPr>
      <w:sz w:val="24"/>
      <w:lang w:val="en-GB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widowControl w:val="0"/>
    </w:pPr>
    <w:rPr>
      <w:b/>
    </w:rPr>
  </w:style>
  <w:style w:type="paragraph" w:styleId="Textoindependiente2">
    <w:name w:val="Body Text 2"/>
    <w:basedOn w:val="Normal"/>
    <w:pPr>
      <w:widowControl w:val="0"/>
    </w:pPr>
    <w:rPr>
      <w:rFonts w:ascii="Arial" w:hAnsi="Arial"/>
      <w:color w:val="000000"/>
    </w:rPr>
  </w:style>
  <w:style w:type="paragraph" w:styleId="Lista">
    <w:name w:val="List"/>
    <w:basedOn w:val="Normal"/>
    <w:pPr>
      <w:ind w:left="360" w:hanging="360"/>
    </w:pPr>
    <w:rPr>
      <w:sz w:val="24"/>
      <w:lang w:val="fr-FR"/>
    </w:rPr>
  </w:style>
  <w:style w:type="paragraph" w:styleId="Textoindependiente3">
    <w:name w:val="Body Text 3"/>
    <w:basedOn w:val="Normal"/>
    <w:pPr>
      <w:spacing w:line="360" w:lineRule="auto"/>
      <w:ind w:right="29"/>
    </w:pPr>
    <w:rPr>
      <w:sz w:val="24"/>
      <w:lang w:val="en-GB"/>
    </w:rPr>
  </w:style>
  <w:style w:type="paragraph" w:styleId="Lista3">
    <w:name w:val="List 3"/>
    <w:basedOn w:val="Normal"/>
    <w:pPr>
      <w:ind w:left="1080" w:hanging="360"/>
    </w:pPr>
    <w:rPr>
      <w:sz w:val="24"/>
      <w:lang w:val="fr-FR"/>
    </w:rPr>
  </w:style>
  <w:style w:type="paragraph" w:customStyle="1" w:styleId="ParaNo">
    <w:name w:val="ParaNo."/>
    <w:basedOn w:val="Normal"/>
    <w:pPr>
      <w:tabs>
        <w:tab w:val="num" w:pos="360"/>
        <w:tab w:val="left" w:pos="737"/>
      </w:tabs>
      <w:ind w:left="360" w:hanging="360"/>
    </w:pPr>
    <w:rPr>
      <w:sz w:val="24"/>
      <w:lang w:val="fr-CH"/>
    </w:rPr>
  </w:style>
  <w:style w:type="paragraph" w:styleId="Lista2">
    <w:name w:val="List 2"/>
    <w:basedOn w:val="Normal"/>
    <w:pPr>
      <w:ind w:left="720" w:hanging="360"/>
    </w:pPr>
    <w:rPr>
      <w:sz w:val="24"/>
      <w:lang w:val="fr-FR"/>
    </w:rPr>
  </w:style>
  <w:style w:type="paragraph" w:styleId="Ttulo">
    <w:name w:val="Title"/>
    <w:basedOn w:val="Normal"/>
    <w:qFormat/>
    <w:rsid w:val="00AA32A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styleId="Hipervnculo">
    <w:name w:val="Hyperlink"/>
    <w:rsid w:val="00AA32A1"/>
    <w:rPr>
      <w:color w:val="0000FF"/>
      <w:u w:val="single"/>
    </w:rPr>
  </w:style>
  <w:style w:type="table" w:styleId="Tablaconcuadrcula">
    <w:name w:val="Table Grid"/>
    <w:basedOn w:val="Tablanormal"/>
    <w:rsid w:val="0030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14C0C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Textodeglobo">
    <w:name w:val="Balloon Text"/>
    <w:basedOn w:val="Normal"/>
    <w:semiHidden/>
    <w:rsid w:val="00D77F5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704D9"/>
  </w:style>
  <w:style w:type="character" w:styleId="Refdenotaalpie">
    <w:name w:val="footnote reference"/>
    <w:semiHidden/>
    <w:rsid w:val="008704D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1383B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Prrafodelista">
    <w:name w:val="List Paragraph"/>
    <w:basedOn w:val="Normal"/>
    <w:uiPriority w:val="34"/>
    <w:qFormat/>
    <w:rsid w:val="0052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0980-9609-4A8A-BF43-ACF884DA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2935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</vt:lpstr>
      <vt:lpstr>M</vt:lpstr>
      <vt:lpstr>M</vt:lpstr>
    </vt:vector>
  </TitlesOfParts>
  <Company>United Nations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ONU</dc:creator>
  <cp:lastModifiedBy>Sandra ARAGON PARRIAUX</cp:lastModifiedBy>
  <cp:revision>2</cp:revision>
  <cp:lastPrinted>2013-04-09T10:22:00Z</cp:lastPrinted>
  <dcterms:created xsi:type="dcterms:W3CDTF">2013-04-16T14:17:00Z</dcterms:created>
  <dcterms:modified xsi:type="dcterms:W3CDTF">2013-04-16T14:17:00Z</dcterms:modified>
</cp:coreProperties>
</file>