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7C" w:rsidRPr="00646EA7" w:rsidRDefault="007B2E7C">
      <w:pPr>
        <w:rPr>
          <w:rFonts w:ascii="Arial Black" w:hAnsi="Arial Black"/>
          <w:sz w:val="28"/>
          <w:szCs w:val="28"/>
        </w:rPr>
      </w:pPr>
      <w:bookmarkStart w:id="0" w:name="_GoBack"/>
      <w:bookmarkEnd w:id="0"/>
      <w:r w:rsidRPr="00646EA7">
        <w:rPr>
          <w:rFonts w:ascii="Arial Black" w:hAnsi="Arial Black"/>
          <w:sz w:val="28"/>
          <w:szCs w:val="28"/>
        </w:rPr>
        <w:t>Thank you Honourable Chairman</w:t>
      </w:r>
    </w:p>
    <w:p w:rsidR="007B2E7C" w:rsidRPr="00646EA7" w:rsidRDefault="007B2E7C">
      <w:pPr>
        <w:rPr>
          <w:rFonts w:ascii="Arial Black" w:hAnsi="Arial Black"/>
          <w:sz w:val="28"/>
          <w:szCs w:val="28"/>
        </w:rPr>
      </w:pPr>
      <w:r w:rsidRPr="00646EA7">
        <w:rPr>
          <w:rFonts w:ascii="Arial Black" w:hAnsi="Arial Black"/>
          <w:sz w:val="28"/>
          <w:szCs w:val="28"/>
        </w:rPr>
        <w:t>I want to thank members of the panel for their presentations</w:t>
      </w:r>
    </w:p>
    <w:p w:rsidR="007B2E7C" w:rsidRPr="00646EA7" w:rsidRDefault="007B2E7C">
      <w:pPr>
        <w:rPr>
          <w:rFonts w:ascii="Arial Black" w:hAnsi="Arial Black"/>
          <w:sz w:val="28"/>
          <w:szCs w:val="28"/>
        </w:rPr>
      </w:pPr>
    </w:p>
    <w:p w:rsidR="00956AC9" w:rsidRPr="00646EA7" w:rsidRDefault="0066626F">
      <w:pPr>
        <w:rPr>
          <w:rFonts w:ascii="Arial Black" w:hAnsi="Arial Black"/>
          <w:sz w:val="28"/>
          <w:szCs w:val="28"/>
        </w:rPr>
      </w:pPr>
      <w:r w:rsidRPr="00646EA7">
        <w:rPr>
          <w:rFonts w:ascii="Arial Black" w:hAnsi="Arial Black"/>
          <w:sz w:val="28"/>
          <w:szCs w:val="28"/>
        </w:rPr>
        <w:t xml:space="preserve">The Secretariat of the Africa Decade of Persons with Disabilities </w:t>
      </w:r>
      <w:r w:rsidR="00E6772C" w:rsidRPr="00646EA7">
        <w:rPr>
          <w:rFonts w:ascii="Arial Black" w:hAnsi="Arial Black"/>
          <w:sz w:val="28"/>
          <w:szCs w:val="28"/>
        </w:rPr>
        <w:t>welcomes</w:t>
      </w:r>
      <w:r w:rsidRPr="00646EA7">
        <w:rPr>
          <w:rFonts w:ascii="Arial Black" w:hAnsi="Arial Black"/>
          <w:sz w:val="28"/>
          <w:szCs w:val="28"/>
        </w:rPr>
        <w:t xml:space="preserve"> the presentation of the Endorois Community and identify with the struggle for recognition and development.</w:t>
      </w:r>
      <w:r w:rsidR="007B2E7C" w:rsidRPr="00646EA7">
        <w:rPr>
          <w:rFonts w:ascii="Arial Black" w:hAnsi="Arial Black"/>
          <w:sz w:val="28"/>
          <w:szCs w:val="28"/>
        </w:rPr>
        <w:t xml:space="preserve"> </w:t>
      </w:r>
    </w:p>
    <w:p w:rsidR="0066626F" w:rsidRPr="00646EA7" w:rsidRDefault="0066626F">
      <w:pPr>
        <w:rPr>
          <w:rFonts w:ascii="Arial Black" w:hAnsi="Arial Black"/>
          <w:sz w:val="28"/>
          <w:szCs w:val="28"/>
        </w:rPr>
      </w:pPr>
      <w:r w:rsidRPr="00646EA7">
        <w:rPr>
          <w:rFonts w:ascii="Arial Black" w:hAnsi="Arial Black"/>
          <w:sz w:val="28"/>
          <w:szCs w:val="28"/>
        </w:rPr>
        <w:t>The struggle of the Endorois Community is similar to the struggle of persons with disabilities worldwide for freedom, recognition and human rights. In our struggle, we have learnt that having policies and legislation in our favour is not enough.</w:t>
      </w:r>
      <w:r w:rsidR="007B2E7C" w:rsidRPr="00646EA7">
        <w:rPr>
          <w:rFonts w:ascii="Arial Black" w:hAnsi="Arial Black"/>
          <w:sz w:val="28"/>
          <w:szCs w:val="28"/>
        </w:rPr>
        <w:t xml:space="preserve"> </w:t>
      </w:r>
    </w:p>
    <w:p w:rsidR="0066626F" w:rsidRPr="00646EA7" w:rsidRDefault="0066626F">
      <w:pPr>
        <w:rPr>
          <w:rFonts w:ascii="Arial Black" w:hAnsi="Arial Black"/>
          <w:sz w:val="28"/>
          <w:szCs w:val="28"/>
        </w:rPr>
      </w:pPr>
      <w:r w:rsidRPr="00646EA7">
        <w:rPr>
          <w:rFonts w:ascii="Arial Black" w:hAnsi="Arial Black"/>
          <w:sz w:val="28"/>
          <w:szCs w:val="28"/>
        </w:rPr>
        <w:t>There is a need to ensure that policies, legislation and other supportive measures are backed by practical implementation strategies that have adequate resources in the form of knowledgeable personnel and budget allocations.</w:t>
      </w:r>
    </w:p>
    <w:p w:rsidR="002351F8" w:rsidRPr="00646EA7" w:rsidRDefault="002351F8">
      <w:pPr>
        <w:rPr>
          <w:rFonts w:ascii="Arial Black" w:hAnsi="Arial Black"/>
          <w:sz w:val="28"/>
          <w:szCs w:val="28"/>
        </w:rPr>
      </w:pPr>
      <w:r w:rsidRPr="00646EA7">
        <w:rPr>
          <w:rFonts w:ascii="Arial Black" w:hAnsi="Arial Black"/>
          <w:sz w:val="28"/>
          <w:szCs w:val="28"/>
        </w:rPr>
        <w:t xml:space="preserve">My comment of the issue of legal rights and their enforcement is that many African countries (26 in total) have ratified the UN Convention of the Rights of persons with disabilities. This ratification will be followed by concerted efforts to implement and domesticate this convention and its optional protocol where applicable. </w:t>
      </w:r>
    </w:p>
    <w:p w:rsidR="002351F8" w:rsidRPr="00646EA7" w:rsidRDefault="002351F8">
      <w:pPr>
        <w:rPr>
          <w:rFonts w:ascii="Arial Black" w:hAnsi="Arial Black"/>
          <w:sz w:val="28"/>
          <w:szCs w:val="28"/>
        </w:rPr>
      </w:pPr>
    </w:p>
    <w:p w:rsidR="002351F8" w:rsidRPr="00646EA7" w:rsidRDefault="002351F8">
      <w:pPr>
        <w:rPr>
          <w:rFonts w:ascii="Arial Black" w:hAnsi="Arial Black"/>
          <w:sz w:val="28"/>
          <w:szCs w:val="28"/>
        </w:rPr>
      </w:pPr>
      <w:r w:rsidRPr="00646EA7">
        <w:rPr>
          <w:rFonts w:ascii="Arial Black" w:hAnsi="Arial Black"/>
          <w:sz w:val="28"/>
          <w:szCs w:val="28"/>
        </w:rPr>
        <w:t xml:space="preserve">Again here, our greatest concerns lie in a number of factors. Some of these concerns relate to growing </w:t>
      </w:r>
      <w:r w:rsidRPr="00646EA7">
        <w:rPr>
          <w:rFonts w:ascii="Arial Black" w:hAnsi="Arial Black"/>
          <w:sz w:val="28"/>
          <w:szCs w:val="28"/>
        </w:rPr>
        <w:lastRenderedPageBreak/>
        <w:t xml:space="preserve">evidence that unless governments allocate resources to implementation processes, </w:t>
      </w:r>
      <w:r w:rsidR="00517BFB" w:rsidRPr="00646EA7">
        <w:rPr>
          <w:rFonts w:ascii="Arial Black" w:hAnsi="Arial Black"/>
          <w:sz w:val="28"/>
          <w:szCs w:val="28"/>
        </w:rPr>
        <w:t>very little progress will be made.</w:t>
      </w:r>
    </w:p>
    <w:p w:rsidR="00517BFB" w:rsidRPr="00646EA7" w:rsidRDefault="00517BFB">
      <w:pPr>
        <w:rPr>
          <w:rFonts w:ascii="Arial Black" w:hAnsi="Arial Black"/>
          <w:sz w:val="28"/>
          <w:szCs w:val="28"/>
        </w:rPr>
      </w:pPr>
      <w:r w:rsidRPr="00646EA7">
        <w:rPr>
          <w:rFonts w:ascii="Arial Black" w:hAnsi="Arial Black"/>
          <w:sz w:val="28"/>
          <w:szCs w:val="28"/>
        </w:rPr>
        <w:t>Research evidence</w:t>
      </w:r>
      <w:r w:rsidR="00646EA7" w:rsidRPr="00646EA7">
        <w:rPr>
          <w:rFonts w:ascii="Arial Black" w:hAnsi="Arial Black"/>
          <w:sz w:val="28"/>
          <w:szCs w:val="28"/>
        </w:rPr>
        <w:t xml:space="preserve"> </w:t>
      </w:r>
      <w:r w:rsidRPr="00646EA7">
        <w:rPr>
          <w:rFonts w:ascii="Arial Black" w:hAnsi="Arial Black"/>
          <w:sz w:val="28"/>
          <w:szCs w:val="28"/>
        </w:rPr>
        <w:t xml:space="preserve"> also point to the need to re-train civil servants, the judiciary, parliamentarians and legal practitioners on the provisions of the Conventions and any resultant legislation. It is essential that the Convention and laws that flow from it are understood and internalised in the operations of government and oversight structures in order to achieve meaningful implementation.</w:t>
      </w:r>
    </w:p>
    <w:p w:rsidR="00517BFB" w:rsidRPr="00646EA7" w:rsidRDefault="00517BFB">
      <w:pPr>
        <w:rPr>
          <w:rFonts w:ascii="Arial Black" w:hAnsi="Arial Black"/>
          <w:sz w:val="28"/>
          <w:szCs w:val="28"/>
        </w:rPr>
      </w:pPr>
    </w:p>
    <w:p w:rsidR="00517BFB" w:rsidRPr="00646EA7" w:rsidRDefault="00517BFB">
      <w:pPr>
        <w:rPr>
          <w:rFonts w:ascii="Arial Black" w:hAnsi="Arial Black"/>
          <w:sz w:val="28"/>
          <w:szCs w:val="28"/>
        </w:rPr>
      </w:pPr>
      <w:r w:rsidRPr="00646EA7">
        <w:rPr>
          <w:rFonts w:ascii="Arial Black" w:hAnsi="Arial Black"/>
          <w:sz w:val="28"/>
          <w:szCs w:val="28"/>
        </w:rPr>
        <w:t>I thank you.</w:t>
      </w:r>
    </w:p>
    <w:p w:rsidR="00E827E4" w:rsidRPr="00646EA7" w:rsidRDefault="00E827E4" w:rsidP="00E827E4">
      <w:pPr>
        <w:ind w:left="-426"/>
        <w:rPr>
          <w:rFonts w:ascii="Arial Black" w:hAnsi="Arial Black" w:cs="Arial"/>
          <w:b/>
          <w:sz w:val="28"/>
          <w:szCs w:val="28"/>
        </w:rPr>
      </w:pPr>
      <w:r w:rsidRPr="00646EA7">
        <w:rPr>
          <w:rFonts w:ascii="Arial Black" w:hAnsi="Arial Black" w:cs="Arial"/>
          <w:b/>
          <w:sz w:val="28"/>
          <w:szCs w:val="28"/>
        </w:rPr>
        <w:t>Kudakwashe Dube</w:t>
      </w:r>
    </w:p>
    <w:p w:rsidR="00E827E4" w:rsidRPr="00646EA7" w:rsidRDefault="00E827E4" w:rsidP="00E827E4">
      <w:pPr>
        <w:ind w:left="-426"/>
        <w:rPr>
          <w:rFonts w:ascii="Arial Black" w:hAnsi="Arial Black" w:cs="Arial"/>
          <w:b/>
          <w:sz w:val="28"/>
          <w:szCs w:val="28"/>
        </w:rPr>
      </w:pPr>
      <w:r w:rsidRPr="00646EA7">
        <w:rPr>
          <w:rFonts w:ascii="Arial Black" w:hAnsi="Arial Black" w:cs="Arial"/>
          <w:b/>
          <w:sz w:val="28"/>
          <w:szCs w:val="28"/>
        </w:rPr>
        <w:t>Chief Executive Officer</w:t>
      </w:r>
    </w:p>
    <w:p w:rsidR="00E827E4" w:rsidRPr="00646EA7" w:rsidRDefault="00C85B08" w:rsidP="00E827E4">
      <w:pPr>
        <w:ind w:left="-426"/>
        <w:rPr>
          <w:rFonts w:ascii="Arial Black" w:hAnsi="Arial Black" w:cs="Arial"/>
          <w:b/>
          <w:sz w:val="28"/>
          <w:szCs w:val="28"/>
        </w:rPr>
      </w:pPr>
      <w:hyperlink r:id="rId5" w:history="1">
        <w:r w:rsidR="00E827E4" w:rsidRPr="00646EA7">
          <w:rPr>
            <w:rStyle w:val="Hyperlink"/>
            <w:rFonts w:ascii="Arial Black" w:hAnsi="Arial Black" w:cs="Arial"/>
            <w:b/>
            <w:sz w:val="28"/>
            <w:szCs w:val="28"/>
          </w:rPr>
          <w:t>akdube@africandecade.co.za</w:t>
        </w:r>
      </w:hyperlink>
      <w:r w:rsidR="00E827E4" w:rsidRPr="00646EA7">
        <w:rPr>
          <w:rFonts w:ascii="Arial Black" w:hAnsi="Arial Black" w:cs="Arial"/>
          <w:b/>
          <w:sz w:val="28"/>
          <w:szCs w:val="28"/>
        </w:rPr>
        <w:t xml:space="preserve"> </w:t>
      </w:r>
    </w:p>
    <w:p w:rsidR="00E827E4" w:rsidRPr="00646EA7" w:rsidRDefault="00E827E4" w:rsidP="00E827E4">
      <w:pPr>
        <w:ind w:left="-426"/>
        <w:rPr>
          <w:rFonts w:ascii="Arial Black" w:hAnsi="Arial Black" w:cs="Arial"/>
          <w:b/>
          <w:sz w:val="28"/>
          <w:szCs w:val="28"/>
        </w:rPr>
      </w:pPr>
      <w:r w:rsidRPr="00646EA7">
        <w:rPr>
          <w:rFonts w:ascii="Arial Black" w:hAnsi="Arial Black" w:cs="Arial"/>
          <w:b/>
          <w:sz w:val="28"/>
          <w:szCs w:val="28"/>
        </w:rPr>
        <w:t>Cell phone: +27(0)798720325</w:t>
      </w:r>
    </w:p>
    <w:p w:rsidR="00E827E4" w:rsidRPr="00646EA7" w:rsidRDefault="00E827E4">
      <w:pPr>
        <w:rPr>
          <w:rFonts w:ascii="Arial Black" w:hAnsi="Arial Black"/>
          <w:sz w:val="28"/>
          <w:szCs w:val="28"/>
        </w:rPr>
      </w:pPr>
    </w:p>
    <w:sectPr w:rsidR="00E827E4" w:rsidRPr="00646E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6F"/>
    <w:rsid w:val="000E6D8E"/>
    <w:rsid w:val="002351F8"/>
    <w:rsid w:val="00517BFB"/>
    <w:rsid w:val="00646EA7"/>
    <w:rsid w:val="0066626F"/>
    <w:rsid w:val="007B2E7C"/>
    <w:rsid w:val="00956AC9"/>
    <w:rsid w:val="00C85B08"/>
    <w:rsid w:val="00E6772C"/>
    <w:rsid w:val="00E827E4"/>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27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2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kdube@africandecade.co.z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201BE2-485D-4360-A109-3929DF342F5E}"/>
</file>

<file path=customXml/itemProps2.xml><?xml version="1.0" encoding="utf-8"?>
<ds:datastoreItem xmlns:ds="http://schemas.openxmlformats.org/officeDocument/2006/customXml" ds:itemID="{194DBDE4-D0BA-4FF3-8A6F-EDF80E86A7AB}"/>
</file>

<file path=customXml/itemProps3.xml><?xml version="1.0" encoding="utf-8"?>
<ds:datastoreItem xmlns:ds="http://schemas.openxmlformats.org/officeDocument/2006/customXml" ds:itemID="{76295649-F6EE-4393-8ADC-B827A5A19C1D}"/>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KUDAKWASHE DUBE</dc:creator>
  <cp:lastModifiedBy>Katayoun Vessali</cp:lastModifiedBy>
  <cp:revision>2</cp:revision>
  <dcterms:created xsi:type="dcterms:W3CDTF">2011-10-04T11:47:00Z</dcterms:created>
  <dcterms:modified xsi:type="dcterms:W3CDTF">2011-10-04T11:47:00Z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399200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