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7C665" w14:textId="77777777" w:rsidR="00DB5B7F" w:rsidRPr="0035192B" w:rsidRDefault="00B379CD">
      <w:pPr>
        <w:pBdr>
          <w:bottom w:val="single" w:sz="12" w:space="1" w:color="auto"/>
        </w:pBdr>
        <w:rPr>
          <w:rFonts w:ascii="Garamond" w:hAnsi="Garamond"/>
          <w:b/>
          <w:sz w:val="28"/>
          <w:szCs w:val="28"/>
        </w:rPr>
      </w:pPr>
      <w:r>
        <w:rPr>
          <w:rFonts w:ascii="Garamond" w:hAnsi="Garamond"/>
          <w:b/>
          <w:sz w:val="28"/>
          <w:szCs w:val="28"/>
        </w:rPr>
        <w:t>Q</w:t>
      </w:r>
      <w:r w:rsidR="0035192B" w:rsidRPr="0035192B">
        <w:rPr>
          <w:rFonts w:ascii="Garamond" w:hAnsi="Garamond"/>
          <w:b/>
          <w:sz w:val="28"/>
          <w:szCs w:val="28"/>
        </w:rPr>
        <w:t xml:space="preserve">uestionnaire </w:t>
      </w:r>
      <w:r w:rsidR="00343418">
        <w:rPr>
          <w:rFonts w:ascii="Garamond" w:hAnsi="Garamond"/>
          <w:b/>
          <w:sz w:val="28"/>
          <w:szCs w:val="28"/>
        </w:rPr>
        <w:t xml:space="preserve">for </w:t>
      </w:r>
      <w:r w:rsidR="00D36EC2">
        <w:rPr>
          <w:rFonts w:ascii="Garamond" w:hAnsi="Garamond"/>
          <w:b/>
          <w:sz w:val="28"/>
          <w:szCs w:val="28"/>
        </w:rPr>
        <w:t xml:space="preserve">NGOs and other </w:t>
      </w:r>
      <w:r w:rsidR="007F62AA">
        <w:rPr>
          <w:rFonts w:ascii="Garamond" w:hAnsi="Garamond"/>
          <w:b/>
          <w:sz w:val="28"/>
          <w:szCs w:val="28"/>
        </w:rPr>
        <w:t>stakeholders</w:t>
      </w:r>
      <w:r w:rsidR="00343418">
        <w:rPr>
          <w:rFonts w:ascii="Garamond" w:hAnsi="Garamond"/>
          <w:b/>
          <w:sz w:val="28"/>
          <w:szCs w:val="28"/>
        </w:rPr>
        <w:t xml:space="preserve"> </w:t>
      </w:r>
      <w:r w:rsidR="002B43F7">
        <w:rPr>
          <w:rFonts w:ascii="Garamond" w:hAnsi="Garamond"/>
          <w:b/>
          <w:sz w:val="28"/>
          <w:szCs w:val="28"/>
        </w:rPr>
        <w:t>on access to justice and remedy</w:t>
      </w:r>
    </w:p>
    <w:p w14:paraId="5532CAD6" w14:textId="77777777" w:rsidR="00343418" w:rsidRDefault="00343418" w:rsidP="00343418">
      <w:pPr>
        <w:jc w:val="both"/>
        <w:rPr>
          <w:rFonts w:ascii="Garamond" w:hAnsi="Garamond"/>
          <w:b/>
          <w:sz w:val="24"/>
          <w:szCs w:val="24"/>
        </w:rPr>
      </w:pPr>
    </w:p>
    <w:p w14:paraId="7F0260AC" w14:textId="5E13CD93" w:rsidR="00A34159" w:rsidRPr="00A34159" w:rsidRDefault="00A34159" w:rsidP="00343418">
      <w:pPr>
        <w:jc w:val="both"/>
        <w:rPr>
          <w:rFonts w:ascii="Garamond" w:hAnsi="Garamond"/>
          <w:sz w:val="24"/>
          <w:szCs w:val="24"/>
        </w:rPr>
      </w:pPr>
      <w:r w:rsidRPr="00A34159">
        <w:rPr>
          <w:rFonts w:ascii="Garamond" w:hAnsi="Garamond"/>
          <w:sz w:val="24"/>
          <w:szCs w:val="24"/>
        </w:rPr>
        <w:t>This questionnaire is addressed to stakeholders such as international and regional organisations, national human rights institutions, UN agencies, funds and programmes, non-governmental organisations, trade unions, research institut</w:t>
      </w:r>
      <w:bookmarkStart w:id="0" w:name="_GoBack"/>
      <w:bookmarkEnd w:id="0"/>
      <w:r w:rsidRPr="00A34159">
        <w:rPr>
          <w:rFonts w:ascii="Garamond" w:hAnsi="Garamond"/>
          <w:sz w:val="24"/>
          <w:szCs w:val="24"/>
        </w:rPr>
        <w:t>ions, businesses, community initiatives, private individuals, foundations and academia.</w:t>
      </w:r>
    </w:p>
    <w:p w14:paraId="189C4BC9" w14:textId="38C27B49" w:rsidR="00343418" w:rsidRPr="00393DE9" w:rsidRDefault="00343418" w:rsidP="00343418">
      <w:pPr>
        <w:jc w:val="both"/>
        <w:rPr>
          <w:rFonts w:ascii="Garamond" w:hAnsi="Garamond"/>
          <w:sz w:val="24"/>
          <w:szCs w:val="24"/>
        </w:rPr>
      </w:pPr>
      <w:r w:rsidRPr="00393DE9">
        <w:rPr>
          <w:rFonts w:ascii="Garamond" w:hAnsi="Garamond"/>
          <w:sz w:val="24"/>
          <w:szCs w:val="24"/>
        </w:rPr>
        <w:t xml:space="preserve">The below questionnaire is meant to assist the Special Rapporteur on contemporary forms of slavery, including its causes and consequences, Urmila </w:t>
      </w:r>
      <w:proofErr w:type="spellStart"/>
      <w:r w:rsidRPr="00393DE9">
        <w:rPr>
          <w:rFonts w:ascii="Garamond" w:hAnsi="Garamond"/>
          <w:sz w:val="24"/>
          <w:szCs w:val="24"/>
        </w:rPr>
        <w:t>Bhoola</w:t>
      </w:r>
      <w:proofErr w:type="spellEnd"/>
      <w:r w:rsidRPr="00393DE9">
        <w:rPr>
          <w:rFonts w:ascii="Garamond" w:hAnsi="Garamond"/>
          <w:sz w:val="24"/>
          <w:szCs w:val="24"/>
        </w:rPr>
        <w:t xml:space="preserve">, </w:t>
      </w:r>
      <w:r w:rsidR="000414F3">
        <w:rPr>
          <w:rFonts w:ascii="Garamond" w:hAnsi="Garamond"/>
          <w:sz w:val="24"/>
          <w:szCs w:val="24"/>
        </w:rPr>
        <w:t>with el</w:t>
      </w:r>
      <w:r w:rsidR="0087693D">
        <w:rPr>
          <w:rFonts w:ascii="Garamond" w:hAnsi="Garamond"/>
          <w:sz w:val="24"/>
          <w:szCs w:val="24"/>
        </w:rPr>
        <w:t>a</w:t>
      </w:r>
      <w:r w:rsidR="000414F3">
        <w:rPr>
          <w:rFonts w:ascii="Garamond" w:hAnsi="Garamond"/>
          <w:sz w:val="24"/>
          <w:szCs w:val="24"/>
        </w:rPr>
        <w:t>borating</w:t>
      </w:r>
      <w:r w:rsidRPr="00393DE9">
        <w:rPr>
          <w:rFonts w:ascii="Garamond" w:hAnsi="Garamond"/>
          <w:sz w:val="24"/>
          <w:szCs w:val="24"/>
        </w:rPr>
        <w:t xml:space="preserve"> a comprehensive report on </w:t>
      </w:r>
      <w:r w:rsidR="00BF681C">
        <w:rPr>
          <w:rFonts w:ascii="Garamond" w:hAnsi="Garamond"/>
          <w:sz w:val="24"/>
          <w:szCs w:val="24"/>
        </w:rPr>
        <w:t>access to justice and remedy for victims of contemporary slavery</w:t>
      </w:r>
      <w:r w:rsidRPr="00393DE9">
        <w:rPr>
          <w:rFonts w:ascii="Garamond" w:hAnsi="Garamond"/>
          <w:sz w:val="24"/>
          <w:szCs w:val="24"/>
        </w:rPr>
        <w:t xml:space="preserve"> that will be presented to the Human Ri</w:t>
      </w:r>
      <w:r w:rsidR="00BF681C">
        <w:rPr>
          <w:rFonts w:ascii="Garamond" w:hAnsi="Garamond"/>
          <w:sz w:val="24"/>
          <w:szCs w:val="24"/>
        </w:rPr>
        <w:t>ghts Council in September 2017</w:t>
      </w:r>
      <w:r w:rsidR="00393DE9">
        <w:rPr>
          <w:rFonts w:ascii="Garamond" w:hAnsi="Garamond"/>
          <w:sz w:val="24"/>
          <w:szCs w:val="24"/>
        </w:rPr>
        <w:t>.</w:t>
      </w:r>
    </w:p>
    <w:p w14:paraId="3F1421E8" w14:textId="77777777" w:rsidR="00343418" w:rsidRPr="00393DE9" w:rsidRDefault="00343418" w:rsidP="00343418">
      <w:pPr>
        <w:jc w:val="both"/>
        <w:rPr>
          <w:rFonts w:ascii="Garamond" w:hAnsi="Garamond"/>
          <w:sz w:val="24"/>
          <w:szCs w:val="24"/>
        </w:rPr>
      </w:pPr>
      <w:r w:rsidRPr="00393DE9">
        <w:rPr>
          <w:rFonts w:ascii="Garamond" w:hAnsi="Garamond"/>
          <w:sz w:val="24"/>
          <w:szCs w:val="24"/>
        </w:rPr>
        <w:t xml:space="preserve">The responses </w:t>
      </w:r>
      <w:r w:rsidR="000414F3">
        <w:rPr>
          <w:rFonts w:ascii="Garamond" w:hAnsi="Garamond"/>
          <w:sz w:val="24"/>
          <w:szCs w:val="24"/>
        </w:rPr>
        <w:t>to</w:t>
      </w:r>
      <w:r w:rsidRPr="00393DE9">
        <w:rPr>
          <w:rFonts w:ascii="Garamond" w:hAnsi="Garamond"/>
          <w:sz w:val="24"/>
          <w:szCs w:val="24"/>
        </w:rPr>
        <w:t xml:space="preserve"> the below questionnaire should be submitted to the Special Rapporteur on contemporary forms of slavery, including its causes and consequences in English, French or</w:t>
      </w:r>
      <w:r w:rsidR="002D6F36">
        <w:rPr>
          <w:rFonts w:ascii="Garamond" w:hAnsi="Garamond"/>
          <w:sz w:val="24"/>
          <w:szCs w:val="24"/>
        </w:rPr>
        <w:t xml:space="preserve"> Spanish at srslavery@ohchr.org</w:t>
      </w:r>
    </w:p>
    <w:p w14:paraId="02658A7E" w14:textId="77777777" w:rsidR="0035192B" w:rsidRDefault="00343418" w:rsidP="00343418">
      <w:pPr>
        <w:jc w:val="both"/>
        <w:rPr>
          <w:rFonts w:ascii="Garamond" w:hAnsi="Garamond"/>
          <w:sz w:val="24"/>
          <w:szCs w:val="24"/>
        </w:rPr>
      </w:pPr>
      <w:r w:rsidRPr="00393DE9">
        <w:rPr>
          <w:rFonts w:ascii="Garamond" w:hAnsi="Garamond"/>
          <w:sz w:val="24"/>
          <w:szCs w:val="24"/>
        </w:rPr>
        <w:t xml:space="preserve">The deadline for submissions </w:t>
      </w:r>
      <w:r w:rsidR="00BF681C">
        <w:rPr>
          <w:rFonts w:ascii="Garamond" w:hAnsi="Garamond"/>
          <w:sz w:val="24"/>
          <w:szCs w:val="24"/>
        </w:rPr>
        <w:t xml:space="preserve">is </w:t>
      </w:r>
      <w:r w:rsidR="00365EC8">
        <w:rPr>
          <w:rFonts w:ascii="Garamond" w:hAnsi="Garamond"/>
          <w:sz w:val="24"/>
          <w:szCs w:val="24"/>
        </w:rPr>
        <w:t>10 March</w:t>
      </w:r>
      <w:r w:rsidR="00BF681C">
        <w:rPr>
          <w:rFonts w:ascii="Garamond" w:hAnsi="Garamond"/>
          <w:sz w:val="24"/>
          <w:szCs w:val="24"/>
        </w:rPr>
        <w:t xml:space="preserve"> 2017</w:t>
      </w:r>
      <w:r w:rsidRPr="00393DE9">
        <w:rPr>
          <w:rFonts w:ascii="Garamond" w:hAnsi="Garamond"/>
          <w:sz w:val="24"/>
          <w:szCs w:val="24"/>
        </w:rPr>
        <w:t>.</w:t>
      </w:r>
    </w:p>
    <w:p w14:paraId="1800752A" w14:textId="49F62642" w:rsidR="00A34159" w:rsidRPr="00393DE9" w:rsidRDefault="00A34159" w:rsidP="00343418">
      <w:pPr>
        <w:jc w:val="both"/>
        <w:rPr>
          <w:rFonts w:ascii="Garamond" w:hAnsi="Garamond"/>
          <w:sz w:val="24"/>
          <w:szCs w:val="24"/>
        </w:rPr>
      </w:pPr>
      <w:r w:rsidRPr="00A34159">
        <w:rPr>
          <w:rFonts w:ascii="Garamond" w:hAnsi="Garamond"/>
          <w:sz w:val="24"/>
          <w:szCs w:val="24"/>
        </w:rPr>
        <w:t>If not stated otherwise in your submission, the responses received will be published on the website of the Special Rapporteur on contemporary forms of slavery, including its causes and consequences.</w:t>
      </w:r>
    </w:p>
    <w:p w14:paraId="0C7EA2A6" w14:textId="77777777" w:rsidR="007F62AA" w:rsidRPr="007F62AA" w:rsidRDefault="007F62AA" w:rsidP="007F62AA">
      <w:pPr>
        <w:jc w:val="both"/>
        <w:rPr>
          <w:rFonts w:ascii="Garamond" w:hAnsi="Garamond"/>
          <w:b/>
          <w:sz w:val="24"/>
          <w:szCs w:val="24"/>
          <w:u w:val="single"/>
        </w:rPr>
      </w:pPr>
      <w:r>
        <w:rPr>
          <w:rFonts w:ascii="Garamond" w:hAnsi="Garamond"/>
          <w:b/>
          <w:sz w:val="24"/>
          <w:szCs w:val="24"/>
          <w:u w:val="single"/>
        </w:rPr>
        <w:t xml:space="preserve">Question 1 </w:t>
      </w:r>
    </w:p>
    <w:p w14:paraId="7132677C" w14:textId="28253FDA" w:rsidR="007F62AA" w:rsidRPr="007F62AA" w:rsidRDefault="007F62AA" w:rsidP="0035192B">
      <w:pPr>
        <w:jc w:val="both"/>
        <w:rPr>
          <w:rFonts w:ascii="Garamond" w:hAnsi="Garamond"/>
          <w:sz w:val="24"/>
          <w:szCs w:val="24"/>
        </w:rPr>
      </w:pPr>
      <w:r w:rsidRPr="007F62AA">
        <w:rPr>
          <w:rFonts w:ascii="Garamond" w:hAnsi="Garamond"/>
          <w:sz w:val="24"/>
          <w:szCs w:val="24"/>
        </w:rPr>
        <w:t>Please provide information on your organisation and its work on access to justice</w:t>
      </w:r>
      <w:r w:rsidR="00D36EC2">
        <w:rPr>
          <w:rFonts w:ascii="Garamond" w:hAnsi="Garamond"/>
          <w:sz w:val="24"/>
          <w:szCs w:val="24"/>
        </w:rPr>
        <w:t xml:space="preserve"> and remedy</w:t>
      </w:r>
      <w:r w:rsidR="00B12B65">
        <w:rPr>
          <w:rStyle w:val="FootnoteReference"/>
          <w:rFonts w:ascii="Garamond" w:hAnsi="Garamond"/>
          <w:sz w:val="24"/>
          <w:szCs w:val="24"/>
        </w:rPr>
        <w:footnoteReference w:id="1"/>
      </w:r>
      <w:r w:rsidR="00D36EC2">
        <w:rPr>
          <w:rFonts w:ascii="Garamond" w:hAnsi="Garamond"/>
          <w:sz w:val="24"/>
          <w:szCs w:val="24"/>
        </w:rPr>
        <w:t xml:space="preserve"> for victims of contemporary forms of slavery</w:t>
      </w:r>
      <w:r w:rsidRPr="007F62AA">
        <w:rPr>
          <w:rFonts w:ascii="Garamond" w:hAnsi="Garamond"/>
          <w:sz w:val="24"/>
          <w:szCs w:val="24"/>
        </w:rPr>
        <w:t xml:space="preserve">, including </w:t>
      </w:r>
      <w:r w:rsidR="00D36EC2">
        <w:rPr>
          <w:rFonts w:ascii="Garamond" w:hAnsi="Garamond"/>
          <w:sz w:val="24"/>
          <w:szCs w:val="24"/>
        </w:rPr>
        <w:t xml:space="preserve">the countries in which you work on this issue. </w:t>
      </w:r>
    </w:p>
    <w:p w14:paraId="35B90530" w14:textId="77777777" w:rsidR="002D6F36" w:rsidRPr="00FA1F65" w:rsidRDefault="006B6096" w:rsidP="0035192B">
      <w:pPr>
        <w:jc w:val="both"/>
        <w:rPr>
          <w:rFonts w:ascii="Garamond" w:hAnsi="Garamond"/>
          <w:b/>
          <w:sz w:val="24"/>
          <w:szCs w:val="24"/>
          <w:u w:val="single"/>
        </w:rPr>
      </w:pPr>
      <w:r>
        <w:rPr>
          <w:rFonts w:ascii="Garamond" w:hAnsi="Garamond"/>
          <w:b/>
          <w:sz w:val="24"/>
          <w:szCs w:val="24"/>
          <w:u w:val="single"/>
        </w:rPr>
        <w:t>Question 2</w:t>
      </w:r>
    </w:p>
    <w:p w14:paraId="1608C474" w14:textId="469A4DE4" w:rsidR="0035192B" w:rsidRPr="0035192B" w:rsidRDefault="00B06811" w:rsidP="0035192B">
      <w:pPr>
        <w:jc w:val="both"/>
        <w:rPr>
          <w:rFonts w:ascii="Garamond" w:hAnsi="Garamond"/>
          <w:sz w:val="24"/>
          <w:szCs w:val="24"/>
        </w:rPr>
      </w:pPr>
      <w:r>
        <w:rPr>
          <w:rFonts w:ascii="Garamond" w:hAnsi="Garamond"/>
          <w:sz w:val="24"/>
          <w:szCs w:val="24"/>
        </w:rPr>
        <w:t xml:space="preserve">A. </w:t>
      </w:r>
      <w:r w:rsidR="0044136D">
        <w:rPr>
          <w:rFonts w:ascii="Garamond" w:hAnsi="Garamond"/>
          <w:sz w:val="24"/>
          <w:szCs w:val="24"/>
        </w:rPr>
        <w:t xml:space="preserve">Please characterise the legal </w:t>
      </w:r>
      <w:r w:rsidR="009442B2">
        <w:rPr>
          <w:rFonts w:ascii="Garamond" w:hAnsi="Garamond"/>
          <w:sz w:val="24"/>
          <w:szCs w:val="24"/>
        </w:rPr>
        <w:t xml:space="preserve">and/or policy </w:t>
      </w:r>
      <w:r w:rsidR="0044136D">
        <w:rPr>
          <w:rFonts w:ascii="Garamond" w:hAnsi="Garamond"/>
          <w:sz w:val="24"/>
          <w:szCs w:val="24"/>
        </w:rPr>
        <w:t>frameworks relevant to access to justice and remedy in place in the country or countries that your organisation works in</w:t>
      </w:r>
      <w:r w:rsidR="009442B2">
        <w:rPr>
          <w:rFonts w:ascii="Garamond" w:hAnsi="Garamond"/>
          <w:sz w:val="24"/>
          <w:szCs w:val="24"/>
        </w:rPr>
        <w:t>, as well as any global trends you would like to highlight</w:t>
      </w:r>
      <w:r w:rsidR="0044136D">
        <w:rPr>
          <w:rFonts w:ascii="Garamond" w:hAnsi="Garamond"/>
          <w:sz w:val="24"/>
          <w:szCs w:val="24"/>
        </w:rPr>
        <w:t>. Please include information about provisions criminalising</w:t>
      </w:r>
      <w:r w:rsidR="0087693D">
        <w:rPr>
          <w:rFonts w:ascii="Garamond" w:hAnsi="Garamond"/>
          <w:sz w:val="24"/>
          <w:szCs w:val="24"/>
        </w:rPr>
        <w:t xml:space="preserve"> contemporary forms of slavery</w:t>
      </w:r>
      <w:r w:rsidR="0044136D">
        <w:rPr>
          <w:rFonts w:ascii="Garamond" w:hAnsi="Garamond"/>
          <w:sz w:val="24"/>
          <w:szCs w:val="24"/>
        </w:rPr>
        <w:t xml:space="preserve">, </w:t>
      </w:r>
      <w:r w:rsidR="002F5293">
        <w:rPr>
          <w:rFonts w:ascii="Garamond" w:hAnsi="Garamond"/>
          <w:sz w:val="24"/>
          <w:szCs w:val="24"/>
        </w:rPr>
        <w:t xml:space="preserve">those </w:t>
      </w:r>
      <w:r w:rsidR="0044136D">
        <w:rPr>
          <w:rFonts w:ascii="Garamond" w:hAnsi="Garamond"/>
          <w:sz w:val="24"/>
          <w:szCs w:val="24"/>
        </w:rPr>
        <w:t xml:space="preserve">guaranteeing access to justice and remedy and measures to identify </w:t>
      </w:r>
      <w:r w:rsidR="002F5293">
        <w:rPr>
          <w:rFonts w:ascii="Garamond" w:hAnsi="Garamond"/>
          <w:sz w:val="24"/>
          <w:szCs w:val="24"/>
        </w:rPr>
        <w:t xml:space="preserve">and support </w:t>
      </w:r>
      <w:r w:rsidR="0044136D">
        <w:rPr>
          <w:rFonts w:ascii="Garamond" w:hAnsi="Garamond"/>
          <w:sz w:val="24"/>
          <w:szCs w:val="24"/>
        </w:rPr>
        <w:t>victims of contemporary forms of slavery.</w:t>
      </w:r>
    </w:p>
    <w:p w14:paraId="69654A97" w14:textId="77777777" w:rsidR="0035192B" w:rsidRPr="0035192B" w:rsidRDefault="00EA7873" w:rsidP="0035192B">
      <w:pPr>
        <w:jc w:val="both"/>
        <w:rPr>
          <w:rFonts w:ascii="Garamond" w:hAnsi="Garamond"/>
          <w:sz w:val="24"/>
          <w:szCs w:val="24"/>
        </w:rPr>
      </w:pPr>
      <w:r>
        <w:rPr>
          <w:rFonts w:ascii="Garamond" w:hAnsi="Garamond"/>
          <w:sz w:val="24"/>
          <w:szCs w:val="24"/>
        </w:rPr>
        <w:t xml:space="preserve">B. </w:t>
      </w:r>
      <w:r w:rsidR="00ED3EC1">
        <w:rPr>
          <w:rFonts w:ascii="Garamond" w:hAnsi="Garamond"/>
          <w:sz w:val="24"/>
          <w:szCs w:val="24"/>
        </w:rPr>
        <w:t xml:space="preserve">Please </w:t>
      </w:r>
      <w:r w:rsidR="0044136D">
        <w:rPr>
          <w:rFonts w:ascii="Garamond" w:hAnsi="Garamond"/>
          <w:sz w:val="24"/>
          <w:szCs w:val="24"/>
        </w:rPr>
        <w:t>include</w:t>
      </w:r>
      <w:r w:rsidR="0035192B" w:rsidRPr="0035192B">
        <w:rPr>
          <w:rFonts w:ascii="Garamond" w:hAnsi="Garamond"/>
          <w:sz w:val="24"/>
          <w:szCs w:val="24"/>
        </w:rPr>
        <w:t xml:space="preserve"> specific references to the source of law</w:t>
      </w:r>
      <w:r w:rsidR="0044136D">
        <w:rPr>
          <w:rFonts w:ascii="Garamond" w:hAnsi="Garamond"/>
          <w:sz w:val="24"/>
          <w:szCs w:val="24"/>
        </w:rPr>
        <w:t xml:space="preserve"> when possible. </w:t>
      </w:r>
    </w:p>
    <w:p w14:paraId="6DEB6263" w14:textId="77777777" w:rsidR="00EA7873" w:rsidRPr="00FA1F65" w:rsidRDefault="0044136D" w:rsidP="0035192B">
      <w:pPr>
        <w:jc w:val="both"/>
        <w:rPr>
          <w:rFonts w:ascii="Garamond" w:hAnsi="Garamond"/>
          <w:b/>
          <w:sz w:val="24"/>
          <w:szCs w:val="24"/>
          <w:u w:val="single"/>
        </w:rPr>
      </w:pPr>
      <w:r>
        <w:rPr>
          <w:rFonts w:ascii="Garamond" w:hAnsi="Garamond"/>
          <w:b/>
          <w:sz w:val="24"/>
          <w:szCs w:val="24"/>
          <w:u w:val="single"/>
        </w:rPr>
        <w:t>Question 3</w:t>
      </w:r>
    </w:p>
    <w:p w14:paraId="7A2A6081" w14:textId="7A747CE9" w:rsidR="0035192B" w:rsidRDefault="0035192B" w:rsidP="0035192B">
      <w:pPr>
        <w:jc w:val="both"/>
        <w:rPr>
          <w:rFonts w:ascii="Garamond" w:hAnsi="Garamond"/>
          <w:sz w:val="24"/>
          <w:szCs w:val="24"/>
        </w:rPr>
      </w:pPr>
      <w:r w:rsidRPr="0035192B">
        <w:rPr>
          <w:rFonts w:ascii="Garamond" w:hAnsi="Garamond"/>
          <w:sz w:val="24"/>
          <w:szCs w:val="24"/>
        </w:rPr>
        <w:t xml:space="preserve">Please detail relevant jurisprudence, including </w:t>
      </w:r>
      <w:r w:rsidR="00ED3EC1">
        <w:rPr>
          <w:rFonts w:ascii="Garamond" w:hAnsi="Garamond"/>
          <w:sz w:val="24"/>
          <w:szCs w:val="24"/>
        </w:rPr>
        <w:t xml:space="preserve">any </w:t>
      </w:r>
      <w:r w:rsidRPr="0035192B">
        <w:rPr>
          <w:rFonts w:ascii="Garamond" w:hAnsi="Garamond"/>
          <w:sz w:val="24"/>
          <w:szCs w:val="24"/>
        </w:rPr>
        <w:t xml:space="preserve">landmark </w:t>
      </w:r>
      <w:r w:rsidR="00ED3EC1" w:rsidRPr="0035192B">
        <w:rPr>
          <w:rFonts w:ascii="Garamond" w:hAnsi="Garamond"/>
          <w:sz w:val="24"/>
          <w:szCs w:val="24"/>
        </w:rPr>
        <w:t>case</w:t>
      </w:r>
      <w:r w:rsidR="00ED3EC1">
        <w:rPr>
          <w:rFonts w:ascii="Garamond" w:hAnsi="Garamond"/>
          <w:sz w:val="24"/>
          <w:szCs w:val="24"/>
        </w:rPr>
        <w:t>s</w:t>
      </w:r>
      <w:r w:rsidR="00ED3EC1" w:rsidRPr="0035192B">
        <w:rPr>
          <w:rFonts w:ascii="Garamond" w:hAnsi="Garamond"/>
          <w:sz w:val="24"/>
          <w:szCs w:val="24"/>
        </w:rPr>
        <w:t>, which</w:t>
      </w:r>
      <w:r w:rsidRPr="0035192B">
        <w:rPr>
          <w:rFonts w:ascii="Garamond" w:hAnsi="Garamond"/>
          <w:sz w:val="24"/>
          <w:szCs w:val="24"/>
        </w:rPr>
        <w:t xml:space="preserve"> demonstrate effective access to justice for victims of contemporary </w:t>
      </w:r>
      <w:r w:rsidR="00487814">
        <w:rPr>
          <w:rFonts w:ascii="Garamond" w:hAnsi="Garamond"/>
          <w:sz w:val="24"/>
          <w:szCs w:val="24"/>
        </w:rPr>
        <w:t xml:space="preserve">forms of </w:t>
      </w:r>
      <w:r w:rsidRPr="0035192B">
        <w:rPr>
          <w:rFonts w:ascii="Garamond" w:hAnsi="Garamond"/>
          <w:sz w:val="24"/>
          <w:szCs w:val="24"/>
        </w:rPr>
        <w:t>slavery</w:t>
      </w:r>
      <w:r w:rsidR="00BB0E82">
        <w:rPr>
          <w:rFonts w:ascii="Garamond" w:hAnsi="Garamond"/>
          <w:sz w:val="24"/>
          <w:szCs w:val="24"/>
        </w:rPr>
        <w:t>, and provide copies of any judgments if possible.</w:t>
      </w:r>
    </w:p>
    <w:p w14:paraId="46C52E79" w14:textId="77777777" w:rsidR="004B3BBF" w:rsidRPr="00FA1F65" w:rsidRDefault="00EF4587" w:rsidP="004B3BBF">
      <w:pPr>
        <w:jc w:val="both"/>
        <w:rPr>
          <w:rFonts w:ascii="Garamond" w:hAnsi="Garamond"/>
          <w:b/>
          <w:sz w:val="24"/>
          <w:szCs w:val="24"/>
          <w:u w:val="single"/>
        </w:rPr>
      </w:pPr>
      <w:r>
        <w:rPr>
          <w:rFonts w:ascii="Garamond" w:hAnsi="Garamond"/>
          <w:b/>
          <w:sz w:val="24"/>
          <w:szCs w:val="24"/>
          <w:u w:val="single"/>
        </w:rPr>
        <w:lastRenderedPageBreak/>
        <w:t>Question 4</w:t>
      </w:r>
    </w:p>
    <w:p w14:paraId="1594AA4E" w14:textId="2D551FC8" w:rsidR="0044136D" w:rsidRPr="009442B2" w:rsidRDefault="004B3BBF" w:rsidP="0035192B">
      <w:pPr>
        <w:jc w:val="both"/>
        <w:rPr>
          <w:rFonts w:ascii="Garamond" w:hAnsi="Garamond"/>
          <w:sz w:val="24"/>
          <w:szCs w:val="24"/>
        </w:rPr>
      </w:pPr>
      <w:r>
        <w:rPr>
          <w:rFonts w:ascii="Garamond" w:hAnsi="Garamond"/>
          <w:sz w:val="24"/>
          <w:szCs w:val="24"/>
        </w:rPr>
        <w:t xml:space="preserve">Please describe </w:t>
      </w:r>
      <w:r w:rsidR="002F5293">
        <w:rPr>
          <w:rFonts w:ascii="Garamond" w:hAnsi="Garamond"/>
          <w:sz w:val="24"/>
          <w:szCs w:val="24"/>
        </w:rPr>
        <w:t xml:space="preserve">specific </w:t>
      </w:r>
      <w:r>
        <w:rPr>
          <w:rFonts w:ascii="Garamond" w:hAnsi="Garamond"/>
          <w:sz w:val="24"/>
          <w:szCs w:val="24"/>
        </w:rPr>
        <w:t>support that is in place for victims of contemporary</w:t>
      </w:r>
      <w:r w:rsidR="00487814">
        <w:rPr>
          <w:rFonts w:ascii="Garamond" w:hAnsi="Garamond"/>
          <w:sz w:val="24"/>
          <w:szCs w:val="24"/>
        </w:rPr>
        <w:t xml:space="preserve"> forms of</w:t>
      </w:r>
      <w:r>
        <w:rPr>
          <w:rFonts w:ascii="Garamond" w:hAnsi="Garamond"/>
          <w:sz w:val="24"/>
          <w:szCs w:val="24"/>
        </w:rPr>
        <w:t xml:space="preserve"> slavery wh</w:t>
      </w:r>
      <w:r w:rsidR="00B4193A">
        <w:rPr>
          <w:rFonts w:ascii="Garamond" w:hAnsi="Garamond"/>
          <w:sz w:val="24"/>
          <w:szCs w:val="24"/>
        </w:rPr>
        <w:t xml:space="preserve">o seek </w:t>
      </w:r>
      <w:r w:rsidR="00D365D6" w:rsidRPr="00D365D6">
        <w:rPr>
          <w:rFonts w:ascii="Garamond" w:hAnsi="Garamond"/>
          <w:sz w:val="24"/>
          <w:szCs w:val="24"/>
        </w:rPr>
        <w:t>obtain access to justice and fulfil the</w:t>
      </w:r>
      <w:r w:rsidR="00D365D6">
        <w:rPr>
          <w:rFonts w:ascii="Garamond" w:hAnsi="Garamond"/>
          <w:sz w:val="24"/>
          <w:szCs w:val="24"/>
        </w:rPr>
        <w:t>ir right to an effective remedy</w:t>
      </w:r>
      <w:r>
        <w:rPr>
          <w:rFonts w:ascii="Garamond" w:hAnsi="Garamond"/>
          <w:sz w:val="24"/>
          <w:szCs w:val="24"/>
        </w:rPr>
        <w:t>, including but not limited to, shelters, other forms of housing, legal aid, visa support, witness and victim protection measures, livelihood or financial support and counselling in the country or countries</w:t>
      </w:r>
      <w:r w:rsidR="002F5293">
        <w:rPr>
          <w:rFonts w:ascii="Garamond" w:hAnsi="Garamond"/>
          <w:sz w:val="24"/>
          <w:szCs w:val="24"/>
        </w:rPr>
        <w:t xml:space="preserve"> that your organisation works. Please also include information about </w:t>
      </w:r>
      <w:r w:rsidR="009442B2" w:rsidRPr="009442B2">
        <w:rPr>
          <w:rFonts w:ascii="Garamond" w:hAnsi="Garamond"/>
          <w:sz w:val="24"/>
          <w:szCs w:val="24"/>
        </w:rPr>
        <w:t>global trends</w:t>
      </w:r>
      <w:r w:rsidR="002F5293">
        <w:rPr>
          <w:rFonts w:ascii="Garamond" w:hAnsi="Garamond"/>
          <w:sz w:val="24"/>
          <w:szCs w:val="24"/>
        </w:rPr>
        <w:t xml:space="preserve"> in the provision of such support that</w:t>
      </w:r>
      <w:r w:rsidR="009442B2" w:rsidRPr="009442B2">
        <w:rPr>
          <w:rFonts w:ascii="Garamond" w:hAnsi="Garamond"/>
          <w:sz w:val="24"/>
          <w:szCs w:val="24"/>
        </w:rPr>
        <w:t xml:space="preserve"> you would like to highlight</w:t>
      </w:r>
      <w:r>
        <w:rPr>
          <w:rFonts w:ascii="Garamond" w:hAnsi="Garamond"/>
          <w:sz w:val="24"/>
          <w:szCs w:val="24"/>
        </w:rPr>
        <w:t xml:space="preserve">. </w:t>
      </w:r>
    </w:p>
    <w:p w14:paraId="3E50C04F" w14:textId="08113B78" w:rsidR="004B3BBF" w:rsidRPr="00853014" w:rsidRDefault="00985D11" w:rsidP="004B3BBF">
      <w:pPr>
        <w:jc w:val="both"/>
        <w:rPr>
          <w:rFonts w:ascii="Garamond" w:hAnsi="Garamond"/>
          <w:b/>
          <w:sz w:val="24"/>
          <w:szCs w:val="24"/>
          <w:u w:val="single"/>
        </w:rPr>
      </w:pPr>
      <w:r>
        <w:rPr>
          <w:rFonts w:ascii="Garamond" w:hAnsi="Garamond"/>
          <w:b/>
          <w:sz w:val="24"/>
          <w:szCs w:val="24"/>
          <w:u w:val="single"/>
        </w:rPr>
        <w:t>Question 5</w:t>
      </w:r>
    </w:p>
    <w:p w14:paraId="3AEE6959" w14:textId="77777777" w:rsidR="004B3BBF" w:rsidRDefault="00F52280" w:rsidP="004B3BBF">
      <w:pPr>
        <w:jc w:val="both"/>
        <w:rPr>
          <w:rFonts w:ascii="Garamond" w:hAnsi="Garamond"/>
          <w:sz w:val="24"/>
          <w:szCs w:val="24"/>
        </w:rPr>
      </w:pPr>
      <w:r>
        <w:rPr>
          <w:rFonts w:ascii="Garamond" w:hAnsi="Garamond"/>
          <w:sz w:val="24"/>
          <w:szCs w:val="24"/>
        </w:rPr>
        <w:t>Please describe national and/or global</w:t>
      </w:r>
      <w:r w:rsidR="004B3BBF">
        <w:rPr>
          <w:rFonts w:ascii="Garamond" w:hAnsi="Garamond"/>
          <w:sz w:val="24"/>
          <w:szCs w:val="24"/>
        </w:rPr>
        <w:t xml:space="preserve"> measures </w:t>
      </w:r>
      <w:r>
        <w:rPr>
          <w:rFonts w:ascii="Garamond" w:hAnsi="Garamond"/>
          <w:sz w:val="24"/>
          <w:szCs w:val="24"/>
        </w:rPr>
        <w:t>that you are aware of that allow</w:t>
      </w:r>
      <w:r w:rsidR="004B3BBF">
        <w:rPr>
          <w:rFonts w:ascii="Garamond" w:hAnsi="Garamond"/>
          <w:sz w:val="24"/>
          <w:szCs w:val="24"/>
        </w:rPr>
        <w:t xml:space="preserve"> victims of contemporary forms of slavery to pursue access to justice and remedy for violations of their human rights taking place in national</w:t>
      </w:r>
      <w:r>
        <w:rPr>
          <w:rFonts w:ascii="Garamond" w:hAnsi="Garamond"/>
          <w:sz w:val="24"/>
          <w:szCs w:val="24"/>
        </w:rPr>
        <w:t xml:space="preserve"> or international supply chains.</w:t>
      </w:r>
    </w:p>
    <w:p w14:paraId="58528044" w14:textId="68B94DCF" w:rsidR="00D365D6" w:rsidRPr="00FA1F65" w:rsidRDefault="00985D11" w:rsidP="00D365D6">
      <w:pPr>
        <w:jc w:val="both"/>
        <w:rPr>
          <w:rFonts w:ascii="Garamond" w:hAnsi="Garamond"/>
          <w:b/>
          <w:sz w:val="24"/>
          <w:szCs w:val="24"/>
          <w:u w:val="single"/>
        </w:rPr>
      </w:pPr>
      <w:r>
        <w:rPr>
          <w:rFonts w:ascii="Garamond" w:hAnsi="Garamond"/>
          <w:b/>
          <w:sz w:val="24"/>
          <w:szCs w:val="24"/>
          <w:u w:val="single"/>
        </w:rPr>
        <w:t>Question 6</w:t>
      </w:r>
    </w:p>
    <w:p w14:paraId="700FA271" w14:textId="77777777" w:rsidR="00D365D6" w:rsidRDefault="00D365D6" w:rsidP="00D365D6">
      <w:pPr>
        <w:jc w:val="both"/>
        <w:rPr>
          <w:rFonts w:ascii="Garamond" w:hAnsi="Garamond"/>
          <w:sz w:val="24"/>
          <w:szCs w:val="24"/>
        </w:rPr>
      </w:pPr>
      <w:r>
        <w:rPr>
          <w:rFonts w:ascii="Garamond" w:hAnsi="Garamond"/>
          <w:sz w:val="24"/>
          <w:szCs w:val="24"/>
        </w:rPr>
        <w:t xml:space="preserve">A. Please describe the main challenges and barriers identified </w:t>
      </w:r>
      <w:r w:rsidRPr="0044136D">
        <w:rPr>
          <w:rFonts w:ascii="Garamond" w:hAnsi="Garamond"/>
          <w:sz w:val="24"/>
          <w:szCs w:val="24"/>
        </w:rPr>
        <w:t xml:space="preserve">in the country or countries in which your organisation works </w:t>
      </w:r>
      <w:r>
        <w:rPr>
          <w:rFonts w:ascii="Garamond" w:hAnsi="Garamond"/>
          <w:sz w:val="24"/>
          <w:szCs w:val="24"/>
        </w:rPr>
        <w:t>to ensuring that victims of contemporary forms of slavery have access to justice? Please also specify any</w:t>
      </w:r>
      <w:r w:rsidRPr="009442B2">
        <w:rPr>
          <w:rFonts w:ascii="Garamond" w:hAnsi="Garamond"/>
          <w:sz w:val="24"/>
          <w:szCs w:val="24"/>
        </w:rPr>
        <w:t xml:space="preserve"> global trends </w:t>
      </w:r>
      <w:r>
        <w:rPr>
          <w:rFonts w:ascii="Garamond" w:hAnsi="Garamond"/>
          <w:sz w:val="24"/>
          <w:szCs w:val="24"/>
        </w:rPr>
        <w:t xml:space="preserve">that you are aware of. </w:t>
      </w:r>
    </w:p>
    <w:p w14:paraId="22D7BEEA" w14:textId="57A1015A" w:rsidR="00D365D6" w:rsidRDefault="00D365D6" w:rsidP="00B5423F">
      <w:pPr>
        <w:jc w:val="both"/>
        <w:rPr>
          <w:rFonts w:ascii="Garamond" w:hAnsi="Garamond"/>
          <w:sz w:val="24"/>
          <w:szCs w:val="24"/>
        </w:rPr>
      </w:pPr>
      <w:r>
        <w:rPr>
          <w:rFonts w:ascii="Garamond" w:hAnsi="Garamond"/>
          <w:sz w:val="24"/>
          <w:szCs w:val="24"/>
        </w:rPr>
        <w:t>B. Please elaborate on any specific challenges faced by vulnerable groups, for example women, children,</w:t>
      </w:r>
      <w:r w:rsidR="00B5423F">
        <w:rPr>
          <w:rFonts w:ascii="Garamond" w:hAnsi="Garamond"/>
          <w:sz w:val="24"/>
          <w:szCs w:val="24"/>
        </w:rPr>
        <w:t xml:space="preserve"> those living in poverty and/or in rural areas, </w:t>
      </w:r>
      <w:r w:rsidR="00B5423F" w:rsidRPr="00B5423F">
        <w:rPr>
          <w:rFonts w:ascii="Garamond" w:hAnsi="Garamond"/>
          <w:sz w:val="24"/>
          <w:szCs w:val="24"/>
        </w:rPr>
        <w:t>mino</w:t>
      </w:r>
      <w:r w:rsidR="00B5423F">
        <w:rPr>
          <w:rFonts w:ascii="Garamond" w:hAnsi="Garamond"/>
          <w:sz w:val="24"/>
          <w:szCs w:val="24"/>
        </w:rPr>
        <w:t xml:space="preserve">rity groups, indigenous people, </w:t>
      </w:r>
      <w:r w:rsidR="00B5423F" w:rsidRPr="00B5423F">
        <w:rPr>
          <w:rFonts w:ascii="Garamond" w:hAnsi="Garamond"/>
          <w:sz w:val="24"/>
          <w:szCs w:val="24"/>
        </w:rPr>
        <w:t>women, children, people determined as being of low caste, and migrant workers</w:t>
      </w:r>
      <w:r>
        <w:rPr>
          <w:rFonts w:ascii="Garamond" w:hAnsi="Garamond"/>
          <w:sz w:val="24"/>
          <w:szCs w:val="24"/>
        </w:rPr>
        <w:t xml:space="preserve">, in </w:t>
      </w:r>
      <w:r w:rsidRPr="00D365D6">
        <w:rPr>
          <w:rFonts w:ascii="Garamond" w:hAnsi="Garamond"/>
          <w:sz w:val="24"/>
          <w:szCs w:val="24"/>
        </w:rPr>
        <w:t>obtain</w:t>
      </w:r>
      <w:r>
        <w:rPr>
          <w:rFonts w:ascii="Garamond" w:hAnsi="Garamond"/>
          <w:sz w:val="24"/>
          <w:szCs w:val="24"/>
        </w:rPr>
        <w:t>ing</w:t>
      </w:r>
      <w:r w:rsidRPr="00D365D6">
        <w:rPr>
          <w:rFonts w:ascii="Garamond" w:hAnsi="Garamond"/>
          <w:sz w:val="24"/>
          <w:szCs w:val="24"/>
        </w:rPr>
        <w:t xml:space="preserve"> access to justice and fulfil</w:t>
      </w:r>
      <w:r>
        <w:rPr>
          <w:rFonts w:ascii="Garamond" w:hAnsi="Garamond"/>
          <w:sz w:val="24"/>
          <w:szCs w:val="24"/>
        </w:rPr>
        <w:t>ling</w:t>
      </w:r>
      <w:r w:rsidRPr="00D365D6">
        <w:rPr>
          <w:rFonts w:ascii="Garamond" w:hAnsi="Garamond"/>
          <w:sz w:val="24"/>
          <w:szCs w:val="24"/>
        </w:rPr>
        <w:t xml:space="preserve"> their right</w:t>
      </w:r>
      <w:r>
        <w:rPr>
          <w:rFonts w:ascii="Garamond" w:hAnsi="Garamond"/>
          <w:sz w:val="24"/>
          <w:szCs w:val="24"/>
        </w:rPr>
        <w:t xml:space="preserve"> to remedy. </w:t>
      </w:r>
    </w:p>
    <w:p w14:paraId="683265BE" w14:textId="5D7B0FC2" w:rsidR="0044136D" w:rsidRPr="004B3BBF" w:rsidRDefault="00985D11" w:rsidP="0035192B">
      <w:pPr>
        <w:jc w:val="both"/>
        <w:rPr>
          <w:rFonts w:ascii="Garamond" w:hAnsi="Garamond"/>
          <w:b/>
          <w:sz w:val="24"/>
          <w:szCs w:val="24"/>
          <w:u w:val="single"/>
        </w:rPr>
      </w:pPr>
      <w:r>
        <w:rPr>
          <w:rFonts w:ascii="Garamond" w:hAnsi="Garamond"/>
          <w:b/>
          <w:sz w:val="24"/>
          <w:szCs w:val="24"/>
          <w:u w:val="single"/>
        </w:rPr>
        <w:t>Question 7</w:t>
      </w:r>
    </w:p>
    <w:p w14:paraId="7076170B" w14:textId="4CA7F733" w:rsidR="00A60435" w:rsidRDefault="00985D11" w:rsidP="0035192B">
      <w:pPr>
        <w:jc w:val="both"/>
        <w:rPr>
          <w:rFonts w:ascii="Garamond" w:hAnsi="Garamond"/>
          <w:sz w:val="24"/>
          <w:szCs w:val="24"/>
        </w:rPr>
      </w:pPr>
      <w:r>
        <w:rPr>
          <w:rFonts w:ascii="Garamond" w:hAnsi="Garamond"/>
          <w:sz w:val="24"/>
          <w:szCs w:val="24"/>
        </w:rPr>
        <w:t xml:space="preserve">A. </w:t>
      </w:r>
      <w:r w:rsidR="0044136D">
        <w:rPr>
          <w:rFonts w:ascii="Garamond" w:hAnsi="Garamond"/>
          <w:sz w:val="24"/>
          <w:szCs w:val="24"/>
        </w:rPr>
        <w:t xml:space="preserve">Please detail any examples of </w:t>
      </w:r>
      <w:r w:rsidR="004B3BBF">
        <w:rPr>
          <w:rFonts w:ascii="Garamond" w:hAnsi="Garamond"/>
          <w:sz w:val="24"/>
          <w:szCs w:val="24"/>
        </w:rPr>
        <w:t>good</w:t>
      </w:r>
      <w:r w:rsidR="0044136D">
        <w:rPr>
          <w:rFonts w:ascii="Garamond" w:hAnsi="Garamond"/>
          <w:sz w:val="24"/>
          <w:szCs w:val="24"/>
        </w:rPr>
        <w:t xml:space="preserve"> practice in relation to </w:t>
      </w:r>
      <w:r w:rsidR="009442B2">
        <w:rPr>
          <w:rFonts w:ascii="Garamond" w:hAnsi="Garamond"/>
          <w:sz w:val="24"/>
          <w:szCs w:val="24"/>
        </w:rPr>
        <w:t xml:space="preserve">access to justice and remedy for victims of contemporary forms of slavery. </w:t>
      </w:r>
      <w:r w:rsidR="00A60435">
        <w:rPr>
          <w:rFonts w:ascii="Garamond" w:hAnsi="Garamond"/>
          <w:sz w:val="24"/>
          <w:szCs w:val="24"/>
        </w:rPr>
        <w:t xml:space="preserve"> </w:t>
      </w:r>
    </w:p>
    <w:p w14:paraId="62C332B2" w14:textId="45608E46" w:rsidR="00985D11" w:rsidRDefault="00985D11" w:rsidP="0035192B">
      <w:pPr>
        <w:jc w:val="both"/>
        <w:rPr>
          <w:rFonts w:ascii="Garamond" w:hAnsi="Garamond"/>
          <w:sz w:val="24"/>
          <w:szCs w:val="24"/>
        </w:rPr>
      </w:pPr>
      <w:r>
        <w:rPr>
          <w:rFonts w:ascii="Garamond" w:hAnsi="Garamond"/>
          <w:sz w:val="24"/>
          <w:szCs w:val="24"/>
        </w:rPr>
        <w:t xml:space="preserve">B. Please describe any examples of good practice or possible legal and policy measures that you think </w:t>
      </w:r>
      <w:r w:rsidR="00B5423F">
        <w:rPr>
          <w:rFonts w:ascii="Garamond" w:hAnsi="Garamond"/>
          <w:sz w:val="24"/>
          <w:szCs w:val="24"/>
        </w:rPr>
        <w:t xml:space="preserve">in your view are effective at overcoming the challenges and barriers referenced above in question 6. </w:t>
      </w:r>
    </w:p>
    <w:p w14:paraId="6997EBA7" w14:textId="77777777" w:rsidR="00985D11" w:rsidRPr="00985D11" w:rsidRDefault="00985D11" w:rsidP="00985D11">
      <w:pPr>
        <w:jc w:val="both"/>
        <w:rPr>
          <w:rFonts w:ascii="Garamond" w:hAnsi="Garamond"/>
          <w:b/>
          <w:sz w:val="24"/>
          <w:szCs w:val="24"/>
          <w:u w:val="single"/>
        </w:rPr>
      </w:pPr>
      <w:r w:rsidRPr="00985D11">
        <w:rPr>
          <w:rFonts w:ascii="Garamond" w:hAnsi="Garamond"/>
          <w:b/>
          <w:sz w:val="24"/>
          <w:szCs w:val="24"/>
          <w:u w:val="single"/>
        </w:rPr>
        <w:t>Question 8</w:t>
      </w:r>
    </w:p>
    <w:p w14:paraId="42EE57B8" w14:textId="04385DEF" w:rsidR="00985D11" w:rsidRDefault="00985D11" w:rsidP="00985D11">
      <w:pPr>
        <w:jc w:val="both"/>
        <w:rPr>
          <w:rFonts w:ascii="Garamond" w:hAnsi="Garamond"/>
          <w:sz w:val="24"/>
          <w:szCs w:val="24"/>
        </w:rPr>
      </w:pPr>
      <w:r>
        <w:rPr>
          <w:rFonts w:ascii="Garamond" w:hAnsi="Garamond"/>
          <w:sz w:val="24"/>
          <w:szCs w:val="24"/>
        </w:rPr>
        <w:t xml:space="preserve">Please describe any projects delivered by your organisation or other civil society organisations to ensure access to justice and remedy for victims of contemporary forms of slavery. </w:t>
      </w:r>
    </w:p>
    <w:p w14:paraId="55FF2236" w14:textId="2796C3DA" w:rsidR="00D365D6" w:rsidRPr="00D365D6" w:rsidRDefault="00D365D6" w:rsidP="0035192B">
      <w:pPr>
        <w:jc w:val="both"/>
        <w:rPr>
          <w:rFonts w:ascii="Garamond" w:hAnsi="Garamond"/>
          <w:b/>
          <w:sz w:val="24"/>
          <w:szCs w:val="24"/>
          <w:u w:val="single"/>
        </w:rPr>
      </w:pPr>
      <w:r w:rsidRPr="00D365D6">
        <w:rPr>
          <w:rFonts w:ascii="Garamond" w:hAnsi="Garamond"/>
          <w:b/>
          <w:sz w:val="24"/>
          <w:szCs w:val="24"/>
          <w:u w:val="single"/>
        </w:rPr>
        <w:t xml:space="preserve">Question </w:t>
      </w:r>
      <w:r w:rsidR="00985D11">
        <w:rPr>
          <w:rFonts w:ascii="Garamond" w:hAnsi="Garamond"/>
          <w:b/>
          <w:sz w:val="24"/>
          <w:szCs w:val="24"/>
          <w:u w:val="single"/>
        </w:rPr>
        <w:t>9</w:t>
      </w:r>
    </w:p>
    <w:p w14:paraId="7D5EE5D9" w14:textId="781244F6" w:rsidR="00CB5D08" w:rsidRDefault="00D365D6" w:rsidP="0035192B">
      <w:pPr>
        <w:jc w:val="both"/>
        <w:rPr>
          <w:rFonts w:ascii="Garamond" w:hAnsi="Garamond"/>
          <w:sz w:val="24"/>
          <w:szCs w:val="24"/>
        </w:rPr>
      </w:pPr>
      <w:r>
        <w:rPr>
          <w:rFonts w:ascii="Garamond" w:hAnsi="Garamond"/>
          <w:sz w:val="24"/>
          <w:szCs w:val="24"/>
        </w:rPr>
        <w:t>In your view what</w:t>
      </w:r>
      <w:r w:rsidRPr="00D365D6">
        <w:rPr>
          <w:rFonts w:ascii="Garamond" w:hAnsi="Garamond"/>
          <w:sz w:val="24"/>
          <w:szCs w:val="24"/>
        </w:rPr>
        <w:t xml:space="preserve"> are the necessary components </w:t>
      </w:r>
      <w:proofErr w:type="gramStart"/>
      <w:r w:rsidRPr="00D365D6">
        <w:rPr>
          <w:rFonts w:ascii="Garamond" w:hAnsi="Garamond"/>
          <w:sz w:val="24"/>
          <w:szCs w:val="24"/>
        </w:rPr>
        <w:t>of a comprehensive human-rights</w:t>
      </w:r>
      <w:proofErr w:type="gramEnd"/>
      <w:r w:rsidRPr="00D365D6">
        <w:rPr>
          <w:rFonts w:ascii="Garamond" w:hAnsi="Garamond"/>
          <w:sz w:val="24"/>
          <w:szCs w:val="24"/>
        </w:rPr>
        <w:t xml:space="preserve"> based approach to ensure that victims of contemporary forms of slavery </w:t>
      </w:r>
      <w:r>
        <w:rPr>
          <w:rFonts w:ascii="Garamond" w:hAnsi="Garamond"/>
          <w:sz w:val="24"/>
          <w:szCs w:val="24"/>
        </w:rPr>
        <w:t>can have</w:t>
      </w:r>
      <w:r w:rsidRPr="00D365D6">
        <w:rPr>
          <w:rFonts w:ascii="Garamond" w:hAnsi="Garamond"/>
          <w:sz w:val="24"/>
          <w:szCs w:val="24"/>
        </w:rPr>
        <w:t xml:space="preserve"> access to justice and </w:t>
      </w:r>
      <w:r>
        <w:rPr>
          <w:rFonts w:ascii="Garamond" w:hAnsi="Garamond"/>
          <w:sz w:val="24"/>
          <w:szCs w:val="24"/>
        </w:rPr>
        <w:t xml:space="preserve">fulfil </w:t>
      </w:r>
      <w:r w:rsidRPr="00D365D6">
        <w:rPr>
          <w:rFonts w:ascii="Garamond" w:hAnsi="Garamond"/>
          <w:sz w:val="24"/>
          <w:szCs w:val="24"/>
        </w:rPr>
        <w:t>the</w:t>
      </w:r>
      <w:r>
        <w:rPr>
          <w:rFonts w:ascii="Garamond" w:hAnsi="Garamond"/>
          <w:sz w:val="24"/>
          <w:szCs w:val="24"/>
        </w:rPr>
        <w:t>ir</w:t>
      </w:r>
      <w:r w:rsidRPr="00D365D6">
        <w:rPr>
          <w:rFonts w:ascii="Garamond" w:hAnsi="Garamond"/>
          <w:sz w:val="24"/>
          <w:szCs w:val="24"/>
        </w:rPr>
        <w:t xml:space="preserve"> right to an effective remedy?</w:t>
      </w:r>
    </w:p>
    <w:p w14:paraId="36ED6A46" w14:textId="167A658F" w:rsidR="00985D11" w:rsidRPr="00985D11" w:rsidRDefault="00985D11" w:rsidP="00985D11">
      <w:pPr>
        <w:jc w:val="both"/>
        <w:rPr>
          <w:rFonts w:ascii="Garamond" w:hAnsi="Garamond"/>
          <w:b/>
          <w:sz w:val="24"/>
          <w:szCs w:val="24"/>
          <w:u w:val="single"/>
        </w:rPr>
      </w:pPr>
      <w:r w:rsidRPr="00985D11">
        <w:rPr>
          <w:rFonts w:ascii="Garamond" w:hAnsi="Garamond"/>
          <w:b/>
          <w:sz w:val="24"/>
          <w:szCs w:val="24"/>
          <w:u w:val="single"/>
        </w:rPr>
        <w:t>Question 10</w:t>
      </w:r>
    </w:p>
    <w:p w14:paraId="6FC60BA6" w14:textId="4D12C7E3" w:rsidR="00985D11" w:rsidRDefault="00985D11" w:rsidP="00985D11">
      <w:pPr>
        <w:jc w:val="both"/>
        <w:rPr>
          <w:rFonts w:ascii="Garamond" w:hAnsi="Garamond"/>
          <w:sz w:val="24"/>
          <w:szCs w:val="24"/>
        </w:rPr>
      </w:pPr>
      <w:r w:rsidRPr="00985D11">
        <w:rPr>
          <w:rFonts w:ascii="Garamond" w:hAnsi="Garamond"/>
          <w:sz w:val="24"/>
          <w:szCs w:val="24"/>
        </w:rPr>
        <w:t>Please provide any research, data or other information that your organisation has produced or is aware of relating to access to justice and remedy for victims of contemporary forms of slavery.</w:t>
      </w:r>
    </w:p>
    <w:p w14:paraId="3CA4A28E" w14:textId="77777777" w:rsidR="0035192B" w:rsidRPr="009C2BA4" w:rsidRDefault="009C2BA4" w:rsidP="009C2BA4">
      <w:pPr>
        <w:jc w:val="both"/>
        <w:rPr>
          <w:rFonts w:ascii="Garamond" w:hAnsi="Garamond"/>
          <w:i/>
          <w:sz w:val="24"/>
          <w:szCs w:val="24"/>
        </w:rPr>
      </w:pPr>
      <w:r w:rsidRPr="009C2BA4">
        <w:rPr>
          <w:rFonts w:ascii="Garamond" w:hAnsi="Garamond"/>
          <w:i/>
          <w:sz w:val="24"/>
          <w:szCs w:val="24"/>
        </w:rPr>
        <w:lastRenderedPageBreak/>
        <w:t xml:space="preserve">Thank you for your cooperation. Please feel free to include any additional pertinent information on access to justice and remedy that you think would help the Special Rapporteur on contemporary forms of slavery, including its causes and consequences. </w:t>
      </w:r>
    </w:p>
    <w:sectPr w:rsidR="0035192B" w:rsidRPr="009C2B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428D9" w14:textId="77777777" w:rsidR="00B12B65" w:rsidRDefault="00B12B65" w:rsidP="00B12B65">
      <w:pPr>
        <w:spacing w:after="0" w:line="240" w:lineRule="auto"/>
      </w:pPr>
      <w:r>
        <w:separator/>
      </w:r>
    </w:p>
  </w:endnote>
  <w:endnote w:type="continuationSeparator" w:id="0">
    <w:p w14:paraId="5B241940" w14:textId="77777777" w:rsidR="00B12B65" w:rsidRDefault="00B12B65" w:rsidP="00B12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76552" w14:textId="77777777" w:rsidR="00B12B65" w:rsidRDefault="00B12B65" w:rsidP="00B12B65">
      <w:pPr>
        <w:spacing w:after="0" w:line="240" w:lineRule="auto"/>
      </w:pPr>
      <w:r>
        <w:separator/>
      </w:r>
    </w:p>
  </w:footnote>
  <w:footnote w:type="continuationSeparator" w:id="0">
    <w:p w14:paraId="7BEFC664" w14:textId="77777777" w:rsidR="00B12B65" w:rsidRDefault="00B12B65" w:rsidP="00B12B65">
      <w:pPr>
        <w:spacing w:after="0" w:line="240" w:lineRule="auto"/>
      </w:pPr>
      <w:r>
        <w:continuationSeparator/>
      </w:r>
    </w:p>
  </w:footnote>
  <w:footnote w:id="1">
    <w:p w14:paraId="380F4D83" w14:textId="1024C2A7" w:rsidR="00B12B65" w:rsidRPr="00B12B65" w:rsidRDefault="00B12B65">
      <w:pPr>
        <w:pStyle w:val="FootnoteText"/>
      </w:pPr>
      <w:r>
        <w:rPr>
          <w:rStyle w:val="FootnoteReference"/>
        </w:rPr>
        <w:footnoteRef/>
      </w:r>
      <w:r>
        <w:t xml:space="preserve"> </w:t>
      </w:r>
      <w:r w:rsidRPr="00B12B65">
        <w:rPr>
          <w:sz w:val="18"/>
          <w:szCs w:val="18"/>
        </w:rPr>
        <w:t>For victims of gross violations of international human rights law, such as slavery and slavery-like practices, full and effective remedy may take the following forms: restitution, compensation, rehabilitation, satisfaction and guarantees of non-repetition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92B"/>
    <w:rsid w:val="000414F3"/>
    <w:rsid w:val="00055A99"/>
    <w:rsid w:val="00153F26"/>
    <w:rsid w:val="001D1030"/>
    <w:rsid w:val="001E0444"/>
    <w:rsid w:val="001E5D1D"/>
    <w:rsid w:val="002B43F7"/>
    <w:rsid w:val="002C0E4D"/>
    <w:rsid w:val="002D6F36"/>
    <w:rsid w:val="002F5293"/>
    <w:rsid w:val="00343418"/>
    <w:rsid w:val="0035192B"/>
    <w:rsid w:val="00365EC8"/>
    <w:rsid w:val="00377DFF"/>
    <w:rsid w:val="00382776"/>
    <w:rsid w:val="00393DE9"/>
    <w:rsid w:val="003B7B69"/>
    <w:rsid w:val="0042656F"/>
    <w:rsid w:val="0044136D"/>
    <w:rsid w:val="00487257"/>
    <w:rsid w:val="00487814"/>
    <w:rsid w:val="004A5382"/>
    <w:rsid w:val="004B3BBF"/>
    <w:rsid w:val="005F3396"/>
    <w:rsid w:val="00604A71"/>
    <w:rsid w:val="006B6096"/>
    <w:rsid w:val="007006FC"/>
    <w:rsid w:val="007044C2"/>
    <w:rsid w:val="007509FA"/>
    <w:rsid w:val="00753843"/>
    <w:rsid w:val="00756EE9"/>
    <w:rsid w:val="00760976"/>
    <w:rsid w:val="0079596E"/>
    <w:rsid w:val="00797F28"/>
    <w:rsid w:val="007B1896"/>
    <w:rsid w:val="007C3203"/>
    <w:rsid w:val="007E4B85"/>
    <w:rsid w:val="007F62AA"/>
    <w:rsid w:val="00816DD9"/>
    <w:rsid w:val="00853014"/>
    <w:rsid w:val="008571E6"/>
    <w:rsid w:val="0087693D"/>
    <w:rsid w:val="008A0849"/>
    <w:rsid w:val="009442B2"/>
    <w:rsid w:val="009509D1"/>
    <w:rsid w:val="00985D11"/>
    <w:rsid w:val="009C2BA4"/>
    <w:rsid w:val="009F1271"/>
    <w:rsid w:val="00A05B77"/>
    <w:rsid w:val="00A34159"/>
    <w:rsid w:val="00A60435"/>
    <w:rsid w:val="00B06811"/>
    <w:rsid w:val="00B12B65"/>
    <w:rsid w:val="00B31643"/>
    <w:rsid w:val="00B379CD"/>
    <w:rsid w:val="00B4193A"/>
    <w:rsid w:val="00B5423F"/>
    <w:rsid w:val="00B803B5"/>
    <w:rsid w:val="00BA5C43"/>
    <w:rsid w:val="00BB0E82"/>
    <w:rsid w:val="00BF681C"/>
    <w:rsid w:val="00C10603"/>
    <w:rsid w:val="00C90581"/>
    <w:rsid w:val="00CA79E7"/>
    <w:rsid w:val="00CA7CBA"/>
    <w:rsid w:val="00CB5D08"/>
    <w:rsid w:val="00CB650A"/>
    <w:rsid w:val="00CC7FCA"/>
    <w:rsid w:val="00D33DA5"/>
    <w:rsid w:val="00D365D6"/>
    <w:rsid w:val="00D36EC2"/>
    <w:rsid w:val="00D576DA"/>
    <w:rsid w:val="00DB5B7F"/>
    <w:rsid w:val="00DC0F37"/>
    <w:rsid w:val="00DD0362"/>
    <w:rsid w:val="00E11D8C"/>
    <w:rsid w:val="00E77E52"/>
    <w:rsid w:val="00EA7873"/>
    <w:rsid w:val="00ED3EC1"/>
    <w:rsid w:val="00EF4587"/>
    <w:rsid w:val="00F52280"/>
    <w:rsid w:val="00F82FA0"/>
    <w:rsid w:val="00F91A4C"/>
    <w:rsid w:val="00FA1F65"/>
    <w:rsid w:val="00FA40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2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E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0E82"/>
    <w:rPr>
      <w:rFonts w:ascii="Lucida Grande" w:hAnsi="Lucida Grande" w:cs="Lucida Grande"/>
      <w:sz w:val="18"/>
      <w:szCs w:val="18"/>
    </w:rPr>
  </w:style>
  <w:style w:type="character" w:styleId="CommentReference">
    <w:name w:val="annotation reference"/>
    <w:basedOn w:val="DefaultParagraphFont"/>
    <w:uiPriority w:val="99"/>
    <w:semiHidden/>
    <w:unhideWhenUsed/>
    <w:rsid w:val="00753843"/>
    <w:rPr>
      <w:sz w:val="18"/>
      <w:szCs w:val="18"/>
    </w:rPr>
  </w:style>
  <w:style w:type="paragraph" w:styleId="CommentText">
    <w:name w:val="annotation text"/>
    <w:basedOn w:val="Normal"/>
    <w:link w:val="CommentTextChar"/>
    <w:uiPriority w:val="99"/>
    <w:semiHidden/>
    <w:unhideWhenUsed/>
    <w:rsid w:val="00753843"/>
    <w:pPr>
      <w:spacing w:line="240" w:lineRule="auto"/>
    </w:pPr>
    <w:rPr>
      <w:sz w:val="24"/>
      <w:szCs w:val="24"/>
    </w:rPr>
  </w:style>
  <w:style w:type="character" w:customStyle="1" w:styleId="CommentTextChar">
    <w:name w:val="Comment Text Char"/>
    <w:basedOn w:val="DefaultParagraphFont"/>
    <w:link w:val="CommentText"/>
    <w:uiPriority w:val="99"/>
    <w:semiHidden/>
    <w:rsid w:val="00753843"/>
    <w:rPr>
      <w:sz w:val="24"/>
      <w:szCs w:val="24"/>
    </w:rPr>
  </w:style>
  <w:style w:type="paragraph" w:styleId="CommentSubject">
    <w:name w:val="annotation subject"/>
    <w:basedOn w:val="CommentText"/>
    <w:next w:val="CommentText"/>
    <w:link w:val="CommentSubjectChar"/>
    <w:uiPriority w:val="99"/>
    <w:semiHidden/>
    <w:unhideWhenUsed/>
    <w:rsid w:val="00753843"/>
    <w:rPr>
      <w:b/>
      <w:bCs/>
      <w:sz w:val="20"/>
      <w:szCs w:val="20"/>
    </w:rPr>
  </w:style>
  <w:style w:type="character" w:customStyle="1" w:styleId="CommentSubjectChar">
    <w:name w:val="Comment Subject Char"/>
    <w:basedOn w:val="CommentTextChar"/>
    <w:link w:val="CommentSubject"/>
    <w:uiPriority w:val="99"/>
    <w:semiHidden/>
    <w:rsid w:val="00753843"/>
    <w:rPr>
      <w:b/>
      <w:bCs/>
      <w:sz w:val="20"/>
      <w:szCs w:val="20"/>
    </w:rPr>
  </w:style>
  <w:style w:type="paragraph" w:styleId="FootnoteText">
    <w:name w:val="footnote text"/>
    <w:basedOn w:val="Normal"/>
    <w:link w:val="FootnoteTextChar"/>
    <w:uiPriority w:val="99"/>
    <w:semiHidden/>
    <w:unhideWhenUsed/>
    <w:rsid w:val="00B12B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2B65"/>
    <w:rPr>
      <w:sz w:val="20"/>
      <w:szCs w:val="20"/>
    </w:rPr>
  </w:style>
  <w:style w:type="character" w:styleId="FootnoteReference">
    <w:name w:val="footnote reference"/>
    <w:basedOn w:val="DefaultParagraphFont"/>
    <w:uiPriority w:val="99"/>
    <w:semiHidden/>
    <w:unhideWhenUsed/>
    <w:rsid w:val="00B12B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E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0E82"/>
    <w:rPr>
      <w:rFonts w:ascii="Lucida Grande" w:hAnsi="Lucida Grande" w:cs="Lucida Grande"/>
      <w:sz w:val="18"/>
      <w:szCs w:val="18"/>
    </w:rPr>
  </w:style>
  <w:style w:type="character" w:styleId="CommentReference">
    <w:name w:val="annotation reference"/>
    <w:basedOn w:val="DefaultParagraphFont"/>
    <w:uiPriority w:val="99"/>
    <w:semiHidden/>
    <w:unhideWhenUsed/>
    <w:rsid w:val="00753843"/>
    <w:rPr>
      <w:sz w:val="18"/>
      <w:szCs w:val="18"/>
    </w:rPr>
  </w:style>
  <w:style w:type="paragraph" w:styleId="CommentText">
    <w:name w:val="annotation text"/>
    <w:basedOn w:val="Normal"/>
    <w:link w:val="CommentTextChar"/>
    <w:uiPriority w:val="99"/>
    <w:semiHidden/>
    <w:unhideWhenUsed/>
    <w:rsid w:val="00753843"/>
    <w:pPr>
      <w:spacing w:line="240" w:lineRule="auto"/>
    </w:pPr>
    <w:rPr>
      <w:sz w:val="24"/>
      <w:szCs w:val="24"/>
    </w:rPr>
  </w:style>
  <w:style w:type="character" w:customStyle="1" w:styleId="CommentTextChar">
    <w:name w:val="Comment Text Char"/>
    <w:basedOn w:val="DefaultParagraphFont"/>
    <w:link w:val="CommentText"/>
    <w:uiPriority w:val="99"/>
    <w:semiHidden/>
    <w:rsid w:val="00753843"/>
    <w:rPr>
      <w:sz w:val="24"/>
      <w:szCs w:val="24"/>
    </w:rPr>
  </w:style>
  <w:style w:type="paragraph" w:styleId="CommentSubject">
    <w:name w:val="annotation subject"/>
    <w:basedOn w:val="CommentText"/>
    <w:next w:val="CommentText"/>
    <w:link w:val="CommentSubjectChar"/>
    <w:uiPriority w:val="99"/>
    <w:semiHidden/>
    <w:unhideWhenUsed/>
    <w:rsid w:val="00753843"/>
    <w:rPr>
      <w:b/>
      <w:bCs/>
      <w:sz w:val="20"/>
      <w:szCs w:val="20"/>
    </w:rPr>
  </w:style>
  <w:style w:type="character" w:customStyle="1" w:styleId="CommentSubjectChar">
    <w:name w:val="Comment Subject Char"/>
    <w:basedOn w:val="CommentTextChar"/>
    <w:link w:val="CommentSubject"/>
    <w:uiPriority w:val="99"/>
    <w:semiHidden/>
    <w:rsid w:val="00753843"/>
    <w:rPr>
      <w:b/>
      <w:bCs/>
      <w:sz w:val="20"/>
      <w:szCs w:val="20"/>
    </w:rPr>
  </w:style>
  <w:style w:type="paragraph" w:styleId="FootnoteText">
    <w:name w:val="footnote text"/>
    <w:basedOn w:val="Normal"/>
    <w:link w:val="FootnoteTextChar"/>
    <w:uiPriority w:val="99"/>
    <w:semiHidden/>
    <w:unhideWhenUsed/>
    <w:rsid w:val="00B12B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2B65"/>
    <w:rPr>
      <w:sz w:val="20"/>
      <w:szCs w:val="20"/>
    </w:rPr>
  </w:style>
  <w:style w:type="character" w:styleId="FootnoteReference">
    <w:name w:val="footnote reference"/>
    <w:basedOn w:val="DefaultParagraphFont"/>
    <w:uiPriority w:val="99"/>
    <w:semiHidden/>
    <w:unhideWhenUsed/>
    <w:rsid w:val="00B12B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F29E29-62BA-4952-BC7B-7ADA01C72087}"/>
</file>

<file path=customXml/itemProps2.xml><?xml version="1.0" encoding="utf-8"?>
<ds:datastoreItem xmlns:ds="http://schemas.openxmlformats.org/officeDocument/2006/customXml" ds:itemID="{0004ABAC-3505-44B4-BE6B-29C25D52E887}"/>
</file>

<file path=customXml/itemProps3.xml><?xml version="1.0" encoding="utf-8"?>
<ds:datastoreItem xmlns:ds="http://schemas.openxmlformats.org/officeDocument/2006/customXml" ds:itemID="{8B9CE24D-2350-41EB-8723-33B47C094F9C}"/>
</file>

<file path=customXml/itemProps4.xml><?xml version="1.0" encoding="utf-8"?>
<ds:datastoreItem xmlns:ds="http://schemas.openxmlformats.org/officeDocument/2006/customXml" ds:itemID="{BCE5AF75-8742-4C16-840B-2F52898BD5D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Robb</dc:creator>
  <cp:lastModifiedBy>Eleanor Robb</cp:lastModifiedBy>
  <cp:revision>2</cp:revision>
  <cp:lastPrinted>2017-01-25T10:59:00Z</cp:lastPrinted>
  <dcterms:created xsi:type="dcterms:W3CDTF">2017-02-02T11:14:00Z</dcterms:created>
  <dcterms:modified xsi:type="dcterms:W3CDTF">2017-02-02T11:14:00Z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