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A3EDB" w14:textId="77777777" w:rsidR="00D1407B" w:rsidRPr="00D1407B" w:rsidRDefault="00D1407B" w:rsidP="00D1407B">
      <w:pPr>
        <w:widowControl w:val="0"/>
        <w:autoSpaceDE w:val="0"/>
        <w:autoSpaceDN w:val="0"/>
        <w:adjustRightInd w:val="0"/>
        <w:jc w:val="center"/>
        <w:rPr>
          <w:rFonts w:ascii="†m§^ˇ" w:hAnsi="†m§^ˇ" w:cs="†m§^ˇ"/>
          <w:color w:val="CD0000"/>
          <w:sz w:val="48"/>
          <w:szCs w:val="48"/>
        </w:rPr>
      </w:pPr>
      <w:r w:rsidRPr="00D1407B">
        <w:rPr>
          <w:rFonts w:ascii="†m§^ˇ" w:hAnsi="†m§^ˇ" w:cs="†m§^ˇ"/>
          <w:color w:val="CD0000"/>
          <w:sz w:val="48"/>
          <w:szCs w:val="48"/>
        </w:rPr>
        <w:t>SAVE THE DATE</w:t>
      </w:r>
    </w:p>
    <w:p w14:paraId="2E6A5C42" w14:textId="77777777" w:rsidR="00D1407B" w:rsidRDefault="00D1407B" w:rsidP="00D1407B">
      <w:pPr>
        <w:widowControl w:val="0"/>
        <w:autoSpaceDE w:val="0"/>
        <w:autoSpaceDN w:val="0"/>
        <w:adjustRightInd w:val="0"/>
        <w:jc w:val="center"/>
        <w:rPr>
          <w:rFonts w:ascii="†m§^ˇ" w:hAnsi="†m§^ˇ" w:cs="†m§^ˇ"/>
          <w:color w:val="5D5116"/>
          <w:sz w:val="72"/>
          <w:szCs w:val="72"/>
        </w:rPr>
      </w:pPr>
      <w:r w:rsidRPr="00D1407B">
        <w:rPr>
          <w:rFonts w:ascii="†m§^ˇ" w:hAnsi="†m§^ˇ" w:cs="†m§^ˇ"/>
          <w:color w:val="5D5116"/>
          <w:sz w:val="72"/>
          <w:szCs w:val="72"/>
        </w:rPr>
        <w:t>"NO-ONE LEFT BEHIND"</w:t>
      </w:r>
    </w:p>
    <w:p w14:paraId="41621DD4" w14:textId="77777777" w:rsidR="00D1407B" w:rsidRPr="00D1407B" w:rsidRDefault="00D1407B" w:rsidP="00D1407B">
      <w:pPr>
        <w:widowControl w:val="0"/>
        <w:autoSpaceDE w:val="0"/>
        <w:autoSpaceDN w:val="0"/>
        <w:adjustRightInd w:val="0"/>
        <w:jc w:val="center"/>
        <w:rPr>
          <w:rFonts w:ascii="†m§^ˇ" w:hAnsi="†m§^ˇ" w:cs="†m§^ˇ"/>
          <w:color w:val="5D5116"/>
          <w:sz w:val="56"/>
          <w:szCs w:val="56"/>
        </w:rPr>
      </w:pPr>
      <w:r w:rsidRPr="00D1407B">
        <w:rPr>
          <w:rFonts w:ascii="†m§^ˇ" w:hAnsi="†m§^ˇ" w:cs="†m§^ˇ"/>
          <w:color w:val="5D5116"/>
          <w:sz w:val="56"/>
          <w:szCs w:val="56"/>
        </w:rPr>
        <w:t>Protecting human rights in humanitarian crises</w:t>
      </w:r>
    </w:p>
    <w:p w14:paraId="6C1F1D4A" w14:textId="77777777" w:rsidR="00D1407B" w:rsidRDefault="00D1407B" w:rsidP="00D1407B">
      <w:pPr>
        <w:jc w:val="center"/>
        <w:rPr>
          <w:rFonts w:ascii="†m§^ˇ" w:hAnsi="†m§^ˇ" w:cs="†m§^ˇ"/>
          <w:color w:val="5D5116"/>
          <w:sz w:val="36"/>
          <w:szCs w:val="36"/>
        </w:rPr>
      </w:pPr>
    </w:p>
    <w:p w14:paraId="00B38078" w14:textId="3F4B4DAF" w:rsidR="00D1407B" w:rsidRPr="00D1407B" w:rsidRDefault="00D1407B" w:rsidP="00D1407B">
      <w:pPr>
        <w:jc w:val="center"/>
        <w:rPr>
          <w:sz w:val="32"/>
          <w:szCs w:val="32"/>
        </w:rPr>
      </w:pPr>
      <w:r w:rsidRPr="00D1407B">
        <w:rPr>
          <w:rFonts w:ascii="†m§^ˇ" w:hAnsi="†m§^ˇ" w:cs="†m§^ˇ"/>
          <w:color w:val="5D5116"/>
          <w:sz w:val="32"/>
          <w:szCs w:val="32"/>
        </w:rPr>
        <w:t xml:space="preserve">A side event organised by the </w:t>
      </w:r>
      <w:r>
        <w:rPr>
          <w:rFonts w:ascii="†m§^ˇ" w:hAnsi="†m§^ˇ" w:cs="†m§^ˇ"/>
          <w:color w:val="5D5116"/>
          <w:sz w:val="32"/>
          <w:szCs w:val="32"/>
        </w:rPr>
        <w:br/>
      </w:r>
      <w:r w:rsidRPr="00D1407B">
        <w:rPr>
          <w:rFonts w:ascii="†m§^ˇ" w:hAnsi="†m§^ˇ" w:cs="†m§^ˇ"/>
          <w:color w:val="5D5116"/>
          <w:sz w:val="32"/>
          <w:szCs w:val="32"/>
        </w:rPr>
        <w:t>Office of the High Commissioner for Human Rights (OHCHR)</w:t>
      </w:r>
      <w:r>
        <w:rPr>
          <w:sz w:val="32"/>
          <w:szCs w:val="32"/>
        </w:rPr>
        <w:t>,</w:t>
      </w:r>
      <w:r>
        <w:rPr>
          <w:sz w:val="32"/>
          <w:szCs w:val="32"/>
        </w:rPr>
        <w:br/>
      </w:r>
      <w:r w:rsidRPr="00D1407B">
        <w:rPr>
          <w:rFonts w:ascii="†m§^ˇ" w:hAnsi="†m§^ˇ" w:cs="†m§^ˇ"/>
          <w:color w:val="5D5116"/>
          <w:sz w:val="32"/>
          <w:szCs w:val="32"/>
        </w:rPr>
        <w:t>Monday, 23 May, 8:30-10:00</w:t>
      </w:r>
      <w:r w:rsidR="00D0218A">
        <w:rPr>
          <w:rFonts w:ascii="†m§^ˇ" w:hAnsi="†m§^ˇ" w:cs="†m§^ˇ"/>
          <w:color w:val="5D5116"/>
          <w:sz w:val="32"/>
          <w:szCs w:val="32"/>
        </w:rPr>
        <w:t xml:space="preserve"> </w:t>
      </w:r>
      <w:r w:rsidRPr="00D1407B">
        <w:rPr>
          <w:rFonts w:ascii="†m§^ˇ" w:hAnsi="†m§^ˇ" w:cs="†m§^ˇ"/>
          <w:color w:val="5D5116"/>
          <w:sz w:val="32"/>
          <w:szCs w:val="32"/>
        </w:rPr>
        <w:t>a</w:t>
      </w:r>
      <w:r w:rsidR="00D0218A">
        <w:rPr>
          <w:rFonts w:ascii="†m§^ˇ" w:hAnsi="†m§^ˇ" w:cs="†m§^ˇ"/>
          <w:color w:val="5D5116"/>
          <w:sz w:val="32"/>
          <w:szCs w:val="32"/>
        </w:rPr>
        <w:t>.</w:t>
      </w:r>
      <w:r w:rsidRPr="00D1407B">
        <w:rPr>
          <w:rFonts w:ascii="†m§^ˇ" w:hAnsi="†m§^ˇ" w:cs="†m§^ˇ"/>
          <w:color w:val="5D5116"/>
          <w:sz w:val="32"/>
          <w:szCs w:val="32"/>
        </w:rPr>
        <w:t>m</w:t>
      </w:r>
      <w:r w:rsidR="00D0218A">
        <w:rPr>
          <w:rFonts w:ascii="†m§^ˇ" w:hAnsi="†m§^ˇ" w:cs="†m§^ˇ"/>
          <w:color w:val="5D5116"/>
          <w:sz w:val="32"/>
          <w:szCs w:val="32"/>
        </w:rPr>
        <w:t>.</w:t>
      </w:r>
      <w:r w:rsidRPr="00D1407B">
        <w:rPr>
          <w:rFonts w:ascii="†m§^ˇ" w:hAnsi="†m§^ˇ" w:cs="†m§^ˇ"/>
          <w:color w:val="5D5116"/>
          <w:sz w:val="32"/>
          <w:szCs w:val="32"/>
        </w:rPr>
        <w:t>, Rumeli 7 room, LKCC building, Istanbul, Turkey</w:t>
      </w:r>
    </w:p>
    <w:p w14:paraId="01543452" w14:textId="77777777" w:rsidR="00D1407B" w:rsidRPr="00D1407B" w:rsidRDefault="00D1407B" w:rsidP="00D1407B">
      <w:pPr>
        <w:pStyle w:val="Heading4"/>
      </w:pPr>
      <w:r w:rsidRPr="00D1407B">
        <w:t>PROGRAMME</w:t>
      </w:r>
    </w:p>
    <w:p w14:paraId="1667CE2A" w14:textId="77777777" w:rsidR="00D1407B" w:rsidRPr="00D1407B" w:rsidRDefault="00D1407B" w:rsidP="00D1407B">
      <w:pPr>
        <w:widowControl w:val="0"/>
        <w:autoSpaceDE w:val="0"/>
        <w:autoSpaceDN w:val="0"/>
        <w:adjustRightInd w:val="0"/>
        <w:rPr>
          <w:rFonts w:ascii="†m§^ˇ" w:hAnsi="†m§^ˇ" w:cs="†m§^ˇ"/>
          <w:color w:val="000000" w:themeColor="text1"/>
          <w:sz w:val="28"/>
          <w:szCs w:val="28"/>
        </w:rPr>
      </w:pPr>
      <w:r w:rsidRPr="00D1407B">
        <w:rPr>
          <w:rFonts w:ascii="†m§^ˇ" w:hAnsi="†m§^ˇ" w:cs="†m§^ˇ"/>
          <w:color w:val="000000" w:themeColor="text1"/>
          <w:sz w:val="28"/>
          <w:szCs w:val="28"/>
        </w:rPr>
        <w:t>Chair-Moderator: Ms. Kate Gilmore, Deputy High Commissioner for Human Rights</w:t>
      </w:r>
    </w:p>
    <w:p w14:paraId="275CCBDB" w14:textId="77777777" w:rsidR="00D1407B" w:rsidRPr="00D1407B" w:rsidRDefault="00D1407B" w:rsidP="00D1407B">
      <w:pPr>
        <w:pStyle w:val="Heading5"/>
      </w:pPr>
      <w:r w:rsidRPr="00D1407B">
        <w:t>Moderated discussion 8:30–9:30 a.m.</w:t>
      </w:r>
    </w:p>
    <w:p w14:paraId="2E054A4B" w14:textId="055307CE" w:rsidR="00D1407B" w:rsidRPr="00D1407B" w:rsidRDefault="00DC2314" w:rsidP="00D1407B">
      <w:pPr>
        <w:widowControl w:val="0"/>
        <w:numPr>
          <w:ilvl w:val="0"/>
          <w:numId w:val="2"/>
        </w:numPr>
        <w:tabs>
          <w:tab w:val="left" w:pos="220"/>
          <w:tab w:val="left" w:pos="720"/>
        </w:tabs>
        <w:autoSpaceDE w:val="0"/>
        <w:autoSpaceDN w:val="0"/>
        <w:adjustRightInd w:val="0"/>
        <w:rPr>
          <w:rFonts w:ascii="TeXGyreTermes-Regular" w:hAnsi="TeXGyreTermes-Regular" w:cs="TeXGyreTermes-Regular"/>
          <w:color w:val="1A1A1A"/>
          <w:sz w:val="28"/>
          <w:szCs w:val="28"/>
        </w:rPr>
      </w:pPr>
      <w:r>
        <w:rPr>
          <w:rFonts w:ascii="TeXGyreTermes-Regular" w:hAnsi="TeXGyreTermes-Regular" w:cs="TeXGyreTermes-Regular"/>
          <w:color w:val="1A1A1A"/>
          <w:sz w:val="28"/>
          <w:szCs w:val="28"/>
        </w:rPr>
        <w:t>Minister</w:t>
      </w:r>
      <w:r w:rsidR="00D1407B" w:rsidRPr="00D1407B">
        <w:rPr>
          <w:rFonts w:ascii="TeXGyreTermes-Regular" w:hAnsi="TeXGyreTermes-Regular" w:cs="TeXGyreTermes-Regular"/>
          <w:color w:val="1A1A1A"/>
          <w:sz w:val="28"/>
          <w:szCs w:val="28"/>
        </w:rPr>
        <w:t xml:space="preserve"> Alexander De Croo, Deputy Prime Minister and Minister for Development Cooperation, Digital Agenda, Post and Telecommunication</w:t>
      </w:r>
      <w:r>
        <w:rPr>
          <w:rFonts w:ascii="TeXGyreTermes-Regular" w:hAnsi="TeXGyreTermes-Regular" w:cs="TeXGyreTermes-Regular"/>
          <w:color w:val="1A1A1A"/>
          <w:sz w:val="28"/>
          <w:szCs w:val="28"/>
        </w:rPr>
        <w:t>s; Belgium</w:t>
      </w:r>
      <w:bookmarkStart w:id="0" w:name="_GoBack"/>
      <w:bookmarkEnd w:id="0"/>
    </w:p>
    <w:p w14:paraId="1BFFE425" w14:textId="77777777" w:rsidR="00D1407B" w:rsidRPr="00D1407B" w:rsidRDefault="00D1407B" w:rsidP="00D1407B">
      <w:pPr>
        <w:widowControl w:val="0"/>
        <w:numPr>
          <w:ilvl w:val="0"/>
          <w:numId w:val="2"/>
        </w:numPr>
        <w:tabs>
          <w:tab w:val="left" w:pos="220"/>
          <w:tab w:val="left" w:pos="720"/>
        </w:tabs>
        <w:autoSpaceDE w:val="0"/>
        <w:autoSpaceDN w:val="0"/>
        <w:adjustRightInd w:val="0"/>
        <w:rPr>
          <w:rFonts w:ascii="TeXGyreTermes-Regular" w:hAnsi="TeXGyreTermes-Regular" w:cs="TeXGyreTermes-Regular"/>
          <w:color w:val="1A1A1A"/>
          <w:sz w:val="28"/>
          <w:szCs w:val="28"/>
        </w:rPr>
      </w:pPr>
      <w:r w:rsidRPr="00D1407B">
        <w:rPr>
          <w:rFonts w:ascii="TeXGyreTermes-Regular" w:hAnsi="TeXGyreTermes-Regular" w:cs="TeXGyreTermes-Regular"/>
          <w:color w:val="1A1A1A"/>
          <w:sz w:val="28"/>
          <w:szCs w:val="28"/>
        </w:rPr>
        <w:t>Ms. Catalina Devandas Aguilar, Special Rapporteur on the rights of persons with disabilities</w:t>
      </w:r>
    </w:p>
    <w:p w14:paraId="42E026D0" w14:textId="77777777" w:rsidR="00D1407B" w:rsidRPr="00D1407B" w:rsidRDefault="00D1407B" w:rsidP="00D1407B">
      <w:pPr>
        <w:widowControl w:val="0"/>
        <w:numPr>
          <w:ilvl w:val="0"/>
          <w:numId w:val="2"/>
        </w:numPr>
        <w:tabs>
          <w:tab w:val="left" w:pos="220"/>
          <w:tab w:val="left" w:pos="720"/>
        </w:tabs>
        <w:autoSpaceDE w:val="0"/>
        <w:autoSpaceDN w:val="0"/>
        <w:adjustRightInd w:val="0"/>
        <w:rPr>
          <w:rFonts w:ascii="TeXGyreTermes-Regular" w:hAnsi="TeXGyreTermes-Regular" w:cs="TeXGyreTermes-Regular"/>
          <w:color w:val="1A1A1A"/>
          <w:sz w:val="28"/>
          <w:szCs w:val="28"/>
        </w:rPr>
      </w:pPr>
      <w:r w:rsidRPr="00D1407B">
        <w:rPr>
          <w:rFonts w:ascii="TeXGyreTermes-Regular" w:hAnsi="TeXGyreTermes-Regular" w:cs="TeXGyreTermes-Regular"/>
          <w:color w:val="1A1A1A"/>
          <w:sz w:val="28"/>
          <w:szCs w:val="28"/>
        </w:rPr>
        <w:t>Dr. Chaloka Beyani, Special Rapporteur on the human rights of internally displaced persons</w:t>
      </w:r>
    </w:p>
    <w:p w14:paraId="2C3DC0B5" w14:textId="77777777" w:rsidR="00D1407B" w:rsidRPr="00D1407B" w:rsidRDefault="00D1407B" w:rsidP="00D1407B">
      <w:pPr>
        <w:pStyle w:val="ListParagraph"/>
        <w:widowControl w:val="0"/>
        <w:numPr>
          <w:ilvl w:val="0"/>
          <w:numId w:val="2"/>
        </w:numPr>
        <w:autoSpaceDE w:val="0"/>
        <w:autoSpaceDN w:val="0"/>
        <w:adjustRightInd w:val="0"/>
        <w:rPr>
          <w:rFonts w:ascii="†m§^ˇ" w:hAnsi="†m§^ˇ" w:cs="†m§^ˇ"/>
          <w:b/>
          <w:color w:val="000000" w:themeColor="text1"/>
          <w:sz w:val="28"/>
          <w:szCs w:val="28"/>
        </w:rPr>
      </w:pPr>
      <w:r w:rsidRPr="00D1407B">
        <w:rPr>
          <w:rFonts w:ascii="TeXGyreTermes-Regular" w:hAnsi="TeXGyreTermes-Regular" w:cs="TeXGyreTermes-Regular"/>
          <w:color w:val="000000" w:themeColor="text1"/>
          <w:sz w:val="28"/>
          <w:szCs w:val="28"/>
        </w:rPr>
        <w:t>Mr. Mark Golden, Executive Director of Oxfam GB</w:t>
      </w:r>
    </w:p>
    <w:p w14:paraId="5816B851" w14:textId="76E92A02" w:rsidR="00D1407B" w:rsidRDefault="00D1407B" w:rsidP="00D1407B">
      <w:pPr>
        <w:pStyle w:val="Heading5"/>
      </w:pPr>
      <w:r w:rsidRPr="00D1407B">
        <w:t>Discussion 9:30-10:00</w:t>
      </w:r>
      <w:r w:rsidR="00D0218A">
        <w:t xml:space="preserve"> </w:t>
      </w:r>
      <w:r w:rsidRPr="00D1407B">
        <w:t>a</w:t>
      </w:r>
      <w:r w:rsidR="00D0218A">
        <w:t>.</w:t>
      </w:r>
      <w:r w:rsidRPr="00D1407B">
        <w:t>m</w:t>
      </w:r>
      <w:r w:rsidR="00D0218A">
        <w:t>.</w:t>
      </w:r>
    </w:p>
    <w:p w14:paraId="7AA9F016" w14:textId="77777777" w:rsidR="00D1407B" w:rsidRPr="00D1407B" w:rsidRDefault="00D1407B" w:rsidP="00D1407B">
      <w:pPr>
        <w:pStyle w:val="Heading5"/>
      </w:pPr>
      <w:r w:rsidRPr="00D1407B">
        <w:t>Main objectives</w:t>
      </w:r>
    </w:p>
    <w:p w14:paraId="646C7513" w14:textId="77777777" w:rsidR="00D1407B" w:rsidRDefault="00D1407B" w:rsidP="00D1407B">
      <w:pPr>
        <w:widowControl w:val="0"/>
        <w:autoSpaceDE w:val="0"/>
        <w:autoSpaceDN w:val="0"/>
        <w:adjustRightInd w:val="0"/>
        <w:rPr>
          <w:rFonts w:ascii="TeXGyreTermes-Regular" w:hAnsi="TeXGyreTermes-Regular" w:cs="TeXGyreTermes-Regular"/>
          <w:color w:val="1A1A1A"/>
          <w:sz w:val="28"/>
          <w:szCs w:val="28"/>
        </w:rPr>
      </w:pPr>
      <w:r w:rsidRPr="00D1407B">
        <w:rPr>
          <w:rFonts w:ascii="TeXGyreTermes-Regular" w:hAnsi="TeXGyreTermes-Regular" w:cs="TeXGyreTermes-Regular"/>
          <w:color w:val="1A1A1A"/>
          <w:sz w:val="28"/>
          <w:szCs w:val="28"/>
        </w:rPr>
        <w:t>This side-event will address the added value of ensuring human rights-based approaches into humanitarian action during all phases. It will also contribute to raising awareness of the need for all partners to identify multiple and intersecting forms of discrimination and the challenges that people in vulnerable and marginalized situations, in particular women and girls within these categories, continue to face to enjoying their human rights in humanitarian contexts, and will highlight measures that States and other stakeholders can take, good practices and lessons learned.</w:t>
      </w:r>
      <w:r>
        <w:rPr>
          <w:rFonts w:ascii="TeXGyreTermes-Regular" w:hAnsi="TeXGyreTermes-Regular" w:cs="TeXGyreTermes-Regular"/>
          <w:color w:val="1A1A1A"/>
          <w:sz w:val="28"/>
          <w:szCs w:val="28"/>
        </w:rPr>
        <w:t xml:space="preserve"> </w:t>
      </w:r>
    </w:p>
    <w:p w14:paraId="2FD44820" w14:textId="77777777" w:rsidR="00D1407B" w:rsidRDefault="00D1407B" w:rsidP="00D1407B">
      <w:pPr>
        <w:widowControl w:val="0"/>
        <w:autoSpaceDE w:val="0"/>
        <w:autoSpaceDN w:val="0"/>
        <w:adjustRightInd w:val="0"/>
        <w:rPr>
          <w:rFonts w:ascii="TeXGyreTermes-Regular" w:hAnsi="TeXGyreTermes-Regular" w:cs="TeXGyreTermes-Regular"/>
          <w:color w:val="1A1A1A"/>
          <w:sz w:val="28"/>
          <w:szCs w:val="28"/>
        </w:rPr>
      </w:pPr>
    </w:p>
    <w:p w14:paraId="7DDFAE84" w14:textId="77777777" w:rsidR="00D1407B" w:rsidRPr="00404E26" w:rsidRDefault="00D1407B" w:rsidP="00404E26">
      <w:pPr>
        <w:widowControl w:val="0"/>
        <w:autoSpaceDE w:val="0"/>
        <w:autoSpaceDN w:val="0"/>
        <w:adjustRightInd w:val="0"/>
        <w:rPr>
          <w:rFonts w:ascii="TeXGyreTermes-Regular" w:hAnsi="TeXGyreTermes-Regular" w:cs="TeXGyreTermes-Regular"/>
          <w:color w:val="1A1A1A"/>
          <w:sz w:val="28"/>
          <w:szCs w:val="28"/>
        </w:rPr>
      </w:pPr>
      <w:r w:rsidRPr="00D1407B">
        <w:rPr>
          <w:rFonts w:ascii="TeXGyreTermes-Regular" w:hAnsi="TeXGyreTermes-Regular" w:cs="TeXGyreTermes-Regular"/>
          <w:color w:val="1A1A1A"/>
          <w:sz w:val="28"/>
          <w:szCs w:val="28"/>
        </w:rPr>
        <w:t xml:space="preserve">For inquiries related to this event, please contact: </w:t>
      </w:r>
      <w:hyperlink r:id="rId6" w:history="1">
        <w:r w:rsidRPr="00D1407B">
          <w:rPr>
            <w:rStyle w:val="Hyperlink"/>
            <w:rFonts w:ascii="TeXGyreTermes-Regular" w:hAnsi="TeXGyreTermes-Regular" w:cs="TeXGyreTermes-Regular"/>
            <w:sz w:val="28"/>
            <w:szCs w:val="28"/>
          </w:rPr>
          <w:t>fchavezpenillas@ohchr.org</w:t>
        </w:r>
      </w:hyperlink>
    </w:p>
    <w:sectPr w:rsidR="00D1407B" w:rsidRPr="00404E26" w:rsidSect="00D1407B">
      <w:pgSz w:w="11900" w:h="16840"/>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ˇ">
    <w:altName w:val="Cambria"/>
    <w:panose1 w:val="00000000000000000000"/>
    <w:charset w:val="4D"/>
    <w:family w:val="auto"/>
    <w:notTrueType/>
    <w:pitch w:val="default"/>
    <w:sig w:usb0="00000003" w:usb1="00000000" w:usb2="00000000" w:usb3="00000000" w:csb0="00000001" w:csb1="00000000"/>
  </w:font>
  <w:font w:name="TeXGyreTerme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4A10340"/>
    <w:multiLevelType w:val="hybridMultilevel"/>
    <w:tmpl w:val="B2A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7B"/>
    <w:rsid w:val="00404E26"/>
    <w:rsid w:val="00B12475"/>
    <w:rsid w:val="00D0218A"/>
    <w:rsid w:val="00D1407B"/>
    <w:rsid w:val="00DC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DE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1407B"/>
    <w:pPr>
      <w:keepNext/>
      <w:keepLines/>
      <w:spacing w:before="200"/>
      <w:outlineLvl w:val="3"/>
    </w:pPr>
    <w:rPr>
      <w:rFonts w:ascii="†m§^ˇ" w:hAnsi="†m§^ˇ" w:cs="†m§^ˇ"/>
      <w:b/>
      <w:color w:val="0066CD"/>
      <w:sz w:val="28"/>
      <w:szCs w:val="28"/>
    </w:rPr>
  </w:style>
  <w:style w:type="paragraph" w:styleId="Heading5">
    <w:name w:val="heading 5"/>
    <w:basedOn w:val="Normal"/>
    <w:next w:val="Normal"/>
    <w:link w:val="Heading5Char"/>
    <w:uiPriority w:val="9"/>
    <w:unhideWhenUsed/>
    <w:qFormat/>
    <w:rsid w:val="00D1407B"/>
    <w:pPr>
      <w:keepNext/>
      <w:keepLines/>
      <w:spacing w:before="200"/>
      <w:outlineLvl w:val="4"/>
    </w:pPr>
    <w:rPr>
      <w:rFonts w:ascii="†m§^ˇ" w:hAnsi="†m§^ˇ" w:cs="†m§^ˇ"/>
      <w:b/>
      <w:color w:val="0066C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7B"/>
    <w:pPr>
      <w:ind w:left="720"/>
      <w:contextualSpacing/>
    </w:pPr>
  </w:style>
  <w:style w:type="character" w:customStyle="1" w:styleId="Heading5Char">
    <w:name w:val="Heading 5 Char"/>
    <w:basedOn w:val="DefaultParagraphFont"/>
    <w:link w:val="Heading5"/>
    <w:uiPriority w:val="9"/>
    <w:rsid w:val="00D1407B"/>
    <w:rPr>
      <w:rFonts w:ascii="†m§^ˇ" w:hAnsi="†m§^ˇ" w:cs="†m§^ˇ"/>
      <w:b/>
      <w:color w:val="0066CD"/>
      <w:sz w:val="28"/>
      <w:szCs w:val="28"/>
    </w:rPr>
  </w:style>
  <w:style w:type="character" w:customStyle="1" w:styleId="Heading4Char">
    <w:name w:val="Heading 4 Char"/>
    <w:basedOn w:val="DefaultParagraphFont"/>
    <w:link w:val="Heading4"/>
    <w:uiPriority w:val="9"/>
    <w:rsid w:val="00D1407B"/>
    <w:rPr>
      <w:rFonts w:ascii="†m§^ˇ" w:hAnsi="†m§^ˇ" w:cs="†m§^ˇ"/>
      <w:b/>
      <w:color w:val="0066CD"/>
      <w:sz w:val="28"/>
      <w:szCs w:val="28"/>
    </w:rPr>
  </w:style>
  <w:style w:type="character" w:styleId="Hyperlink">
    <w:name w:val="Hyperlink"/>
    <w:basedOn w:val="DefaultParagraphFont"/>
    <w:uiPriority w:val="99"/>
    <w:unhideWhenUsed/>
    <w:rsid w:val="00D140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1407B"/>
    <w:pPr>
      <w:keepNext/>
      <w:keepLines/>
      <w:spacing w:before="200"/>
      <w:outlineLvl w:val="3"/>
    </w:pPr>
    <w:rPr>
      <w:rFonts w:ascii="†m§^ˇ" w:hAnsi="†m§^ˇ" w:cs="†m§^ˇ"/>
      <w:b/>
      <w:color w:val="0066CD"/>
      <w:sz w:val="28"/>
      <w:szCs w:val="28"/>
    </w:rPr>
  </w:style>
  <w:style w:type="paragraph" w:styleId="Heading5">
    <w:name w:val="heading 5"/>
    <w:basedOn w:val="Normal"/>
    <w:next w:val="Normal"/>
    <w:link w:val="Heading5Char"/>
    <w:uiPriority w:val="9"/>
    <w:unhideWhenUsed/>
    <w:qFormat/>
    <w:rsid w:val="00D1407B"/>
    <w:pPr>
      <w:keepNext/>
      <w:keepLines/>
      <w:spacing w:before="200"/>
      <w:outlineLvl w:val="4"/>
    </w:pPr>
    <w:rPr>
      <w:rFonts w:ascii="†m§^ˇ" w:hAnsi="†m§^ˇ" w:cs="†m§^ˇ"/>
      <w:b/>
      <w:color w:val="0066C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7B"/>
    <w:pPr>
      <w:ind w:left="720"/>
      <w:contextualSpacing/>
    </w:pPr>
  </w:style>
  <w:style w:type="character" w:customStyle="1" w:styleId="Heading5Char">
    <w:name w:val="Heading 5 Char"/>
    <w:basedOn w:val="DefaultParagraphFont"/>
    <w:link w:val="Heading5"/>
    <w:uiPriority w:val="9"/>
    <w:rsid w:val="00D1407B"/>
    <w:rPr>
      <w:rFonts w:ascii="†m§^ˇ" w:hAnsi="†m§^ˇ" w:cs="†m§^ˇ"/>
      <w:b/>
      <w:color w:val="0066CD"/>
      <w:sz w:val="28"/>
      <w:szCs w:val="28"/>
    </w:rPr>
  </w:style>
  <w:style w:type="character" w:customStyle="1" w:styleId="Heading4Char">
    <w:name w:val="Heading 4 Char"/>
    <w:basedOn w:val="DefaultParagraphFont"/>
    <w:link w:val="Heading4"/>
    <w:uiPriority w:val="9"/>
    <w:rsid w:val="00D1407B"/>
    <w:rPr>
      <w:rFonts w:ascii="†m§^ˇ" w:hAnsi="†m§^ˇ" w:cs="†m§^ˇ"/>
      <w:b/>
      <w:color w:val="0066CD"/>
      <w:sz w:val="28"/>
      <w:szCs w:val="28"/>
    </w:rPr>
  </w:style>
  <w:style w:type="character" w:styleId="Hyperlink">
    <w:name w:val="Hyperlink"/>
    <w:basedOn w:val="DefaultParagraphFont"/>
    <w:uiPriority w:val="99"/>
    <w:unhideWhenUsed/>
    <w:rsid w:val="00D14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chavezpenillas@ohch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1280</Characters>
  <Application>Microsoft Macintosh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G</dc:creator>
  <cp:keywords/>
  <dc:description/>
  <cp:lastModifiedBy>KJ G</cp:lastModifiedBy>
  <cp:revision>4</cp:revision>
  <dcterms:created xsi:type="dcterms:W3CDTF">2016-05-18T11:57:00Z</dcterms:created>
  <dcterms:modified xsi:type="dcterms:W3CDTF">2016-05-19T13:00:00Z</dcterms:modified>
</cp:coreProperties>
</file>