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39" w:rsidRDefault="00BA1695" w:rsidP="00130335">
      <w:pPr>
        <w:jc w:val="center"/>
        <w:rPr>
          <w:rFonts w:ascii="Verdana" w:hAnsi="Verdana"/>
          <w:b/>
          <w:i/>
          <w:color w:val="000000"/>
          <w:u w:val="single"/>
        </w:rPr>
      </w:pPr>
      <w:bookmarkStart w:id="0" w:name="_GoBack"/>
      <w:bookmarkEnd w:id="0"/>
      <w:r w:rsidRPr="006A23D9">
        <w:rPr>
          <w:rFonts w:ascii="Verdana" w:hAnsi="Verdana"/>
          <w:b/>
          <w:i/>
          <w:color w:val="000000"/>
          <w:u w:val="single"/>
        </w:rPr>
        <w:t xml:space="preserve">Government of Guyana </w:t>
      </w:r>
      <w:r w:rsidR="00B64EE1">
        <w:rPr>
          <w:rFonts w:ascii="Verdana" w:hAnsi="Verdana"/>
          <w:b/>
          <w:i/>
          <w:color w:val="000000"/>
          <w:u w:val="single"/>
        </w:rPr>
        <w:t xml:space="preserve">Response to </w:t>
      </w:r>
      <w:r w:rsidR="00B0167F">
        <w:rPr>
          <w:rFonts w:ascii="Verdana" w:hAnsi="Verdana"/>
          <w:b/>
          <w:i/>
          <w:color w:val="000000"/>
          <w:u w:val="single"/>
        </w:rPr>
        <w:t xml:space="preserve">the Request of the </w:t>
      </w:r>
      <w:r w:rsidR="00B64EE1">
        <w:rPr>
          <w:rFonts w:ascii="Verdana" w:hAnsi="Verdana"/>
          <w:b/>
          <w:i/>
          <w:color w:val="000000"/>
          <w:u w:val="single"/>
        </w:rPr>
        <w:t xml:space="preserve">OHCHR Special Procedures Branch on </w:t>
      </w:r>
      <w:r w:rsidR="00B0167F">
        <w:rPr>
          <w:rFonts w:ascii="Verdana" w:hAnsi="Verdana"/>
          <w:b/>
          <w:i/>
          <w:color w:val="000000"/>
          <w:u w:val="single"/>
        </w:rPr>
        <w:t xml:space="preserve">information in regards to </w:t>
      </w:r>
      <w:r w:rsidRPr="006A23D9">
        <w:rPr>
          <w:rFonts w:ascii="Verdana" w:hAnsi="Verdana"/>
          <w:b/>
          <w:i/>
          <w:color w:val="000000"/>
          <w:u w:val="single"/>
        </w:rPr>
        <w:t xml:space="preserve">the </w:t>
      </w:r>
      <w:r w:rsidR="00735BDD">
        <w:rPr>
          <w:rFonts w:ascii="Verdana" w:hAnsi="Verdana"/>
          <w:b/>
          <w:i/>
          <w:color w:val="000000"/>
          <w:u w:val="single"/>
        </w:rPr>
        <w:t xml:space="preserve">Human </w:t>
      </w:r>
      <w:r w:rsidR="00063C39" w:rsidRPr="006A23D9">
        <w:rPr>
          <w:rFonts w:ascii="Verdana" w:hAnsi="Verdana"/>
          <w:b/>
          <w:i/>
          <w:color w:val="000000"/>
          <w:u w:val="single"/>
        </w:rPr>
        <w:t>Right to Safe Drinking Water and Sanitation</w:t>
      </w:r>
    </w:p>
    <w:p w:rsidR="003A15E3" w:rsidRPr="006A23D9" w:rsidRDefault="003A15E3" w:rsidP="00130335">
      <w:pPr>
        <w:jc w:val="center"/>
        <w:rPr>
          <w:rFonts w:ascii="Verdana" w:hAnsi="Verdana"/>
          <w:b/>
          <w:i/>
          <w:color w:val="000000"/>
          <w:u w:val="single"/>
        </w:rPr>
      </w:pPr>
      <w:r>
        <w:rPr>
          <w:rFonts w:ascii="Verdana" w:hAnsi="Verdana"/>
          <w:b/>
          <w:i/>
          <w:color w:val="000000"/>
          <w:u w:val="single"/>
        </w:rPr>
        <w:t>January 3</w:t>
      </w:r>
      <w:r w:rsidR="00735BDD">
        <w:rPr>
          <w:rFonts w:ascii="Verdana" w:hAnsi="Verdana"/>
          <w:b/>
          <w:i/>
          <w:color w:val="000000"/>
          <w:u w:val="single"/>
        </w:rPr>
        <w:t>1</w:t>
      </w:r>
      <w:r>
        <w:rPr>
          <w:rFonts w:ascii="Verdana" w:hAnsi="Verdana"/>
          <w:b/>
          <w:i/>
          <w:color w:val="000000"/>
          <w:u w:val="single"/>
        </w:rPr>
        <w:t>, 2012</w:t>
      </w:r>
    </w:p>
    <w:p w:rsidR="00211EA7" w:rsidRPr="0024637B" w:rsidRDefault="00211EA7" w:rsidP="0024637B">
      <w:pPr>
        <w:jc w:val="both"/>
        <w:rPr>
          <w:rFonts w:ascii="Times New Roman" w:hAnsi="Times New Roman" w:cs="Times New Roman"/>
          <w:sz w:val="24"/>
          <w:szCs w:val="24"/>
        </w:rPr>
      </w:pPr>
      <w:r w:rsidRPr="0024637B">
        <w:rPr>
          <w:rFonts w:ascii="Times New Roman" w:hAnsi="Times New Roman" w:cs="Times New Roman"/>
          <w:sz w:val="24"/>
          <w:szCs w:val="24"/>
        </w:rPr>
        <w:t xml:space="preserve">For two decades, the Government of Guyana has </w:t>
      </w:r>
      <w:r w:rsidR="003A15E3" w:rsidRPr="0024637B">
        <w:rPr>
          <w:rFonts w:ascii="Times New Roman" w:hAnsi="Times New Roman" w:cs="Times New Roman"/>
          <w:sz w:val="24"/>
          <w:szCs w:val="24"/>
        </w:rPr>
        <w:t xml:space="preserve">worked </w:t>
      </w:r>
      <w:r w:rsidRPr="0024637B">
        <w:rPr>
          <w:rFonts w:ascii="Times New Roman" w:hAnsi="Times New Roman" w:cs="Times New Roman"/>
          <w:sz w:val="24"/>
          <w:szCs w:val="24"/>
        </w:rPr>
        <w:t xml:space="preserve">to ensure that all Guyanese, regardless of their location, gender, or ethnicity, have access to basic resources </w:t>
      </w:r>
      <w:r w:rsidR="00623DC3" w:rsidRPr="0024637B">
        <w:rPr>
          <w:rFonts w:ascii="Times New Roman" w:hAnsi="Times New Roman" w:cs="Times New Roman"/>
          <w:sz w:val="24"/>
          <w:szCs w:val="24"/>
        </w:rPr>
        <w:t xml:space="preserve">such as </w:t>
      </w:r>
      <w:r w:rsidR="007539FF">
        <w:rPr>
          <w:rFonts w:ascii="Times New Roman" w:hAnsi="Times New Roman" w:cs="Times New Roman"/>
          <w:sz w:val="24"/>
          <w:szCs w:val="24"/>
        </w:rPr>
        <w:t xml:space="preserve">reliable and </w:t>
      </w:r>
      <w:r w:rsidR="00623DC3" w:rsidRPr="0024637B">
        <w:rPr>
          <w:rFonts w:ascii="Times New Roman" w:hAnsi="Times New Roman" w:cs="Times New Roman"/>
          <w:sz w:val="24"/>
          <w:szCs w:val="24"/>
        </w:rPr>
        <w:t>safe drinking water and sanitation.</w:t>
      </w:r>
    </w:p>
    <w:p w:rsidR="00453648" w:rsidRPr="0024637B" w:rsidRDefault="001865A5" w:rsidP="0024637B">
      <w:pPr>
        <w:autoSpaceDE w:val="0"/>
        <w:autoSpaceDN w:val="0"/>
        <w:adjustRightInd w:val="0"/>
        <w:spacing w:after="0" w:line="240" w:lineRule="auto"/>
        <w:jc w:val="both"/>
        <w:rPr>
          <w:rFonts w:ascii="Times New Roman" w:hAnsi="Times New Roman" w:cs="Times New Roman"/>
          <w:sz w:val="24"/>
          <w:szCs w:val="24"/>
        </w:rPr>
      </w:pPr>
      <w:r w:rsidRPr="0024637B">
        <w:rPr>
          <w:rFonts w:ascii="Times New Roman" w:hAnsi="Times New Roman" w:cs="Times New Roman"/>
          <w:sz w:val="24"/>
          <w:szCs w:val="24"/>
        </w:rPr>
        <w:t>The Gover</w:t>
      </w:r>
      <w:r w:rsidR="007A615C" w:rsidRPr="0024637B">
        <w:rPr>
          <w:rFonts w:ascii="Times New Roman" w:hAnsi="Times New Roman" w:cs="Times New Roman"/>
          <w:sz w:val="24"/>
          <w:szCs w:val="24"/>
        </w:rPr>
        <w:t xml:space="preserve">nment continues to </w:t>
      </w:r>
      <w:r w:rsidRPr="0024637B">
        <w:rPr>
          <w:rFonts w:ascii="Times New Roman" w:hAnsi="Times New Roman" w:cs="Times New Roman"/>
          <w:sz w:val="24"/>
          <w:szCs w:val="24"/>
        </w:rPr>
        <w:t>adopt legislative and administrative measures including</w:t>
      </w:r>
      <w:r w:rsidR="00A518B8" w:rsidRPr="0024637B">
        <w:rPr>
          <w:rFonts w:ascii="Times New Roman" w:hAnsi="Times New Roman" w:cs="Times New Roman"/>
          <w:sz w:val="24"/>
          <w:szCs w:val="24"/>
        </w:rPr>
        <w:t xml:space="preserve"> </w:t>
      </w:r>
      <w:r w:rsidRPr="0024637B">
        <w:rPr>
          <w:rFonts w:ascii="Times New Roman" w:hAnsi="Times New Roman" w:cs="Times New Roman"/>
          <w:sz w:val="24"/>
          <w:szCs w:val="24"/>
        </w:rPr>
        <w:t>laws, and polici</w:t>
      </w:r>
      <w:r w:rsidR="006B6FC3" w:rsidRPr="0024637B">
        <w:rPr>
          <w:rFonts w:ascii="Times New Roman" w:hAnsi="Times New Roman" w:cs="Times New Roman"/>
          <w:sz w:val="24"/>
          <w:szCs w:val="24"/>
        </w:rPr>
        <w:t xml:space="preserve">es that prohibit </w:t>
      </w:r>
      <w:r w:rsidR="006A23D9" w:rsidRPr="0024637B">
        <w:rPr>
          <w:rFonts w:ascii="Times New Roman" w:hAnsi="Times New Roman" w:cs="Times New Roman"/>
          <w:sz w:val="24"/>
          <w:szCs w:val="24"/>
        </w:rPr>
        <w:t>any forms of discrimination</w:t>
      </w:r>
      <w:r w:rsidR="006D78FD">
        <w:rPr>
          <w:rFonts w:ascii="Times New Roman" w:hAnsi="Times New Roman" w:cs="Times New Roman"/>
          <w:sz w:val="24"/>
          <w:szCs w:val="24"/>
        </w:rPr>
        <w:t xml:space="preserve"> within Guyana, </w:t>
      </w:r>
      <w:r w:rsidR="00417492" w:rsidRPr="0024637B">
        <w:rPr>
          <w:rFonts w:ascii="Times New Roman" w:hAnsi="Times New Roman" w:cs="Times New Roman"/>
          <w:sz w:val="24"/>
          <w:szCs w:val="24"/>
        </w:rPr>
        <w:t xml:space="preserve">thus </w:t>
      </w:r>
      <w:r w:rsidR="00453648" w:rsidRPr="0024637B">
        <w:rPr>
          <w:rFonts w:ascii="Sylfaen" w:hAnsi="Sylfaen"/>
          <w:sz w:val="24"/>
          <w:szCs w:val="24"/>
        </w:rPr>
        <w:t>ensuring equality for all</w:t>
      </w:r>
      <w:r w:rsidR="00947A3B">
        <w:rPr>
          <w:rFonts w:ascii="Sylfaen" w:hAnsi="Sylfaen"/>
          <w:sz w:val="24"/>
          <w:szCs w:val="24"/>
        </w:rPr>
        <w:t>.</w:t>
      </w:r>
    </w:p>
    <w:p w:rsidR="00453648" w:rsidRPr="005651FE" w:rsidRDefault="00453648" w:rsidP="0024637B">
      <w:pPr>
        <w:pStyle w:val="Style"/>
        <w:spacing w:before="172"/>
        <w:ind w:left="9" w:right="691"/>
        <w:jc w:val="both"/>
        <w:rPr>
          <w:rFonts w:ascii="Sylfaen" w:hAnsi="Sylfaen"/>
          <w:i/>
        </w:rPr>
      </w:pPr>
      <w:r w:rsidRPr="005651FE">
        <w:rPr>
          <w:rFonts w:ascii="Sylfaen" w:hAnsi="Sylfaen"/>
          <w:i/>
        </w:rPr>
        <w:t xml:space="preserve">This is evident in Article 149 (1) of the Guyana Constitution which states that </w:t>
      </w:r>
      <w:r w:rsidRPr="005651FE">
        <w:rPr>
          <w:rFonts w:ascii="Sylfaen" w:hAnsi="Sylfaen"/>
          <w:i/>
          <w:color w:val="000000"/>
        </w:rPr>
        <w:t>“</w:t>
      </w:r>
      <w:r w:rsidRPr="005651FE">
        <w:rPr>
          <w:rFonts w:ascii="Sylfaen" w:hAnsi="Sylfaen"/>
          <w:i/>
        </w:rPr>
        <w:t xml:space="preserve">Subject to the provisions of this article – (a) no law shall make any provision that is discriminatory either of itself or in its effect: and (b) no person shall be treated in a discriminatory manner by any person acting by the virtue of any written law or in the performance of the functions of any public office or any public authority.” In addition, </w:t>
      </w:r>
      <w:r w:rsidRPr="005651FE">
        <w:rPr>
          <w:rFonts w:ascii="Sylfaen" w:hAnsi="Sylfaen"/>
          <w:i/>
          <w:color w:val="000000" w:themeColor="text1"/>
        </w:rPr>
        <w:t>Article 149 (2) states that “</w:t>
      </w:r>
      <w:r w:rsidRPr="005651FE">
        <w:rPr>
          <w:rFonts w:ascii="Sylfaen" w:hAnsi="Sylfaen"/>
          <w:i/>
        </w:rPr>
        <w:t xml:space="preserve">the expression  ‘discriminatory’ means affording different treatment to different persons attributable wholly or mainly to their parents’ or guardians’ respective descriptions by race, place of origin, political opinion, </w:t>
      </w:r>
      <w:proofErr w:type="spellStart"/>
      <w:r w:rsidRPr="005651FE">
        <w:rPr>
          <w:rFonts w:ascii="Sylfaen" w:hAnsi="Sylfaen"/>
          <w:i/>
        </w:rPr>
        <w:t>colour</w:t>
      </w:r>
      <w:proofErr w:type="spellEnd"/>
      <w:r w:rsidRPr="005651FE">
        <w:rPr>
          <w:rFonts w:ascii="Sylfaen" w:hAnsi="Sylfaen"/>
          <w:i/>
        </w:rPr>
        <w:t>, creed, age, disability, marital status, sex, gender, language, birth or culture whereby persons of one such description are subjected to disabilities or restrictions to which other persons of the same or another such description are not made subject or are accorded privileges or advantages which are not afforded to other persons of the same or another such description.”</w:t>
      </w:r>
    </w:p>
    <w:p w:rsidR="00453648" w:rsidRPr="0024637B" w:rsidRDefault="00453648" w:rsidP="0024637B">
      <w:pPr>
        <w:autoSpaceDE w:val="0"/>
        <w:autoSpaceDN w:val="0"/>
        <w:adjustRightInd w:val="0"/>
        <w:spacing w:after="0" w:line="240" w:lineRule="auto"/>
        <w:jc w:val="both"/>
        <w:rPr>
          <w:rFonts w:ascii="Times New Roman" w:hAnsi="Times New Roman" w:cs="Times New Roman"/>
          <w:sz w:val="24"/>
          <w:szCs w:val="24"/>
        </w:rPr>
      </w:pPr>
    </w:p>
    <w:p w:rsidR="00655E80" w:rsidRPr="0024637B" w:rsidRDefault="0055749E" w:rsidP="0024637B">
      <w:pPr>
        <w:jc w:val="both"/>
        <w:rPr>
          <w:rFonts w:ascii="Times New Roman" w:hAnsi="Times New Roman" w:cs="Times New Roman"/>
          <w:color w:val="000000"/>
          <w:sz w:val="24"/>
          <w:szCs w:val="24"/>
        </w:rPr>
      </w:pPr>
      <w:r w:rsidRPr="0024637B">
        <w:rPr>
          <w:rFonts w:ascii="Times New Roman" w:hAnsi="Times New Roman" w:cs="Times New Roman"/>
          <w:sz w:val="24"/>
          <w:szCs w:val="24"/>
        </w:rPr>
        <w:t xml:space="preserve">Government has adopted a </w:t>
      </w:r>
      <w:r w:rsidR="00A55658" w:rsidRPr="0024637B">
        <w:rPr>
          <w:rFonts w:ascii="Times New Roman" w:hAnsi="Times New Roman" w:cs="Times New Roman"/>
          <w:sz w:val="24"/>
          <w:szCs w:val="24"/>
        </w:rPr>
        <w:t>non-discriminatory policy within</w:t>
      </w:r>
      <w:r w:rsidRPr="0024637B">
        <w:rPr>
          <w:rFonts w:ascii="Times New Roman" w:hAnsi="Times New Roman" w:cs="Times New Roman"/>
          <w:sz w:val="24"/>
          <w:szCs w:val="24"/>
        </w:rPr>
        <w:t xml:space="preserve"> all sectors including</w:t>
      </w:r>
      <w:r w:rsidR="00A55658" w:rsidRPr="0024637B">
        <w:rPr>
          <w:rFonts w:ascii="Times New Roman" w:hAnsi="Times New Roman" w:cs="Times New Roman"/>
          <w:sz w:val="24"/>
          <w:szCs w:val="24"/>
        </w:rPr>
        <w:t xml:space="preserve"> the water and sanitation sector</w:t>
      </w:r>
      <w:r w:rsidRPr="0024637B">
        <w:rPr>
          <w:rFonts w:ascii="Times New Roman" w:hAnsi="Times New Roman" w:cs="Times New Roman"/>
          <w:sz w:val="24"/>
          <w:szCs w:val="24"/>
        </w:rPr>
        <w:t>. This</w:t>
      </w:r>
      <w:r w:rsidR="00A55658" w:rsidRPr="0024637B">
        <w:rPr>
          <w:rFonts w:ascii="Times New Roman" w:hAnsi="Times New Roman" w:cs="Times New Roman"/>
          <w:sz w:val="24"/>
          <w:szCs w:val="24"/>
        </w:rPr>
        <w:t xml:space="preserve"> has been </w:t>
      </w:r>
      <w:r w:rsidR="0068796A" w:rsidRPr="0024637B">
        <w:rPr>
          <w:rFonts w:ascii="Times New Roman" w:hAnsi="Times New Roman" w:cs="Times New Roman"/>
          <w:sz w:val="24"/>
          <w:szCs w:val="24"/>
        </w:rPr>
        <w:t xml:space="preserve">made </w:t>
      </w:r>
      <w:r w:rsidR="004D55F2" w:rsidRPr="0024637B">
        <w:rPr>
          <w:rFonts w:ascii="Times New Roman" w:hAnsi="Times New Roman" w:cs="Times New Roman"/>
          <w:sz w:val="24"/>
          <w:szCs w:val="24"/>
        </w:rPr>
        <w:t>possible through the Guyana Water Incorporated</w:t>
      </w:r>
      <w:r w:rsidR="00E30602" w:rsidRPr="0024637B">
        <w:rPr>
          <w:rFonts w:ascii="Times New Roman" w:hAnsi="Times New Roman" w:cs="Times New Roman"/>
          <w:sz w:val="24"/>
          <w:szCs w:val="24"/>
        </w:rPr>
        <w:t xml:space="preserve"> (GWI)</w:t>
      </w:r>
      <w:r w:rsidRPr="0024637B">
        <w:rPr>
          <w:rFonts w:ascii="Times New Roman" w:hAnsi="Times New Roman" w:cs="Times New Roman"/>
          <w:sz w:val="24"/>
          <w:szCs w:val="24"/>
        </w:rPr>
        <w:t xml:space="preserve"> which was formed </w:t>
      </w:r>
      <w:r w:rsidR="00A25470" w:rsidRPr="0024637B">
        <w:rPr>
          <w:rFonts w:ascii="Times New Roman" w:hAnsi="Times New Roman" w:cs="Times New Roman"/>
          <w:sz w:val="24"/>
          <w:szCs w:val="24"/>
        </w:rPr>
        <w:t xml:space="preserve">on </w:t>
      </w:r>
      <w:r w:rsidRPr="0024637B">
        <w:rPr>
          <w:rFonts w:ascii="Times New Roman" w:hAnsi="Times New Roman" w:cs="Times New Roman"/>
          <w:color w:val="000000"/>
          <w:sz w:val="24"/>
          <w:szCs w:val="24"/>
        </w:rPr>
        <w:t>May 30th, 2002.</w:t>
      </w:r>
      <w:r w:rsidR="00A25470" w:rsidRPr="0024637B">
        <w:rPr>
          <w:rFonts w:ascii="Times New Roman" w:hAnsi="Times New Roman" w:cs="Times New Roman"/>
          <w:color w:val="000000"/>
          <w:sz w:val="24"/>
          <w:szCs w:val="24"/>
        </w:rPr>
        <w:t xml:space="preserve"> Guyana Water Incorporated (GWI) was created following the dissolution of the Guyana Water Authority (GUYWA) and the Georgetown Sewerage &amp; Water Commissioners (GS&amp;WC).</w:t>
      </w:r>
      <w:r w:rsidR="00655E80" w:rsidRPr="0024637B">
        <w:rPr>
          <w:rFonts w:ascii="Times New Roman" w:hAnsi="Times New Roman" w:cs="Times New Roman"/>
          <w:color w:val="000000"/>
          <w:sz w:val="24"/>
          <w:szCs w:val="24"/>
        </w:rPr>
        <w:t xml:space="preserve"> One of the principal activities of the company is to provide portable water supply to all citizens of Guyana and </w:t>
      </w:r>
      <w:r w:rsidR="002537A6" w:rsidRPr="0024637B">
        <w:rPr>
          <w:rFonts w:ascii="Times New Roman" w:hAnsi="Times New Roman" w:cs="Times New Roman"/>
          <w:color w:val="000000"/>
          <w:sz w:val="24"/>
          <w:szCs w:val="24"/>
        </w:rPr>
        <w:t xml:space="preserve">effectively and efficiently </w:t>
      </w:r>
      <w:r w:rsidR="00655E80" w:rsidRPr="0024637B">
        <w:rPr>
          <w:rFonts w:ascii="Times New Roman" w:hAnsi="Times New Roman" w:cs="Times New Roman"/>
          <w:color w:val="000000"/>
          <w:sz w:val="24"/>
          <w:szCs w:val="24"/>
        </w:rPr>
        <w:t>improve water supply services to the poor and the communities in the hinterland regions.</w:t>
      </w:r>
    </w:p>
    <w:p w:rsidR="00DA725F" w:rsidRPr="0024637B" w:rsidRDefault="00A25470" w:rsidP="0024637B">
      <w:pPr>
        <w:jc w:val="both"/>
        <w:rPr>
          <w:rFonts w:ascii="Times New Roman" w:hAnsi="Times New Roman" w:cs="Times New Roman"/>
          <w:color w:val="000000"/>
          <w:sz w:val="24"/>
          <w:szCs w:val="24"/>
        </w:rPr>
      </w:pPr>
      <w:r w:rsidRPr="0024637B">
        <w:rPr>
          <w:rFonts w:ascii="Times New Roman" w:hAnsi="Times New Roman" w:cs="Times New Roman"/>
          <w:color w:val="000000"/>
          <w:sz w:val="24"/>
          <w:szCs w:val="24"/>
        </w:rPr>
        <w:t>GWI operates under the regulations outlined in the Water &amp; Sewerage Act 2002.</w:t>
      </w:r>
      <w:r w:rsidR="009B22D3" w:rsidRPr="0024637B">
        <w:rPr>
          <w:rFonts w:ascii="Times New Roman" w:hAnsi="Times New Roman" w:cs="Times New Roman"/>
          <w:color w:val="000000"/>
          <w:sz w:val="24"/>
          <w:szCs w:val="24"/>
        </w:rPr>
        <w:t xml:space="preserve"> </w:t>
      </w:r>
      <w:r w:rsidR="00DA725F" w:rsidRPr="0024637B">
        <w:rPr>
          <w:rFonts w:ascii="Times New Roman" w:hAnsi="Times New Roman" w:cs="Times New Roman"/>
          <w:color w:val="000000"/>
          <w:sz w:val="24"/>
          <w:szCs w:val="24"/>
        </w:rPr>
        <w:t>The Water and Sewage Act Cap 30:01</w:t>
      </w:r>
      <w:r w:rsidR="009E7F8E" w:rsidRPr="0024637B">
        <w:rPr>
          <w:rFonts w:ascii="Times New Roman" w:hAnsi="Times New Roman" w:cs="Times New Roman"/>
          <w:color w:val="000000"/>
          <w:sz w:val="24"/>
          <w:szCs w:val="24"/>
        </w:rPr>
        <w:t xml:space="preserve"> specifically states in Art. </w:t>
      </w:r>
      <w:r w:rsidR="00E03A56" w:rsidRPr="0024637B">
        <w:rPr>
          <w:rFonts w:ascii="Times New Roman" w:hAnsi="Times New Roman" w:cs="Times New Roman"/>
          <w:color w:val="000000"/>
          <w:sz w:val="24"/>
          <w:szCs w:val="24"/>
        </w:rPr>
        <w:t>5(1)</w:t>
      </w:r>
      <w:r w:rsidR="007539FF">
        <w:rPr>
          <w:rFonts w:ascii="Times New Roman" w:hAnsi="Times New Roman" w:cs="Times New Roman"/>
          <w:color w:val="000000"/>
          <w:sz w:val="24"/>
          <w:szCs w:val="24"/>
        </w:rPr>
        <w:t xml:space="preserve"> </w:t>
      </w:r>
      <w:r w:rsidR="00DA725F" w:rsidRPr="0024637B">
        <w:rPr>
          <w:rFonts w:ascii="Times New Roman" w:hAnsi="Times New Roman" w:cs="Times New Roman"/>
          <w:color w:val="000000"/>
          <w:sz w:val="24"/>
          <w:szCs w:val="24"/>
        </w:rPr>
        <w:t>“</w:t>
      </w:r>
      <w:r w:rsidR="00247A33" w:rsidRPr="0024637B">
        <w:rPr>
          <w:rFonts w:ascii="Times New Roman" w:hAnsi="Times New Roman" w:cs="Times New Roman"/>
          <w:color w:val="000000"/>
          <w:sz w:val="24"/>
          <w:szCs w:val="24"/>
        </w:rPr>
        <w:t>t</w:t>
      </w:r>
      <w:r w:rsidR="00DA725F" w:rsidRPr="0024637B">
        <w:rPr>
          <w:rFonts w:ascii="Times New Roman" w:hAnsi="Times New Roman" w:cs="Times New Roman"/>
          <w:color w:val="000000"/>
          <w:sz w:val="24"/>
          <w:szCs w:val="24"/>
        </w:rPr>
        <w:t xml:space="preserve">he Minster shall discharge his functions under the Act in the manner which is </w:t>
      </w:r>
      <w:r w:rsidR="00E03A56" w:rsidRPr="0024637B">
        <w:rPr>
          <w:rFonts w:ascii="Times New Roman" w:hAnsi="Times New Roman" w:cs="Times New Roman"/>
          <w:color w:val="000000"/>
          <w:sz w:val="24"/>
          <w:szCs w:val="24"/>
        </w:rPr>
        <w:t xml:space="preserve">best calculated to ensure that (a) </w:t>
      </w:r>
      <w:r w:rsidR="00DA725F" w:rsidRPr="0024637B">
        <w:rPr>
          <w:rFonts w:ascii="Times New Roman" w:hAnsi="Times New Roman" w:cs="Times New Roman"/>
          <w:color w:val="000000"/>
          <w:sz w:val="24"/>
          <w:szCs w:val="24"/>
        </w:rPr>
        <w:t>the water resources are equitably allocated for the social and economic benefit of Guyana.</w:t>
      </w:r>
      <w:r w:rsidR="00247A33" w:rsidRPr="0024637B">
        <w:rPr>
          <w:rFonts w:ascii="Times New Roman" w:hAnsi="Times New Roman" w:cs="Times New Roman"/>
          <w:color w:val="000000"/>
          <w:sz w:val="24"/>
          <w:szCs w:val="24"/>
        </w:rPr>
        <w:t>”</w:t>
      </w:r>
    </w:p>
    <w:p w:rsidR="00DA725F" w:rsidRPr="0024637B" w:rsidRDefault="004715D5" w:rsidP="0024637B">
      <w:pPr>
        <w:jc w:val="both"/>
        <w:rPr>
          <w:rFonts w:ascii="Times New Roman" w:hAnsi="Times New Roman" w:cs="Times New Roman"/>
          <w:color w:val="000000"/>
          <w:sz w:val="24"/>
          <w:szCs w:val="24"/>
        </w:rPr>
      </w:pPr>
      <w:r w:rsidRPr="0024637B">
        <w:rPr>
          <w:rFonts w:ascii="Times New Roman" w:hAnsi="Times New Roman" w:cs="Times New Roman"/>
          <w:color w:val="000000"/>
          <w:sz w:val="24"/>
          <w:szCs w:val="24"/>
        </w:rPr>
        <w:t xml:space="preserve">In addition to that, the Act also stipulates </w:t>
      </w:r>
      <w:r w:rsidR="009E7F8E" w:rsidRPr="0024637B">
        <w:rPr>
          <w:rFonts w:ascii="Times New Roman" w:hAnsi="Times New Roman" w:cs="Times New Roman"/>
          <w:color w:val="000000"/>
          <w:sz w:val="24"/>
          <w:szCs w:val="24"/>
        </w:rPr>
        <w:t xml:space="preserve">in Art. 48 (2) that </w:t>
      </w:r>
      <w:r w:rsidR="00834A75" w:rsidRPr="0024637B">
        <w:rPr>
          <w:rFonts w:ascii="Times New Roman" w:hAnsi="Times New Roman" w:cs="Times New Roman"/>
          <w:color w:val="000000"/>
          <w:sz w:val="24"/>
          <w:szCs w:val="24"/>
        </w:rPr>
        <w:t>“</w:t>
      </w:r>
      <w:r w:rsidR="009E7F8E" w:rsidRPr="0024637B">
        <w:rPr>
          <w:rFonts w:ascii="Times New Roman" w:hAnsi="Times New Roman" w:cs="Times New Roman"/>
          <w:color w:val="000000"/>
          <w:sz w:val="24"/>
          <w:szCs w:val="24"/>
        </w:rPr>
        <w:t>t</w:t>
      </w:r>
      <w:r w:rsidR="00DA725F" w:rsidRPr="0024637B">
        <w:rPr>
          <w:rFonts w:ascii="Times New Roman" w:hAnsi="Times New Roman" w:cs="Times New Roman"/>
          <w:color w:val="000000"/>
          <w:sz w:val="24"/>
          <w:szCs w:val="24"/>
        </w:rPr>
        <w:t xml:space="preserve">he rates to be charged by a public supplier shall not show undue preference for, or </w:t>
      </w:r>
      <w:r w:rsidR="0008755E">
        <w:rPr>
          <w:rFonts w:ascii="Times New Roman" w:hAnsi="Times New Roman" w:cs="Times New Roman"/>
          <w:color w:val="000000"/>
          <w:sz w:val="24"/>
          <w:szCs w:val="24"/>
        </w:rPr>
        <w:t>u</w:t>
      </w:r>
      <w:r w:rsidR="00DA725F" w:rsidRPr="0024637B">
        <w:rPr>
          <w:rFonts w:ascii="Times New Roman" w:hAnsi="Times New Roman" w:cs="Times New Roman"/>
          <w:color w:val="000000"/>
          <w:sz w:val="24"/>
          <w:szCs w:val="24"/>
        </w:rPr>
        <w:t xml:space="preserve">nduly discriminate against, any consumer or class of consumers </w:t>
      </w:r>
      <w:r w:rsidRPr="0024637B">
        <w:rPr>
          <w:rFonts w:ascii="Times New Roman" w:hAnsi="Times New Roman" w:cs="Times New Roman"/>
          <w:color w:val="000000"/>
          <w:sz w:val="24"/>
          <w:szCs w:val="24"/>
        </w:rPr>
        <w:t>similarly</w:t>
      </w:r>
      <w:r w:rsidR="00DA725F" w:rsidRPr="0024637B">
        <w:rPr>
          <w:rFonts w:ascii="Times New Roman" w:hAnsi="Times New Roman" w:cs="Times New Roman"/>
          <w:color w:val="000000"/>
          <w:sz w:val="24"/>
          <w:szCs w:val="24"/>
        </w:rPr>
        <w:t xml:space="preserve"> situated provided that different rates may be prescribed for different </w:t>
      </w:r>
      <w:r w:rsidR="00DA725F" w:rsidRPr="0024637B">
        <w:rPr>
          <w:rFonts w:ascii="Times New Roman" w:hAnsi="Times New Roman" w:cs="Times New Roman"/>
          <w:color w:val="000000"/>
          <w:sz w:val="24"/>
          <w:szCs w:val="24"/>
        </w:rPr>
        <w:lastRenderedPageBreak/>
        <w:t>classes of consumers, by reference to the different areas of supply or different parts of such areas or to any other relevant circumstance.”</w:t>
      </w:r>
    </w:p>
    <w:p w:rsidR="00C60D1D" w:rsidRDefault="00C60D1D" w:rsidP="0024637B">
      <w:pPr>
        <w:jc w:val="both"/>
        <w:rPr>
          <w:rFonts w:ascii="Times New Roman" w:hAnsi="Times New Roman" w:cs="Times New Roman"/>
          <w:color w:val="000000"/>
          <w:sz w:val="24"/>
          <w:szCs w:val="24"/>
        </w:rPr>
      </w:pPr>
      <w:r w:rsidRPr="0024637B">
        <w:rPr>
          <w:rFonts w:ascii="Times New Roman" w:hAnsi="Times New Roman" w:cs="Times New Roman"/>
          <w:color w:val="000000"/>
          <w:sz w:val="24"/>
          <w:szCs w:val="24"/>
        </w:rPr>
        <w:t xml:space="preserve">Improvements in the supply of, and access to, safe water and sanitation services are critical to achieving the objectives of the Government of Guyana </w:t>
      </w:r>
      <w:r w:rsidR="005C1C86">
        <w:rPr>
          <w:rFonts w:ascii="Times New Roman" w:hAnsi="Times New Roman" w:cs="Times New Roman"/>
          <w:color w:val="000000"/>
          <w:sz w:val="24"/>
          <w:szCs w:val="24"/>
        </w:rPr>
        <w:t xml:space="preserve">pro-poor pro-growth approach to national development and </w:t>
      </w:r>
      <w:r w:rsidR="00B723C6">
        <w:rPr>
          <w:rFonts w:ascii="Times New Roman" w:hAnsi="Times New Roman" w:cs="Times New Roman"/>
          <w:color w:val="000000"/>
          <w:sz w:val="24"/>
          <w:szCs w:val="24"/>
        </w:rPr>
        <w:t xml:space="preserve">the </w:t>
      </w:r>
      <w:r w:rsidR="005C1C86">
        <w:rPr>
          <w:rFonts w:ascii="Times New Roman" w:hAnsi="Times New Roman" w:cs="Times New Roman"/>
          <w:color w:val="000000"/>
          <w:sz w:val="24"/>
          <w:szCs w:val="24"/>
        </w:rPr>
        <w:t>reduction of poverty. The</w:t>
      </w:r>
      <w:r w:rsidRPr="0024637B">
        <w:rPr>
          <w:rFonts w:ascii="Times New Roman" w:hAnsi="Times New Roman" w:cs="Times New Roman"/>
          <w:color w:val="000000"/>
          <w:sz w:val="24"/>
          <w:szCs w:val="24"/>
        </w:rPr>
        <w:t xml:space="preserve"> </w:t>
      </w:r>
      <w:r w:rsidR="00BB3EC8" w:rsidRPr="0024637B">
        <w:rPr>
          <w:rFonts w:ascii="Times New Roman" w:hAnsi="Times New Roman" w:cs="Times New Roman"/>
          <w:color w:val="000000"/>
          <w:sz w:val="24"/>
          <w:szCs w:val="24"/>
        </w:rPr>
        <w:t xml:space="preserve">Government </w:t>
      </w:r>
      <w:r w:rsidR="005C1C86">
        <w:rPr>
          <w:rFonts w:ascii="Times New Roman" w:hAnsi="Times New Roman" w:cs="Times New Roman"/>
          <w:color w:val="000000"/>
          <w:sz w:val="24"/>
          <w:szCs w:val="24"/>
        </w:rPr>
        <w:t xml:space="preserve">recognizing the </w:t>
      </w:r>
      <w:r w:rsidRPr="0024637B">
        <w:rPr>
          <w:rFonts w:ascii="Times New Roman" w:hAnsi="Times New Roman" w:cs="Times New Roman"/>
          <w:color w:val="000000"/>
          <w:sz w:val="24"/>
          <w:szCs w:val="24"/>
        </w:rPr>
        <w:t xml:space="preserve">links between water, sanitation and poverty, </w:t>
      </w:r>
      <w:r w:rsidR="00815D88">
        <w:rPr>
          <w:rFonts w:ascii="Times New Roman" w:hAnsi="Times New Roman" w:cs="Times New Roman"/>
          <w:color w:val="000000"/>
          <w:sz w:val="24"/>
          <w:szCs w:val="24"/>
        </w:rPr>
        <w:t xml:space="preserve">was successful in garnering </w:t>
      </w:r>
      <w:r w:rsidRPr="0024637B">
        <w:rPr>
          <w:rFonts w:ascii="Times New Roman" w:hAnsi="Times New Roman" w:cs="Times New Roman"/>
          <w:color w:val="000000"/>
          <w:sz w:val="24"/>
          <w:szCs w:val="24"/>
        </w:rPr>
        <w:t xml:space="preserve">support </w:t>
      </w:r>
      <w:r w:rsidR="00815D88">
        <w:rPr>
          <w:rFonts w:ascii="Times New Roman" w:hAnsi="Times New Roman" w:cs="Times New Roman"/>
          <w:color w:val="000000"/>
          <w:sz w:val="24"/>
          <w:szCs w:val="24"/>
        </w:rPr>
        <w:t xml:space="preserve">from financial and multi-lateral aid </w:t>
      </w:r>
      <w:r w:rsidRPr="0024637B">
        <w:rPr>
          <w:rFonts w:ascii="Times New Roman" w:hAnsi="Times New Roman" w:cs="Times New Roman"/>
          <w:color w:val="000000"/>
          <w:sz w:val="24"/>
          <w:szCs w:val="24"/>
        </w:rPr>
        <w:t xml:space="preserve">institutions such as DFID, the IADB and </w:t>
      </w:r>
      <w:r w:rsidR="005C1C86">
        <w:rPr>
          <w:rFonts w:ascii="Times New Roman" w:hAnsi="Times New Roman" w:cs="Times New Roman"/>
          <w:color w:val="000000"/>
          <w:sz w:val="24"/>
          <w:szCs w:val="24"/>
        </w:rPr>
        <w:t>t</w:t>
      </w:r>
      <w:r w:rsidRPr="0024637B">
        <w:rPr>
          <w:rFonts w:ascii="Times New Roman" w:hAnsi="Times New Roman" w:cs="Times New Roman"/>
          <w:color w:val="000000"/>
          <w:sz w:val="24"/>
          <w:szCs w:val="24"/>
        </w:rPr>
        <w:t>he World Bank</w:t>
      </w:r>
      <w:r w:rsidR="007E37C2">
        <w:rPr>
          <w:rFonts w:ascii="Times New Roman" w:hAnsi="Times New Roman" w:cs="Times New Roman"/>
          <w:color w:val="000000"/>
          <w:sz w:val="24"/>
          <w:szCs w:val="24"/>
        </w:rPr>
        <w:t xml:space="preserve">. From 1993, it has </w:t>
      </w:r>
      <w:r w:rsidRPr="0024637B">
        <w:rPr>
          <w:rFonts w:ascii="Times New Roman" w:hAnsi="Times New Roman" w:cs="Times New Roman"/>
          <w:color w:val="000000"/>
          <w:sz w:val="24"/>
          <w:szCs w:val="24"/>
        </w:rPr>
        <w:t xml:space="preserve">embarked on a reform </w:t>
      </w:r>
      <w:proofErr w:type="spellStart"/>
      <w:r w:rsidRPr="0024637B">
        <w:rPr>
          <w:rFonts w:ascii="Times New Roman" w:hAnsi="Times New Roman" w:cs="Times New Roman"/>
          <w:color w:val="000000"/>
          <w:sz w:val="24"/>
          <w:szCs w:val="24"/>
        </w:rPr>
        <w:t>programme</w:t>
      </w:r>
      <w:proofErr w:type="spellEnd"/>
      <w:r w:rsidRPr="0024637B">
        <w:rPr>
          <w:rFonts w:ascii="Times New Roman" w:hAnsi="Times New Roman" w:cs="Times New Roman"/>
          <w:color w:val="000000"/>
          <w:sz w:val="24"/>
          <w:szCs w:val="24"/>
        </w:rPr>
        <w:t xml:space="preserve"> to improve water </w:t>
      </w:r>
      <w:r w:rsidR="007E37C2">
        <w:rPr>
          <w:rFonts w:ascii="Times New Roman" w:hAnsi="Times New Roman" w:cs="Times New Roman"/>
          <w:color w:val="000000"/>
          <w:sz w:val="24"/>
          <w:szCs w:val="24"/>
        </w:rPr>
        <w:t xml:space="preserve">and </w:t>
      </w:r>
      <w:r w:rsidRPr="0024637B">
        <w:rPr>
          <w:rFonts w:ascii="Times New Roman" w:hAnsi="Times New Roman" w:cs="Times New Roman"/>
          <w:color w:val="000000"/>
          <w:sz w:val="24"/>
          <w:szCs w:val="24"/>
        </w:rPr>
        <w:t xml:space="preserve">sanitation services across Guyana as part </w:t>
      </w:r>
      <w:proofErr w:type="gramStart"/>
      <w:r w:rsidRPr="0024637B">
        <w:rPr>
          <w:rFonts w:ascii="Times New Roman" w:hAnsi="Times New Roman" w:cs="Times New Roman"/>
          <w:color w:val="000000"/>
          <w:sz w:val="24"/>
          <w:szCs w:val="24"/>
        </w:rPr>
        <w:t xml:space="preserve">of </w:t>
      </w:r>
      <w:r w:rsidR="00B723C6">
        <w:rPr>
          <w:rFonts w:ascii="Times New Roman" w:hAnsi="Times New Roman" w:cs="Times New Roman"/>
          <w:color w:val="000000"/>
          <w:sz w:val="24"/>
          <w:szCs w:val="24"/>
        </w:rPr>
        <w:t xml:space="preserve"> its</w:t>
      </w:r>
      <w:proofErr w:type="gramEnd"/>
      <w:r w:rsidRPr="0024637B">
        <w:rPr>
          <w:rFonts w:ascii="Times New Roman" w:hAnsi="Times New Roman" w:cs="Times New Roman"/>
          <w:color w:val="000000"/>
          <w:sz w:val="24"/>
          <w:szCs w:val="24"/>
        </w:rPr>
        <w:t xml:space="preserve"> national Poverty Reduction Strategy.</w:t>
      </w:r>
    </w:p>
    <w:p w:rsidR="005E2CDB" w:rsidRDefault="00944602" w:rsidP="0024637B">
      <w:pPr>
        <w:jc w:val="both"/>
        <w:rPr>
          <w:rFonts w:ascii="Times New Roman" w:hAnsi="Times New Roman" w:cs="Times New Roman"/>
          <w:sz w:val="24"/>
          <w:szCs w:val="24"/>
        </w:rPr>
      </w:pPr>
      <w:r w:rsidRPr="0024637B">
        <w:rPr>
          <w:rFonts w:ascii="Times New Roman" w:hAnsi="Times New Roman" w:cs="Times New Roman"/>
          <w:sz w:val="24"/>
          <w:szCs w:val="24"/>
        </w:rPr>
        <w:t xml:space="preserve">Government has invested significantly </w:t>
      </w:r>
      <w:r w:rsidR="007E37C2">
        <w:rPr>
          <w:rFonts w:ascii="Times New Roman" w:hAnsi="Times New Roman" w:cs="Times New Roman"/>
          <w:sz w:val="24"/>
          <w:szCs w:val="24"/>
        </w:rPr>
        <w:t xml:space="preserve">with </w:t>
      </w:r>
      <w:r w:rsidR="00A26B25" w:rsidRPr="0024637B">
        <w:rPr>
          <w:rFonts w:ascii="Times New Roman" w:hAnsi="Times New Roman" w:cs="Times New Roman"/>
          <w:sz w:val="24"/>
          <w:szCs w:val="24"/>
        </w:rPr>
        <w:t xml:space="preserve">particular </w:t>
      </w:r>
      <w:r w:rsidR="007E37C2">
        <w:rPr>
          <w:rFonts w:ascii="Times New Roman" w:hAnsi="Times New Roman" w:cs="Times New Roman"/>
          <w:sz w:val="24"/>
          <w:szCs w:val="24"/>
        </w:rPr>
        <w:t>attention to poor formerly un</w:t>
      </w:r>
      <w:r w:rsidR="00A73661">
        <w:rPr>
          <w:rFonts w:ascii="Times New Roman" w:hAnsi="Times New Roman" w:cs="Times New Roman"/>
          <w:sz w:val="24"/>
          <w:szCs w:val="24"/>
        </w:rPr>
        <w:t>-</w:t>
      </w:r>
      <w:r w:rsidR="007E37C2">
        <w:rPr>
          <w:rFonts w:ascii="Times New Roman" w:hAnsi="Times New Roman" w:cs="Times New Roman"/>
          <w:sz w:val="24"/>
          <w:szCs w:val="24"/>
        </w:rPr>
        <w:t xml:space="preserve">served </w:t>
      </w:r>
      <w:r w:rsidR="00A73661">
        <w:rPr>
          <w:rFonts w:ascii="Times New Roman" w:hAnsi="Times New Roman" w:cs="Times New Roman"/>
          <w:sz w:val="24"/>
          <w:szCs w:val="24"/>
        </w:rPr>
        <w:t xml:space="preserve">areas on the coastal belt and in </w:t>
      </w:r>
      <w:r w:rsidR="00B81F41">
        <w:rPr>
          <w:rFonts w:ascii="Times New Roman" w:hAnsi="Times New Roman" w:cs="Times New Roman"/>
          <w:sz w:val="24"/>
          <w:szCs w:val="24"/>
        </w:rPr>
        <w:t xml:space="preserve">the </w:t>
      </w:r>
      <w:r w:rsidR="00A73661">
        <w:rPr>
          <w:rFonts w:ascii="Times New Roman" w:hAnsi="Times New Roman" w:cs="Times New Roman"/>
          <w:sz w:val="24"/>
          <w:szCs w:val="24"/>
        </w:rPr>
        <w:t xml:space="preserve">far </w:t>
      </w:r>
      <w:r w:rsidR="00251C63" w:rsidRPr="0024637B">
        <w:rPr>
          <w:rFonts w:ascii="Times New Roman" w:hAnsi="Times New Roman" w:cs="Times New Roman"/>
          <w:sz w:val="24"/>
          <w:szCs w:val="24"/>
        </w:rPr>
        <w:t xml:space="preserve">hinterland </w:t>
      </w:r>
      <w:r w:rsidR="00A73661">
        <w:rPr>
          <w:rFonts w:ascii="Times New Roman" w:hAnsi="Times New Roman" w:cs="Times New Roman"/>
          <w:sz w:val="24"/>
          <w:szCs w:val="24"/>
        </w:rPr>
        <w:t xml:space="preserve">communities which </w:t>
      </w:r>
      <w:r w:rsidR="00251C63" w:rsidRPr="0024637B">
        <w:rPr>
          <w:rFonts w:ascii="Times New Roman" w:hAnsi="Times New Roman" w:cs="Times New Roman"/>
          <w:sz w:val="24"/>
          <w:szCs w:val="24"/>
        </w:rPr>
        <w:t xml:space="preserve">were </w:t>
      </w:r>
      <w:r w:rsidR="007159B1" w:rsidRPr="0024637B">
        <w:rPr>
          <w:rFonts w:ascii="Times New Roman" w:hAnsi="Times New Roman" w:cs="Times New Roman"/>
          <w:sz w:val="24"/>
          <w:szCs w:val="24"/>
        </w:rPr>
        <w:t xml:space="preserve">previously </w:t>
      </w:r>
      <w:r w:rsidR="00A73661">
        <w:rPr>
          <w:rFonts w:ascii="Times New Roman" w:hAnsi="Times New Roman" w:cs="Times New Roman"/>
          <w:sz w:val="24"/>
          <w:szCs w:val="24"/>
        </w:rPr>
        <w:t>neglected.</w:t>
      </w:r>
      <w:r w:rsidR="00FD09E2" w:rsidRPr="0024637B">
        <w:rPr>
          <w:rFonts w:ascii="Times New Roman" w:hAnsi="Times New Roman" w:cs="Times New Roman"/>
          <w:sz w:val="24"/>
          <w:szCs w:val="24"/>
        </w:rPr>
        <w:t xml:space="preserve"> </w:t>
      </w:r>
      <w:r w:rsidR="007F5BAD" w:rsidRPr="0024637B">
        <w:rPr>
          <w:rFonts w:ascii="Times New Roman" w:hAnsi="Times New Roman" w:cs="Times New Roman"/>
          <w:sz w:val="24"/>
          <w:szCs w:val="24"/>
        </w:rPr>
        <w:t>It</w:t>
      </w:r>
      <w:r w:rsidR="00B05DB6" w:rsidRPr="0024637B">
        <w:rPr>
          <w:rFonts w:ascii="Times New Roman" w:hAnsi="Times New Roman" w:cs="Times New Roman"/>
          <w:sz w:val="24"/>
          <w:szCs w:val="24"/>
        </w:rPr>
        <w:t xml:space="preserve"> was difficult for </w:t>
      </w:r>
      <w:r w:rsidR="00880A41">
        <w:rPr>
          <w:rFonts w:ascii="Times New Roman" w:hAnsi="Times New Roman" w:cs="Times New Roman"/>
          <w:sz w:val="24"/>
          <w:szCs w:val="24"/>
        </w:rPr>
        <w:t xml:space="preserve">the hinterland communities </w:t>
      </w:r>
      <w:r w:rsidR="007C6759" w:rsidRPr="0024637B">
        <w:rPr>
          <w:rFonts w:ascii="Times New Roman" w:hAnsi="Times New Roman" w:cs="Times New Roman"/>
          <w:sz w:val="24"/>
          <w:szCs w:val="24"/>
        </w:rPr>
        <w:t xml:space="preserve">to have access to </w:t>
      </w:r>
      <w:r w:rsidR="00880A41">
        <w:rPr>
          <w:rFonts w:ascii="Times New Roman" w:hAnsi="Times New Roman" w:cs="Times New Roman"/>
          <w:sz w:val="24"/>
          <w:szCs w:val="24"/>
        </w:rPr>
        <w:t xml:space="preserve">regular </w:t>
      </w:r>
      <w:r w:rsidR="00E12A5C">
        <w:rPr>
          <w:rFonts w:ascii="Times New Roman" w:hAnsi="Times New Roman" w:cs="Times New Roman"/>
          <w:sz w:val="24"/>
          <w:szCs w:val="24"/>
        </w:rPr>
        <w:t xml:space="preserve">and clean </w:t>
      </w:r>
      <w:r w:rsidR="007C6759" w:rsidRPr="0024637B">
        <w:rPr>
          <w:rFonts w:ascii="Times New Roman" w:hAnsi="Times New Roman" w:cs="Times New Roman"/>
          <w:sz w:val="24"/>
          <w:szCs w:val="24"/>
        </w:rPr>
        <w:t xml:space="preserve">water </w:t>
      </w:r>
      <w:r w:rsidR="00251C63" w:rsidRPr="0024637B">
        <w:rPr>
          <w:rFonts w:ascii="Times New Roman" w:hAnsi="Times New Roman" w:cs="Times New Roman"/>
          <w:sz w:val="24"/>
          <w:szCs w:val="24"/>
        </w:rPr>
        <w:t>supply</w:t>
      </w:r>
      <w:r w:rsidR="006B2752" w:rsidRPr="0024637B">
        <w:rPr>
          <w:rFonts w:ascii="Times New Roman" w:hAnsi="Times New Roman" w:cs="Times New Roman"/>
          <w:sz w:val="24"/>
          <w:szCs w:val="24"/>
        </w:rPr>
        <w:t xml:space="preserve"> due to the</w:t>
      </w:r>
      <w:r w:rsidR="002D16CF" w:rsidRPr="0024637B">
        <w:rPr>
          <w:rFonts w:ascii="Times New Roman" w:hAnsi="Times New Roman" w:cs="Times New Roman"/>
          <w:sz w:val="24"/>
          <w:szCs w:val="24"/>
        </w:rPr>
        <w:t xml:space="preserve">ir </w:t>
      </w:r>
      <w:r w:rsidR="00E12A5C">
        <w:rPr>
          <w:rFonts w:ascii="Times New Roman" w:hAnsi="Times New Roman" w:cs="Times New Roman"/>
          <w:sz w:val="24"/>
          <w:szCs w:val="24"/>
        </w:rPr>
        <w:t xml:space="preserve">isolation and geographic challenges. </w:t>
      </w:r>
      <w:r w:rsidR="00D932D7" w:rsidRPr="0024637B">
        <w:rPr>
          <w:rFonts w:ascii="Times New Roman" w:hAnsi="Times New Roman" w:cs="Times New Roman"/>
          <w:sz w:val="24"/>
          <w:szCs w:val="24"/>
        </w:rPr>
        <w:t>As a result of this</w:t>
      </w:r>
      <w:r w:rsidR="002D16CF" w:rsidRPr="0024637B">
        <w:rPr>
          <w:rFonts w:ascii="Times New Roman" w:hAnsi="Times New Roman" w:cs="Times New Roman"/>
          <w:sz w:val="24"/>
          <w:szCs w:val="24"/>
        </w:rPr>
        <w:t>,</w:t>
      </w:r>
      <w:r w:rsidR="00D932D7" w:rsidRPr="0024637B">
        <w:rPr>
          <w:rFonts w:ascii="Times New Roman" w:hAnsi="Times New Roman" w:cs="Times New Roman"/>
          <w:sz w:val="24"/>
          <w:szCs w:val="24"/>
        </w:rPr>
        <w:t xml:space="preserve"> a new </w:t>
      </w:r>
      <w:r w:rsidR="00627160" w:rsidRPr="0024637B">
        <w:rPr>
          <w:rFonts w:ascii="Times New Roman" w:hAnsi="Times New Roman" w:cs="Times New Roman"/>
          <w:sz w:val="24"/>
          <w:szCs w:val="24"/>
        </w:rPr>
        <w:t>hinterland strategy</w:t>
      </w:r>
      <w:r w:rsidR="00D932D7" w:rsidRPr="0024637B">
        <w:rPr>
          <w:rFonts w:ascii="Times New Roman" w:hAnsi="Times New Roman" w:cs="Times New Roman"/>
          <w:sz w:val="24"/>
          <w:szCs w:val="24"/>
        </w:rPr>
        <w:t xml:space="preserve"> was developed</w:t>
      </w:r>
      <w:r w:rsidR="00627160" w:rsidRPr="0024637B">
        <w:rPr>
          <w:rFonts w:ascii="Times New Roman" w:hAnsi="Times New Roman" w:cs="Times New Roman"/>
          <w:sz w:val="24"/>
          <w:szCs w:val="24"/>
        </w:rPr>
        <w:t xml:space="preserve">, which focuses on the use of sustainable energy and appropriate cost effective means to facilitate the provision of </w:t>
      </w:r>
      <w:r w:rsidR="00B81F41">
        <w:rPr>
          <w:rFonts w:ascii="Times New Roman" w:hAnsi="Times New Roman" w:cs="Times New Roman"/>
          <w:sz w:val="24"/>
          <w:szCs w:val="24"/>
        </w:rPr>
        <w:t xml:space="preserve">safe drinking </w:t>
      </w:r>
      <w:r w:rsidR="00627160" w:rsidRPr="0024637B">
        <w:rPr>
          <w:rFonts w:ascii="Times New Roman" w:hAnsi="Times New Roman" w:cs="Times New Roman"/>
          <w:sz w:val="24"/>
          <w:szCs w:val="24"/>
        </w:rPr>
        <w:t>water for the hinterland communities.</w:t>
      </w:r>
      <w:r w:rsidR="00A51981" w:rsidRPr="0024637B">
        <w:rPr>
          <w:rFonts w:ascii="Times New Roman" w:hAnsi="Times New Roman" w:cs="Times New Roman"/>
          <w:sz w:val="24"/>
          <w:szCs w:val="24"/>
        </w:rPr>
        <w:t xml:space="preserve"> </w:t>
      </w:r>
    </w:p>
    <w:p w:rsidR="00A51981" w:rsidRDefault="00637851" w:rsidP="0024637B">
      <w:pPr>
        <w:jc w:val="both"/>
        <w:rPr>
          <w:rFonts w:ascii="Times New Roman" w:hAnsi="Times New Roman" w:cs="Times New Roman"/>
          <w:sz w:val="24"/>
          <w:szCs w:val="24"/>
        </w:rPr>
      </w:pPr>
      <w:r w:rsidRPr="0024637B">
        <w:rPr>
          <w:rFonts w:ascii="Times New Roman" w:hAnsi="Times New Roman" w:cs="Times New Roman"/>
          <w:sz w:val="24"/>
          <w:szCs w:val="24"/>
        </w:rPr>
        <w:t xml:space="preserve">Over the past five years, over </w:t>
      </w:r>
      <w:r w:rsidR="005E2CDB">
        <w:rPr>
          <w:rFonts w:ascii="Times New Roman" w:hAnsi="Times New Roman" w:cs="Times New Roman"/>
          <w:sz w:val="24"/>
          <w:szCs w:val="24"/>
        </w:rPr>
        <w:t>G</w:t>
      </w:r>
      <w:r w:rsidRPr="0024637B">
        <w:rPr>
          <w:rFonts w:ascii="Times New Roman" w:hAnsi="Times New Roman" w:cs="Times New Roman"/>
          <w:sz w:val="24"/>
          <w:szCs w:val="24"/>
        </w:rPr>
        <w:t>$600M</w:t>
      </w:r>
      <w:r w:rsidR="00BC12F7">
        <w:rPr>
          <w:rStyle w:val="Funotenzeichen"/>
          <w:rFonts w:ascii="Times New Roman" w:hAnsi="Times New Roman" w:cs="Times New Roman"/>
          <w:sz w:val="24"/>
          <w:szCs w:val="24"/>
        </w:rPr>
        <w:footnoteReference w:id="1"/>
      </w:r>
      <w:r w:rsidR="006621D0">
        <w:rPr>
          <w:rFonts w:ascii="Times New Roman" w:hAnsi="Times New Roman" w:cs="Times New Roman"/>
          <w:sz w:val="24"/>
          <w:szCs w:val="24"/>
        </w:rPr>
        <w:t xml:space="preserve"> (USD 3 M) </w:t>
      </w:r>
      <w:r w:rsidRPr="0024637B">
        <w:rPr>
          <w:rFonts w:ascii="Times New Roman" w:hAnsi="Times New Roman" w:cs="Times New Roman"/>
          <w:sz w:val="24"/>
          <w:szCs w:val="24"/>
        </w:rPr>
        <w:t xml:space="preserve">was spent on the improvement of water supply in the hinterland communities. </w:t>
      </w:r>
      <w:r w:rsidR="00A342B7" w:rsidRPr="0024637B">
        <w:rPr>
          <w:rFonts w:ascii="Times New Roman" w:hAnsi="Times New Roman" w:cs="Times New Roman"/>
          <w:sz w:val="24"/>
          <w:szCs w:val="24"/>
        </w:rPr>
        <w:t xml:space="preserve">There has been </w:t>
      </w:r>
      <w:r w:rsidR="00E12A5C">
        <w:rPr>
          <w:rFonts w:ascii="Times New Roman" w:hAnsi="Times New Roman" w:cs="Times New Roman"/>
          <w:sz w:val="24"/>
          <w:szCs w:val="24"/>
        </w:rPr>
        <w:t xml:space="preserve">significant </w:t>
      </w:r>
      <w:r w:rsidR="007D5914" w:rsidRPr="0024637B">
        <w:rPr>
          <w:rFonts w:ascii="Times New Roman" w:hAnsi="Times New Roman" w:cs="Times New Roman"/>
          <w:sz w:val="24"/>
          <w:szCs w:val="24"/>
        </w:rPr>
        <w:t>improvement in hinterland</w:t>
      </w:r>
      <w:r w:rsidR="00213522" w:rsidRPr="0024637B">
        <w:rPr>
          <w:rFonts w:ascii="Times New Roman" w:hAnsi="Times New Roman" w:cs="Times New Roman"/>
          <w:sz w:val="24"/>
          <w:szCs w:val="24"/>
        </w:rPr>
        <w:t xml:space="preserve"> water supply</w:t>
      </w:r>
      <w:r w:rsidR="0076118B" w:rsidRPr="0024637B">
        <w:rPr>
          <w:rFonts w:ascii="Times New Roman" w:hAnsi="Times New Roman" w:cs="Times New Roman"/>
          <w:sz w:val="24"/>
          <w:szCs w:val="24"/>
        </w:rPr>
        <w:t xml:space="preserve"> and by 2011 </w:t>
      </w:r>
      <w:r w:rsidR="00A51981" w:rsidRPr="0024637B">
        <w:rPr>
          <w:rFonts w:ascii="Times New Roman" w:hAnsi="Times New Roman" w:cs="Times New Roman"/>
          <w:sz w:val="24"/>
          <w:szCs w:val="24"/>
        </w:rPr>
        <w:t>new and improved service and standard of liv</w:t>
      </w:r>
      <w:r w:rsidRPr="0024637B">
        <w:rPr>
          <w:rFonts w:ascii="Times New Roman" w:hAnsi="Times New Roman" w:cs="Times New Roman"/>
          <w:sz w:val="24"/>
          <w:szCs w:val="24"/>
        </w:rPr>
        <w:t>ing for more than 20,000 people has been achieved</w:t>
      </w:r>
      <w:r w:rsidR="00B61494" w:rsidRPr="0024637B">
        <w:rPr>
          <w:rFonts w:ascii="Times New Roman" w:hAnsi="Times New Roman" w:cs="Times New Roman"/>
          <w:sz w:val="24"/>
          <w:szCs w:val="24"/>
        </w:rPr>
        <w:t>.</w:t>
      </w:r>
      <w:r w:rsidR="006621D0">
        <w:rPr>
          <w:rFonts w:ascii="Times New Roman" w:hAnsi="Times New Roman" w:cs="Times New Roman"/>
          <w:sz w:val="24"/>
          <w:szCs w:val="24"/>
        </w:rPr>
        <w:t xml:space="preserve"> Evidence of this has been the major decline in infant and child mortality from diarrheal diseases both nationally and in the hinterland communities.</w:t>
      </w:r>
      <w:r w:rsidR="00A51981" w:rsidRPr="0024637B">
        <w:rPr>
          <w:rFonts w:ascii="Times New Roman" w:hAnsi="Times New Roman" w:cs="Times New Roman"/>
          <w:sz w:val="24"/>
          <w:szCs w:val="24"/>
        </w:rPr>
        <w:t xml:space="preserve"> </w:t>
      </w:r>
    </w:p>
    <w:p w:rsidR="00FD1E53" w:rsidRPr="00B81F41" w:rsidRDefault="00695307" w:rsidP="0024637B">
      <w:pPr>
        <w:jc w:val="both"/>
        <w:rPr>
          <w:rFonts w:ascii="Times New Roman" w:hAnsi="Times New Roman" w:cs="Times New Roman"/>
          <w:sz w:val="24"/>
          <w:szCs w:val="24"/>
        </w:rPr>
      </w:pPr>
      <w:r w:rsidRPr="00B81F41">
        <w:rPr>
          <w:rFonts w:ascii="Times New Roman" w:hAnsi="Times New Roman" w:cs="Times New Roman"/>
          <w:sz w:val="24"/>
          <w:szCs w:val="24"/>
        </w:rPr>
        <w:t xml:space="preserve">These improvements have been realized through the construction of </w:t>
      </w:r>
      <w:r w:rsidR="00310393" w:rsidRPr="00B81F41">
        <w:rPr>
          <w:rFonts w:ascii="Times New Roman" w:hAnsi="Times New Roman" w:cs="Times New Roman"/>
          <w:sz w:val="24"/>
          <w:szCs w:val="24"/>
        </w:rPr>
        <w:t>s</w:t>
      </w:r>
      <w:r w:rsidR="00FD1E53" w:rsidRPr="00B81F41">
        <w:rPr>
          <w:rFonts w:ascii="Times New Roman" w:hAnsi="Times New Roman" w:cs="Times New Roman"/>
          <w:sz w:val="24"/>
          <w:szCs w:val="24"/>
        </w:rPr>
        <w:t xml:space="preserve">ix new boreholes </w:t>
      </w:r>
      <w:r w:rsidR="0011793D" w:rsidRPr="00B81F41">
        <w:rPr>
          <w:rFonts w:ascii="Times New Roman" w:hAnsi="Times New Roman" w:cs="Times New Roman"/>
          <w:sz w:val="24"/>
          <w:szCs w:val="24"/>
        </w:rPr>
        <w:t xml:space="preserve">that </w:t>
      </w:r>
      <w:r w:rsidR="00FD1E53" w:rsidRPr="00B81F41">
        <w:rPr>
          <w:rFonts w:ascii="Times New Roman" w:hAnsi="Times New Roman" w:cs="Times New Roman"/>
          <w:sz w:val="24"/>
          <w:szCs w:val="24"/>
        </w:rPr>
        <w:t xml:space="preserve">were completed </w:t>
      </w:r>
      <w:r w:rsidR="002A56A9" w:rsidRPr="00B81F41">
        <w:rPr>
          <w:rFonts w:ascii="Times New Roman" w:hAnsi="Times New Roman" w:cs="Times New Roman"/>
          <w:sz w:val="24"/>
          <w:szCs w:val="24"/>
        </w:rPr>
        <w:t xml:space="preserve">in 2011 </w:t>
      </w:r>
      <w:r w:rsidR="00FD1E53" w:rsidRPr="00B81F41">
        <w:rPr>
          <w:rFonts w:ascii="Times New Roman" w:hAnsi="Times New Roman" w:cs="Times New Roman"/>
          <w:sz w:val="24"/>
          <w:szCs w:val="24"/>
        </w:rPr>
        <w:t xml:space="preserve">while two are currently being drilled. Seventeen new photovoltaic systems were successfully installed, and the installation of an additional nine is ongoing, which will see 29 new photovoltaic systems installed in hinterland communities. </w:t>
      </w:r>
    </w:p>
    <w:p w:rsidR="007B16BA" w:rsidRPr="00B81F41" w:rsidRDefault="006D13D0" w:rsidP="0024637B">
      <w:pPr>
        <w:jc w:val="both"/>
        <w:rPr>
          <w:rFonts w:ascii="Times New Roman" w:hAnsi="Times New Roman" w:cs="Times New Roman"/>
          <w:sz w:val="24"/>
          <w:szCs w:val="24"/>
        </w:rPr>
      </w:pPr>
      <w:r w:rsidRPr="00B81F41">
        <w:rPr>
          <w:rFonts w:ascii="Times New Roman" w:hAnsi="Times New Roman" w:cs="Times New Roman"/>
          <w:sz w:val="24"/>
          <w:szCs w:val="24"/>
        </w:rPr>
        <w:t>In addition to that f</w:t>
      </w:r>
      <w:r w:rsidR="009C6AC5" w:rsidRPr="00B81F41">
        <w:rPr>
          <w:rFonts w:ascii="Times New Roman" w:hAnsi="Times New Roman" w:cs="Times New Roman"/>
          <w:sz w:val="24"/>
          <w:szCs w:val="24"/>
        </w:rPr>
        <w:t xml:space="preserve">ourteen elevated storage facilities were also completed in </w:t>
      </w:r>
      <w:r w:rsidR="009F04AC">
        <w:rPr>
          <w:rFonts w:ascii="Times New Roman" w:hAnsi="Times New Roman" w:cs="Times New Roman"/>
          <w:sz w:val="24"/>
          <w:szCs w:val="24"/>
        </w:rPr>
        <w:t xml:space="preserve">Administrative </w:t>
      </w:r>
      <w:r w:rsidR="009C6AC5" w:rsidRPr="00B81F41">
        <w:rPr>
          <w:rFonts w:ascii="Times New Roman" w:hAnsi="Times New Roman" w:cs="Times New Roman"/>
          <w:sz w:val="24"/>
          <w:szCs w:val="24"/>
        </w:rPr>
        <w:t>Regio</w:t>
      </w:r>
      <w:r w:rsidR="0017367D" w:rsidRPr="00B81F41">
        <w:rPr>
          <w:rFonts w:ascii="Times New Roman" w:hAnsi="Times New Roman" w:cs="Times New Roman"/>
          <w:sz w:val="24"/>
          <w:szCs w:val="24"/>
        </w:rPr>
        <w:t xml:space="preserve">ns One, Two, Eight and Nine </w:t>
      </w:r>
      <w:r w:rsidR="009F04AC">
        <w:rPr>
          <w:rFonts w:ascii="Times New Roman" w:hAnsi="Times New Roman" w:cs="Times New Roman"/>
          <w:sz w:val="24"/>
          <w:szCs w:val="24"/>
        </w:rPr>
        <w:t xml:space="preserve">(where the hinterland communities reside) </w:t>
      </w:r>
      <w:r w:rsidR="0017367D" w:rsidRPr="00B81F41">
        <w:rPr>
          <w:rFonts w:ascii="Times New Roman" w:hAnsi="Times New Roman" w:cs="Times New Roman"/>
          <w:sz w:val="24"/>
          <w:szCs w:val="24"/>
        </w:rPr>
        <w:t>and by</w:t>
      </w:r>
      <w:r w:rsidR="007B16BA" w:rsidRPr="00B81F41">
        <w:rPr>
          <w:rFonts w:ascii="Times New Roman" w:hAnsi="Times New Roman" w:cs="Times New Roman"/>
          <w:sz w:val="24"/>
          <w:szCs w:val="24"/>
        </w:rPr>
        <w:t xml:space="preserve"> the end of 2011 approximately 50 new wells were d</w:t>
      </w:r>
      <w:r w:rsidR="0017367D" w:rsidRPr="00B81F41">
        <w:rPr>
          <w:rFonts w:ascii="Times New Roman" w:hAnsi="Times New Roman" w:cs="Times New Roman"/>
          <w:sz w:val="24"/>
          <w:szCs w:val="24"/>
        </w:rPr>
        <w:t>rilled</w:t>
      </w:r>
      <w:r w:rsidR="007B16BA" w:rsidRPr="00B81F41">
        <w:rPr>
          <w:rFonts w:ascii="Times New Roman" w:hAnsi="Times New Roman" w:cs="Times New Roman"/>
          <w:sz w:val="24"/>
          <w:szCs w:val="24"/>
        </w:rPr>
        <w:t xml:space="preserve">, </w:t>
      </w:r>
      <w:r w:rsidR="004F40BE" w:rsidRPr="00B81F41">
        <w:rPr>
          <w:rFonts w:ascii="Times New Roman" w:hAnsi="Times New Roman" w:cs="Times New Roman"/>
          <w:sz w:val="24"/>
          <w:szCs w:val="24"/>
        </w:rPr>
        <w:t xml:space="preserve">benefitting </w:t>
      </w:r>
      <w:r w:rsidR="007B16BA" w:rsidRPr="00B81F41">
        <w:rPr>
          <w:rFonts w:ascii="Times New Roman" w:hAnsi="Times New Roman" w:cs="Times New Roman"/>
          <w:sz w:val="24"/>
          <w:szCs w:val="24"/>
        </w:rPr>
        <w:t>over 55,000 persons</w:t>
      </w:r>
      <w:r w:rsidR="0017367D" w:rsidRPr="00B81F41">
        <w:rPr>
          <w:rFonts w:ascii="Times New Roman" w:hAnsi="Times New Roman" w:cs="Times New Roman"/>
          <w:sz w:val="24"/>
          <w:szCs w:val="24"/>
        </w:rPr>
        <w:t>.</w:t>
      </w:r>
    </w:p>
    <w:p w:rsidR="006C7CD7" w:rsidRPr="008B1637" w:rsidRDefault="009C6AC5" w:rsidP="0024637B">
      <w:pPr>
        <w:jc w:val="both"/>
        <w:rPr>
          <w:rFonts w:ascii="Times New Roman" w:hAnsi="Times New Roman" w:cs="Times New Roman"/>
          <w:color w:val="4F81BD" w:themeColor="accent1"/>
          <w:sz w:val="24"/>
          <w:szCs w:val="24"/>
        </w:rPr>
      </w:pPr>
      <w:r w:rsidRPr="00B81F41">
        <w:rPr>
          <w:rFonts w:ascii="Times New Roman" w:hAnsi="Times New Roman" w:cs="Times New Roman"/>
          <w:sz w:val="24"/>
          <w:szCs w:val="24"/>
        </w:rPr>
        <w:t xml:space="preserve">Government </w:t>
      </w:r>
      <w:r w:rsidR="00BD2EFB" w:rsidRPr="00B81F41">
        <w:rPr>
          <w:rFonts w:ascii="Times New Roman" w:hAnsi="Times New Roman" w:cs="Times New Roman"/>
          <w:sz w:val="24"/>
          <w:szCs w:val="24"/>
        </w:rPr>
        <w:t xml:space="preserve">has </w:t>
      </w:r>
      <w:r w:rsidR="00567391">
        <w:rPr>
          <w:rFonts w:ascii="Times New Roman" w:hAnsi="Times New Roman" w:cs="Times New Roman"/>
          <w:sz w:val="24"/>
          <w:szCs w:val="24"/>
        </w:rPr>
        <w:t xml:space="preserve">thus </w:t>
      </w:r>
      <w:r w:rsidR="00BD2EFB" w:rsidRPr="00B81F41">
        <w:rPr>
          <w:rFonts w:ascii="Times New Roman" w:hAnsi="Times New Roman" w:cs="Times New Roman"/>
          <w:sz w:val="24"/>
          <w:szCs w:val="24"/>
        </w:rPr>
        <w:t xml:space="preserve">intensified its efforts </w:t>
      </w:r>
      <w:r w:rsidRPr="00B81F41">
        <w:rPr>
          <w:rFonts w:ascii="Times New Roman" w:hAnsi="Times New Roman" w:cs="Times New Roman"/>
          <w:sz w:val="24"/>
          <w:szCs w:val="24"/>
        </w:rPr>
        <w:t xml:space="preserve">to afford </w:t>
      </w:r>
      <w:r w:rsidR="00BD2EFB" w:rsidRPr="00B81F41">
        <w:rPr>
          <w:rFonts w:ascii="Times New Roman" w:hAnsi="Times New Roman" w:cs="Times New Roman"/>
          <w:sz w:val="24"/>
          <w:szCs w:val="24"/>
        </w:rPr>
        <w:t xml:space="preserve">all </w:t>
      </w:r>
      <w:r w:rsidRPr="00B81F41">
        <w:rPr>
          <w:rFonts w:ascii="Times New Roman" w:hAnsi="Times New Roman" w:cs="Times New Roman"/>
          <w:sz w:val="24"/>
          <w:szCs w:val="24"/>
        </w:rPr>
        <w:t xml:space="preserve">Guyanese </w:t>
      </w:r>
      <w:r w:rsidR="00BD2EFB" w:rsidRPr="00B81F41">
        <w:rPr>
          <w:rFonts w:ascii="Times New Roman" w:hAnsi="Times New Roman" w:cs="Times New Roman"/>
          <w:sz w:val="24"/>
          <w:szCs w:val="24"/>
        </w:rPr>
        <w:t xml:space="preserve">equal </w:t>
      </w:r>
      <w:r w:rsidRPr="00B81F41">
        <w:rPr>
          <w:rFonts w:ascii="Times New Roman" w:hAnsi="Times New Roman" w:cs="Times New Roman"/>
          <w:sz w:val="24"/>
          <w:szCs w:val="24"/>
        </w:rPr>
        <w:t xml:space="preserve">access to quality water, </w:t>
      </w:r>
      <w:r w:rsidR="00BD2EFB" w:rsidRPr="00B81F41">
        <w:rPr>
          <w:rFonts w:ascii="Times New Roman" w:hAnsi="Times New Roman" w:cs="Times New Roman"/>
          <w:sz w:val="24"/>
          <w:szCs w:val="24"/>
        </w:rPr>
        <w:t xml:space="preserve">especially </w:t>
      </w:r>
      <w:r w:rsidRPr="00B81F41">
        <w:rPr>
          <w:rFonts w:ascii="Times New Roman" w:hAnsi="Times New Roman" w:cs="Times New Roman"/>
          <w:sz w:val="24"/>
          <w:szCs w:val="24"/>
        </w:rPr>
        <w:t>tho</w:t>
      </w:r>
      <w:r w:rsidR="00BD2EFB" w:rsidRPr="00B81F41">
        <w:rPr>
          <w:rFonts w:ascii="Times New Roman" w:hAnsi="Times New Roman" w:cs="Times New Roman"/>
          <w:sz w:val="24"/>
          <w:szCs w:val="24"/>
        </w:rPr>
        <w:t xml:space="preserve">se residing in hinterland areas </w:t>
      </w:r>
      <w:r w:rsidR="006E2DDD" w:rsidRPr="00B81F41">
        <w:rPr>
          <w:rFonts w:ascii="Times New Roman" w:hAnsi="Times New Roman" w:cs="Times New Roman"/>
          <w:sz w:val="24"/>
          <w:szCs w:val="24"/>
        </w:rPr>
        <w:t>that</w:t>
      </w:r>
      <w:r w:rsidR="00BD2EFB" w:rsidRPr="00B81F41">
        <w:rPr>
          <w:rFonts w:ascii="Times New Roman" w:hAnsi="Times New Roman" w:cs="Times New Roman"/>
          <w:sz w:val="24"/>
          <w:szCs w:val="24"/>
        </w:rPr>
        <w:t xml:space="preserve"> were previously </w:t>
      </w:r>
      <w:r w:rsidR="006E2DDD" w:rsidRPr="00B81F41">
        <w:rPr>
          <w:rFonts w:ascii="Times New Roman" w:hAnsi="Times New Roman" w:cs="Times New Roman"/>
          <w:sz w:val="24"/>
          <w:szCs w:val="24"/>
        </w:rPr>
        <w:t>marginalized</w:t>
      </w:r>
      <w:r w:rsidR="006E2DDD" w:rsidRPr="008B1637">
        <w:rPr>
          <w:rFonts w:ascii="Times New Roman" w:hAnsi="Times New Roman" w:cs="Times New Roman"/>
          <w:color w:val="4F81BD" w:themeColor="accent1"/>
          <w:sz w:val="24"/>
          <w:szCs w:val="24"/>
        </w:rPr>
        <w:t>.</w:t>
      </w:r>
      <w:r w:rsidRPr="008B1637">
        <w:rPr>
          <w:rFonts w:ascii="Times New Roman" w:hAnsi="Times New Roman" w:cs="Times New Roman"/>
          <w:color w:val="4F81BD" w:themeColor="accent1"/>
          <w:sz w:val="24"/>
          <w:szCs w:val="24"/>
        </w:rPr>
        <w:t xml:space="preserve"> </w:t>
      </w:r>
    </w:p>
    <w:p w:rsidR="008B1637" w:rsidRDefault="000338E2" w:rsidP="008B1637">
      <w:pPr>
        <w:jc w:val="both"/>
        <w:rPr>
          <w:rFonts w:ascii="Times New Roman" w:hAnsi="Times New Roman" w:cs="Times New Roman"/>
          <w:sz w:val="24"/>
          <w:szCs w:val="24"/>
        </w:rPr>
      </w:pPr>
      <w:r w:rsidRPr="0024637B">
        <w:rPr>
          <w:rFonts w:ascii="Times New Roman" w:hAnsi="Times New Roman" w:cs="Times New Roman"/>
          <w:sz w:val="24"/>
          <w:szCs w:val="24"/>
        </w:rPr>
        <w:t>The Government</w:t>
      </w:r>
      <w:r w:rsidR="0015087E" w:rsidRPr="0024637B">
        <w:rPr>
          <w:rFonts w:ascii="Times New Roman" w:hAnsi="Times New Roman" w:cs="Times New Roman"/>
          <w:sz w:val="24"/>
          <w:szCs w:val="24"/>
        </w:rPr>
        <w:t xml:space="preserve"> of Guyana has invested in excess of </w:t>
      </w:r>
      <w:r w:rsidR="005E2CDB">
        <w:rPr>
          <w:rFonts w:ascii="Times New Roman" w:hAnsi="Times New Roman" w:cs="Times New Roman"/>
          <w:sz w:val="24"/>
          <w:szCs w:val="24"/>
        </w:rPr>
        <w:t>G</w:t>
      </w:r>
      <w:r w:rsidR="0015087E" w:rsidRPr="0024637B">
        <w:rPr>
          <w:rFonts w:ascii="Times New Roman" w:hAnsi="Times New Roman" w:cs="Times New Roman"/>
          <w:sz w:val="24"/>
          <w:szCs w:val="24"/>
        </w:rPr>
        <w:t xml:space="preserve">$15B </w:t>
      </w:r>
      <w:r w:rsidR="006F300F">
        <w:rPr>
          <w:rFonts w:ascii="Times New Roman" w:hAnsi="Times New Roman" w:cs="Times New Roman"/>
          <w:sz w:val="24"/>
          <w:szCs w:val="24"/>
        </w:rPr>
        <w:t>( USD 75</w:t>
      </w:r>
      <w:r w:rsidR="00BC12F7">
        <w:rPr>
          <w:rFonts w:ascii="Times New Roman" w:hAnsi="Times New Roman" w:cs="Times New Roman"/>
          <w:sz w:val="24"/>
          <w:szCs w:val="24"/>
        </w:rPr>
        <w:t xml:space="preserve">M </w:t>
      </w:r>
      <w:r w:rsidR="006F300F">
        <w:rPr>
          <w:rFonts w:ascii="Times New Roman" w:hAnsi="Times New Roman" w:cs="Times New Roman"/>
          <w:sz w:val="24"/>
          <w:szCs w:val="24"/>
        </w:rPr>
        <w:t>)</w:t>
      </w:r>
      <w:r w:rsidR="0015087E" w:rsidRPr="0024637B">
        <w:rPr>
          <w:rFonts w:ascii="Times New Roman" w:hAnsi="Times New Roman" w:cs="Times New Roman"/>
          <w:sz w:val="24"/>
          <w:szCs w:val="24"/>
        </w:rPr>
        <w:t>in the water sector over the last 12 years</w:t>
      </w:r>
      <w:r w:rsidR="001C2148" w:rsidRPr="0024637B">
        <w:rPr>
          <w:rFonts w:ascii="Times New Roman" w:hAnsi="Times New Roman" w:cs="Times New Roman"/>
          <w:sz w:val="24"/>
          <w:szCs w:val="24"/>
        </w:rPr>
        <w:t xml:space="preserve"> and this has resulted in </w:t>
      </w:r>
      <w:r w:rsidR="005E2CDB">
        <w:rPr>
          <w:rFonts w:ascii="Times New Roman" w:hAnsi="Times New Roman" w:cs="Times New Roman"/>
          <w:sz w:val="24"/>
          <w:szCs w:val="24"/>
        </w:rPr>
        <w:t xml:space="preserve">over </w:t>
      </w:r>
      <w:r w:rsidR="001C2148" w:rsidRPr="0024637B">
        <w:rPr>
          <w:rFonts w:ascii="Times New Roman" w:hAnsi="Times New Roman" w:cs="Times New Roman"/>
          <w:color w:val="000000" w:themeColor="text1"/>
          <w:sz w:val="24"/>
          <w:szCs w:val="24"/>
          <w:lang w:val="en-GB"/>
        </w:rPr>
        <w:t>80,000 persons gaining access to safe water</w:t>
      </w:r>
      <w:r w:rsidR="00081940" w:rsidRPr="0024637B">
        <w:rPr>
          <w:rFonts w:ascii="Times New Roman" w:hAnsi="Times New Roman" w:cs="Times New Roman"/>
          <w:color w:val="555555"/>
          <w:sz w:val="24"/>
          <w:szCs w:val="24"/>
          <w:lang w:val="en-GB"/>
        </w:rPr>
        <w:t xml:space="preserve"> </w:t>
      </w:r>
      <w:r w:rsidR="00081940" w:rsidRPr="0024637B">
        <w:rPr>
          <w:rFonts w:ascii="Times New Roman" w:hAnsi="Times New Roman" w:cs="Times New Roman"/>
          <w:sz w:val="24"/>
          <w:szCs w:val="24"/>
          <w:lang w:val="en-GB"/>
        </w:rPr>
        <w:t>through the</w:t>
      </w:r>
      <w:r w:rsidR="00081940" w:rsidRPr="0024637B">
        <w:rPr>
          <w:rFonts w:ascii="Times New Roman" w:hAnsi="Times New Roman" w:cs="Times New Roman"/>
          <w:color w:val="555555"/>
          <w:sz w:val="24"/>
          <w:szCs w:val="24"/>
          <w:lang w:val="en-GB"/>
        </w:rPr>
        <w:t xml:space="preserve"> </w:t>
      </w:r>
      <w:r w:rsidR="00081940" w:rsidRPr="0024637B">
        <w:rPr>
          <w:rFonts w:ascii="Times New Roman" w:hAnsi="Times New Roman" w:cs="Times New Roman"/>
          <w:sz w:val="24"/>
          <w:szCs w:val="24"/>
        </w:rPr>
        <w:t>general upgrading of access to water across all the ten administrative regions in Guyana.</w:t>
      </w:r>
    </w:p>
    <w:p w:rsidR="00C26A9F" w:rsidRPr="00567391" w:rsidRDefault="00C26A9F" w:rsidP="008B1637">
      <w:pPr>
        <w:jc w:val="both"/>
        <w:rPr>
          <w:rFonts w:ascii="Times New Roman" w:hAnsi="Times New Roman" w:cs="Times New Roman"/>
          <w:sz w:val="24"/>
          <w:szCs w:val="24"/>
        </w:rPr>
      </w:pPr>
      <w:r w:rsidRPr="00567391">
        <w:rPr>
          <w:rFonts w:ascii="Times New Roman" w:hAnsi="Times New Roman" w:cs="Times New Roman"/>
          <w:sz w:val="24"/>
          <w:szCs w:val="24"/>
        </w:rPr>
        <w:lastRenderedPageBreak/>
        <w:t xml:space="preserve">In 1991, </w:t>
      </w:r>
      <w:r w:rsidR="00314EFB" w:rsidRPr="00567391">
        <w:rPr>
          <w:rFonts w:ascii="Times New Roman" w:hAnsi="Times New Roman" w:cs="Times New Roman"/>
          <w:sz w:val="24"/>
          <w:szCs w:val="24"/>
        </w:rPr>
        <w:t xml:space="preserve">only </w:t>
      </w:r>
      <w:r w:rsidRPr="00567391">
        <w:rPr>
          <w:rFonts w:ascii="Times New Roman" w:hAnsi="Times New Roman" w:cs="Times New Roman"/>
          <w:sz w:val="24"/>
          <w:szCs w:val="24"/>
        </w:rPr>
        <w:t>50 per cent of the population had access to safe drinking water</w:t>
      </w:r>
      <w:r w:rsidR="00567391">
        <w:rPr>
          <w:rFonts w:ascii="Times New Roman" w:hAnsi="Times New Roman" w:cs="Times New Roman"/>
          <w:sz w:val="24"/>
          <w:szCs w:val="24"/>
        </w:rPr>
        <w:t xml:space="preserve"> which was unreliable and unpredictable in its availability</w:t>
      </w:r>
      <w:r w:rsidRPr="00567391">
        <w:rPr>
          <w:rFonts w:ascii="Times New Roman" w:hAnsi="Times New Roman" w:cs="Times New Roman"/>
          <w:sz w:val="24"/>
          <w:szCs w:val="24"/>
        </w:rPr>
        <w:t>,</w:t>
      </w:r>
      <w:r w:rsidR="00314EFB" w:rsidRPr="00567391">
        <w:rPr>
          <w:rFonts w:ascii="Times New Roman" w:hAnsi="Times New Roman" w:cs="Times New Roman"/>
          <w:sz w:val="24"/>
          <w:szCs w:val="24"/>
        </w:rPr>
        <w:t xml:space="preserve"> however,</w:t>
      </w:r>
      <w:r w:rsidRPr="00567391">
        <w:rPr>
          <w:rFonts w:ascii="Times New Roman" w:hAnsi="Times New Roman" w:cs="Times New Roman"/>
          <w:sz w:val="24"/>
          <w:szCs w:val="24"/>
        </w:rPr>
        <w:t xml:space="preserve"> this percentage increased to 86 per </w:t>
      </w:r>
      <w:r w:rsidR="00494AB7" w:rsidRPr="00567391">
        <w:rPr>
          <w:rFonts w:ascii="Times New Roman" w:hAnsi="Times New Roman" w:cs="Times New Roman"/>
          <w:sz w:val="24"/>
          <w:szCs w:val="24"/>
        </w:rPr>
        <w:t>cent in 2008</w:t>
      </w:r>
      <w:r w:rsidR="00AF0C01" w:rsidRPr="00567391">
        <w:rPr>
          <w:rFonts w:ascii="Times New Roman" w:hAnsi="Times New Roman" w:cs="Times New Roman"/>
          <w:sz w:val="24"/>
          <w:szCs w:val="24"/>
        </w:rPr>
        <w:t>,</w:t>
      </w:r>
      <w:r w:rsidR="00494AB7" w:rsidRPr="00567391">
        <w:rPr>
          <w:rFonts w:ascii="Times New Roman" w:hAnsi="Times New Roman" w:cs="Times New Roman"/>
          <w:sz w:val="24"/>
          <w:szCs w:val="24"/>
        </w:rPr>
        <w:t xml:space="preserve"> </w:t>
      </w:r>
      <w:r w:rsidR="00AF0C01" w:rsidRPr="00567391">
        <w:rPr>
          <w:rFonts w:ascii="Times New Roman" w:hAnsi="Times New Roman" w:cs="Times New Roman"/>
          <w:sz w:val="24"/>
          <w:szCs w:val="24"/>
        </w:rPr>
        <w:t>and</w:t>
      </w:r>
      <w:r w:rsidR="00494AB7" w:rsidRPr="00567391">
        <w:rPr>
          <w:rFonts w:ascii="Times New Roman" w:hAnsi="Times New Roman" w:cs="Times New Roman"/>
          <w:sz w:val="24"/>
          <w:szCs w:val="24"/>
        </w:rPr>
        <w:t xml:space="preserve"> in </w:t>
      </w:r>
      <w:r w:rsidR="006951FA" w:rsidRPr="00567391">
        <w:rPr>
          <w:rFonts w:ascii="Times New Roman" w:hAnsi="Times New Roman" w:cs="Times New Roman"/>
          <w:sz w:val="24"/>
          <w:szCs w:val="24"/>
        </w:rPr>
        <w:t xml:space="preserve">November </w:t>
      </w:r>
      <w:r w:rsidR="00494AB7" w:rsidRPr="00567391">
        <w:rPr>
          <w:rFonts w:ascii="Times New Roman" w:hAnsi="Times New Roman" w:cs="Times New Roman"/>
          <w:sz w:val="24"/>
          <w:szCs w:val="24"/>
        </w:rPr>
        <w:t>2011 the Guyana Water Incorporated reported that 98 percent of the population</w:t>
      </w:r>
      <w:r w:rsidR="00326C98" w:rsidRPr="00567391">
        <w:rPr>
          <w:rFonts w:ascii="Times New Roman" w:hAnsi="Times New Roman" w:cs="Times New Roman"/>
          <w:sz w:val="24"/>
          <w:szCs w:val="24"/>
        </w:rPr>
        <w:t xml:space="preserve"> had access to </w:t>
      </w:r>
      <w:r w:rsidR="001D35D9">
        <w:rPr>
          <w:rFonts w:ascii="Times New Roman" w:hAnsi="Times New Roman" w:cs="Times New Roman"/>
          <w:sz w:val="24"/>
          <w:szCs w:val="24"/>
        </w:rPr>
        <w:t xml:space="preserve">a reliable supply of </w:t>
      </w:r>
      <w:r w:rsidR="00326C98" w:rsidRPr="00567391">
        <w:rPr>
          <w:rFonts w:ascii="Times New Roman" w:hAnsi="Times New Roman" w:cs="Times New Roman"/>
          <w:sz w:val="24"/>
          <w:szCs w:val="24"/>
        </w:rPr>
        <w:t>safe potable water supply.</w:t>
      </w:r>
    </w:p>
    <w:p w:rsidR="001F6971" w:rsidRPr="00567391" w:rsidRDefault="00325710" w:rsidP="00C26A9F">
      <w:pPr>
        <w:autoSpaceDE w:val="0"/>
        <w:autoSpaceDN w:val="0"/>
        <w:adjustRightInd w:val="0"/>
        <w:spacing w:after="0" w:line="240" w:lineRule="auto"/>
        <w:jc w:val="both"/>
        <w:rPr>
          <w:rFonts w:ascii="Times New Roman" w:hAnsi="Times New Roman" w:cs="Times New Roman"/>
          <w:sz w:val="24"/>
          <w:szCs w:val="24"/>
        </w:rPr>
      </w:pPr>
      <w:r w:rsidRPr="00567391">
        <w:rPr>
          <w:rFonts w:ascii="Times New Roman" w:hAnsi="Times New Roman" w:cs="Times New Roman"/>
          <w:sz w:val="24"/>
          <w:szCs w:val="24"/>
        </w:rPr>
        <w:t>A</w:t>
      </w:r>
      <w:r w:rsidR="00C26A9F" w:rsidRPr="00567391">
        <w:rPr>
          <w:rFonts w:ascii="Times New Roman" w:hAnsi="Times New Roman" w:cs="Times New Roman"/>
          <w:sz w:val="24"/>
          <w:szCs w:val="24"/>
        </w:rPr>
        <w:t xml:space="preserve"> squatter </w:t>
      </w:r>
      <w:proofErr w:type="spellStart"/>
      <w:r w:rsidR="00C26A9F" w:rsidRPr="00567391">
        <w:rPr>
          <w:rFonts w:ascii="Times New Roman" w:hAnsi="Times New Roman" w:cs="Times New Roman"/>
          <w:sz w:val="24"/>
          <w:szCs w:val="24"/>
        </w:rPr>
        <w:t>regularisation</w:t>
      </w:r>
      <w:proofErr w:type="spellEnd"/>
      <w:r w:rsidR="00C26A9F" w:rsidRPr="00567391">
        <w:rPr>
          <w:rFonts w:ascii="Times New Roman" w:hAnsi="Times New Roman" w:cs="Times New Roman"/>
          <w:sz w:val="24"/>
          <w:szCs w:val="24"/>
        </w:rPr>
        <w:t xml:space="preserve"> </w:t>
      </w:r>
      <w:proofErr w:type="spellStart"/>
      <w:r w:rsidR="00C26A9F" w:rsidRPr="00567391">
        <w:rPr>
          <w:rFonts w:ascii="Times New Roman" w:hAnsi="Times New Roman" w:cs="Times New Roman"/>
          <w:sz w:val="24"/>
          <w:szCs w:val="24"/>
        </w:rPr>
        <w:t>programme</w:t>
      </w:r>
      <w:proofErr w:type="spellEnd"/>
      <w:r w:rsidR="00C26A9F" w:rsidRPr="00567391">
        <w:rPr>
          <w:rFonts w:ascii="Times New Roman" w:hAnsi="Times New Roman" w:cs="Times New Roman"/>
          <w:sz w:val="24"/>
          <w:szCs w:val="24"/>
        </w:rPr>
        <w:t xml:space="preserve"> </w:t>
      </w:r>
      <w:r w:rsidRPr="00567391">
        <w:rPr>
          <w:rFonts w:ascii="Times New Roman" w:hAnsi="Times New Roman" w:cs="Times New Roman"/>
          <w:sz w:val="24"/>
          <w:szCs w:val="24"/>
        </w:rPr>
        <w:t>was developed</w:t>
      </w:r>
      <w:r w:rsidR="001F6971" w:rsidRPr="00567391">
        <w:rPr>
          <w:rFonts w:ascii="Times New Roman" w:hAnsi="Times New Roman" w:cs="Times New Roman"/>
          <w:sz w:val="24"/>
          <w:szCs w:val="24"/>
        </w:rPr>
        <w:t xml:space="preserve"> in </w:t>
      </w:r>
      <w:r w:rsidR="00341CB4" w:rsidRPr="00567391">
        <w:rPr>
          <w:rFonts w:ascii="Times New Roman" w:hAnsi="Times New Roman" w:cs="Times New Roman"/>
          <w:sz w:val="24"/>
          <w:szCs w:val="24"/>
        </w:rPr>
        <w:t xml:space="preserve">2001. This </w:t>
      </w:r>
      <w:proofErr w:type="spellStart"/>
      <w:r w:rsidR="00341CB4" w:rsidRPr="00567391">
        <w:rPr>
          <w:rFonts w:ascii="Times New Roman" w:hAnsi="Times New Roman" w:cs="Times New Roman"/>
          <w:sz w:val="24"/>
          <w:szCs w:val="24"/>
        </w:rPr>
        <w:t>programme</w:t>
      </w:r>
      <w:proofErr w:type="spellEnd"/>
      <w:r w:rsidR="00341CB4" w:rsidRPr="00567391">
        <w:rPr>
          <w:rFonts w:ascii="Times New Roman" w:hAnsi="Times New Roman" w:cs="Times New Roman"/>
          <w:sz w:val="24"/>
          <w:szCs w:val="24"/>
        </w:rPr>
        <w:t xml:space="preserve"> is design</w:t>
      </w:r>
      <w:r w:rsidR="001F6971" w:rsidRPr="00567391">
        <w:rPr>
          <w:rFonts w:ascii="Times New Roman" w:hAnsi="Times New Roman" w:cs="Times New Roman"/>
          <w:sz w:val="24"/>
          <w:szCs w:val="24"/>
        </w:rPr>
        <w:t xml:space="preserve"> to provid</w:t>
      </w:r>
      <w:r w:rsidR="00D31E19" w:rsidRPr="00567391">
        <w:rPr>
          <w:rFonts w:ascii="Times New Roman" w:hAnsi="Times New Roman" w:cs="Times New Roman"/>
          <w:sz w:val="24"/>
          <w:szCs w:val="24"/>
        </w:rPr>
        <w:t>e</w:t>
      </w:r>
      <w:r w:rsidR="001F6971" w:rsidRPr="00567391">
        <w:rPr>
          <w:rFonts w:ascii="Times New Roman" w:hAnsi="Times New Roman" w:cs="Times New Roman"/>
          <w:sz w:val="24"/>
          <w:szCs w:val="24"/>
        </w:rPr>
        <w:t xml:space="preserve"> </w:t>
      </w:r>
      <w:r w:rsidR="00C26A9F" w:rsidRPr="00567391">
        <w:rPr>
          <w:rFonts w:ascii="Times New Roman" w:hAnsi="Times New Roman" w:cs="Times New Roman"/>
          <w:sz w:val="24"/>
          <w:szCs w:val="24"/>
        </w:rPr>
        <w:t>standardized house lots and legal title of land to the occupants</w:t>
      </w:r>
      <w:r w:rsidR="00D31E19" w:rsidRPr="00567391">
        <w:rPr>
          <w:rFonts w:ascii="Times New Roman" w:hAnsi="Times New Roman" w:cs="Times New Roman"/>
          <w:sz w:val="24"/>
          <w:szCs w:val="24"/>
        </w:rPr>
        <w:t xml:space="preserve">. Under this </w:t>
      </w:r>
      <w:proofErr w:type="spellStart"/>
      <w:r w:rsidR="00D31E19" w:rsidRPr="00567391">
        <w:rPr>
          <w:rFonts w:ascii="Times New Roman" w:hAnsi="Times New Roman" w:cs="Times New Roman"/>
          <w:sz w:val="24"/>
          <w:szCs w:val="24"/>
        </w:rPr>
        <w:t>programme</w:t>
      </w:r>
      <w:proofErr w:type="spellEnd"/>
      <w:r w:rsidR="00D31E19" w:rsidRPr="00567391">
        <w:rPr>
          <w:rFonts w:ascii="Times New Roman" w:hAnsi="Times New Roman" w:cs="Times New Roman"/>
          <w:sz w:val="24"/>
          <w:szCs w:val="24"/>
        </w:rPr>
        <w:t xml:space="preserve"> </w:t>
      </w:r>
      <w:r w:rsidR="00C26A9F" w:rsidRPr="00567391">
        <w:rPr>
          <w:rFonts w:ascii="Times New Roman" w:hAnsi="Times New Roman" w:cs="Times New Roman"/>
          <w:sz w:val="24"/>
          <w:szCs w:val="24"/>
        </w:rPr>
        <w:t xml:space="preserve">5,529 families </w:t>
      </w:r>
      <w:r w:rsidR="00D31E19" w:rsidRPr="00567391">
        <w:rPr>
          <w:rFonts w:ascii="Times New Roman" w:hAnsi="Times New Roman" w:cs="Times New Roman"/>
          <w:sz w:val="24"/>
          <w:szCs w:val="24"/>
        </w:rPr>
        <w:t>received</w:t>
      </w:r>
      <w:r w:rsidR="00C26A9F" w:rsidRPr="00567391">
        <w:rPr>
          <w:rFonts w:ascii="Times New Roman" w:hAnsi="Times New Roman" w:cs="Times New Roman"/>
          <w:sz w:val="24"/>
          <w:szCs w:val="24"/>
        </w:rPr>
        <w:t xml:space="preserve"> title to their land and property</w:t>
      </w:r>
      <w:r w:rsidR="002B5748" w:rsidRPr="00567391">
        <w:rPr>
          <w:rFonts w:ascii="Times New Roman" w:hAnsi="Times New Roman" w:cs="Times New Roman"/>
          <w:sz w:val="24"/>
          <w:szCs w:val="24"/>
        </w:rPr>
        <w:t xml:space="preserve"> for the fi</w:t>
      </w:r>
      <w:r w:rsidR="00BB5407" w:rsidRPr="00567391">
        <w:rPr>
          <w:rFonts w:ascii="Times New Roman" w:hAnsi="Times New Roman" w:cs="Times New Roman"/>
          <w:sz w:val="24"/>
          <w:szCs w:val="24"/>
        </w:rPr>
        <w:t>rst time</w:t>
      </w:r>
      <w:r w:rsidR="009F0613" w:rsidRPr="00567391">
        <w:rPr>
          <w:rFonts w:ascii="Times New Roman" w:hAnsi="Times New Roman" w:cs="Times New Roman"/>
          <w:sz w:val="24"/>
          <w:szCs w:val="24"/>
        </w:rPr>
        <w:t>.</w:t>
      </w:r>
      <w:r w:rsidR="00BB5407" w:rsidRPr="00567391">
        <w:rPr>
          <w:rFonts w:ascii="Times New Roman" w:hAnsi="Times New Roman" w:cs="Times New Roman"/>
          <w:sz w:val="24"/>
          <w:szCs w:val="24"/>
        </w:rPr>
        <w:t xml:space="preserve"> </w:t>
      </w:r>
      <w:r w:rsidR="009F0613" w:rsidRPr="00567391">
        <w:rPr>
          <w:rFonts w:ascii="Times New Roman" w:hAnsi="Times New Roman" w:cs="Times New Roman"/>
          <w:sz w:val="24"/>
          <w:szCs w:val="24"/>
        </w:rPr>
        <w:t>G</w:t>
      </w:r>
      <w:r w:rsidR="00BB5407" w:rsidRPr="00567391">
        <w:rPr>
          <w:rFonts w:ascii="Times New Roman" w:hAnsi="Times New Roman" w:cs="Times New Roman"/>
          <w:sz w:val="24"/>
          <w:szCs w:val="24"/>
        </w:rPr>
        <w:t>overnment has inv</w:t>
      </w:r>
      <w:r w:rsidR="00216636" w:rsidRPr="00567391">
        <w:rPr>
          <w:rFonts w:ascii="Times New Roman" w:hAnsi="Times New Roman" w:cs="Times New Roman"/>
          <w:sz w:val="24"/>
          <w:szCs w:val="24"/>
        </w:rPr>
        <w:t>ested significantly within those</w:t>
      </w:r>
      <w:r w:rsidR="00BB5407" w:rsidRPr="00567391">
        <w:rPr>
          <w:rFonts w:ascii="Times New Roman" w:hAnsi="Times New Roman" w:cs="Times New Roman"/>
          <w:sz w:val="24"/>
          <w:szCs w:val="24"/>
        </w:rPr>
        <w:t xml:space="preserve"> areas to provide </w:t>
      </w:r>
      <w:r w:rsidR="009F0613" w:rsidRPr="00567391">
        <w:rPr>
          <w:rFonts w:ascii="Times New Roman" w:hAnsi="Times New Roman" w:cs="Times New Roman"/>
          <w:sz w:val="24"/>
          <w:szCs w:val="24"/>
        </w:rPr>
        <w:t xml:space="preserve">these </w:t>
      </w:r>
      <w:r w:rsidR="00BB5407" w:rsidRPr="00567391">
        <w:rPr>
          <w:rFonts w:ascii="Times New Roman" w:hAnsi="Times New Roman" w:cs="Times New Roman"/>
          <w:sz w:val="24"/>
          <w:szCs w:val="24"/>
        </w:rPr>
        <w:t xml:space="preserve">residents with access to safe potable water which they </w:t>
      </w:r>
      <w:r w:rsidR="00216636" w:rsidRPr="00567391">
        <w:rPr>
          <w:rFonts w:ascii="Times New Roman" w:hAnsi="Times New Roman" w:cs="Times New Roman"/>
          <w:sz w:val="24"/>
          <w:szCs w:val="24"/>
        </w:rPr>
        <w:t xml:space="preserve">were </w:t>
      </w:r>
      <w:r w:rsidR="00BB5407" w:rsidRPr="00567391">
        <w:rPr>
          <w:rFonts w:ascii="Times New Roman" w:hAnsi="Times New Roman" w:cs="Times New Roman"/>
          <w:sz w:val="24"/>
          <w:szCs w:val="24"/>
        </w:rPr>
        <w:t xml:space="preserve">previously </w:t>
      </w:r>
      <w:r w:rsidR="009F0613" w:rsidRPr="00567391">
        <w:rPr>
          <w:rFonts w:ascii="Times New Roman" w:hAnsi="Times New Roman" w:cs="Times New Roman"/>
          <w:sz w:val="24"/>
          <w:szCs w:val="24"/>
        </w:rPr>
        <w:t>unable to access.</w:t>
      </w:r>
    </w:p>
    <w:p w:rsidR="001F6971" w:rsidRPr="00567391" w:rsidRDefault="001F6971" w:rsidP="00C26A9F">
      <w:pPr>
        <w:autoSpaceDE w:val="0"/>
        <w:autoSpaceDN w:val="0"/>
        <w:adjustRightInd w:val="0"/>
        <w:spacing w:after="0" w:line="240" w:lineRule="auto"/>
        <w:jc w:val="both"/>
        <w:rPr>
          <w:rFonts w:ascii="Times New Roman" w:hAnsi="Times New Roman" w:cs="Times New Roman"/>
          <w:sz w:val="24"/>
          <w:szCs w:val="24"/>
        </w:rPr>
      </w:pPr>
    </w:p>
    <w:p w:rsidR="00C26A9F" w:rsidRPr="00567391" w:rsidRDefault="0094127B" w:rsidP="00C26A9F">
      <w:pPr>
        <w:autoSpaceDE w:val="0"/>
        <w:autoSpaceDN w:val="0"/>
        <w:adjustRightInd w:val="0"/>
        <w:spacing w:after="0" w:line="240" w:lineRule="auto"/>
        <w:jc w:val="both"/>
        <w:rPr>
          <w:rFonts w:ascii="Times New Roman" w:hAnsi="Times New Roman" w:cs="Times New Roman"/>
          <w:sz w:val="24"/>
          <w:szCs w:val="24"/>
        </w:rPr>
      </w:pPr>
      <w:r w:rsidRPr="00567391">
        <w:rPr>
          <w:rFonts w:ascii="Times New Roman" w:hAnsi="Times New Roman" w:cs="Times New Roman"/>
          <w:sz w:val="24"/>
          <w:szCs w:val="24"/>
        </w:rPr>
        <w:t>In addition</w:t>
      </w:r>
      <w:r w:rsidR="001D35D9">
        <w:rPr>
          <w:rFonts w:ascii="Times New Roman" w:hAnsi="Times New Roman" w:cs="Times New Roman"/>
          <w:sz w:val="24"/>
          <w:szCs w:val="24"/>
        </w:rPr>
        <w:t xml:space="preserve">, </w:t>
      </w:r>
      <w:r w:rsidRPr="00567391">
        <w:rPr>
          <w:rFonts w:ascii="Times New Roman" w:hAnsi="Times New Roman" w:cs="Times New Roman"/>
          <w:sz w:val="24"/>
          <w:szCs w:val="24"/>
        </w:rPr>
        <w:t>f</w:t>
      </w:r>
      <w:r w:rsidR="00C26A9F" w:rsidRPr="00567391">
        <w:rPr>
          <w:rFonts w:ascii="Times New Roman" w:hAnsi="Times New Roman" w:cs="Times New Roman"/>
          <w:sz w:val="24"/>
          <w:szCs w:val="24"/>
        </w:rPr>
        <w:t xml:space="preserve">rom 2001-2005 the Ministry of Housing and Water allocated 15,778 house lots in all the ten (10) administrative regions benefitting approx 75,000 persons. Between Y2006-2009 an additional 13,188 house lots were allocated benefitting approximately 65,000 persons. While from 2010-2012 an additional 17,000 house lots are expected to be allocated. Government provides basic social services such as access to potable water within </w:t>
      </w:r>
      <w:r w:rsidR="001629E0" w:rsidRPr="00567391">
        <w:rPr>
          <w:rFonts w:ascii="Times New Roman" w:hAnsi="Times New Roman" w:cs="Times New Roman"/>
          <w:sz w:val="24"/>
          <w:szCs w:val="24"/>
        </w:rPr>
        <w:t xml:space="preserve">all </w:t>
      </w:r>
      <w:r w:rsidR="00C26A9F" w:rsidRPr="00567391">
        <w:rPr>
          <w:rFonts w:ascii="Times New Roman" w:hAnsi="Times New Roman" w:cs="Times New Roman"/>
          <w:sz w:val="24"/>
          <w:szCs w:val="24"/>
        </w:rPr>
        <w:t xml:space="preserve">these new housing </w:t>
      </w:r>
      <w:r w:rsidR="004D5CC9" w:rsidRPr="00567391">
        <w:rPr>
          <w:rFonts w:ascii="Times New Roman" w:hAnsi="Times New Roman" w:cs="Times New Roman"/>
          <w:sz w:val="24"/>
          <w:szCs w:val="24"/>
        </w:rPr>
        <w:t>schemes to ensur</w:t>
      </w:r>
      <w:r w:rsidR="001629E0" w:rsidRPr="00567391">
        <w:rPr>
          <w:rFonts w:ascii="Times New Roman" w:hAnsi="Times New Roman" w:cs="Times New Roman"/>
          <w:sz w:val="24"/>
          <w:szCs w:val="24"/>
        </w:rPr>
        <w:t xml:space="preserve">e equal access for all. </w:t>
      </w:r>
      <w:r w:rsidR="004D5CC9" w:rsidRPr="00567391">
        <w:rPr>
          <w:rFonts w:ascii="Times New Roman" w:hAnsi="Times New Roman" w:cs="Times New Roman"/>
          <w:sz w:val="24"/>
          <w:szCs w:val="24"/>
        </w:rPr>
        <w:t xml:space="preserve"> </w:t>
      </w:r>
    </w:p>
    <w:p w:rsidR="00F2045E" w:rsidRDefault="00F2045E" w:rsidP="00956D8A">
      <w:pPr>
        <w:jc w:val="both"/>
        <w:rPr>
          <w:rFonts w:ascii="Times New Roman" w:hAnsi="Times New Roman" w:cs="Times New Roman"/>
          <w:sz w:val="24"/>
          <w:szCs w:val="24"/>
        </w:rPr>
      </w:pPr>
    </w:p>
    <w:p w:rsidR="00956D8A" w:rsidRPr="00567391" w:rsidRDefault="00956D8A" w:rsidP="00956D8A">
      <w:pPr>
        <w:jc w:val="both"/>
        <w:rPr>
          <w:rFonts w:ascii="Times New Roman" w:hAnsi="Times New Roman" w:cs="Times New Roman"/>
          <w:sz w:val="24"/>
          <w:szCs w:val="24"/>
        </w:rPr>
      </w:pPr>
      <w:r w:rsidRPr="00567391">
        <w:rPr>
          <w:rFonts w:ascii="Times New Roman" w:hAnsi="Times New Roman" w:cs="Times New Roman"/>
          <w:sz w:val="24"/>
          <w:szCs w:val="24"/>
        </w:rPr>
        <w:t>By the end of 2011 GWI had commissioned seven new water treatment plants at a cost in excess of $5B</w:t>
      </w:r>
      <w:r w:rsidR="00F2045E">
        <w:rPr>
          <w:rFonts w:ascii="Times New Roman" w:hAnsi="Times New Roman" w:cs="Times New Roman"/>
          <w:sz w:val="24"/>
          <w:szCs w:val="24"/>
        </w:rPr>
        <w:t xml:space="preserve"> G (</w:t>
      </w:r>
      <w:r w:rsidR="007D4DEF">
        <w:rPr>
          <w:rFonts w:ascii="Times New Roman" w:hAnsi="Times New Roman" w:cs="Times New Roman"/>
          <w:sz w:val="24"/>
          <w:szCs w:val="24"/>
        </w:rPr>
        <w:t>$25 MUSD)</w:t>
      </w:r>
      <w:r w:rsidRPr="00567391">
        <w:rPr>
          <w:rFonts w:ascii="Times New Roman" w:hAnsi="Times New Roman" w:cs="Times New Roman"/>
          <w:sz w:val="24"/>
          <w:szCs w:val="24"/>
        </w:rPr>
        <w:t>, which has contributed to the improvement in service and water quality to over 150,000 persons throughout Guyana.</w:t>
      </w:r>
    </w:p>
    <w:p w:rsidR="000A6926" w:rsidRPr="007D4DEF" w:rsidRDefault="00731E93" w:rsidP="0024637B">
      <w:pPr>
        <w:jc w:val="both"/>
        <w:rPr>
          <w:rFonts w:ascii="Times New Roman" w:hAnsi="Times New Roman" w:cs="Times New Roman"/>
          <w:sz w:val="24"/>
          <w:szCs w:val="24"/>
        </w:rPr>
      </w:pPr>
      <w:r w:rsidRPr="007D4DEF">
        <w:rPr>
          <w:rFonts w:ascii="Times New Roman" w:hAnsi="Times New Roman" w:cs="Times New Roman"/>
          <w:sz w:val="24"/>
          <w:szCs w:val="24"/>
        </w:rPr>
        <w:t xml:space="preserve">The </w:t>
      </w:r>
      <w:r w:rsidR="00CE747F" w:rsidRPr="007D4DEF">
        <w:rPr>
          <w:rFonts w:ascii="Times New Roman" w:hAnsi="Times New Roman" w:cs="Times New Roman"/>
          <w:sz w:val="24"/>
          <w:szCs w:val="24"/>
        </w:rPr>
        <w:t xml:space="preserve">Guyana Water Incorporated (GWI) </w:t>
      </w:r>
      <w:r w:rsidRPr="007D4DEF">
        <w:rPr>
          <w:rFonts w:ascii="Times New Roman" w:hAnsi="Times New Roman" w:cs="Times New Roman"/>
          <w:sz w:val="24"/>
          <w:szCs w:val="24"/>
        </w:rPr>
        <w:t xml:space="preserve">commenced work on the massive Government of Guyana </w:t>
      </w:r>
      <w:r w:rsidR="00B448D4" w:rsidRPr="007D4DEF">
        <w:rPr>
          <w:rFonts w:ascii="Times New Roman" w:hAnsi="Times New Roman" w:cs="Times New Roman"/>
          <w:sz w:val="24"/>
          <w:szCs w:val="24"/>
        </w:rPr>
        <w:t xml:space="preserve">funded, G$850 Million (USD4.25M) </w:t>
      </w:r>
      <w:r w:rsidRPr="007D4DEF">
        <w:rPr>
          <w:rFonts w:ascii="Times New Roman" w:hAnsi="Times New Roman" w:cs="Times New Roman"/>
          <w:sz w:val="24"/>
          <w:szCs w:val="24"/>
        </w:rPr>
        <w:t>“</w:t>
      </w:r>
      <w:r w:rsidR="00DC5A64" w:rsidRPr="007D4DEF">
        <w:rPr>
          <w:rFonts w:ascii="Times New Roman" w:hAnsi="Times New Roman" w:cs="Times New Roman"/>
          <w:sz w:val="24"/>
          <w:szCs w:val="24"/>
        </w:rPr>
        <w:t xml:space="preserve">Coastal 2011 Programme” which </w:t>
      </w:r>
      <w:r w:rsidR="008D7E34" w:rsidRPr="007D4DEF">
        <w:rPr>
          <w:rFonts w:ascii="Times New Roman" w:hAnsi="Times New Roman" w:cs="Times New Roman"/>
          <w:sz w:val="24"/>
          <w:szCs w:val="24"/>
        </w:rPr>
        <w:t xml:space="preserve">involves </w:t>
      </w:r>
      <w:r w:rsidR="00DC5A64" w:rsidRPr="007D4DEF">
        <w:rPr>
          <w:rFonts w:ascii="Times New Roman" w:hAnsi="Times New Roman" w:cs="Times New Roman"/>
          <w:sz w:val="24"/>
          <w:szCs w:val="24"/>
        </w:rPr>
        <w:t>the construction of five (5) new well stations to boost the service pro</w:t>
      </w:r>
      <w:r w:rsidR="00CE747F" w:rsidRPr="007D4DEF">
        <w:rPr>
          <w:rFonts w:ascii="Times New Roman" w:hAnsi="Times New Roman" w:cs="Times New Roman"/>
          <w:sz w:val="24"/>
          <w:szCs w:val="24"/>
        </w:rPr>
        <w:t xml:space="preserve">vided to several communities along </w:t>
      </w:r>
      <w:r w:rsidR="00DC5A64" w:rsidRPr="007D4DEF">
        <w:rPr>
          <w:rFonts w:ascii="Times New Roman" w:hAnsi="Times New Roman" w:cs="Times New Roman"/>
          <w:sz w:val="24"/>
          <w:szCs w:val="24"/>
        </w:rPr>
        <w:t>Guyana’s coast</w:t>
      </w:r>
      <w:r w:rsidR="00CE747F" w:rsidRPr="007D4DEF">
        <w:rPr>
          <w:rFonts w:ascii="Times New Roman" w:hAnsi="Times New Roman" w:cs="Times New Roman"/>
          <w:sz w:val="24"/>
          <w:szCs w:val="24"/>
        </w:rPr>
        <w:t>al regions</w:t>
      </w:r>
      <w:r w:rsidR="00DC5A64" w:rsidRPr="007D4DEF">
        <w:rPr>
          <w:rFonts w:ascii="Times New Roman" w:hAnsi="Times New Roman" w:cs="Times New Roman"/>
          <w:sz w:val="24"/>
          <w:szCs w:val="24"/>
        </w:rPr>
        <w:t>.</w:t>
      </w:r>
    </w:p>
    <w:p w:rsidR="00100128" w:rsidRPr="007D4DEF" w:rsidRDefault="009A4BB6" w:rsidP="0024637B">
      <w:pPr>
        <w:jc w:val="both"/>
        <w:rPr>
          <w:rFonts w:ascii="Times New Roman" w:hAnsi="Times New Roman" w:cs="Times New Roman"/>
          <w:sz w:val="24"/>
          <w:szCs w:val="24"/>
        </w:rPr>
      </w:pPr>
      <w:r w:rsidRPr="007D4DEF">
        <w:rPr>
          <w:rFonts w:ascii="Times New Roman" w:hAnsi="Times New Roman" w:cs="Times New Roman"/>
          <w:sz w:val="24"/>
          <w:szCs w:val="24"/>
        </w:rPr>
        <w:t xml:space="preserve">In addition to that </w:t>
      </w:r>
      <w:r w:rsidR="000D3FDA" w:rsidRPr="007D4DEF">
        <w:rPr>
          <w:rFonts w:ascii="Times New Roman" w:hAnsi="Times New Roman" w:cs="Times New Roman"/>
          <w:sz w:val="24"/>
          <w:szCs w:val="24"/>
        </w:rPr>
        <w:t>in 2011 t</w:t>
      </w:r>
      <w:r w:rsidR="00100128" w:rsidRPr="007D4DEF">
        <w:rPr>
          <w:rFonts w:ascii="Times New Roman" w:hAnsi="Times New Roman" w:cs="Times New Roman"/>
          <w:sz w:val="24"/>
          <w:szCs w:val="24"/>
        </w:rPr>
        <w:t>he Linden Water Supply Rehabilitation Programme,</w:t>
      </w:r>
      <w:r w:rsidR="000D3FDA" w:rsidRPr="007D4DEF">
        <w:rPr>
          <w:rFonts w:ascii="Times New Roman" w:hAnsi="Times New Roman" w:cs="Times New Roman"/>
          <w:sz w:val="24"/>
          <w:szCs w:val="24"/>
        </w:rPr>
        <w:t xml:space="preserve"> (</w:t>
      </w:r>
      <w:r w:rsidR="004B3226">
        <w:rPr>
          <w:rFonts w:ascii="Times New Roman" w:hAnsi="Times New Roman" w:cs="Times New Roman"/>
          <w:sz w:val="24"/>
          <w:szCs w:val="24"/>
        </w:rPr>
        <w:t xml:space="preserve">Administrative </w:t>
      </w:r>
      <w:r w:rsidR="000D3FDA" w:rsidRPr="007D4DEF">
        <w:rPr>
          <w:rFonts w:ascii="Times New Roman" w:hAnsi="Times New Roman" w:cs="Times New Roman"/>
          <w:sz w:val="24"/>
          <w:szCs w:val="24"/>
        </w:rPr>
        <w:t>R</w:t>
      </w:r>
      <w:r w:rsidR="00F76361" w:rsidRPr="007D4DEF">
        <w:rPr>
          <w:rFonts w:ascii="Times New Roman" w:hAnsi="Times New Roman" w:cs="Times New Roman"/>
          <w:sz w:val="24"/>
          <w:szCs w:val="24"/>
        </w:rPr>
        <w:t xml:space="preserve">egion 10), which is </w:t>
      </w:r>
      <w:r w:rsidR="00100128" w:rsidRPr="007D4DEF">
        <w:rPr>
          <w:rFonts w:ascii="Times New Roman" w:hAnsi="Times New Roman" w:cs="Times New Roman"/>
          <w:sz w:val="24"/>
          <w:szCs w:val="24"/>
        </w:rPr>
        <w:t xml:space="preserve">jointly funded by the Government of Guyana and the IDB, </w:t>
      </w:r>
      <w:r w:rsidRPr="007D4DEF">
        <w:rPr>
          <w:rFonts w:ascii="Times New Roman" w:hAnsi="Times New Roman" w:cs="Times New Roman"/>
          <w:sz w:val="24"/>
          <w:szCs w:val="24"/>
        </w:rPr>
        <w:t xml:space="preserve">is expected to be </w:t>
      </w:r>
      <w:r w:rsidR="00100128" w:rsidRPr="007D4DEF">
        <w:rPr>
          <w:rFonts w:ascii="Times New Roman" w:hAnsi="Times New Roman" w:cs="Times New Roman"/>
          <w:sz w:val="24"/>
          <w:szCs w:val="24"/>
        </w:rPr>
        <w:t xml:space="preserve">implemented over the next three to five years, from an investment of US$12M. This will see </w:t>
      </w:r>
      <w:r w:rsidR="00D67D5C" w:rsidRPr="007D4DEF">
        <w:rPr>
          <w:rFonts w:ascii="Times New Roman" w:hAnsi="Times New Roman" w:cs="Times New Roman"/>
          <w:sz w:val="24"/>
          <w:szCs w:val="24"/>
        </w:rPr>
        <w:t xml:space="preserve">the construction of </w:t>
      </w:r>
      <w:r w:rsidR="00100128" w:rsidRPr="007D4DEF">
        <w:rPr>
          <w:rFonts w:ascii="Times New Roman" w:hAnsi="Times New Roman" w:cs="Times New Roman"/>
          <w:sz w:val="24"/>
          <w:szCs w:val="24"/>
        </w:rPr>
        <w:t>two new water treatment plants, replacement of transmission and distribution mains, and installati</w:t>
      </w:r>
      <w:r w:rsidR="004E5A65" w:rsidRPr="007D4DEF">
        <w:rPr>
          <w:rFonts w:ascii="Times New Roman" w:hAnsi="Times New Roman" w:cs="Times New Roman"/>
          <w:sz w:val="24"/>
          <w:szCs w:val="24"/>
        </w:rPr>
        <w:t>on of district metered areas within the</w:t>
      </w:r>
      <w:r w:rsidRPr="007D4DEF">
        <w:rPr>
          <w:rFonts w:ascii="Times New Roman" w:hAnsi="Times New Roman" w:cs="Times New Roman"/>
          <w:sz w:val="24"/>
          <w:szCs w:val="24"/>
        </w:rPr>
        <w:t xml:space="preserve"> region</w:t>
      </w:r>
      <w:r w:rsidR="00100128" w:rsidRPr="007D4DEF">
        <w:rPr>
          <w:rFonts w:ascii="Times New Roman" w:hAnsi="Times New Roman" w:cs="Times New Roman"/>
          <w:sz w:val="24"/>
          <w:szCs w:val="24"/>
        </w:rPr>
        <w:t>.</w:t>
      </w:r>
    </w:p>
    <w:p w:rsidR="0015087E" w:rsidRPr="0024637B" w:rsidRDefault="00BA7126" w:rsidP="0024637B">
      <w:pPr>
        <w:jc w:val="both"/>
        <w:rPr>
          <w:rFonts w:ascii="Times New Roman" w:hAnsi="Times New Roman" w:cs="Times New Roman"/>
          <w:sz w:val="24"/>
          <w:szCs w:val="24"/>
        </w:rPr>
      </w:pPr>
      <w:r w:rsidRPr="0024637B">
        <w:rPr>
          <w:rFonts w:ascii="Times New Roman" w:hAnsi="Times New Roman" w:cs="Times New Roman"/>
          <w:sz w:val="24"/>
          <w:szCs w:val="24"/>
        </w:rPr>
        <w:t>T</w:t>
      </w:r>
      <w:r w:rsidR="0015087E" w:rsidRPr="0024637B">
        <w:rPr>
          <w:rFonts w:ascii="Times New Roman" w:hAnsi="Times New Roman" w:cs="Times New Roman"/>
          <w:sz w:val="24"/>
          <w:szCs w:val="24"/>
        </w:rPr>
        <w:t xml:space="preserve">he Government of Guyana has </w:t>
      </w:r>
      <w:r w:rsidR="005E2CDB">
        <w:rPr>
          <w:rFonts w:ascii="Times New Roman" w:hAnsi="Times New Roman" w:cs="Times New Roman"/>
          <w:sz w:val="24"/>
          <w:szCs w:val="24"/>
        </w:rPr>
        <w:t xml:space="preserve">also </w:t>
      </w:r>
      <w:r w:rsidR="0015087E" w:rsidRPr="0024637B">
        <w:rPr>
          <w:rFonts w:ascii="Times New Roman" w:hAnsi="Times New Roman" w:cs="Times New Roman"/>
          <w:sz w:val="24"/>
          <w:szCs w:val="24"/>
        </w:rPr>
        <w:t xml:space="preserve">interceded on the behalf of pensioners, by </w:t>
      </w:r>
      <w:proofErr w:type="spellStart"/>
      <w:r w:rsidR="0015087E" w:rsidRPr="0024637B">
        <w:rPr>
          <w:rFonts w:ascii="Times New Roman" w:hAnsi="Times New Roman" w:cs="Times New Roman"/>
          <w:sz w:val="24"/>
          <w:szCs w:val="24"/>
        </w:rPr>
        <w:t>subsidising</w:t>
      </w:r>
      <w:proofErr w:type="spellEnd"/>
      <w:r w:rsidR="0015087E" w:rsidRPr="0024637B">
        <w:rPr>
          <w:rFonts w:ascii="Times New Roman" w:hAnsi="Times New Roman" w:cs="Times New Roman"/>
          <w:sz w:val="24"/>
          <w:szCs w:val="24"/>
        </w:rPr>
        <w:t xml:space="preserve"> t</w:t>
      </w:r>
      <w:r w:rsidR="00191FC7" w:rsidRPr="0024637B">
        <w:rPr>
          <w:rFonts w:ascii="Times New Roman" w:hAnsi="Times New Roman" w:cs="Times New Roman"/>
          <w:sz w:val="24"/>
          <w:szCs w:val="24"/>
        </w:rPr>
        <w:t>he cost of water to this group, and th</w:t>
      </w:r>
      <w:r w:rsidR="004B3226">
        <w:rPr>
          <w:rFonts w:ascii="Times New Roman" w:hAnsi="Times New Roman" w:cs="Times New Roman"/>
          <w:sz w:val="24"/>
          <w:szCs w:val="24"/>
        </w:rPr>
        <w:t xml:space="preserve">e number of beneficiaries </w:t>
      </w:r>
      <w:r w:rsidR="00A7240F" w:rsidRPr="0024637B">
        <w:rPr>
          <w:rFonts w:ascii="Times New Roman" w:hAnsi="Times New Roman" w:cs="Times New Roman"/>
          <w:sz w:val="24"/>
          <w:szCs w:val="24"/>
        </w:rPr>
        <w:t xml:space="preserve">has increased </w:t>
      </w:r>
      <w:r w:rsidR="0015087E" w:rsidRPr="0024637B">
        <w:rPr>
          <w:rFonts w:ascii="Times New Roman" w:hAnsi="Times New Roman" w:cs="Times New Roman"/>
          <w:sz w:val="24"/>
          <w:szCs w:val="24"/>
        </w:rPr>
        <w:t>from a total of 20,000 in 2005, to nearly 50,000 persons.</w:t>
      </w:r>
    </w:p>
    <w:p w:rsidR="00B133AC" w:rsidRPr="0024637B" w:rsidRDefault="001539BA" w:rsidP="0024637B">
      <w:pPr>
        <w:jc w:val="both"/>
        <w:rPr>
          <w:rFonts w:ascii="Times New Roman" w:hAnsi="Times New Roman" w:cs="Times New Roman"/>
          <w:color w:val="000000"/>
          <w:sz w:val="24"/>
          <w:szCs w:val="24"/>
        </w:rPr>
      </w:pPr>
      <w:r w:rsidRPr="0024637B">
        <w:rPr>
          <w:rFonts w:ascii="Times New Roman" w:hAnsi="Times New Roman" w:cs="Times New Roman"/>
          <w:color w:val="000000"/>
          <w:sz w:val="24"/>
          <w:szCs w:val="24"/>
        </w:rPr>
        <w:t>G</w:t>
      </w:r>
      <w:r w:rsidR="00633685">
        <w:rPr>
          <w:rFonts w:ascii="Times New Roman" w:hAnsi="Times New Roman" w:cs="Times New Roman"/>
          <w:color w:val="000000"/>
          <w:sz w:val="24"/>
          <w:szCs w:val="24"/>
        </w:rPr>
        <w:t>uyana Water Incorporated (GWI</w:t>
      </w:r>
      <w:r w:rsidR="00903193">
        <w:rPr>
          <w:rFonts w:ascii="Times New Roman" w:hAnsi="Times New Roman" w:cs="Times New Roman"/>
          <w:color w:val="000000"/>
          <w:sz w:val="24"/>
          <w:szCs w:val="24"/>
        </w:rPr>
        <w:t>)</w:t>
      </w:r>
      <w:r w:rsidRPr="0024637B">
        <w:rPr>
          <w:rFonts w:ascii="Times New Roman" w:hAnsi="Times New Roman" w:cs="Times New Roman"/>
          <w:color w:val="000000"/>
          <w:sz w:val="24"/>
          <w:szCs w:val="24"/>
        </w:rPr>
        <w:t xml:space="preserve"> has commenced a massive customer outreach </w:t>
      </w:r>
      <w:proofErr w:type="spellStart"/>
      <w:r w:rsidRPr="0024637B">
        <w:rPr>
          <w:rFonts w:ascii="Times New Roman" w:hAnsi="Times New Roman" w:cs="Times New Roman"/>
          <w:color w:val="000000"/>
          <w:sz w:val="24"/>
          <w:szCs w:val="24"/>
        </w:rPr>
        <w:t>programme</w:t>
      </w:r>
      <w:proofErr w:type="spellEnd"/>
      <w:r w:rsidRPr="0024637B">
        <w:rPr>
          <w:rFonts w:ascii="Times New Roman" w:hAnsi="Times New Roman" w:cs="Times New Roman"/>
          <w:color w:val="000000"/>
          <w:sz w:val="24"/>
          <w:szCs w:val="24"/>
        </w:rPr>
        <w:t xml:space="preserve"> titled “GWI Community Connect”. This </w:t>
      </w:r>
      <w:proofErr w:type="spellStart"/>
      <w:r w:rsidRPr="0024637B">
        <w:rPr>
          <w:rFonts w:ascii="Times New Roman" w:hAnsi="Times New Roman" w:cs="Times New Roman"/>
          <w:color w:val="000000"/>
          <w:sz w:val="24"/>
          <w:szCs w:val="24"/>
        </w:rPr>
        <w:t>programme</w:t>
      </w:r>
      <w:proofErr w:type="spellEnd"/>
      <w:r w:rsidRPr="0024637B">
        <w:rPr>
          <w:rFonts w:ascii="Times New Roman" w:hAnsi="Times New Roman" w:cs="Times New Roman"/>
          <w:color w:val="000000"/>
          <w:sz w:val="24"/>
          <w:szCs w:val="24"/>
        </w:rPr>
        <w:t xml:space="preserve"> aims to enhance GWI’s customer relations and foster customers’ appreciation for the services provided by the Water Utility</w:t>
      </w:r>
      <w:r w:rsidR="00213F18">
        <w:rPr>
          <w:rFonts w:ascii="Times New Roman" w:hAnsi="Times New Roman" w:cs="Times New Roman"/>
          <w:color w:val="000000"/>
          <w:sz w:val="24"/>
          <w:szCs w:val="24"/>
        </w:rPr>
        <w:t xml:space="preserve"> </w:t>
      </w:r>
      <w:proofErr w:type="gramStart"/>
      <w:r w:rsidR="00213F18">
        <w:rPr>
          <w:rFonts w:ascii="Times New Roman" w:hAnsi="Times New Roman" w:cs="Times New Roman"/>
          <w:color w:val="000000"/>
          <w:sz w:val="24"/>
          <w:szCs w:val="24"/>
        </w:rPr>
        <w:t>company</w:t>
      </w:r>
      <w:proofErr w:type="gramEnd"/>
      <w:r w:rsidRPr="0024637B">
        <w:rPr>
          <w:rFonts w:ascii="Times New Roman" w:hAnsi="Times New Roman" w:cs="Times New Roman"/>
          <w:color w:val="000000"/>
          <w:sz w:val="24"/>
          <w:szCs w:val="24"/>
        </w:rPr>
        <w:t>.</w:t>
      </w:r>
    </w:p>
    <w:p w:rsidR="001539BA" w:rsidRPr="0024637B" w:rsidRDefault="00B824BD" w:rsidP="0024637B">
      <w:pPr>
        <w:jc w:val="both"/>
        <w:rPr>
          <w:rFonts w:ascii="Times New Roman" w:hAnsi="Times New Roman" w:cs="Times New Roman"/>
          <w:color w:val="000000"/>
          <w:sz w:val="24"/>
          <w:szCs w:val="24"/>
        </w:rPr>
      </w:pPr>
      <w:r w:rsidRPr="0024637B">
        <w:rPr>
          <w:rFonts w:ascii="Times New Roman" w:hAnsi="Times New Roman" w:cs="Times New Roman"/>
          <w:color w:val="000000"/>
          <w:sz w:val="24"/>
          <w:szCs w:val="24"/>
        </w:rPr>
        <w:t>T</w:t>
      </w:r>
      <w:r w:rsidR="001539BA" w:rsidRPr="0024637B">
        <w:rPr>
          <w:rFonts w:ascii="Times New Roman" w:hAnsi="Times New Roman" w:cs="Times New Roman"/>
          <w:color w:val="000000"/>
          <w:sz w:val="24"/>
          <w:szCs w:val="24"/>
        </w:rPr>
        <w:t xml:space="preserve">he </w:t>
      </w:r>
      <w:proofErr w:type="spellStart"/>
      <w:r w:rsidR="001539BA" w:rsidRPr="0024637B">
        <w:rPr>
          <w:rFonts w:ascii="Times New Roman" w:hAnsi="Times New Roman" w:cs="Times New Roman"/>
          <w:color w:val="000000"/>
          <w:sz w:val="24"/>
          <w:szCs w:val="24"/>
        </w:rPr>
        <w:t>programme</w:t>
      </w:r>
      <w:proofErr w:type="spellEnd"/>
      <w:r w:rsidR="001539BA" w:rsidRPr="0024637B">
        <w:rPr>
          <w:rFonts w:ascii="Times New Roman" w:hAnsi="Times New Roman" w:cs="Times New Roman"/>
          <w:color w:val="000000"/>
          <w:sz w:val="24"/>
          <w:szCs w:val="24"/>
        </w:rPr>
        <w:t xml:space="preserve"> will involve GWI teams being placed at strategic locations within communities across Guyana to provide all the services customers usually enjoy at the Company’s commercial offices.</w:t>
      </w:r>
    </w:p>
    <w:p w:rsidR="001539BA" w:rsidRPr="0024637B" w:rsidRDefault="001539BA" w:rsidP="0024637B">
      <w:pPr>
        <w:jc w:val="both"/>
        <w:rPr>
          <w:rFonts w:ascii="Times New Roman" w:hAnsi="Times New Roman" w:cs="Times New Roman"/>
          <w:color w:val="000000"/>
          <w:sz w:val="24"/>
          <w:szCs w:val="24"/>
        </w:rPr>
      </w:pPr>
      <w:r w:rsidRPr="0024637B">
        <w:rPr>
          <w:rFonts w:ascii="Times New Roman" w:hAnsi="Times New Roman" w:cs="Times New Roman"/>
          <w:color w:val="000000"/>
          <w:sz w:val="24"/>
          <w:szCs w:val="24"/>
        </w:rPr>
        <w:t>At “GWI Community Connect”, customers who are unable to visit GWI’s customer services offices will have an opportunity meet with a GWI team and have their billing queries and complaints remedied. Customers can also make bill payments at all of the “connect” locations. Most importantly, customers will have an opportunity to clearly understand GWI’s daily operations and become active participants in GWI’s service and conservation awareness campaigns through interaction with GWI officials.</w:t>
      </w:r>
    </w:p>
    <w:p w:rsidR="0086351B" w:rsidRDefault="0071348E" w:rsidP="0024637B">
      <w:pPr>
        <w:jc w:val="both"/>
        <w:rPr>
          <w:rFonts w:ascii="Times New Roman" w:hAnsi="Times New Roman" w:cs="Times New Roman"/>
          <w:color w:val="000000"/>
          <w:sz w:val="24"/>
          <w:szCs w:val="24"/>
        </w:rPr>
      </w:pPr>
      <w:r w:rsidRPr="0024637B">
        <w:rPr>
          <w:rFonts w:ascii="Times New Roman" w:hAnsi="Times New Roman" w:cs="Times New Roman"/>
          <w:color w:val="000000"/>
          <w:sz w:val="24"/>
          <w:szCs w:val="24"/>
        </w:rPr>
        <w:t>GWI</w:t>
      </w:r>
      <w:r w:rsidR="00D8058B">
        <w:rPr>
          <w:rFonts w:ascii="Times New Roman" w:hAnsi="Times New Roman" w:cs="Times New Roman"/>
          <w:color w:val="000000"/>
          <w:sz w:val="24"/>
          <w:szCs w:val="24"/>
        </w:rPr>
        <w:t xml:space="preserve"> has</w:t>
      </w:r>
      <w:r w:rsidRPr="0024637B">
        <w:rPr>
          <w:rFonts w:ascii="Times New Roman" w:hAnsi="Times New Roman" w:cs="Times New Roman"/>
          <w:color w:val="000000"/>
          <w:sz w:val="24"/>
          <w:szCs w:val="24"/>
        </w:rPr>
        <w:t xml:space="preserve"> managed to improve its service delivery and levels </w:t>
      </w:r>
      <w:r w:rsidR="00623DC3" w:rsidRPr="0024637B">
        <w:rPr>
          <w:rFonts w:ascii="Times New Roman" w:hAnsi="Times New Roman" w:cs="Times New Roman"/>
          <w:color w:val="000000"/>
          <w:sz w:val="24"/>
          <w:szCs w:val="24"/>
        </w:rPr>
        <w:t xml:space="preserve">of service to </w:t>
      </w:r>
      <w:r w:rsidR="0024637B" w:rsidRPr="0024637B">
        <w:rPr>
          <w:rFonts w:ascii="Times New Roman" w:hAnsi="Times New Roman" w:cs="Times New Roman"/>
          <w:color w:val="000000"/>
          <w:sz w:val="24"/>
          <w:szCs w:val="24"/>
        </w:rPr>
        <w:t xml:space="preserve">all </w:t>
      </w:r>
      <w:r w:rsidR="00623DC3" w:rsidRPr="0024637B">
        <w:rPr>
          <w:rFonts w:ascii="Times New Roman" w:hAnsi="Times New Roman" w:cs="Times New Roman"/>
          <w:color w:val="000000"/>
          <w:sz w:val="24"/>
          <w:szCs w:val="24"/>
        </w:rPr>
        <w:t xml:space="preserve">consumers through </w:t>
      </w:r>
      <w:r w:rsidRPr="0024637B">
        <w:rPr>
          <w:rFonts w:ascii="Times New Roman" w:hAnsi="Times New Roman" w:cs="Times New Roman"/>
          <w:color w:val="000000"/>
          <w:sz w:val="24"/>
          <w:szCs w:val="24"/>
        </w:rPr>
        <w:t>systems improvements and capital works. The Operations and Asset Development Teams vigorous prepared and executed numerous projects aimed at improving transmission and distribution systems and expanding services to previously un-served communities.</w:t>
      </w:r>
      <w:r w:rsidR="00217781" w:rsidRPr="0024637B">
        <w:rPr>
          <w:rFonts w:ascii="Times New Roman" w:hAnsi="Times New Roman" w:cs="Times New Roman"/>
          <w:color w:val="000000"/>
          <w:sz w:val="24"/>
          <w:szCs w:val="24"/>
        </w:rPr>
        <w:t xml:space="preserve"> </w:t>
      </w:r>
    </w:p>
    <w:p w:rsidR="00213F18" w:rsidRDefault="00213F18" w:rsidP="0024637B">
      <w:pPr>
        <w:jc w:val="both"/>
        <w:rPr>
          <w:rFonts w:ascii="Times New Roman" w:hAnsi="Times New Roman" w:cs="Times New Roman"/>
          <w:color w:val="000000"/>
          <w:sz w:val="24"/>
          <w:szCs w:val="24"/>
        </w:rPr>
      </w:pPr>
      <w:r>
        <w:rPr>
          <w:rFonts w:ascii="Times New Roman" w:hAnsi="Times New Roman" w:cs="Times New Roman"/>
          <w:color w:val="000000"/>
          <w:sz w:val="24"/>
          <w:szCs w:val="24"/>
        </w:rPr>
        <w:t>In regards to sanitation in particular solid waste disposal, only parts of the capital city, Georgetown, is connected to a sewerage system. The rest of the city and the country uses individual septic tanks and in isolated areas, pit latrines.</w:t>
      </w:r>
      <w:r w:rsidR="002B03FF">
        <w:rPr>
          <w:rFonts w:ascii="Times New Roman" w:hAnsi="Times New Roman" w:cs="Times New Roman"/>
          <w:color w:val="000000"/>
          <w:sz w:val="24"/>
          <w:szCs w:val="24"/>
        </w:rPr>
        <w:t xml:space="preserve"> In all the new housing schemes mentioned previously, all houses must install septic tanks. In Amerindian and hinterland communities</w:t>
      </w:r>
      <w:r w:rsidR="00400CBE">
        <w:rPr>
          <w:rFonts w:ascii="Times New Roman" w:hAnsi="Times New Roman" w:cs="Times New Roman"/>
          <w:color w:val="000000"/>
          <w:sz w:val="24"/>
          <w:szCs w:val="24"/>
        </w:rPr>
        <w:t>, pit latrines are used and schools have introduced the use of septic tanks in large communities.</w:t>
      </w:r>
    </w:p>
    <w:p w:rsidR="0071348E" w:rsidRPr="00AE1B82" w:rsidRDefault="00217781" w:rsidP="0024637B">
      <w:pPr>
        <w:jc w:val="both"/>
        <w:rPr>
          <w:rFonts w:ascii="Times New Roman" w:hAnsi="Times New Roman" w:cs="Times New Roman"/>
          <w:color w:val="000000"/>
          <w:sz w:val="24"/>
          <w:szCs w:val="24"/>
        </w:rPr>
      </w:pPr>
      <w:r w:rsidRPr="0024637B">
        <w:rPr>
          <w:rFonts w:ascii="Times New Roman" w:hAnsi="Times New Roman" w:cs="Times New Roman"/>
          <w:color w:val="000000"/>
          <w:sz w:val="24"/>
          <w:szCs w:val="24"/>
        </w:rPr>
        <w:t>As Government continues its expansion within the water and sanitation sector</w:t>
      </w:r>
      <w:r w:rsidR="00EA0D13" w:rsidRPr="0024637B">
        <w:rPr>
          <w:rFonts w:ascii="Times New Roman" w:hAnsi="Times New Roman" w:cs="Times New Roman"/>
          <w:color w:val="000000"/>
          <w:sz w:val="24"/>
          <w:szCs w:val="24"/>
        </w:rPr>
        <w:t>,</w:t>
      </w:r>
      <w:r w:rsidRPr="0024637B">
        <w:rPr>
          <w:rFonts w:ascii="Times New Roman" w:hAnsi="Times New Roman" w:cs="Times New Roman"/>
          <w:color w:val="000000"/>
          <w:sz w:val="24"/>
          <w:szCs w:val="24"/>
        </w:rPr>
        <w:t xml:space="preserve"> </w:t>
      </w:r>
      <w:r w:rsidR="005B5B56" w:rsidRPr="0024637B">
        <w:rPr>
          <w:rFonts w:ascii="Times New Roman" w:hAnsi="Times New Roman" w:cs="Times New Roman"/>
          <w:color w:val="000000"/>
          <w:sz w:val="24"/>
          <w:szCs w:val="24"/>
        </w:rPr>
        <w:t xml:space="preserve">its approach has </w:t>
      </w:r>
      <w:r w:rsidR="00B32E48">
        <w:rPr>
          <w:rFonts w:ascii="Times New Roman" w:hAnsi="Times New Roman" w:cs="Times New Roman"/>
          <w:color w:val="000000"/>
          <w:sz w:val="24"/>
          <w:szCs w:val="24"/>
        </w:rPr>
        <w:t xml:space="preserve">always </w:t>
      </w:r>
      <w:r w:rsidR="005B5B56" w:rsidRPr="0024637B">
        <w:rPr>
          <w:rFonts w:ascii="Times New Roman" w:hAnsi="Times New Roman" w:cs="Times New Roman"/>
          <w:color w:val="000000"/>
          <w:sz w:val="24"/>
          <w:szCs w:val="24"/>
        </w:rPr>
        <w:t>been to adopt a non discriminatory policy and</w:t>
      </w:r>
      <w:r w:rsidR="0024637B" w:rsidRPr="0024637B">
        <w:rPr>
          <w:rFonts w:ascii="Times New Roman" w:hAnsi="Times New Roman" w:cs="Times New Roman"/>
          <w:color w:val="000000"/>
          <w:sz w:val="24"/>
          <w:szCs w:val="24"/>
        </w:rPr>
        <w:t xml:space="preserve"> gender equality</w:t>
      </w:r>
      <w:r w:rsidR="005B5B56" w:rsidRPr="0024637B">
        <w:rPr>
          <w:rFonts w:ascii="Times New Roman" w:hAnsi="Times New Roman" w:cs="Times New Roman"/>
          <w:color w:val="000000"/>
          <w:sz w:val="24"/>
          <w:szCs w:val="24"/>
        </w:rPr>
        <w:t xml:space="preserve"> to ensure all persons living in Guyana are entitled to safe drinking water and sanitation.</w:t>
      </w:r>
      <w:r w:rsidR="0034667D">
        <w:rPr>
          <w:rFonts w:ascii="Times New Roman" w:hAnsi="Times New Roman" w:cs="Times New Roman"/>
          <w:color w:val="000000"/>
          <w:sz w:val="24"/>
          <w:szCs w:val="24"/>
        </w:rPr>
        <w:t xml:space="preserve"> </w:t>
      </w:r>
      <w:r w:rsidR="00F07241">
        <w:rPr>
          <w:rFonts w:ascii="Times New Roman" w:hAnsi="Times New Roman" w:cs="Times New Roman"/>
          <w:color w:val="000000"/>
          <w:sz w:val="24"/>
          <w:szCs w:val="24"/>
        </w:rPr>
        <w:t>As a result of this</w:t>
      </w:r>
      <w:r w:rsidR="00AE1B82">
        <w:rPr>
          <w:rFonts w:ascii="Times New Roman" w:hAnsi="Times New Roman" w:cs="Times New Roman"/>
          <w:color w:val="000000"/>
          <w:sz w:val="24"/>
          <w:szCs w:val="24"/>
        </w:rPr>
        <w:t>,</w:t>
      </w:r>
      <w:r w:rsidR="00F07241">
        <w:rPr>
          <w:rFonts w:ascii="Times New Roman" w:hAnsi="Times New Roman" w:cs="Times New Roman"/>
          <w:color w:val="000000"/>
          <w:sz w:val="24"/>
          <w:szCs w:val="24"/>
        </w:rPr>
        <w:t xml:space="preserve"> there</w:t>
      </w:r>
      <w:r w:rsidR="00F07241">
        <w:t xml:space="preserve"> </w:t>
      </w:r>
      <w:r w:rsidR="00F07241" w:rsidRPr="00AE1B82">
        <w:rPr>
          <w:rFonts w:ascii="Times New Roman" w:hAnsi="Times New Roman" w:cs="Times New Roman"/>
          <w:sz w:val="24"/>
          <w:szCs w:val="24"/>
        </w:rPr>
        <w:t>are no known cases of stigmatization of individuals, groups of persons</w:t>
      </w:r>
      <w:r w:rsidR="00B32E48">
        <w:rPr>
          <w:rFonts w:ascii="Times New Roman" w:hAnsi="Times New Roman" w:cs="Times New Roman"/>
          <w:sz w:val="24"/>
          <w:szCs w:val="24"/>
        </w:rPr>
        <w:t xml:space="preserve"> or gender discrimination</w:t>
      </w:r>
      <w:r w:rsidR="00F07241" w:rsidRPr="00AE1B82">
        <w:rPr>
          <w:rFonts w:ascii="Times New Roman" w:hAnsi="Times New Roman" w:cs="Times New Roman"/>
          <w:sz w:val="24"/>
          <w:szCs w:val="24"/>
        </w:rPr>
        <w:t xml:space="preserve"> </w:t>
      </w:r>
      <w:r w:rsidR="00B73E9D">
        <w:rPr>
          <w:rFonts w:ascii="Times New Roman" w:hAnsi="Times New Roman" w:cs="Times New Roman"/>
          <w:sz w:val="24"/>
          <w:szCs w:val="24"/>
        </w:rPr>
        <w:t>within our water and s</w:t>
      </w:r>
      <w:r w:rsidR="00F07241" w:rsidRPr="00AE1B82">
        <w:rPr>
          <w:rFonts w:ascii="Times New Roman" w:hAnsi="Times New Roman" w:cs="Times New Roman"/>
          <w:sz w:val="24"/>
          <w:szCs w:val="24"/>
        </w:rPr>
        <w:t>anitation sector</w:t>
      </w:r>
      <w:r w:rsidR="00B32E48">
        <w:rPr>
          <w:rFonts w:ascii="Times New Roman" w:hAnsi="Times New Roman" w:cs="Times New Roman"/>
          <w:sz w:val="24"/>
          <w:szCs w:val="24"/>
        </w:rPr>
        <w:t>.</w:t>
      </w:r>
    </w:p>
    <w:p w:rsidR="00EA0D13" w:rsidRDefault="00EA0D13" w:rsidP="00EA0D13">
      <w:pPr>
        <w:ind w:left="1440"/>
      </w:pPr>
    </w:p>
    <w:p w:rsidR="00EA0D13" w:rsidRDefault="00EA0D13" w:rsidP="00EA0D13">
      <w:pPr>
        <w:ind w:left="1440"/>
      </w:pPr>
    </w:p>
    <w:p w:rsidR="00EA0D13" w:rsidRPr="00B824BD" w:rsidRDefault="00EA0D13">
      <w:pPr>
        <w:rPr>
          <w:rFonts w:ascii="Times New Roman" w:hAnsi="Times New Roman" w:cs="Times New Roman"/>
        </w:rPr>
      </w:pPr>
    </w:p>
    <w:sectPr w:rsidR="00EA0D13" w:rsidRPr="00B824BD" w:rsidSect="008B33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C1C" w:rsidRDefault="00F93C1C" w:rsidP="00BC12F7">
      <w:pPr>
        <w:spacing w:after="0" w:line="240" w:lineRule="auto"/>
      </w:pPr>
      <w:r>
        <w:separator/>
      </w:r>
    </w:p>
  </w:endnote>
  <w:endnote w:type="continuationSeparator" w:id="0">
    <w:p w:rsidR="00F93C1C" w:rsidRDefault="00F93C1C" w:rsidP="00BC1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C1C" w:rsidRDefault="00F93C1C" w:rsidP="00BC12F7">
      <w:pPr>
        <w:spacing w:after="0" w:line="240" w:lineRule="auto"/>
      </w:pPr>
      <w:r>
        <w:separator/>
      </w:r>
    </w:p>
  </w:footnote>
  <w:footnote w:type="continuationSeparator" w:id="0">
    <w:p w:rsidR="00F93C1C" w:rsidRDefault="00F93C1C" w:rsidP="00BC12F7">
      <w:pPr>
        <w:spacing w:after="0" w:line="240" w:lineRule="auto"/>
      </w:pPr>
      <w:r>
        <w:continuationSeparator/>
      </w:r>
    </w:p>
  </w:footnote>
  <w:footnote w:id="1">
    <w:p w:rsidR="00BC12F7" w:rsidRDefault="00BC12F7">
      <w:pPr>
        <w:pStyle w:val="Funotentext"/>
      </w:pPr>
      <w:r>
        <w:rPr>
          <w:rStyle w:val="Funotenzeichen"/>
        </w:rPr>
        <w:footnoteRef/>
      </w:r>
      <w:r>
        <w:t xml:space="preserve">  $200 Guyana dollars is equivalent to $1 USD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BA"/>
    <w:rsid w:val="000062FD"/>
    <w:rsid w:val="00023299"/>
    <w:rsid w:val="00026100"/>
    <w:rsid w:val="00032B2A"/>
    <w:rsid w:val="000338E2"/>
    <w:rsid w:val="00055268"/>
    <w:rsid w:val="000601A8"/>
    <w:rsid w:val="00063C39"/>
    <w:rsid w:val="00081940"/>
    <w:rsid w:val="0008755E"/>
    <w:rsid w:val="000A6926"/>
    <w:rsid w:val="000D1EBF"/>
    <w:rsid w:val="000D3021"/>
    <w:rsid w:val="000D3FDA"/>
    <w:rsid w:val="000E12BE"/>
    <w:rsid w:val="00100128"/>
    <w:rsid w:val="0011793D"/>
    <w:rsid w:val="00130335"/>
    <w:rsid w:val="00133B67"/>
    <w:rsid w:val="0015087E"/>
    <w:rsid w:val="001539BA"/>
    <w:rsid w:val="00154ECD"/>
    <w:rsid w:val="001629E0"/>
    <w:rsid w:val="001629E2"/>
    <w:rsid w:val="0017367D"/>
    <w:rsid w:val="00177149"/>
    <w:rsid w:val="00185204"/>
    <w:rsid w:val="001861C2"/>
    <w:rsid w:val="001865A5"/>
    <w:rsid w:val="00191FC7"/>
    <w:rsid w:val="001B175C"/>
    <w:rsid w:val="001C2148"/>
    <w:rsid w:val="001D35D9"/>
    <w:rsid w:val="001F6971"/>
    <w:rsid w:val="00211EA7"/>
    <w:rsid w:val="00213522"/>
    <w:rsid w:val="00213F18"/>
    <w:rsid w:val="00216636"/>
    <w:rsid w:val="00217781"/>
    <w:rsid w:val="002373C7"/>
    <w:rsid w:val="0024637B"/>
    <w:rsid w:val="00247A33"/>
    <w:rsid w:val="00251C63"/>
    <w:rsid w:val="002537A6"/>
    <w:rsid w:val="0029233C"/>
    <w:rsid w:val="002A56A9"/>
    <w:rsid w:val="002B03FF"/>
    <w:rsid w:val="002B5748"/>
    <w:rsid w:val="002B6311"/>
    <w:rsid w:val="002C3EC3"/>
    <w:rsid w:val="002C4F9A"/>
    <w:rsid w:val="002D16CF"/>
    <w:rsid w:val="002D5499"/>
    <w:rsid w:val="00310393"/>
    <w:rsid w:val="00314EFB"/>
    <w:rsid w:val="00321DCB"/>
    <w:rsid w:val="00325710"/>
    <w:rsid w:val="00326140"/>
    <w:rsid w:val="00326C98"/>
    <w:rsid w:val="0033773D"/>
    <w:rsid w:val="00341CB4"/>
    <w:rsid w:val="0034667D"/>
    <w:rsid w:val="003534FD"/>
    <w:rsid w:val="0035521F"/>
    <w:rsid w:val="003629F3"/>
    <w:rsid w:val="00376ECE"/>
    <w:rsid w:val="00392C60"/>
    <w:rsid w:val="003A15E3"/>
    <w:rsid w:val="003A755E"/>
    <w:rsid w:val="003C4D12"/>
    <w:rsid w:val="003D0E56"/>
    <w:rsid w:val="003D560A"/>
    <w:rsid w:val="003D70EE"/>
    <w:rsid w:val="003E1336"/>
    <w:rsid w:val="00400CBE"/>
    <w:rsid w:val="00407B03"/>
    <w:rsid w:val="00417492"/>
    <w:rsid w:val="00422797"/>
    <w:rsid w:val="00432BBD"/>
    <w:rsid w:val="00447871"/>
    <w:rsid w:val="00453524"/>
    <w:rsid w:val="00453648"/>
    <w:rsid w:val="004715D5"/>
    <w:rsid w:val="00475995"/>
    <w:rsid w:val="00483FE6"/>
    <w:rsid w:val="00494AB7"/>
    <w:rsid w:val="004B3226"/>
    <w:rsid w:val="004B7678"/>
    <w:rsid w:val="004C12D6"/>
    <w:rsid w:val="004C3BF2"/>
    <w:rsid w:val="004D55F2"/>
    <w:rsid w:val="004D5CC9"/>
    <w:rsid w:val="004E32ED"/>
    <w:rsid w:val="004E5178"/>
    <w:rsid w:val="004E5A65"/>
    <w:rsid w:val="004F40BE"/>
    <w:rsid w:val="00511D89"/>
    <w:rsid w:val="005220B9"/>
    <w:rsid w:val="00527F25"/>
    <w:rsid w:val="0053083E"/>
    <w:rsid w:val="0054553E"/>
    <w:rsid w:val="0054587D"/>
    <w:rsid w:val="005566AF"/>
    <w:rsid w:val="0055749E"/>
    <w:rsid w:val="00560C4F"/>
    <w:rsid w:val="005651FE"/>
    <w:rsid w:val="00567391"/>
    <w:rsid w:val="00570D05"/>
    <w:rsid w:val="005762ED"/>
    <w:rsid w:val="005A3937"/>
    <w:rsid w:val="005B5B56"/>
    <w:rsid w:val="005C1C86"/>
    <w:rsid w:val="005C7772"/>
    <w:rsid w:val="005D1174"/>
    <w:rsid w:val="005E2CDB"/>
    <w:rsid w:val="00612635"/>
    <w:rsid w:val="00623DC3"/>
    <w:rsid w:val="00627160"/>
    <w:rsid w:val="00633685"/>
    <w:rsid w:val="00633D53"/>
    <w:rsid w:val="00637851"/>
    <w:rsid w:val="00655E80"/>
    <w:rsid w:val="006621D0"/>
    <w:rsid w:val="00672579"/>
    <w:rsid w:val="006828EC"/>
    <w:rsid w:val="0068796A"/>
    <w:rsid w:val="006951FA"/>
    <w:rsid w:val="00695307"/>
    <w:rsid w:val="00697560"/>
    <w:rsid w:val="006A23D9"/>
    <w:rsid w:val="006A3F34"/>
    <w:rsid w:val="006B2752"/>
    <w:rsid w:val="006B6FC3"/>
    <w:rsid w:val="006C7CD7"/>
    <w:rsid w:val="006D13D0"/>
    <w:rsid w:val="006D78FD"/>
    <w:rsid w:val="006E2DDD"/>
    <w:rsid w:val="006F300F"/>
    <w:rsid w:val="006F4D6B"/>
    <w:rsid w:val="00702A6C"/>
    <w:rsid w:val="007044C2"/>
    <w:rsid w:val="0071348E"/>
    <w:rsid w:val="007159B1"/>
    <w:rsid w:val="00731E93"/>
    <w:rsid w:val="00733602"/>
    <w:rsid w:val="00734C72"/>
    <w:rsid w:val="00735BDD"/>
    <w:rsid w:val="00740C5D"/>
    <w:rsid w:val="007539FF"/>
    <w:rsid w:val="0076118B"/>
    <w:rsid w:val="007719A6"/>
    <w:rsid w:val="00774A11"/>
    <w:rsid w:val="00782687"/>
    <w:rsid w:val="0078757C"/>
    <w:rsid w:val="0079733B"/>
    <w:rsid w:val="007A615C"/>
    <w:rsid w:val="007B16BA"/>
    <w:rsid w:val="007C6759"/>
    <w:rsid w:val="007D4DEF"/>
    <w:rsid w:val="007D5914"/>
    <w:rsid w:val="007E1502"/>
    <w:rsid w:val="007E37C2"/>
    <w:rsid w:val="007E5D25"/>
    <w:rsid w:val="007F5BAD"/>
    <w:rsid w:val="0080647B"/>
    <w:rsid w:val="0081576A"/>
    <w:rsid w:val="00815D88"/>
    <w:rsid w:val="00816FD3"/>
    <w:rsid w:val="00833AD5"/>
    <w:rsid w:val="00834A75"/>
    <w:rsid w:val="0086351B"/>
    <w:rsid w:val="00871062"/>
    <w:rsid w:val="00880340"/>
    <w:rsid w:val="00880A41"/>
    <w:rsid w:val="008B1637"/>
    <w:rsid w:val="008B3398"/>
    <w:rsid w:val="008D50FF"/>
    <w:rsid w:val="008D5B87"/>
    <w:rsid w:val="008D7E34"/>
    <w:rsid w:val="008E0DB3"/>
    <w:rsid w:val="008E2419"/>
    <w:rsid w:val="00903193"/>
    <w:rsid w:val="009117FE"/>
    <w:rsid w:val="0094127B"/>
    <w:rsid w:val="00944602"/>
    <w:rsid w:val="00947A3B"/>
    <w:rsid w:val="0095595F"/>
    <w:rsid w:val="00956D8A"/>
    <w:rsid w:val="00970E78"/>
    <w:rsid w:val="009A4BB6"/>
    <w:rsid w:val="009B22D3"/>
    <w:rsid w:val="009C6AC5"/>
    <w:rsid w:val="009E7F8E"/>
    <w:rsid w:val="009F04AC"/>
    <w:rsid w:val="009F0613"/>
    <w:rsid w:val="009F3F2C"/>
    <w:rsid w:val="00A146E3"/>
    <w:rsid w:val="00A2018C"/>
    <w:rsid w:val="00A25470"/>
    <w:rsid w:val="00A26B25"/>
    <w:rsid w:val="00A32FAE"/>
    <w:rsid w:val="00A342B7"/>
    <w:rsid w:val="00A51074"/>
    <w:rsid w:val="00A518B8"/>
    <w:rsid w:val="00A51981"/>
    <w:rsid w:val="00A55658"/>
    <w:rsid w:val="00A7240F"/>
    <w:rsid w:val="00A73661"/>
    <w:rsid w:val="00A77712"/>
    <w:rsid w:val="00A842C4"/>
    <w:rsid w:val="00AE1B82"/>
    <w:rsid w:val="00AF0C01"/>
    <w:rsid w:val="00B0167F"/>
    <w:rsid w:val="00B026FE"/>
    <w:rsid w:val="00B05C14"/>
    <w:rsid w:val="00B05DB6"/>
    <w:rsid w:val="00B17961"/>
    <w:rsid w:val="00B32E48"/>
    <w:rsid w:val="00B41293"/>
    <w:rsid w:val="00B448D4"/>
    <w:rsid w:val="00B55132"/>
    <w:rsid w:val="00B61494"/>
    <w:rsid w:val="00B64EE1"/>
    <w:rsid w:val="00B723C6"/>
    <w:rsid w:val="00B73E9D"/>
    <w:rsid w:val="00B8086A"/>
    <w:rsid w:val="00B81F41"/>
    <w:rsid w:val="00B822CF"/>
    <w:rsid w:val="00B824BD"/>
    <w:rsid w:val="00B867F3"/>
    <w:rsid w:val="00BA063F"/>
    <w:rsid w:val="00BA1695"/>
    <w:rsid w:val="00BA33F4"/>
    <w:rsid w:val="00BA4718"/>
    <w:rsid w:val="00BA7126"/>
    <w:rsid w:val="00BB098F"/>
    <w:rsid w:val="00BB2843"/>
    <w:rsid w:val="00BB3EC8"/>
    <w:rsid w:val="00BB5207"/>
    <w:rsid w:val="00BB5407"/>
    <w:rsid w:val="00BC12F7"/>
    <w:rsid w:val="00BC199A"/>
    <w:rsid w:val="00BD000C"/>
    <w:rsid w:val="00BD2EFB"/>
    <w:rsid w:val="00BF040B"/>
    <w:rsid w:val="00C0144D"/>
    <w:rsid w:val="00C1799E"/>
    <w:rsid w:val="00C26A9F"/>
    <w:rsid w:val="00C31BFB"/>
    <w:rsid w:val="00C41EE0"/>
    <w:rsid w:val="00C44CC8"/>
    <w:rsid w:val="00C46CD6"/>
    <w:rsid w:val="00C53EFC"/>
    <w:rsid w:val="00C60D1D"/>
    <w:rsid w:val="00C622DB"/>
    <w:rsid w:val="00C63858"/>
    <w:rsid w:val="00C64364"/>
    <w:rsid w:val="00CA508B"/>
    <w:rsid w:val="00CC4A34"/>
    <w:rsid w:val="00CE747F"/>
    <w:rsid w:val="00D02AF8"/>
    <w:rsid w:val="00D12343"/>
    <w:rsid w:val="00D30F31"/>
    <w:rsid w:val="00D31E19"/>
    <w:rsid w:val="00D519F1"/>
    <w:rsid w:val="00D537E9"/>
    <w:rsid w:val="00D67D5C"/>
    <w:rsid w:val="00D73D22"/>
    <w:rsid w:val="00D8058B"/>
    <w:rsid w:val="00D80F39"/>
    <w:rsid w:val="00D932D7"/>
    <w:rsid w:val="00DA725F"/>
    <w:rsid w:val="00DC5A64"/>
    <w:rsid w:val="00DC5A8D"/>
    <w:rsid w:val="00DE11FC"/>
    <w:rsid w:val="00DE2EB3"/>
    <w:rsid w:val="00E03A56"/>
    <w:rsid w:val="00E12A5C"/>
    <w:rsid w:val="00E24981"/>
    <w:rsid w:val="00E30602"/>
    <w:rsid w:val="00E349AF"/>
    <w:rsid w:val="00E9356F"/>
    <w:rsid w:val="00EA0D13"/>
    <w:rsid w:val="00EB73F1"/>
    <w:rsid w:val="00EE45D1"/>
    <w:rsid w:val="00EE7531"/>
    <w:rsid w:val="00EF283C"/>
    <w:rsid w:val="00F03E61"/>
    <w:rsid w:val="00F07241"/>
    <w:rsid w:val="00F2045E"/>
    <w:rsid w:val="00F502FA"/>
    <w:rsid w:val="00F51712"/>
    <w:rsid w:val="00F606D1"/>
    <w:rsid w:val="00F76361"/>
    <w:rsid w:val="00F85AA2"/>
    <w:rsid w:val="00F93C1C"/>
    <w:rsid w:val="00FB6798"/>
    <w:rsid w:val="00FC0404"/>
    <w:rsid w:val="00FC0C0F"/>
    <w:rsid w:val="00FD09E2"/>
    <w:rsid w:val="00FD1E53"/>
    <w:rsid w:val="00FE767E"/>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
    <w:name w:val="Style"/>
    <w:rsid w:val="004536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unotentext">
    <w:name w:val="footnote text"/>
    <w:basedOn w:val="Standard"/>
    <w:link w:val="FunotentextZchn"/>
    <w:uiPriority w:val="99"/>
    <w:semiHidden/>
    <w:unhideWhenUsed/>
    <w:rsid w:val="00BC12F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12F7"/>
    <w:rPr>
      <w:sz w:val="20"/>
      <w:szCs w:val="20"/>
    </w:rPr>
  </w:style>
  <w:style w:type="character" w:styleId="Funotenzeichen">
    <w:name w:val="footnote reference"/>
    <w:basedOn w:val="Absatz-Standardschriftart"/>
    <w:uiPriority w:val="99"/>
    <w:semiHidden/>
    <w:unhideWhenUsed/>
    <w:rsid w:val="00BC12F7"/>
    <w:rPr>
      <w:vertAlign w:val="superscript"/>
    </w:rPr>
  </w:style>
  <w:style w:type="paragraph" w:styleId="Sprechblasentext">
    <w:name w:val="Balloon Text"/>
    <w:basedOn w:val="Standard"/>
    <w:link w:val="SprechblasentextZchn"/>
    <w:uiPriority w:val="99"/>
    <w:semiHidden/>
    <w:unhideWhenUsed/>
    <w:rsid w:val="00DE2E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
    <w:name w:val="Style"/>
    <w:rsid w:val="004536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Funotentext">
    <w:name w:val="footnote text"/>
    <w:basedOn w:val="Standard"/>
    <w:link w:val="FunotentextZchn"/>
    <w:uiPriority w:val="99"/>
    <w:semiHidden/>
    <w:unhideWhenUsed/>
    <w:rsid w:val="00BC12F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12F7"/>
    <w:rPr>
      <w:sz w:val="20"/>
      <w:szCs w:val="20"/>
    </w:rPr>
  </w:style>
  <w:style w:type="character" w:styleId="Funotenzeichen">
    <w:name w:val="footnote reference"/>
    <w:basedOn w:val="Absatz-Standardschriftart"/>
    <w:uiPriority w:val="99"/>
    <w:semiHidden/>
    <w:unhideWhenUsed/>
    <w:rsid w:val="00BC12F7"/>
    <w:rPr>
      <w:vertAlign w:val="superscript"/>
    </w:rPr>
  </w:style>
  <w:style w:type="paragraph" w:styleId="Sprechblasentext">
    <w:name w:val="Balloon Text"/>
    <w:basedOn w:val="Standard"/>
    <w:link w:val="SprechblasentextZchn"/>
    <w:uiPriority w:val="99"/>
    <w:semiHidden/>
    <w:unhideWhenUsed/>
    <w:rsid w:val="00DE2E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11A157-7CDA-441F-8E7B-ADB1B8FF67A5}"/>
</file>

<file path=customXml/itemProps2.xml><?xml version="1.0" encoding="utf-8"?>
<ds:datastoreItem xmlns:ds="http://schemas.openxmlformats.org/officeDocument/2006/customXml" ds:itemID="{B940228A-D193-47D1-B83B-3CEB06246E24}"/>
</file>

<file path=customXml/itemProps3.xml><?xml version="1.0" encoding="utf-8"?>
<ds:datastoreItem xmlns:ds="http://schemas.openxmlformats.org/officeDocument/2006/customXml" ds:itemID="{D5651F3C-407F-4388-A41B-E02387178EBE}"/>
</file>

<file path=customXml/itemProps4.xml><?xml version="1.0" encoding="utf-8"?>
<ds:datastoreItem xmlns:ds="http://schemas.openxmlformats.org/officeDocument/2006/customXml" ds:itemID="{D0194FAA-3B1F-446C-A0F1-94502BA28272}"/>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8997</Characters>
  <Application>Microsoft Office Word</Application>
  <DocSecurity>4</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OP</Company>
  <LinksUpToDate>false</LinksUpToDate>
  <CharactersWithSpaces>10405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Phan, Ha-Le</cp:lastModifiedBy>
  <cp:revision>2</cp:revision>
  <cp:lastPrinted>2012-02-23T15:10:00Z</cp:lastPrinted>
  <dcterms:created xsi:type="dcterms:W3CDTF">2012-02-23T15:11:00Z</dcterms:created>
  <dcterms:modified xsi:type="dcterms:W3CDTF">2012-02-23T15:11:00Z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686800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