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186C47">
            <w:pPr>
              <w:overflowPunct/>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6A6009" w:rsidRDefault="006A6009" w:rsidP="00F533F4">
            <w:pPr>
              <w:spacing w:line="240" w:lineRule="atLeast"/>
              <w:jc w:val="right"/>
              <w:rPr>
                <w:sz w:val="20"/>
                <w:szCs w:val="21"/>
              </w:rPr>
            </w:pPr>
            <w:r w:rsidRPr="006A6009">
              <w:rPr>
                <w:sz w:val="40"/>
                <w:szCs w:val="21"/>
              </w:rPr>
              <w:t>A</w:t>
            </w:r>
            <w:r>
              <w:rPr>
                <w:sz w:val="20"/>
                <w:szCs w:val="21"/>
              </w:rPr>
              <w:t>/HRC/28/25</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7520EB76" wp14:editId="0AF5F9C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6A6009" w:rsidP="00F533F4">
            <w:pPr>
              <w:spacing w:before="240" w:line="240" w:lineRule="atLeast"/>
              <w:rPr>
                <w:sz w:val="20"/>
              </w:rPr>
            </w:pPr>
            <w:r>
              <w:rPr>
                <w:sz w:val="20"/>
              </w:rPr>
              <w:t>Distr.:</w:t>
            </w:r>
            <w:r>
              <w:t xml:space="preserve"> </w:t>
            </w:r>
            <w:r w:rsidRPr="006A6009">
              <w:rPr>
                <w:sz w:val="20"/>
              </w:rPr>
              <w:t>General</w:t>
            </w:r>
          </w:p>
          <w:p w:rsidR="00A1364C" w:rsidRPr="00F124C6" w:rsidRDefault="006A6009" w:rsidP="00F533F4">
            <w:pPr>
              <w:spacing w:line="240" w:lineRule="atLeast"/>
              <w:rPr>
                <w:sz w:val="20"/>
              </w:rPr>
            </w:pPr>
            <w:r w:rsidRPr="006A6009">
              <w:rPr>
                <w:sz w:val="20"/>
              </w:rPr>
              <w:t xml:space="preserve">22 December </w:t>
            </w:r>
            <w:r w:rsidR="00A1364C" w:rsidRPr="00F124C6">
              <w:rPr>
                <w:sz w:val="20"/>
              </w:rPr>
              <w:t>2014</w:t>
            </w:r>
          </w:p>
          <w:p w:rsidR="00A1364C" w:rsidRPr="00F124C6" w:rsidRDefault="00A1364C" w:rsidP="00F533F4">
            <w:pPr>
              <w:spacing w:line="240" w:lineRule="atLeast"/>
              <w:rPr>
                <w:sz w:val="20"/>
              </w:rPr>
            </w:pPr>
            <w:r w:rsidRPr="00F124C6">
              <w:rPr>
                <w:sz w:val="20"/>
              </w:rPr>
              <w:t xml:space="preserve">Chinese </w:t>
            </w:r>
          </w:p>
          <w:p w:rsidR="00A1364C" w:rsidRPr="00F124C6" w:rsidRDefault="00A1364C" w:rsidP="00F533F4">
            <w:pPr>
              <w:spacing w:line="240" w:lineRule="atLeast"/>
            </w:pPr>
            <w:r w:rsidRPr="00F124C6">
              <w:rPr>
                <w:sz w:val="20"/>
              </w:rPr>
              <w:t>Original: English</w:t>
            </w:r>
          </w:p>
        </w:tc>
      </w:tr>
    </w:tbl>
    <w:p w:rsidR="006A6009" w:rsidRDefault="006A6009" w:rsidP="00C7253F">
      <w:pPr>
        <w:spacing w:before="120"/>
        <w:rPr>
          <w:rFonts w:eastAsia="黑体"/>
          <w:sz w:val="24"/>
          <w:szCs w:val="24"/>
          <w:lang w:val="fr-CH"/>
        </w:rPr>
      </w:pPr>
      <w:r>
        <w:rPr>
          <w:rFonts w:eastAsia="黑体" w:hint="eastAsia"/>
          <w:sz w:val="24"/>
          <w:szCs w:val="24"/>
          <w:lang w:val="fr-CH"/>
        </w:rPr>
        <w:t>人权理事会</w:t>
      </w:r>
    </w:p>
    <w:p w:rsidR="006A6009" w:rsidRDefault="006A6009" w:rsidP="00C7253F">
      <w:pPr>
        <w:rPr>
          <w:rFonts w:eastAsia="黑体"/>
          <w:szCs w:val="21"/>
          <w:lang w:val="fr-CH"/>
        </w:rPr>
      </w:pPr>
      <w:r w:rsidRPr="006A6009">
        <w:rPr>
          <w:rFonts w:eastAsia="黑体" w:hint="eastAsia"/>
          <w:szCs w:val="21"/>
          <w:lang w:val="fr-CH"/>
        </w:rPr>
        <w:t>第二十八届会议</w:t>
      </w:r>
    </w:p>
    <w:p w:rsidR="006A6009" w:rsidRDefault="006A6009" w:rsidP="00C7253F">
      <w:pPr>
        <w:rPr>
          <w:szCs w:val="21"/>
          <w:lang w:val="fr-CH"/>
        </w:rPr>
      </w:pPr>
      <w:r>
        <w:rPr>
          <w:rFonts w:hint="eastAsia"/>
          <w:szCs w:val="21"/>
          <w:lang w:val="fr-CH"/>
        </w:rPr>
        <w:t>议程项目</w:t>
      </w:r>
      <w:r>
        <w:rPr>
          <w:rFonts w:hint="eastAsia"/>
          <w:szCs w:val="21"/>
          <w:lang w:val="fr-CH"/>
        </w:rPr>
        <w:t>2</w:t>
      </w:r>
    </w:p>
    <w:p w:rsidR="006A6009" w:rsidRDefault="006A6009" w:rsidP="00C7253F">
      <w:pPr>
        <w:rPr>
          <w:rFonts w:eastAsia="黑体"/>
          <w:lang w:val="fr-CH"/>
        </w:rPr>
      </w:pPr>
      <w:r w:rsidRPr="006A6009">
        <w:rPr>
          <w:rFonts w:eastAsia="黑体" w:hint="eastAsia"/>
          <w:lang w:val="fr-CH"/>
        </w:rPr>
        <w:t>联合国人权事务高级专员的年度报告以及</w:t>
      </w:r>
      <w:r>
        <w:rPr>
          <w:rFonts w:eastAsia="黑体"/>
          <w:lang w:val="fr-CH"/>
        </w:rPr>
        <w:br/>
      </w:r>
      <w:r w:rsidRPr="006A6009">
        <w:rPr>
          <w:rFonts w:eastAsia="黑体" w:hint="eastAsia"/>
          <w:lang w:val="fr-CH"/>
        </w:rPr>
        <w:t>高级专员办事处和秘书长的报告</w:t>
      </w:r>
    </w:p>
    <w:p w:rsidR="006A6009" w:rsidRDefault="006A6009" w:rsidP="006A6009">
      <w:pPr>
        <w:pStyle w:val="HChGC"/>
      </w:pPr>
      <w:r>
        <w:rPr>
          <w:rFonts w:hint="eastAsia"/>
        </w:rPr>
        <w:tab/>
      </w:r>
      <w:r>
        <w:rPr>
          <w:rFonts w:hint="eastAsia"/>
        </w:rPr>
        <w:tab/>
      </w:r>
      <w:r>
        <w:rPr>
          <w:rFonts w:hint="eastAsia"/>
        </w:rPr>
        <w:t>联合国援助酷刑受害者自愿基金</w:t>
      </w:r>
    </w:p>
    <w:p w:rsidR="006A6009" w:rsidRDefault="006A6009" w:rsidP="006A6009">
      <w:pPr>
        <w:pStyle w:val="H1GC"/>
      </w:pPr>
      <w:r>
        <w:rPr>
          <w:rFonts w:hint="eastAsia"/>
        </w:rPr>
        <w:tab/>
      </w:r>
      <w:r>
        <w:rPr>
          <w:rFonts w:hint="eastAsia"/>
        </w:rPr>
        <w:tab/>
      </w:r>
      <w:r>
        <w:rPr>
          <w:rFonts w:hint="eastAsia"/>
        </w:rPr>
        <w:t>秘书长的说明</w:t>
      </w:r>
    </w:p>
    <w:tbl>
      <w:tblPr>
        <w:tblW w:w="0" w:type="auto"/>
        <w:tblLayout w:type="fixed"/>
        <w:tblCellMar>
          <w:left w:w="0" w:type="dxa"/>
          <w:right w:w="0" w:type="dxa"/>
        </w:tblCellMar>
        <w:tblLook w:val="01E0" w:firstRow="1" w:lastRow="1" w:firstColumn="1" w:lastColumn="1" w:noHBand="0" w:noVBand="0"/>
      </w:tblPr>
      <w:tblGrid>
        <w:gridCol w:w="9639"/>
      </w:tblGrid>
      <w:tr w:rsidR="006A6009"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6A6009" w:rsidRPr="00EF406B" w:rsidRDefault="006A6009" w:rsidP="00A8335D">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6A6009" w:rsidRPr="00E82040">
        <w:tc>
          <w:tcPr>
            <w:tcW w:w="9639" w:type="dxa"/>
            <w:tcBorders>
              <w:top w:val="nil"/>
              <w:left w:val="single" w:sz="4" w:space="0" w:color="auto"/>
              <w:bottom w:val="nil"/>
              <w:right w:val="single" w:sz="4" w:space="0" w:color="auto"/>
            </w:tcBorders>
            <w:noWrap/>
            <w:tcMar>
              <w:left w:w="0" w:type="dxa"/>
              <w:right w:w="0" w:type="dxa"/>
            </w:tcMar>
          </w:tcPr>
          <w:p w:rsidR="006A6009" w:rsidRPr="00C231DB" w:rsidRDefault="006A6009" w:rsidP="00893399">
            <w:pPr>
              <w:pStyle w:val="SingleTxtGC"/>
              <w:tabs>
                <w:tab w:val="clear" w:pos="1996"/>
                <w:tab w:val="clear" w:pos="2427"/>
              </w:tabs>
              <w:rPr>
                <w:lang w:val="es-ES"/>
              </w:rPr>
            </w:pPr>
            <w:r>
              <w:rPr>
                <w:rFonts w:hint="eastAsia"/>
                <w:lang w:val="es-ES"/>
              </w:rPr>
              <w:tab/>
            </w:r>
            <w:r w:rsidRPr="006A6009">
              <w:rPr>
                <w:rFonts w:hint="eastAsia"/>
                <w:lang w:val="es-ES"/>
              </w:rPr>
              <w:t>本说明是对提交大会第六十九届会议的秘书长关于基金活动情况报告</w:t>
            </w:r>
            <w:r w:rsidRPr="006A6009">
              <w:rPr>
                <w:rFonts w:hint="eastAsia"/>
                <w:lang w:val="es-ES"/>
              </w:rPr>
              <w:t>(A/69/</w:t>
            </w:r>
            <w:r>
              <w:rPr>
                <w:rFonts w:hint="eastAsia"/>
                <w:lang w:val="es-ES"/>
              </w:rPr>
              <w:t xml:space="preserve"> </w:t>
            </w:r>
            <w:r w:rsidRPr="006A6009">
              <w:rPr>
                <w:rFonts w:hint="eastAsia"/>
                <w:lang w:val="es-ES"/>
              </w:rPr>
              <w:t>296)</w:t>
            </w:r>
            <w:r w:rsidRPr="006A6009">
              <w:rPr>
                <w:rFonts w:hint="eastAsia"/>
                <w:lang w:val="es-ES"/>
              </w:rPr>
              <w:t>的补充，提供联合国援助酷刑受害者自愿基金所开展活动的资料，特别是叙述基金董事会第四十届会议通过的各项建议。</w:t>
            </w:r>
          </w:p>
        </w:tc>
      </w:tr>
      <w:tr w:rsidR="006A6009"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6A6009" w:rsidRPr="00E82040" w:rsidRDefault="006A6009" w:rsidP="00A8335D">
            <w:pPr>
              <w:tabs>
                <w:tab w:val="left" w:pos="1134"/>
                <w:tab w:val="left" w:pos="1565"/>
                <w:tab w:val="left" w:pos="1996"/>
                <w:tab w:val="left" w:pos="2427"/>
              </w:tabs>
              <w:spacing w:line="320" w:lineRule="atLeast"/>
              <w:rPr>
                <w:rFonts w:ascii="宋体" w:hAnsi="宋体"/>
                <w:lang w:val="es-ES"/>
              </w:rPr>
            </w:pPr>
          </w:p>
        </w:tc>
      </w:tr>
    </w:tbl>
    <w:p w:rsidR="006A6009" w:rsidRDefault="006A6009" w:rsidP="006A6009"/>
    <w:p w:rsidR="006A6009" w:rsidRDefault="006A6009">
      <w:pPr>
        <w:tabs>
          <w:tab w:val="clear" w:pos="431"/>
        </w:tabs>
        <w:overflowPunct/>
        <w:adjustRightInd/>
        <w:snapToGrid/>
        <w:spacing w:line="240" w:lineRule="auto"/>
        <w:jc w:val="left"/>
      </w:pPr>
      <w:r>
        <w:br w:type="page"/>
      </w:r>
    </w:p>
    <w:p w:rsidR="006A6009" w:rsidRDefault="006A6009" w:rsidP="00552FBC">
      <w:pPr>
        <w:pStyle w:val="HChGC"/>
        <w:spacing w:before="560"/>
      </w:pPr>
      <w:r>
        <w:rPr>
          <w:rFonts w:hint="eastAsia"/>
        </w:rPr>
        <w:lastRenderedPageBreak/>
        <w:tab/>
      </w:r>
      <w:r>
        <w:rPr>
          <w:rFonts w:hint="eastAsia"/>
        </w:rPr>
        <w:t>一</w:t>
      </w:r>
      <w:r>
        <w:rPr>
          <w:rFonts w:hint="eastAsia"/>
        </w:rPr>
        <w:t>.</w:t>
      </w:r>
      <w:r>
        <w:rPr>
          <w:rFonts w:hint="eastAsia"/>
        </w:rPr>
        <w:tab/>
      </w:r>
      <w:r>
        <w:rPr>
          <w:rFonts w:hint="eastAsia"/>
        </w:rPr>
        <w:t>导言</w:t>
      </w:r>
    </w:p>
    <w:p w:rsidR="006A6009" w:rsidRDefault="006A6009" w:rsidP="006A6009">
      <w:pPr>
        <w:pStyle w:val="H1GC"/>
      </w:pPr>
      <w:r>
        <w:rPr>
          <w:rFonts w:hint="eastAsia"/>
        </w:rPr>
        <w:tab/>
        <w:t>A.</w:t>
      </w:r>
      <w:r>
        <w:rPr>
          <w:rFonts w:hint="eastAsia"/>
        </w:rPr>
        <w:tab/>
      </w:r>
      <w:r>
        <w:rPr>
          <w:rFonts w:hint="eastAsia"/>
        </w:rPr>
        <w:t>提交报告</w:t>
      </w:r>
    </w:p>
    <w:p w:rsidR="006A6009" w:rsidRDefault="006A6009" w:rsidP="006A6009">
      <w:pPr>
        <w:pStyle w:val="SingleTxtGC"/>
      </w:pPr>
      <w:r>
        <w:rPr>
          <w:rFonts w:hint="eastAsia"/>
        </w:rPr>
        <w:t xml:space="preserve">1.  </w:t>
      </w:r>
      <w:r>
        <w:rPr>
          <w:rFonts w:hint="eastAsia"/>
        </w:rPr>
        <w:t>本说明根据大会第</w:t>
      </w:r>
      <w:r>
        <w:rPr>
          <w:rFonts w:hint="eastAsia"/>
        </w:rPr>
        <w:t>68/156</w:t>
      </w:r>
      <w:r>
        <w:rPr>
          <w:rFonts w:hint="eastAsia"/>
        </w:rPr>
        <w:t>号决议编写，是对提交大会第六十九届会议的秘书长关于基金活动的报告</w:t>
      </w:r>
      <w:r>
        <w:rPr>
          <w:rFonts w:hint="eastAsia"/>
        </w:rPr>
        <w:t>(A/69/296)</w:t>
      </w:r>
      <w:r>
        <w:rPr>
          <w:rFonts w:hint="eastAsia"/>
        </w:rPr>
        <w:t>的补充。本说明提供关于联合国援助酷刑受害者自愿基金开展的活动的最新信息，尤其是</w:t>
      </w:r>
      <w:r>
        <w:rPr>
          <w:rFonts w:hint="eastAsia"/>
        </w:rPr>
        <w:t>2014</w:t>
      </w:r>
      <w:r>
        <w:rPr>
          <w:rFonts w:hint="eastAsia"/>
        </w:rPr>
        <w:t>年</w:t>
      </w:r>
      <w:r>
        <w:rPr>
          <w:rFonts w:hint="eastAsia"/>
        </w:rPr>
        <w:t>9</w:t>
      </w:r>
      <w:r>
        <w:rPr>
          <w:rFonts w:hint="eastAsia"/>
        </w:rPr>
        <w:t>月</w:t>
      </w:r>
      <w:r>
        <w:rPr>
          <w:rFonts w:hint="eastAsia"/>
        </w:rPr>
        <w:t>29</w:t>
      </w:r>
      <w:r>
        <w:rPr>
          <w:rFonts w:hint="eastAsia"/>
        </w:rPr>
        <w:t>日至</w:t>
      </w:r>
      <w:r>
        <w:rPr>
          <w:rFonts w:hint="eastAsia"/>
        </w:rPr>
        <w:t>10</w:t>
      </w:r>
      <w:r>
        <w:rPr>
          <w:rFonts w:hint="eastAsia"/>
        </w:rPr>
        <w:t>月</w:t>
      </w:r>
      <w:r>
        <w:rPr>
          <w:rFonts w:hint="eastAsia"/>
        </w:rPr>
        <w:t>3</w:t>
      </w:r>
      <w:r>
        <w:rPr>
          <w:rFonts w:hint="eastAsia"/>
        </w:rPr>
        <w:t>日在日内瓦举行的基金董事会第四十届会议通过的建议方面的最新信息。</w:t>
      </w:r>
    </w:p>
    <w:p w:rsidR="006A6009" w:rsidRDefault="006A6009" w:rsidP="006A6009">
      <w:pPr>
        <w:pStyle w:val="H1GC"/>
      </w:pPr>
      <w:r>
        <w:rPr>
          <w:rFonts w:hint="eastAsia"/>
        </w:rPr>
        <w:tab/>
        <w:t>B.</w:t>
      </w:r>
      <w:r>
        <w:rPr>
          <w:rFonts w:hint="eastAsia"/>
        </w:rPr>
        <w:tab/>
      </w:r>
      <w:r>
        <w:rPr>
          <w:rFonts w:hint="eastAsia"/>
        </w:rPr>
        <w:t>基金的任务</w:t>
      </w:r>
    </w:p>
    <w:p w:rsidR="006A6009" w:rsidRDefault="006A6009" w:rsidP="006A6009">
      <w:pPr>
        <w:pStyle w:val="SingleTxtGC"/>
      </w:pPr>
      <w:r>
        <w:rPr>
          <w:rFonts w:hint="eastAsia"/>
        </w:rPr>
        <w:t xml:space="preserve">2.  </w:t>
      </w:r>
      <w:r>
        <w:rPr>
          <w:rFonts w:hint="eastAsia"/>
        </w:rPr>
        <w:t>基金接受来自各国政府、非政府组织和个人的自愿捐款。按照大会第</w:t>
      </w:r>
      <w:r>
        <w:rPr>
          <w:rFonts w:hint="eastAsia"/>
        </w:rPr>
        <w:t>36/151</w:t>
      </w:r>
      <w:r>
        <w:rPr>
          <w:rFonts w:hint="eastAsia"/>
        </w:rPr>
        <w:t>号决议所列的基金任务和董事会于</w:t>
      </w:r>
      <w:r>
        <w:rPr>
          <w:rFonts w:hint="eastAsia"/>
        </w:rPr>
        <w:t>1982</w:t>
      </w:r>
      <w:r>
        <w:rPr>
          <w:rFonts w:hint="eastAsia"/>
        </w:rPr>
        <w:t>年确定的做法，基金向既定援助渠道</w:t>
      </w:r>
      <w:r>
        <w:rPr>
          <w:rFonts w:hint="eastAsia"/>
        </w:rPr>
        <w:t>(</w:t>
      </w:r>
      <w:r>
        <w:rPr>
          <w:rFonts w:hint="eastAsia"/>
        </w:rPr>
        <w:t>包括非政府组织、受害者协会和受害者家属协会、私立和公立医院、法律咨询所、公益律师事务所和个人律师等</w:t>
      </w:r>
      <w:r>
        <w:rPr>
          <w:rFonts w:hint="eastAsia"/>
        </w:rPr>
        <w:t>)</w:t>
      </w:r>
      <w:r>
        <w:rPr>
          <w:rFonts w:hint="eastAsia"/>
        </w:rPr>
        <w:t>提供赠款，它们提出的项目涉及向酷刑受害者及其家属提供医疗、心理、社会、经济、法律、人道主义或其他形式的援助。</w:t>
      </w:r>
    </w:p>
    <w:p w:rsidR="006A6009" w:rsidRDefault="006A6009" w:rsidP="006A6009">
      <w:pPr>
        <w:pStyle w:val="H1GC"/>
      </w:pPr>
      <w:r>
        <w:rPr>
          <w:rFonts w:hint="eastAsia"/>
        </w:rPr>
        <w:tab/>
        <w:t>C.</w:t>
      </w:r>
      <w:r>
        <w:rPr>
          <w:rFonts w:hint="eastAsia"/>
        </w:rPr>
        <w:tab/>
      </w:r>
      <w:r>
        <w:rPr>
          <w:rFonts w:hint="eastAsia"/>
        </w:rPr>
        <w:t>基金的管理和董事会的组成</w:t>
      </w:r>
    </w:p>
    <w:p w:rsidR="006A6009" w:rsidRDefault="006A6009" w:rsidP="006A6009">
      <w:pPr>
        <w:pStyle w:val="SingleTxtGC"/>
      </w:pPr>
      <w:r>
        <w:rPr>
          <w:rFonts w:hint="eastAsia"/>
        </w:rPr>
        <w:t xml:space="preserve">3.  </w:t>
      </w:r>
      <w:r>
        <w:rPr>
          <w:rFonts w:hint="eastAsia"/>
        </w:rPr>
        <w:t>秘书长通过联合国人权事务高级专员办事处</w:t>
      </w:r>
      <w:r>
        <w:rPr>
          <w:rFonts w:hint="eastAsia"/>
        </w:rPr>
        <w:t>(</w:t>
      </w:r>
      <w:r>
        <w:rPr>
          <w:rFonts w:hint="eastAsia"/>
        </w:rPr>
        <w:t>人权高专办</w:t>
      </w:r>
      <w:r>
        <w:rPr>
          <w:rFonts w:hint="eastAsia"/>
        </w:rPr>
        <w:t>)</w:t>
      </w:r>
      <w:r>
        <w:rPr>
          <w:rFonts w:hint="eastAsia"/>
        </w:rPr>
        <w:t>并根据董事会的意见管理基金；董事会由五名成员组成，各成员以个人身份任职，由秘书长适当顾及公平地域分配原则并同各成员本国政府协商后任命。董事会目前由玛丽亚·克里斯蒂娜·德门东萨</w:t>
      </w:r>
      <w:r>
        <w:rPr>
          <w:rFonts w:hint="eastAsia"/>
        </w:rPr>
        <w:t>(</w:t>
      </w:r>
      <w:r>
        <w:rPr>
          <w:rFonts w:hint="eastAsia"/>
        </w:rPr>
        <w:t>葡萄牙</w:t>
      </w:r>
      <w:r>
        <w:rPr>
          <w:rFonts w:hint="eastAsia"/>
        </w:rPr>
        <w:t>)</w:t>
      </w:r>
      <w:r>
        <w:rPr>
          <w:rFonts w:hint="eastAsia"/>
        </w:rPr>
        <w:t>、莫拉德·沙茨利</w:t>
      </w:r>
      <w:r>
        <w:rPr>
          <w:rFonts w:hint="eastAsia"/>
        </w:rPr>
        <w:t>(</w:t>
      </w:r>
      <w:r>
        <w:rPr>
          <w:rFonts w:hint="eastAsia"/>
        </w:rPr>
        <w:t>埃及</w:t>
      </w:r>
      <w:r>
        <w:rPr>
          <w:rFonts w:hint="eastAsia"/>
        </w:rPr>
        <w:t>)</w:t>
      </w:r>
      <w:r>
        <w:rPr>
          <w:rFonts w:hint="eastAsia"/>
        </w:rPr>
        <w:t>、阿纳斯塔西娅·平托</w:t>
      </w:r>
      <w:r>
        <w:rPr>
          <w:rFonts w:hint="eastAsia"/>
        </w:rPr>
        <w:t>(</w:t>
      </w:r>
      <w:r>
        <w:rPr>
          <w:rFonts w:hint="eastAsia"/>
        </w:rPr>
        <w:t>印度</w:t>
      </w:r>
      <w:r>
        <w:rPr>
          <w:rFonts w:hint="eastAsia"/>
        </w:rPr>
        <w:t>)</w:t>
      </w:r>
      <w:r>
        <w:rPr>
          <w:rFonts w:hint="eastAsia"/>
        </w:rPr>
        <w:t>和亚当·博德纳尔</w:t>
      </w:r>
      <w:r>
        <w:rPr>
          <w:rFonts w:hint="eastAsia"/>
        </w:rPr>
        <w:t>(</w:t>
      </w:r>
      <w:r>
        <w:rPr>
          <w:rFonts w:hint="eastAsia"/>
        </w:rPr>
        <w:t>波兰</w:t>
      </w:r>
      <w:r>
        <w:rPr>
          <w:rFonts w:hint="eastAsia"/>
        </w:rPr>
        <w:t>)</w:t>
      </w:r>
      <w:r>
        <w:rPr>
          <w:rFonts w:hint="eastAsia"/>
        </w:rPr>
        <w:t>组成。</w:t>
      </w:r>
      <w:r>
        <w:rPr>
          <w:rFonts w:hint="eastAsia"/>
        </w:rPr>
        <w:t>2014</w:t>
      </w:r>
      <w:r>
        <w:rPr>
          <w:rFonts w:hint="eastAsia"/>
        </w:rPr>
        <w:t>年</w:t>
      </w:r>
      <w:r>
        <w:rPr>
          <w:rFonts w:hint="eastAsia"/>
        </w:rPr>
        <w:t>7</w:t>
      </w:r>
      <w:r>
        <w:rPr>
          <w:rFonts w:hint="eastAsia"/>
        </w:rPr>
        <w:t>月</w:t>
      </w:r>
      <w:r>
        <w:rPr>
          <w:rFonts w:hint="eastAsia"/>
        </w:rPr>
        <w:t>10</w:t>
      </w:r>
      <w:r>
        <w:rPr>
          <w:rFonts w:hint="eastAsia"/>
        </w:rPr>
        <w:t>日，秘书长任命加比·奥雷·阿吉拉尔</w:t>
      </w:r>
      <w:r>
        <w:rPr>
          <w:rFonts w:hint="eastAsia"/>
        </w:rPr>
        <w:t>(</w:t>
      </w:r>
      <w:r>
        <w:rPr>
          <w:rFonts w:hint="eastAsia"/>
        </w:rPr>
        <w:t>秘鲁</w:t>
      </w:r>
      <w:r>
        <w:rPr>
          <w:rFonts w:hint="eastAsia"/>
        </w:rPr>
        <w:t>)</w:t>
      </w:r>
      <w:r>
        <w:rPr>
          <w:rFonts w:hint="eastAsia"/>
        </w:rPr>
        <w:t>接替辞职的梅塞德丝·多雷蒂</w:t>
      </w:r>
      <w:r>
        <w:rPr>
          <w:rFonts w:hint="eastAsia"/>
        </w:rPr>
        <w:t>(</w:t>
      </w:r>
      <w:r>
        <w:rPr>
          <w:rFonts w:hint="eastAsia"/>
        </w:rPr>
        <w:t>阿根廷</w:t>
      </w:r>
      <w:r>
        <w:rPr>
          <w:rFonts w:hint="eastAsia"/>
        </w:rPr>
        <w:t>)</w:t>
      </w:r>
      <w:r>
        <w:rPr>
          <w:rFonts w:hint="eastAsia"/>
        </w:rPr>
        <w:t>，任期三年，可连任一次。</w:t>
      </w:r>
    </w:p>
    <w:p w:rsidR="006A6009" w:rsidRDefault="006A6009" w:rsidP="006A6009">
      <w:pPr>
        <w:pStyle w:val="HChGC"/>
      </w:pPr>
      <w:r>
        <w:rPr>
          <w:rFonts w:hint="eastAsia"/>
        </w:rPr>
        <w:tab/>
      </w:r>
      <w:r>
        <w:rPr>
          <w:rFonts w:hint="eastAsia"/>
        </w:rPr>
        <w:t>二</w:t>
      </w:r>
      <w:r>
        <w:rPr>
          <w:rFonts w:hint="eastAsia"/>
        </w:rPr>
        <w:t>.</w:t>
      </w:r>
      <w:r>
        <w:rPr>
          <w:rFonts w:hint="eastAsia"/>
        </w:rPr>
        <w:tab/>
      </w:r>
      <w:r>
        <w:rPr>
          <w:rFonts w:hint="eastAsia"/>
        </w:rPr>
        <w:t>赠款管理</w:t>
      </w:r>
    </w:p>
    <w:p w:rsidR="006A6009" w:rsidRDefault="006A6009" w:rsidP="006A6009">
      <w:pPr>
        <w:pStyle w:val="H1GC"/>
      </w:pPr>
      <w:r>
        <w:rPr>
          <w:rFonts w:hint="eastAsia"/>
        </w:rPr>
        <w:tab/>
        <w:t>A.</w:t>
      </w:r>
      <w:r>
        <w:rPr>
          <w:rFonts w:hint="eastAsia"/>
        </w:rPr>
        <w:tab/>
      </w:r>
      <w:r>
        <w:rPr>
          <w:rFonts w:hint="eastAsia"/>
        </w:rPr>
        <w:t>受理标准</w:t>
      </w:r>
    </w:p>
    <w:p w:rsidR="006A6009" w:rsidRDefault="006A6009" w:rsidP="006A6009">
      <w:pPr>
        <w:pStyle w:val="SingleTxtGC"/>
      </w:pPr>
      <w:r>
        <w:rPr>
          <w:rFonts w:hint="eastAsia"/>
        </w:rPr>
        <w:t xml:space="preserve">4.  </w:t>
      </w:r>
      <w:r>
        <w:rPr>
          <w:rFonts w:hint="eastAsia"/>
        </w:rPr>
        <w:t>项目受理标准载于</w:t>
      </w:r>
      <w:r>
        <w:rPr>
          <w:rFonts w:hint="eastAsia"/>
        </w:rPr>
        <w:t>2014</w:t>
      </w:r>
      <w:r>
        <w:rPr>
          <w:rFonts w:hint="eastAsia"/>
        </w:rPr>
        <w:t>年董事会第三十九届会议修订的援助酷刑受害者基金准则。准则规定，项目须通过既定援助渠道提出，包括非政府组织、受害者协会和受害者家属协会、私立和公立医院、法律咨询所、公益律师事务所和个人律师。受益方必须是酷刑的直接受害者或其直系亲属。向酷刑受害者提供直接援助的项目得到优先考虑，直接援助可包括医疗或心理援助、通过给予受害者职业培训帮助他们重新融入社会或就业，以及向受害者或其家属提供各种形式的法律援助，包括帮助寻求赔偿或申请庇护。作为一般规则，对项目的资助为每年一次，最多为两个周期，每个周期为连续五年，但须项目评价令人满意且资金允许。根据可动用的资金情况，基金可资助相关项目，以组织培训方案、研讨会或会议，</w:t>
      </w:r>
      <w:r>
        <w:rPr>
          <w:rFonts w:hint="eastAsia"/>
        </w:rPr>
        <w:lastRenderedPageBreak/>
        <w:t>供医护专业人员或其他服务提供方交流最佳做法。涉及调查、调研、研究、出版或类似活动的项目赠款申请不予受理。</w:t>
      </w:r>
    </w:p>
    <w:p w:rsidR="006A6009" w:rsidRDefault="006A6009" w:rsidP="006A6009">
      <w:pPr>
        <w:pStyle w:val="SingleTxtGC"/>
      </w:pPr>
      <w:r>
        <w:rPr>
          <w:rFonts w:hint="eastAsia"/>
        </w:rPr>
        <w:t xml:space="preserve">5.  </w:t>
      </w:r>
      <w:r>
        <w:rPr>
          <w:rFonts w:hint="eastAsia"/>
        </w:rPr>
        <w:t>基金也可以提供紧急援助。对此类请求，会根据基金准则中规定的特定程序进行审查。紧急项目必须同常规项目一样，包含基本的组成部分</w:t>
      </w:r>
      <w:r>
        <w:rPr>
          <w:rFonts w:hint="eastAsia"/>
        </w:rPr>
        <w:t>(</w:t>
      </w:r>
      <w:r>
        <w:rPr>
          <w:rFonts w:hint="eastAsia"/>
        </w:rPr>
        <w:t>即，向酷刑受害者及其家属提供直接援助，非政府援助渠道</w:t>
      </w:r>
      <w:r>
        <w:rPr>
          <w:rFonts w:hint="eastAsia"/>
        </w:rPr>
        <w:t>)</w:t>
      </w:r>
      <w:r>
        <w:rPr>
          <w:rFonts w:hint="eastAsia"/>
        </w:rPr>
        <w:t>。</w:t>
      </w:r>
    </w:p>
    <w:p w:rsidR="006A6009" w:rsidRDefault="006A6009" w:rsidP="00552FBC">
      <w:pPr>
        <w:pStyle w:val="H1GC"/>
        <w:spacing w:before="440" w:after="360"/>
      </w:pPr>
      <w:r>
        <w:rPr>
          <w:rFonts w:hint="eastAsia"/>
        </w:rPr>
        <w:tab/>
        <w:t>B.</w:t>
      </w:r>
      <w:r>
        <w:rPr>
          <w:rFonts w:hint="eastAsia"/>
        </w:rPr>
        <w:tab/>
      </w:r>
      <w:r>
        <w:rPr>
          <w:rFonts w:hint="eastAsia"/>
        </w:rPr>
        <w:t>赠款的监测和评价</w:t>
      </w:r>
    </w:p>
    <w:p w:rsidR="006A6009" w:rsidRDefault="006A6009" w:rsidP="006A6009">
      <w:pPr>
        <w:pStyle w:val="SingleTxtGC"/>
      </w:pPr>
      <w:r>
        <w:rPr>
          <w:rFonts w:hint="eastAsia"/>
        </w:rPr>
        <w:t xml:space="preserve">6.  </w:t>
      </w:r>
      <w:r>
        <w:rPr>
          <w:rFonts w:hint="eastAsia"/>
        </w:rPr>
        <w:t>在授予每笔赠款之前对各项目开展有系统的预检查访。对正在进行的项目也安排定期监测查访，以评估获得资助的各个项目的实施情况。秘书处于</w:t>
      </w:r>
      <w:r>
        <w:rPr>
          <w:rFonts w:hint="eastAsia"/>
        </w:rPr>
        <w:t>2013</w:t>
      </w:r>
      <w:r>
        <w:rPr>
          <w:rFonts w:hint="eastAsia"/>
        </w:rPr>
        <w:t>年编写了一份内部指南，指导如何对已获或将获资助的项目进行查访，以便加强核查方法，并提高核查一致性。</w:t>
      </w:r>
      <w:r>
        <w:rPr>
          <w:rFonts w:hint="eastAsia"/>
        </w:rPr>
        <w:t>2014</w:t>
      </w:r>
      <w:r>
        <w:rPr>
          <w:rFonts w:hint="eastAsia"/>
        </w:rPr>
        <w:t>年共对</w:t>
      </w:r>
      <w:r>
        <w:rPr>
          <w:rFonts w:hint="eastAsia"/>
        </w:rPr>
        <w:t>89</w:t>
      </w:r>
      <w:r>
        <w:rPr>
          <w:rFonts w:hint="eastAsia"/>
        </w:rPr>
        <w:t>个项目进行了查访。在本报告所述期间，基金秘书处进行了</w:t>
      </w:r>
      <w:r>
        <w:rPr>
          <w:rFonts w:hint="eastAsia"/>
        </w:rPr>
        <w:t>50</w:t>
      </w:r>
      <w:r>
        <w:rPr>
          <w:rFonts w:hint="eastAsia"/>
        </w:rPr>
        <w:t>次查访，其中</w:t>
      </w:r>
      <w:r>
        <w:rPr>
          <w:rFonts w:hint="eastAsia"/>
        </w:rPr>
        <w:t>6</w:t>
      </w:r>
      <w:r>
        <w:rPr>
          <w:rFonts w:hint="eastAsia"/>
        </w:rPr>
        <w:t>次与董事会成员联合进行，</w:t>
      </w:r>
      <w:r>
        <w:rPr>
          <w:rFonts w:hint="eastAsia"/>
        </w:rPr>
        <w:t>1</w:t>
      </w:r>
      <w:r>
        <w:rPr>
          <w:rFonts w:hint="eastAsia"/>
        </w:rPr>
        <w:t>次由董事会的一名成员进行，</w:t>
      </w:r>
      <w:r>
        <w:rPr>
          <w:rFonts w:hint="eastAsia"/>
        </w:rPr>
        <w:t>31</w:t>
      </w:r>
      <w:r>
        <w:rPr>
          <w:rFonts w:hint="eastAsia"/>
        </w:rPr>
        <w:t>次由人权高专办外地办事处进行，</w:t>
      </w:r>
      <w:r>
        <w:rPr>
          <w:rFonts w:hint="eastAsia"/>
        </w:rPr>
        <w:t>1</w:t>
      </w:r>
      <w:r>
        <w:rPr>
          <w:rFonts w:hint="eastAsia"/>
        </w:rPr>
        <w:t>次由人权高专办主管干事进行。</w:t>
      </w:r>
    </w:p>
    <w:p w:rsidR="006A6009" w:rsidRDefault="006A6009" w:rsidP="006A6009">
      <w:pPr>
        <w:pStyle w:val="SingleTxtGC"/>
      </w:pPr>
      <w:r>
        <w:rPr>
          <w:rFonts w:hint="eastAsia"/>
        </w:rPr>
        <w:t xml:space="preserve">7.  </w:t>
      </w:r>
      <w:r>
        <w:rPr>
          <w:rFonts w:hint="eastAsia"/>
        </w:rPr>
        <w:t>在报告所述期间，联合秘书处</w:t>
      </w:r>
      <w:r>
        <w:rPr>
          <w:rFonts w:hint="eastAsia"/>
        </w:rPr>
        <w:t>(</w:t>
      </w:r>
      <w:r>
        <w:rPr>
          <w:rFonts w:hint="eastAsia"/>
        </w:rPr>
        <w:t>负责管理本基金、联合国当代形式奴隶制问题自愿信托基金和《禁止酷刑和其他残忍、不人道或有辱人格的待遇或处罚公约任择议定书》所设特别基金</w:t>
      </w:r>
      <w:r>
        <w:rPr>
          <w:rFonts w:hint="eastAsia"/>
        </w:rPr>
        <w:t>)</w:t>
      </w:r>
      <w:r>
        <w:rPr>
          <w:rFonts w:hint="eastAsia"/>
        </w:rPr>
        <w:t>继续统合三个基金的工作方法，以提高成本效益和分享最佳做法。各基金的董事会和各会员国满意地注意到了这些努力。</w:t>
      </w:r>
    </w:p>
    <w:p w:rsidR="006A6009" w:rsidRDefault="006A6009" w:rsidP="006A6009">
      <w:pPr>
        <w:pStyle w:val="HChGC"/>
      </w:pPr>
      <w:r>
        <w:rPr>
          <w:rFonts w:hint="eastAsia"/>
        </w:rPr>
        <w:tab/>
      </w:r>
      <w:r>
        <w:rPr>
          <w:rFonts w:hint="eastAsia"/>
        </w:rPr>
        <w:t>三</w:t>
      </w:r>
      <w:r>
        <w:rPr>
          <w:rFonts w:hint="eastAsia"/>
        </w:rPr>
        <w:t>.</w:t>
      </w:r>
      <w:r>
        <w:rPr>
          <w:rFonts w:hint="eastAsia"/>
        </w:rPr>
        <w:tab/>
      </w:r>
      <w:r>
        <w:rPr>
          <w:rFonts w:hint="eastAsia"/>
        </w:rPr>
        <w:t>基金的财务状况</w:t>
      </w:r>
    </w:p>
    <w:p w:rsidR="006A6009" w:rsidRDefault="006A6009" w:rsidP="006A6009">
      <w:pPr>
        <w:pStyle w:val="SingleTxtGC"/>
      </w:pPr>
      <w:r>
        <w:rPr>
          <w:rFonts w:hint="eastAsia"/>
        </w:rPr>
        <w:t xml:space="preserve">8.  </w:t>
      </w:r>
      <w:r>
        <w:rPr>
          <w:rFonts w:hint="eastAsia"/>
        </w:rPr>
        <w:t>基金继续努力使年度捐款达到令人满意的程度，能够满足世界各地区对援助的所有需求，包括紧急状况和人道主义危机背景下的需求。董事会认为，基金每年需要收到</w:t>
      </w:r>
      <w:r>
        <w:rPr>
          <w:rFonts w:hint="eastAsia"/>
        </w:rPr>
        <w:t>1,200</w:t>
      </w:r>
      <w:r>
        <w:rPr>
          <w:rFonts w:hint="eastAsia"/>
        </w:rPr>
        <w:t>万美元，方足以应对新局势和紧急局势，例如当前中非共和国、伊拉克、阿拉伯叙利亚共和国及其邻国正在发展的局势。</w:t>
      </w:r>
    </w:p>
    <w:p w:rsidR="006A6009" w:rsidRDefault="006A6009" w:rsidP="002C31A6">
      <w:pPr>
        <w:pStyle w:val="SingleTxtGC"/>
      </w:pPr>
      <w:r>
        <w:rPr>
          <w:rFonts w:hint="eastAsia"/>
        </w:rPr>
        <w:t xml:space="preserve">9.  </w:t>
      </w:r>
      <w:r>
        <w:rPr>
          <w:rFonts w:hint="eastAsia"/>
        </w:rPr>
        <w:t>下表列出</w:t>
      </w:r>
      <w:r>
        <w:rPr>
          <w:rFonts w:hint="eastAsia"/>
        </w:rPr>
        <w:t>2014</w:t>
      </w:r>
      <w:r>
        <w:rPr>
          <w:rFonts w:hint="eastAsia"/>
        </w:rPr>
        <w:t>年截至编写本报告时收到的捐款和认捐。到董事会召开第四十届会议推荐</w:t>
      </w:r>
      <w:r>
        <w:rPr>
          <w:rFonts w:hint="eastAsia"/>
        </w:rPr>
        <w:t>2015</w:t>
      </w:r>
      <w:r>
        <w:rPr>
          <w:rFonts w:hint="eastAsia"/>
        </w:rPr>
        <w:t>年赠款时，基金共有</w:t>
      </w:r>
      <w:r>
        <w:rPr>
          <w:rFonts w:hint="eastAsia"/>
        </w:rPr>
        <w:t>7</w:t>
      </w:r>
      <w:r w:rsidRPr="00007EE7">
        <w:rPr>
          <w:rFonts w:ascii="Time New Roman" w:hAnsi="Time New Roman" w:hint="eastAsia"/>
        </w:rPr>
        <w:t>,</w:t>
      </w:r>
      <w:r>
        <w:rPr>
          <w:rFonts w:hint="eastAsia"/>
        </w:rPr>
        <w:t>335,400</w:t>
      </w:r>
      <w:r>
        <w:rPr>
          <w:rFonts w:hint="eastAsia"/>
        </w:rPr>
        <w:t>美元的净资金额可供用于</w:t>
      </w:r>
      <w:r w:rsidR="002C31A6">
        <w:rPr>
          <w:rFonts w:hint="eastAsia"/>
        </w:rPr>
        <w:t>在</w:t>
      </w:r>
      <w:r w:rsidR="002C31A6">
        <w:rPr>
          <w:rFonts w:hint="eastAsia"/>
        </w:rPr>
        <w:t>2015</w:t>
      </w:r>
      <w:r w:rsidR="002C31A6">
        <w:rPr>
          <w:rFonts w:hint="eastAsia"/>
        </w:rPr>
        <w:t>年支付</w:t>
      </w:r>
      <w:r>
        <w:rPr>
          <w:rFonts w:hint="eastAsia"/>
        </w:rPr>
        <w:t>赠款。</w:t>
      </w:r>
    </w:p>
    <w:p w:rsidR="00552FBC" w:rsidRDefault="00552FBC">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6A6009" w:rsidRPr="006A6009" w:rsidRDefault="006A6009" w:rsidP="006A6009">
      <w:pPr>
        <w:pStyle w:val="SingleTxtGC"/>
        <w:rPr>
          <w:rFonts w:ascii="Time New Roman" w:eastAsia="黑体" w:hAnsi="Time New Roman" w:hint="eastAsia"/>
        </w:rPr>
      </w:pPr>
      <w:r w:rsidRPr="006A6009">
        <w:rPr>
          <w:rFonts w:ascii="Time New Roman" w:eastAsia="黑体" w:hAnsi="Time New Roman" w:hint="eastAsia"/>
        </w:rPr>
        <w:lastRenderedPageBreak/>
        <w:t>2014</w:t>
      </w:r>
      <w:r w:rsidRPr="006A6009">
        <w:rPr>
          <w:rFonts w:ascii="Time New Roman" w:eastAsia="黑体" w:hAnsi="Time New Roman" w:hint="eastAsia"/>
        </w:rPr>
        <w:t>年</w:t>
      </w:r>
      <w:r w:rsidRPr="006A6009">
        <w:rPr>
          <w:rFonts w:ascii="Time New Roman" w:eastAsia="黑体" w:hAnsi="Time New Roman" w:hint="eastAsia"/>
        </w:rPr>
        <w:t>1</w:t>
      </w:r>
      <w:r w:rsidRPr="006A6009">
        <w:rPr>
          <w:rFonts w:ascii="Time New Roman" w:eastAsia="黑体" w:hAnsi="Time New Roman" w:hint="eastAsia"/>
        </w:rPr>
        <w:t>月</w:t>
      </w:r>
      <w:r w:rsidRPr="006A6009">
        <w:rPr>
          <w:rFonts w:ascii="Time New Roman" w:eastAsia="黑体" w:hAnsi="Time New Roman" w:hint="eastAsia"/>
        </w:rPr>
        <w:t>1</w:t>
      </w:r>
      <w:r w:rsidRPr="006A6009">
        <w:rPr>
          <w:rFonts w:ascii="Time New Roman" w:eastAsia="黑体" w:hAnsi="Time New Roman" w:hint="eastAsia"/>
        </w:rPr>
        <w:t>日至</w:t>
      </w:r>
      <w:r w:rsidRPr="006A6009">
        <w:rPr>
          <w:rFonts w:ascii="Time New Roman" w:eastAsia="黑体" w:hAnsi="Time New Roman" w:hint="eastAsia"/>
        </w:rPr>
        <w:t>11</w:t>
      </w:r>
      <w:r w:rsidRPr="006A6009">
        <w:rPr>
          <w:rFonts w:ascii="Time New Roman" w:eastAsia="黑体" w:hAnsi="Time New Roman" w:hint="eastAsia"/>
        </w:rPr>
        <w:t>月</w:t>
      </w:r>
      <w:r w:rsidRPr="006A6009">
        <w:rPr>
          <w:rFonts w:ascii="Time New Roman" w:eastAsia="黑体" w:hAnsi="Time New Roman" w:hint="eastAsia"/>
        </w:rPr>
        <w:t>10</w:t>
      </w:r>
      <w:r w:rsidRPr="006A6009">
        <w:rPr>
          <w:rFonts w:ascii="Time New Roman" w:eastAsia="黑体" w:hAnsi="Time New Roman" w:hint="eastAsia"/>
        </w:rPr>
        <w:t>收到的捐款和认捐</w:t>
      </w:r>
    </w:p>
    <w:tbl>
      <w:tblPr>
        <w:tblW w:w="7370" w:type="dxa"/>
        <w:tblInd w:w="1134" w:type="dxa"/>
        <w:tblBorders>
          <w:top w:val="single" w:sz="4" w:space="0" w:color="auto"/>
          <w:bottom w:val="single" w:sz="12" w:space="0" w:color="auto"/>
        </w:tblBorders>
        <w:tblCellMar>
          <w:left w:w="0" w:type="dxa"/>
          <w:right w:w="113" w:type="dxa"/>
        </w:tblCellMar>
        <w:tblLook w:val="01E0" w:firstRow="1" w:lastRow="1" w:firstColumn="1" w:lastColumn="1" w:noHBand="0" w:noVBand="0"/>
      </w:tblPr>
      <w:tblGrid>
        <w:gridCol w:w="2471"/>
        <w:gridCol w:w="2448"/>
        <w:gridCol w:w="2451"/>
      </w:tblGrid>
      <w:tr w:rsidR="006A6009" w:rsidRPr="006B069B" w:rsidTr="002C611C">
        <w:trPr>
          <w:trHeight w:val="240"/>
          <w:tblHeader/>
        </w:trPr>
        <w:tc>
          <w:tcPr>
            <w:tcW w:w="2472" w:type="dxa"/>
            <w:tcBorders>
              <w:top w:val="single" w:sz="4" w:space="0" w:color="auto"/>
              <w:bottom w:val="single" w:sz="12" w:space="0" w:color="auto"/>
            </w:tcBorders>
            <w:shd w:val="clear" w:color="auto" w:fill="auto"/>
            <w:vAlign w:val="bottom"/>
          </w:tcPr>
          <w:p w:rsidR="006A6009" w:rsidRPr="006B069B" w:rsidRDefault="006A6009" w:rsidP="002C611C">
            <w:pPr>
              <w:pStyle w:val="a4"/>
              <w:rPr>
                <w:lang w:val="zh-CN"/>
              </w:rPr>
            </w:pPr>
            <w:r w:rsidRPr="006B069B">
              <w:rPr>
                <w:lang w:val="zh-CN"/>
              </w:rPr>
              <w:t>捐赠者</w:t>
            </w:r>
          </w:p>
        </w:tc>
        <w:tc>
          <w:tcPr>
            <w:tcW w:w="2448" w:type="dxa"/>
            <w:tcBorders>
              <w:top w:val="single" w:sz="4" w:space="0" w:color="auto"/>
              <w:bottom w:val="single" w:sz="12" w:space="0" w:color="auto"/>
            </w:tcBorders>
            <w:shd w:val="clear" w:color="auto" w:fill="auto"/>
            <w:vAlign w:val="bottom"/>
          </w:tcPr>
          <w:p w:rsidR="006A6009" w:rsidRPr="006A6009" w:rsidRDefault="006A6009" w:rsidP="00962BEE">
            <w:pPr>
              <w:pStyle w:val="a4"/>
              <w:ind w:right="0"/>
              <w:jc w:val="right"/>
            </w:pPr>
            <w:r w:rsidRPr="006B069B">
              <w:rPr>
                <w:lang w:val="zh-CN"/>
              </w:rPr>
              <w:t>数额</w:t>
            </w:r>
            <w:r w:rsidRPr="006B069B">
              <w:rPr>
                <w:lang w:val="zh-CN"/>
              </w:rPr>
              <w:t>(</w:t>
            </w:r>
            <w:r w:rsidRPr="006B069B">
              <w:rPr>
                <w:lang w:val="zh-CN"/>
              </w:rPr>
              <w:t>美元</w:t>
            </w:r>
            <w:r w:rsidRPr="006B069B">
              <w:rPr>
                <w:lang w:val="zh-CN"/>
              </w:rPr>
              <w:t>)</w:t>
            </w:r>
          </w:p>
        </w:tc>
        <w:tc>
          <w:tcPr>
            <w:tcW w:w="2450" w:type="dxa"/>
            <w:tcBorders>
              <w:top w:val="single" w:sz="4" w:space="0" w:color="auto"/>
              <w:bottom w:val="single" w:sz="12" w:space="0" w:color="auto"/>
            </w:tcBorders>
            <w:shd w:val="clear" w:color="auto" w:fill="auto"/>
            <w:vAlign w:val="bottom"/>
          </w:tcPr>
          <w:p w:rsidR="006A6009" w:rsidRPr="006B069B" w:rsidRDefault="003D094A" w:rsidP="003C637C">
            <w:pPr>
              <w:pStyle w:val="a4"/>
              <w:ind w:left="851" w:right="0"/>
              <w:jc w:val="left"/>
              <w:rPr>
                <w:lang w:val="zh-CN"/>
              </w:rPr>
            </w:pPr>
            <w:r>
              <w:t xml:space="preserve">       </w:t>
            </w:r>
            <w:bookmarkStart w:id="0" w:name="_GoBack"/>
            <w:bookmarkEnd w:id="0"/>
            <w:r w:rsidR="006A6009" w:rsidRPr="006B069B">
              <w:rPr>
                <w:lang w:val="zh-CN"/>
              </w:rPr>
              <w:t>收</w:t>
            </w:r>
            <w:r w:rsidR="006A6009">
              <w:rPr>
                <w:rFonts w:hint="eastAsia"/>
                <w:lang w:val="zh-CN"/>
              </w:rPr>
              <w:t>到</w:t>
            </w:r>
            <w:r w:rsidR="006A6009" w:rsidRPr="006B069B">
              <w:rPr>
                <w:lang w:val="zh-CN"/>
              </w:rPr>
              <w:t>日期</w:t>
            </w:r>
          </w:p>
        </w:tc>
      </w:tr>
      <w:tr w:rsidR="006A6009" w:rsidRPr="00557F1A" w:rsidTr="002C611C">
        <w:trPr>
          <w:trHeight w:val="240"/>
        </w:trPr>
        <w:tc>
          <w:tcPr>
            <w:tcW w:w="2472" w:type="dxa"/>
            <w:tcBorders>
              <w:top w:val="single" w:sz="12" w:space="0" w:color="auto"/>
            </w:tcBorders>
            <w:shd w:val="clear" w:color="auto" w:fill="auto"/>
          </w:tcPr>
          <w:p w:rsidR="006A6009" w:rsidRPr="006A6009" w:rsidRDefault="006A6009" w:rsidP="002C611C">
            <w:pPr>
              <w:pStyle w:val="a5"/>
              <w:overflowPunct/>
              <w:spacing w:after="120"/>
              <w:jc w:val="left"/>
              <w:rPr>
                <w:rFonts w:ascii="Time New Roman" w:eastAsia="黑体" w:hAnsi="Time New Roman" w:hint="eastAsia"/>
                <w:bCs/>
                <w:lang w:val="zh-CN"/>
              </w:rPr>
            </w:pPr>
            <w:r w:rsidRPr="006A6009">
              <w:rPr>
                <w:rFonts w:ascii="Time New Roman" w:eastAsia="黑体" w:hAnsi="Time New Roman"/>
                <w:bCs/>
                <w:lang w:val="zh-CN"/>
              </w:rPr>
              <w:t>国家</w:t>
            </w:r>
          </w:p>
        </w:tc>
        <w:tc>
          <w:tcPr>
            <w:tcW w:w="2448" w:type="dxa"/>
            <w:tcBorders>
              <w:top w:val="single" w:sz="12" w:space="0" w:color="auto"/>
            </w:tcBorders>
            <w:shd w:val="clear" w:color="auto" w:fill="auto"/>
          </w:tcPr>
          <w:p w:rsidR="006A6009" w:rsidRPr="00557F1A" w:rsidRDefault="006A6009" w:rsidP="00962BEE">
            <w:pPr>
              <w:pStyle w:val="a5"/>
              <w:overflowPunct/>
              <w:spacing w:after="120"/>
              <w:ind w:right="0"/>
              <w:jc w:val="right"/>
            </w:pPr>
          </w:p>
        </w:tc>
        <w:tc>
          <w:tcPr>
            <w:tcW w:w="2450" w:type="dxa"/>
            <w:tcBorders>
              <w:top w:val="single" w:sz="12" w:space="0" w:color="auto"/>
            </w:tcBorders>
            <w:shd w:val="clear" w:color="auto" w:fill="auto"/>
          </w:tcPr>
          <w:p w:rsidR="006A6009" w:rsidRPr="00557F1A" w:rsidRDefault="006A6009" w:rsidP="003C637C">
            <w:pPr>
              <w:pStyle w:val="a5"/>
              <w:overflowPunct/>
              <w:spacing w:after="120"/>
              <w:ind w:left="851" w:right="0"/>
              <w:jc w:val="left"/>
            </w:pP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557F1A">
              <w:rPr>
                <w:lang w:val="zh-CN"/>
              </w:rPr>
              <w:t>安道尔</w:t>
            </w:r>
          </w:p>
        </w:tc>
        <w:tc>
          <w:tcPr>
            <w:tcW w:w="2448" w:type="dxa"/>
            <w:shd w:val="clear" w:color="auto" w:fill="auto"/>
          </w:tcPr>
          <w:p w:rsidR="006A6009" w:rsidRPr="006A6009" w:rsidRDefault="006A6009" w:rsidP="003C637C">
            <w:pPr>
              <w:pStyle w:val="a5"/>
              <w:overflowPunct/>
              <w:spacing w:after="60"/>
              <w:ind w:right="0"/>
              <w:jc w:val="right"/>
            </w:pPr>
            <w:r w:rsidRPr="00557F1A">
              <w:rPr>
                <w:lang w:val="zh-CN"/>
              </w:rPr>
              <w:t>13</w:t>
            </w:r>
            <w:r>
              <w:rPr>
                <w:lang w:val="zh-CN"/>
              </w:rPr>
              <w:t xml:space="preserve"> </w:t>
            </w:r>
            <w:r w:rsidRPr="00557F1A">
              <w:rPr>
                <w:lang w:val="zh-CN"/>
              </w:rPr>
              <w:t>755</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557F1A">
              <w:rPr>
                <w:lang w:val="zh-CN"/>
              </w:rPr>
              <w:t>2014</w:t>
            </w:r>
            <w:r w:rsidRPr="00557F1A">
              <w:rPr>
                <w:lang w:val="zh-CN"/>
              </w:rPr>
              <w:t>年</w:t>
            </w:r>
            <w:r w:rsidRPr="00557F1A">
              <w:rPr>
                <w:lang w:val="zh-CN"/>
              </w:rPr>
              <w:t>4</w:t>
            </w:r>
            <w:r w:rsidRPr="00557F1A">
              <w:rPr>
                <w:lang w:val="zh-CN"/>
              </w:rPr>
              <w:t>月</w:t>
            </w:r>
            <w:r w:rsidRPr="00557F1A">
              <w:rPr>
                <w:lang w:val="zh-CN"/>
              </w:rPr>
              <w:t>25</w:t>
            </w:r>
            <w:r w:rsidRPr="00557F1A">
              <w:rPr>
                <w:lang w:val="zh-CN"/>
              </w:rPr>
              <w:t>日</w:t>
            </w: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C41B95">
              <w:rPr>
                <w:lang w:val="zh-CN"/>
              </w:rPr>
              <w:t>奥地利</w:t>
            </w:r>
          </w:p>
        </w:tc>
        <w:tc>
          <w:tcPr>
            <w:tcW w:w="2448" w:type="dxa"/>
            <w:shd w:val="clear" w:color="auto" w:fill="auto"/>
          </w:tcPr>
          <w:p w:rsidR="006A6009" w:rsidRPr="00557F1A" w:rsidRDefault="006A6009" w:rsidP="003C637C">
            <w:pPr>
              <w:pStyle w:val="a5"/>
              <w:overflowPunct/>
              <w:spacing w:after="60"/>
              <w:ind w:right="0"/>
              <w:jc w:val="right"/>
              <w:rPr>
                <w:lang w:val="zh-CN"/>
              </w:rPr>
            </w:pPr>
            <w:r w:rsidRPr="00395273">
              <w:rPr>
                <w:lang w:val="zh-CN"/>
              </w:rPr>
              <w:t>59 289</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9</w:t>
            </w:r>
            <w:r w:rsidRPr="00B8435A">
              <w:rPr>
                <w:lang w:val="zh-CN"/>
              </w:rPr>
              <w:t>月</w:t>
            </w:r>
            <w:r w:rsidRPr="00B8435A">
              <w:rPr>
                <w:lang w:val="zh-CN"/>
              </w:rPr>
              <w:t>16</w:t>
            </w:r>
            <w:r w:rsidRPr="00B8435A">
              <w:rPr>
                <w:lang w:val="zh-CN"/>
              </w:rPr>
              <w:t>日</w:t>
            </w:r>
          </w:p>
        </w:tc>
      </w:tr>
      <w:tr w:rsidR="006A6009" w:rsidRPr="00557F1A" w:rsidTr="006A6009">
        <w:trPr>
          <w:trHeight w:val="240"/>
        </w:trPr>
        <w:tc>
          <w:tcPr>
            <w:tcW w:w="2472" w:type="dxa"/>
            <w:tcBorders>
              <w:bottom w:val="nil"/>
            </w:tcBorders>
            <w:shd w:val="clear" w:color="auto" w:fill="auto"/>
          </w:tcPr>
          <w:p w:rsidR="006A6009" w:rsidRPr="00557F1A" w:rsidRDefault="006A6009" w:rsidP="003C637C">
            <w:pPr>
              <w:pStyle w:val="a5"/>
              <w:overflowPunct/>
              <w:spacing w:after="60"/>
              <w:jc w:val="left"/>
              <w:rPr>
                <w:lang w:val="zh-CN"/>
              </w:rPr>
            </w:pPr>
            <w:r w:rsidRPr="00C41B95">
              <w:rPr>
                <w:lang w:val="zh-CN"/>
              </w:rPr>
              <w:t>智利</w:t>
            </w:r>
          </w:p>
        </w:tc>
        <w:tc>
          <w:tcPr>
            <w:tcW w:w="2448" w:type="dxa"/>
            <w:tcBorders>
              <w:bottom w:val="nil"/>
            </w:tcBorders>
            <w:shd w:val="clear" w:color="auto" w:fill="auto"/>
          </w:tcPr>
          <w:p w:rsidR="006A6009" w:rsidRPr="006A6009" w:rsidRDefault="006A6009" w:rsidP="003C637C">
            <w:pPr>
              <w:pStyle w:val="a5"/>
              <w:overflowPunct/>
              <w:spacing w:after="60"/>
              <w:ind w:right="0"/>
              <w:jc w:val="right"/>
            </w:pPr>
            <w:r w:rsidRPr="00395273">
              <w:rPr>
                <w:lang w:val="zh-CN"/>
              </w:rPr>
              <w:t>10</w:t>
            </w:r>
            <w:r>
              <w:rPr>
                <w:lang w:val="zh-CN"/>
              </w:rPr>
              <w:t xml:space="preserve"> </w:t>
            </w:r>
            <w:r w:rsidRPr="00395273">
              <w:rPr>
                <w:lang w:val="zh-CN"/>
              </w:rPr>
              <w:t>000</w:t>
            </w:r>
          </w:p>
        </w:tc>
        <w:tc>
          <w:tcPr>
            <w:tcW w:w="2450" w:type="dxa"/>
            <w:tcBorders>
              <w:bottom w:val="nil"/>
            </w:tcBorders>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4</w:t>
            </w:r>
            <w:r w:rsidRPr="00B8435A">
              <w:rPr>
                <w:lang w:val="zh-CN"/>
              </w:rPr>
              <w:t>月</w:t>
            </w:r>
            <w:r w:rsidRPr="00B8435A">
              <w:rPr>
                <w:lang w:val="zh-CN"/>
              </w:rPr>
              <w:t>15</w:t>
            </w:r>
            <w:r w:rsidRPr="00B8435A">
              <w:rPr>
                <w:lang w:val="zh-CN"/>
              </w:rPr>
              <w:t>日</w:t>
            </w:r>
          </w:p>
        </w:tc>
      </w:tr>
      <w:tr w:rsidR="006A6009" w:rsidRPr="00557F1A" w:rsidTr="006A6009">
        <w:trPr>
          <w:trHeight w:val="240"/>
        </w:trPr>
        <w:tc>
          <w:tcPr>
            <w:tcW w:w="2472" w:type="dxa"/>
            <w:tcBorders>
              <w:top w:val="nil"/>
              <w:bottom w:val="nil"/>
            </w:tcBorders>
            <w:shd w:val="clear" w:color="auto" w:fill="auto"/>
          </w:tcPr>
          <w:p w:rsidR="006A6009" w:rsidRPr="006A6009" w:rsidRDefault="006A6009" w:rsidP="003C637C">
            <w:pPr>
              <w:pStyle w:val="a5"/>
              <w:overflowPunct/>
              <w:spacing w:after="60"/>
              <w:jc w:val="left"/>
            </w:pPr>
            <w:r w:rsidRPr="00C41B95">
              <w:rPr>
                <w:lang w:val="zh-CN"/>
              </w:rPr>
              <w:t>丹麦</w:t>
            </w:r>
          </w:p>
        </w:tc>
        <w:tc>
          <w:tcPr>
            <w:tcW w:w="2448" w:type="dxa"/>
            <w:tcBorders>
              <w:top w:val="nil"/>
              <w:bottom w:val="nil"/>
            </w:tcBorders>
            <w:shd w:val="clear" w:color="auto" w:fill="auto"/>
          </w:tcPr>
          <w:p w:rsidR="006A6009" w:rsidRPr="006A6009" w:rsidRDefault="006A6009" w:rsidP="003C637C">
            <w:pPr>
              <w:pStyle w:val="a5"/>
              <w:overflowPunct/>
              <w:spacing w:after="60"/>
              <w:ind w:right="0"/>
              <w:jc w:val="right"/>
            </w:pPr>
            <w:r w:rsidRPr="00395273">
              <w:rPr>
                <w:lang w:val="zh-CN"/>
              </w:rPr>
              <w:t>530</w:t>
            </w:r>
            <w:r>
              <w:rPr>
                <w:lang w:val="zh-CN"/>
              </w:rPr>
              <w:t xml:space="preserve"> </w:t>
            </w:r>
            <w:r w:rsidRPr="00395273">
              <w:rPr>
                <w:lang w:val="zh-CN"/>
              </w:rPr>
              <w:t>129</w:t>
            </w:r>
          </w:p>
        </w:tc>
        <w:tc>
          <w:tcPr>
            <w:tcW w:w="2450" w:type="dxa"/>
            <w:tcBorders>
              <w:top w:val="nil"/>
              <w:bottom w:val="nil"/>
            </w:tcBorders>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9</w:t>
            </w:r>
            <w:r w:rsidRPr="00B8435A">
              <w:rPr>
                <w:lang w:val="zh-CN"/>
              </w:rPr>
              <w:t>月</w:t>
            </w:r>
            <w:r w:rsidRPr="00B8435A">
              <w:rPr>
                <w:lang w:val="zh-CN"/>
              </w:rPr>
              <w:t>30</w:t>
            </w:r>
            <w:r w:rsidRPr="00B8435A">
              <w:rPr>
                <w:lang w:val="zh-CN"/>
              </w:rPr>
              <w:t>日</w:t>
            </w:r>
          </w:p>
        </w:tc>
      </w:tr>
      <w:tr w:rsidR="006A6009" w:rsidRPr="00557F1A" w:rsidTr="006A6009">
        <w:trPr>
          <w:trHeight w:val="240"/>
        </w:trPr>
        <w:tc>
          <w:tcPr>
            <w:tcW w:w="2472" w:type="dxa"/>
            <w:tcBorders>
              <w:top w:val="nil"/>
            </w:tcBorders>
            <w:shd w:val="clear" w:color="auto" w:fill="auto"/>
          </w:tcPr>
          <w:p w:rsidR="006A6009" w:rsidRPr="00557F1A" w:rsidRDefault="006A6009" w:rsidP="003C637C">
            <w:pPr>
              <w:pStyle w:val="a5"/>
              <w:overflowPunct/>
              <w:spacing w:after="60"/>
              <w:jc w:val="left"/>
              <w:rPr>
                <w:lang w:val="zh-CN"/>
              </w:rPr>
            </w:pPr>
            <w:r w:rsidRPr="00C41B95">
              <w:rPr>
                <w:lang w:val="zh-CN"/>
              </w:rPr>
              <w:t>埃及</w:t>
            </w:r>
          </w:p>
        </w:tc>
        <w:tc>
          <w:tcPr>
            <w:tcW w:w="2448" w:type="dxa"/>
            <w:tcBorders>
              <w:top w:val="nil"/>
            </w:tcBorders>
            <w:shd w:val="clear" w:color="auto" w:fill="auto"/>
          </w:tcPr>
          <w:p w:rsidR="006A6009" w:rsidRPr="006A6009" w:rsidRDefault="006A6009" w:rsidP="003C637C">
            <w:pPr>
              <w:pStyle w:val="a5"/>
              <w:overflowPunct/>
              <w:spacing w:after="60"/>
              <w:ind w:right="0"/>
              <w:jc w:val="right"/>
            </w:pPr>
            <w:r w:rsidRPr="00395273">
              <w:rPr>
                <w:lang w:val="zh-CN"/>
              </w:rPr>
              <w:t>10</w:t>
            </w:r>
            <w:r>
              <w:rPr>
                <w:lang w:val="zh-CN"/>
              </w:rPr>
              <w:t xml:space="preserve"> </w:t>
            </w:r>
            <w:r w:rsidRPr="00395273">
              <w:rPr>
                <w:lang w:val="zh-CN"/>
              </w:rPr>
              <w:t>000</w:t>
            </w:r>
          </w:p>
        </w:tc>
        <w:tc>
          <w:tcPr>
            <w:tcW w:w="2450" w:type="dxa"/>
            <w:tcBorders>
              <w:top w:val="nil"/>
            </w:tcBorders>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7</w:t>
            </w:r>
            <w:r w:rsidRPr="00B8435A">
              <w:rPr>
                <w:lang w:val="zh-CN"/>
              </w:rPr>
              <w:t>月</w:t>
            </w:r>
            <w:r w:rsidRPr="00B8435A">
              <w:rPr>
                <w:lang w:val="zh-CN"/>
              </w:rPr>
              <w:t>9</w:t>
            </w:r>
            <w:r w:rsidRPr="00B8435A">
              <w:rPr>
                <w:lang w:val="zh-CN"/>
              </w:rPr>
              <w:t>日</w:t>
            </w: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C41B95">
              <w:rPr>
                <w:lang w:val="zh-CN"/>
              </w:rPr>
              <w:t>德国</w:t>
            </w:r>
          </w:p>
        </w:tc>
        <w:tc>
          <w:tcPr>
            <w:tcW w:w="2448" w:type="dxa"/>
            <w:shd w:val="clear" w:color="auto" w:fill="auto"/>
          </w:tcPr>
          <w:p w:rsidR="006A6009" w:rsidRPr="00557F1A" w:rsidRDefault="006A6009" w:rsidP="003C637C">
            <w:pPr>
              <w:pStyle w:val="a5"/>
              <w:overflowPunct/>
              <w:spacing w:after="60"/>
              <w:ind w:right="0"/>
              <w:jc w:val="right"/>
              <w:rPr>
                <w:lang w:val="zh-CN"/>
              </w:rPr>
            </w:pPr>
            <w:r w:rsidRPr="00395273">
              <w:rPr>
                <w:lang w:val="zh-CN"/>
              </w:rPr>
              <w:t>547 196</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3</w:t>
            </w:r>
            <w:r w:rsidRPr="00B8435A">
              <w:rPr>
                <w:lang w:val="zh-CN"/>
              </w:rPr>
              <w:t>月</w:t>
            </w:r>
            <w:r w:rsidRPr="00B8435A">
              <w:rPr>
                <w:lang w:val="zh-CN"/>
              </w:rPr>
              <w:t>27</w:t>
            </w:r>
            <w:r w:rsidRPr="00B8435A">
              <w:rPr>
                <w:lang w:val="zh-CN"/>
              </w:rPr>
              <w:t>日</w:t>
            </w:r>
          </w:p>
        </w:tc>
      </w:tr>
      <w:tr w:rsidR="006A6009" w:rsidRPr="00557F1A" w:rsidTr="002C611C">
        <w:trPr>
          <w:trHeight w:val="240"/>
        </w:trPr>
        <w:tc>
          <w:tcPr>
            <w:tcW w:w="2472" w:type="dxa"/>
            <w:shd w:val="clear" w:color="auto" w:fill="auto"/>
          </w:tcPr>
          <w:p w:rsidR="006A6009" w:rsidRDefault="006A6009" w:rsidP="003C637C">
            <w:pPr>
              <w:pStyle w:val="a5"/>
              <w:overflowPunct/>
              <w:spacing w:after="60"/>
              <w:jc w:val="left"/>
              <w:rPr>
                <w:lang w:val="zh-CN"/>
              </w:rPr>
            </w:pPr>
            <w:r w:rsidRPr="00C41B95">
              <w:rPr>
                <w:lang w:val="zh-CN"/>
              </w:rPr>
              <w:t>德国</w:t>
            </w:r>
          </w:p>
          <w:p w:rsidR="006A6009" w:rsidRPr="00557F1A" w:rsidRDefault="006A6009" w:rsidP="003C637C">
            <w:pPr>
              <w:pStyle w:val="a5"/>
              <w:overflowPunct/>
              <w:spacing w:after="60"/>
              <w:jc w:val="left"/>
              <w:rPr>
                <w:lang w:val="zh-CN"/>
              </w:rPr>
            </w:pPr>
            <w:r>
              <w:rPr>
                <w:lang w:val="zh-CN"/>
              </w:rPr>
              <w:t>德国</w:t>
            </w:r>
          </w:p>
        </w:tc>
        <w:tc>
          <w:tcPr>
            <w:tcW w:w="2448" w:type="dxa"/>
            <w:shd w:val="clear" w:color="auto" w:fill="auto"/>
          </w:tcPr>
          <w:p w:rsidR="006A6009" w:rsidRDefault="006A6009" w:rsidP="003C637C">
            <w:pPr>
              <w:pStyle w:val="a5"/>
              <w:overflowPunct/>
              <w:spacing w:after="60"/>
              <w:ind w:right="0"/>
              <w:jc w:val="right"/>
              <w:rPr>
                <w:lang w:val="zh-CN"/>
              </w:rPr>
            </w:pPr>
            <w:r w:rsidRPr="00395273">
              <w:rPr>
                <w:lang w:val="zh-CN"/>
              </w:rPr>
              <w:t>200 535</w:t>
            </w:r>
          </w:p>
          <w:p w:rsidR="006A6009" w:rsidRPr="006A6009" w:rsidRDefault="006A6009" w:rsidP="003C637C">
            <w:pPr>
              <w:pStyle w:val="a5"/>
              <w:overflowPunct/>
              <w:spacing w:after="60"/>
              <w:ind w:right="0"/>
              <w:jc w:val="right"/>
            </w:pPr>
            <w:r>
              <w:rPr>
                <w:lang w:val="zh-CN"/>
              </w:rPr>
              <w:t>748 150</w:t>
            </w:r>
          </w:p>
        </w:tc>
        <w:tc>
          <w:tcPr>
            <w:tcW w:w="2450" w:type="dxa"/>
            <w:shd w:val="clear" w:color="auto" w:fill="auto"/>
          </w:tcPr>
          <w:p w:rsidR="006A6009"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8</w:t>
            </w:r>
            <w:r w:rsidRPr="00B8435A">
              <w:rPr>
                <w:lang w:val="zh-CN"/>
              </w:rPr>
              <w:t>月</w:t>
            </w:r>
            <w:r w:rsidRPr="00B8435A">
              <w:rPr>
                <w:lang w:val="zh-CN"/>
              </w:rPr>
              <w:t>7</w:t>
            </w:r>
            <w:r w:rsidRPr="00B8435A">
              <w:rPr>
                <w:lang w:val="zh-CN"/>
              </w:rPr>
              <w:t>日</w:t>
            </w:r>
          </w:p>
          <w:p w:rsidR="006A6009" w:rsidRPr="00557F1A" w:rsidRDefault="006A6009" w:rsidP="003C637C">
            <w:pPr>
              <w:pStyle w:val="a5"/>
              <w:overflowPunct/>
              <w:spacing w:after="60"/>
              <w:ind w:left="851" w:right="0"/>
              <w:jc w:val="left"/>
              <w:rPr>
                <w:lang w:val="zh-CN"/>
              </w:rPr>
            </w:pPr>
            <w:r>
              <w:rPr>
                <w:lang w:val="zh-CN"/>
              </w:rPr>
              <w:t>2014</w:t>
            </w:r>
            <w:r>
              <w:rPr>
                <w:lang w:val="zh-CN"/>
              </w:rPr>
              <w:t>年</w:t>
            </w:r>
            <w:r>
              <w:rPr>
                <w:lang w:val="zh-CN"/>
              </w:rPr>
              <w:t>12</w:t>
            </w:r>
            <w:r>
              <w:rPr>
                <w:lang w:val="zh-CN"/>
              </w:rPr>
              <w:t>月</w:t>
            </w:r>
            <w:r>
              <w:rPr>
                <w:lang w:val="zh-CN"/>
              </w:rPr>
              <w:t>2</w:t>
            </w:r>
            <w:r>
              <w:rPr>
                <w:lang w:val="zh-CN"/>
              </w:rPr>
              <w:t>日</w:t>
            </w: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C41B95">
              <w:rPr>
                <w:lang w:val="zh-CN"/>
              </w:rPr>
              <w:t>教廷</w:t>
            </w:r>
          </w:p>
        </w:tc>
        <w:tc>
          <w:tcPr>
            <w:tcW w:w="2448" w:type="dxa"/>
            <w:shd w:val="clear" w:color="auto" w:fill="auto"/>
          </w:tcPr>
          <w:p w:rsidR="006A6009" w:rsidRPr="00557F1A" w:rsidRDefault="006A6009" w:rsidP="003C637C">
            <w:pPr>
              <w:pStyle w:val="a5"/>
              <w:overflowPunct/>
              <w:spacing w:after="60"/>
              <w:ind w:right="0"/>
              <w:jc w:val="right"/>
              <w:rPr>
                <w:lang w:val="zh-CN"/>
              </w:rPr>
            </w:pPr>
            <w:r w:rsidRPr="00395273">
              <w:rPr>
                <w:lang w:val="zh-CN"/>
              </w:rPr>
              <w:t>917</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3</w:t>
            </w:r>
            <w:r w:rsidRPr="00B8435A">
              <w:rPr>
                <w:lang w:val="zh-CN"/>
              </w:rPr>
              <w:t>月</w:t>
            </w:r>
            <w:r w:rsidRPr="00B8435A">
              <w:rPr>
                <w:lang w:val="zh-CN"/>
              </w:rPr>
              <w:t>14</w:t>
            </w:r>
            <w:r w:rsidRPr="00B8435A">
              <w:rPr>
                <w:lang w:val="zh-CN"/>
              </w:rPr>
              <w:t>日</w:t>
            </w: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C41B95">
              <w:rPr>
                <w:lang w:val="zh-CN"/>
              </w:rPr>
              <w:t>教廷</w:t>
            </w:r>
          </w:p>
        </w:tc>
        <w:tc>
          <w:tcPr>
            <w:tcW w:w="2448" w:type="dxa"/>
            <w:shd w:val="clear" w:color="auto" w:fill="auto"/>
          </w:tcPr>
          <w:p w:rsidR="006A6009" w:rsidRPr="00557F1A" w:rsidRDefault="006A6009" w:rsidP="003C637C">
            <w:pPr>
              <w:pStyle w:val="a5"/>
              <w:overflowPunct/>
              <w:spacing w:after="60"/>
              <w:ind w:right="0"/>
              <w:jc w:val="right"/>
              <w:rPr>
                <w:lang w:val="zh-CN"/>
              </w:rPr>
            </w:pPr>
            <w:r w:rsidRPr="00395273">
              <w:rPr>
                <w:lang w:val="zh-CN"/>
              </w:rPr>
              <w:t>923</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10</w:t>
            </w:r>
            <w:r w:rsidRPr="00B8435A">
              <w:rPr>
                <w:lang w:val="zh-CN"/>
              </w:rPr>
              <w:t>月</w:t>
            </w:r>
            <w:r w:rsidRPr="00B8435A">
              <w:rPr>
                <w:lang w:val="zh-CN"/>
              </w:rPr>
              <w:t>28</w:t>
            </w:r>
            <w:r w:rsidRPr="00B8435A">
              <w:rPr>
                <w:lang w:val="zh-CN"/>
              </w:rPr>
              <w:t>日</w:t>
            </w: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C41B95">
              <w:rPr>
                <w:lang w:val="zh-CN"/>
              </w:rPr>
              <w:t>印度</w:t>
            </w:r>
          </w:p>
        </w:tc>
        <w:tc>
          <w:tcPr>
            <w:tcW w:w="2448" w:type="dxa"/>
            <w:shd w:val="clear" w:color="auto" w:fill="auto"/>
          </w:tcPr>
          <w:p w:rsidR="006A6009" w:rsidRPr="006A6009" w:rsidRDefault="006A6009" w:rsidP="003C637C">
            <w:pPr>
              <w:pStyle w:val="a5"/>
              <w:overflowPunct/>
              <w:spacing w:after="60"/>
              <w:ind w:right="0"/>
              <w:jc w:val="right"/>
            </w:pPr>
            <w:r w:rsidRPr="00395273">
              <w:rPr>
                <w:lang w:val="zh-CN"/>
              </w:rPr>
              <w:t>25</w:t>
            </w:r>
            <w:r>
              <w:rPr>
                <w:lang w:val="zh-CN"/>
              </w:rPr>
              <w:t xml:space="preserve"> </w:t>
            </w:r>
            <w:r w:rsidRPr="00395273">
              <w:rPr>
                <w:lang w:val="zh-CN"/>
              </w:rPr>
              <w:t>000</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2013</w:t>
            </w:r>
            <w:r w:rsidRPr="00B8435A">
              <w:rPr>
                <w:lang w:val="zh-CN"/>
              </w:rPr>
              <w:t>年</w:t>
            </w:r>
            <w:r w:rsidRPr="00B8435A">
              <w:rPr>
                <w:lang w:val="zh-CN"/>
              </w:rPr>
              <w:t>10</w:t>
            </w:r>
            <w:r w:rsidRPr="00B8435A">
              <w:rPr>
                <w:lang w:val="zh-CN"/>
              </w:rPr>
              <w:t>月</w:t>
            </w:r>
            <w:r w:rsidRPr="00B8435A">
              <w:rPr>
                <w:lang w:val="zh-CN"/>
              </w:rPr>
              <w:t>29</w:t>
            </w:r>
            <w:r w:rsidRPr="00B8435A">
              <w:rPr>
                <w:lang w:val="zh-CN"/>
              </w:rPr>
              <w:t>日</w:t>
            </w: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C41B95">
              <w:rPr>
                <w:lang w:val="zh-CN"/>
              </w:rPr>
              <w:t>爱尔兰</w:t>
            </w:r>
          </w:p>
        </w:tc>
        <w:tc>
          <w:tcPr>
            <w:tcW w:w="2448" w:type="dxa"/>
            <w:shd w:val="clear" w:color="auto" w:fill="auto"/>
          </w:tcPr>
          <w:p w:rsidR="006A6009" w:rsidRPr="00557F1A" w:rsidRDefault="006A6009" w:rsidP="003C637C">
            <w:pPr>
              <w:pStyle w:val="a5"/>
              <w:overflowPunct/>
              <w:spacing w:after="60"/>
              <w:ind w:right="0"/>
              <w:jc w:val="right"/>
              <w:rPr>
                <w:lang w:val="zh-CN"/>
              </w:rPr>
            </w:pPr>
            <w:r w:rsidRPr="00395273">
              <w:rPr>
                <w:lang w:val="zh-CN"/>
              </w:rPr>
              <w:t>116 919</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4</w:t>
            </w:r>
            <w:r w:rsidRPr="00B8435A">
              <w:rPr>
                <w:lang w:val="zh-CN"/>
              </w:rPr>
              <w:t>月</w:t>
            </w:r>
            <w:r w:rsidRPr="00B8435A">
              <w:rPr>
                <w:lang w:val="zh-CN"/>
              </w:rPr>
              <w:t>4</w:t>
            </w:r>
            <w:r w:rsidRPr="00B8435A">
              <w:rPr>
                <w:lang w:val="zh-CN"/>
              </w:rPr>
              <w:t>日</w:t>
            </w: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C41B95">
              <w:rPr>
                <w:lang w:val="zh-CN"/>
              </w:rPr>
              <w:t>科威特</w:t>
            </w:r>
          </w:p>
        </w:tc>
        <w:tc>
          <w:tcPr>
            <w:tcW w:w="2448" w:type="dxa"/>
            <w:shd w:val="clear" w:color="auto" w:fill="auto"/>
          </w:tcPr>
          <w:p w:rsidR="006A6009" w:rsidRPr="006A6009" w:rsidRDefault="006A6009" w:rsidP="003C637C">
            <w:pPr>
              <w:pStyle w:val="a5"/>
              <w:overflowPunct/>
              <w:spacing w:after="60"/>
              <w:ind w:right="0"/>
              <w:jc w:val="right"/>
            </w:pPr>
            <w:r w:rsidRPr="00395273">
              <w:rPr>
                <w:lang w:val="zh-CN"/>
              </w:rPr>
              <w:t>10</w:t>
            </w:r>
            <w:r>
              <w:rPr>
                <w:lang w:val="zh-CN"/>
              </w:rPr>
              <w:t xml:space="preserve"> </w:t>
            </w:r>
            <w:r w:rsidRPr="00395273">
              <w:rPr>
                <w:lang w:val="zh-CN"/>
              </w:rPr>
              <w:t>000</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2</w:t>
            </w:r>
            <w:r w:rsidRPr="00B8435A">
              <w:rPr>
                <w:lang w:val="zh-CN"/>
              </w:rPr>
              <w:t>月</w:t>
            </w:r>
            <w:r w:rsidRPr="00B8435A">
              <w:rPr>
                <w:lang w:val="zh-CN"/>
              </w:rPr>
              <w:t>18</w:t>
            </w:r>
            <w:r w:rsidRPr="00B8435A">
              <w:rPr>
                <w:lang w:val="zh-CN"/>
              </w:rPr>
              <w:t>日</w:t>
            </w:r>
          </w:p>
        </w:tc>
      </w:tr>
      <w:tr w:rsidR="006A6009" w:rsidRPr="00B8435A" w:rsidTr="002C611C">
        <w:trPr>
          <w:trHeight w:val="240"/>
        </w:trPr>
        <w:tc>
          <w:tcPr>
            <w:tcW w:w="2472" w:type="dxa"/>
            <w:shd w:val="clear" w:color="auto" w:fill="auto"/>
          </w:tcPr>
          <w:p w:rsidR="006A6009" w:rsidRPr="00C41B95" w:rsidRDefault="006A6009" w:rsidP="003C637C">
            <w:pPr>
              <w:pStyle w:val="a5"/>
              <w:overflowPunct/>
              <w:spacing w:after="60"/>
              <w:jc w:val="left"/>
              <w:rPr>
                <w:lang w:val="zh-CN"/>
              </w:rPr>
            </w:pPr>
            <w:r w:rsidRPr="000240F2">
              <w:rPr>
                <w:lang w:val="zh-CN"/>
              </w:rPr>
              <w:t>列支敦士登</w:t>
            </w:r>
          </w:p>
        </w:tc>
        <w:tc>
          <w:tcPr>
            <w:tcW w:w="2448" w:type="dxa"/>
            <w:shd w:val="clear" w:color="auto" w:fill="auto"/>
          </w:tcPr>
          <w:p w:rsidR="006A6009" w:rsidRPr="00395273" w:rsidRDefault="006A6009" w:rsidP="003C637C">
            <w:pPr>
              <w:pStyle w:val="a5"/>
              <w:overflowPunct/>
              <w:spacing w:after="60"/>
              <w:ind w:right="0"/>
              <w:jc w:val="right"/>
              <w:rPr>
                <w:lang w:val="zh-CN"/>
              </w:rPr>
            </w:pPr>
            <w:r w:rsidRPr="000240F2">
              <w:rPr>
                <w:lang w:val="zh-CN"/>
              </w:rPr>
              <w:t>25 907</w:t>
            </w:r>
          </w:p>
        </w:tc>
        <w:tc>
          <w:tcPr>
            <w:tcW w:w="2450" w:type="dxa"/>
            <w:shd w:val="clear" w:color="auto" w:fill="auto"/>
          </w:tcPr>
          <w:p w:rsidR="006A6009" w:rsidRPr="00B8435A" w:rsidRDefault="006A6009" w:rsidP="003C637C">
            <w:pPr>
              <w:pStyle w:val="a5"/>
              <w:overflowPunct/>
              <w:spacing w:after="60"/>
              <w:ind w:left="851" w:right="0"/>
              <w:jc w:val="left"/>
              <w:rPr>
                <w:lang w:val="zh-CN"/>
              </w:rPr>
            </w:pPr>
            <w:r>
              <w:rPr>
                <w:lang w:val="zh-CN"/>
              </w:rPr>
              <w:t>2014</w:t>
            </w:r>
            <w:r>
              <w:rPr>
                <w:lang w:val="zh-CN"/>
              </w:rPr>
              <w:t>年</w:t>
            </w:r>
            <w:r>
              <w:rPr>
                <w:lang w:val="zh-CN"/>
              </w:rPr>
              <w:t>11</w:t>
            </w:r>
            <w:r>
              <w:rPr>
                <w:lang w:val="zh-CN"/>
              </w:rPr>
              <w:t>月</w:t>
            </w:r>
            <w:r>
              <w:rPr>
                <w:lang w:val="zh-CN"/>
              </w:rPr>
              <w:t>17</w:t>
            </w:r>
            <w:r>
              <w:rPr>
                <w:lang w:val="zh-CN"/>
              </w:rPr>
              <w:t>日</w:t>
            </w:r>
          </w:p>
        </w:tc>
      </w:tr>
      <w:tr w:rsidR="006A6009" w:rsidRPr="00557F1A" w:rsidTr="002C611C">
        <w:trPr>
          <w:trHeight w:val="240"/>
        </w:trPr>
        <w:tc>
          <w:tcPr>
            <w:tcW w:w="2472" w:type="dxa"/>
            <w:shd w:val="clear" w:color="auto" w:fill="auto"/>
          </w:tcPr>
          <w:p w:rsidR="006A6009" w:rsidRPr="000240F2" w:rsidRDefault="006A6009" w:rsidP="003C637C">
            <w:pPr>
              <w:pStyle w:val="a5"/>
              <w:overflowPunct/>
              <w:spacing w:after="60"/>
              <w:jc w:val="left"/>
              <w:rPr>
                <w:lang w:val="zh-CN"/>
              </w:rPr>
            </w:pPr>
            <w:r w:rsidRPr="00C41B95">
              <w:rPr>
                <w:lang w:val="zh-CN"/>
              </w:rPr>
              <w:t>挪威</w:t>
            </w:r>
          </w:p>
        </w:tc>
        <w:tc>
          <w:tcPr>
            <w:tcW w:w="2448" w:type="dxa"/>
            <w:shd w:val="clear" w:color="auto" w:fill="auto"/>
          </w:tcPr>
          <w:p w:rsidR="006A6009" w:rsidRPr="006A6009" w:rsidRDefault="006A6009" w:rsidP="003C637C">
            <w:pPr>
              <w:pStyle w:val="a5"/>
              <w:overflowPunct/>
              <w:spacing w:after="60"/>
              <w:ind w:right="0"/>
              <w:jc w:val="right"/>
            </w:pPr>
            <w:r w:rsidRPr="00395273">
              <w:rPr>
                <w:lang w:val="zh-CN"/>
              </w:rPr>
              <w:t>133</w:t>
            </w:r>
            <w:r>
              <w:rPr>
                <w:lang w:val="zh-CN"/>
              </w:rPr>
              <w:t xml:space="preserve"> </w:t>
            </w:r>
            <w:r w:rsidRPr="00395273">
              <w:rPr>
                <w:lang w:val="zh-CN"/>
              </w:rPr>
              <w:t>761</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5</w:t>
            </w:r>
            <w:r w:rsidRPr="00B8435A">
              <w:rPr>
                <w:lang w:val="zh-CN"/>
              </w:rPr>
              <w:t>月</w:t>
            </w:r>
            <w:r w:rsidRPr="00B8435A">
              <w:rPr>
                <w:lang w:val="zh-CN"/>
              </w:rPr>
              <w:t>27</w:t>
            </w:r>
            <w:r w:rsidRPr="00B8435A">
              <w:rPr>
                <w:lang w:val="zh-CN"/>
              </w:rPr>
              <w:t>日</w:t>
            </w:r>
          </w:p>
        </w:tc>
      </w:tr>
      <w:tr w:rsidR="006A6009" w:rsidRPr="00B8435A" w:rsidTr="002C611C">
        <w:trPr>
          <w:trHeight w:val="240"/>
        </w:trPr>
        <w:tc>
          <w:tcPr>
            <w:tcW w:w="2472" w:type="dxa"/>
            <w:shd w:val="clear" w:color="auto" w:fill="auto"/>
          </w:tcPr>
          <w:p w:rsidR="006A6009" w:rsidRPr="00C41B95" w:rsidRDefault="006A6009" w:rsidP="003C637C">
            <w:pPr>
              <w:pStyle w:val="a5"/>
              <w:overflowPunct/>
              <w:spacing w:after="60"/>
              <w:jc w:val="left"/>
              <w:rPr>
                <w:lang w:val="zh-CN"/>
              </w:rPr>
            </w:pPr>
            <w:r w:rsidRPr="00C41B95">
              <w:rPr>
                <w:lang w:val="zh-CN"/>
              </w:rPr>
              <w:t>秘鲁</w:t>
            </w:r>
          </w:p>
        </w:tc>
        <w:tc>
          <w:tcPr>
            <w:tcW w:w="2448" w:type="dxa"/>
            <w:shd w:val="clear" w:color="auto" w:fill="auto"/>
          </w:tcPr>
          <w:p w:rsidR="006A6009" w:rsidRPr="006A6009" w:rsidRDefault="006A6009" w:rsidP="003C637C">
            <w:pPr>
              <w:pStyle w:val="a5"/>
              <w:overflowPunct/>
              <w:spacing w:after="60"/>
              <w:ind w:right="0"/>
              <w:jc w:val="right"/>
            </w:pPr>
            <w:r w:rsidRPr="00395273">
              <w:rPr>
                <w:lang w:val="zh-CN"/>
              </w:rPr>
              <w:t>1</w:t>
            </w:r>
            <w:r>
              <w:rPr>
                <w:lang w:val="zh-CN"/>
              </w:rPr>
              <w:t xml:space="preserve"> </w:t>
            </w:r>
            <w:r w:rsidRPr="00395273">
              <w:rPr>
                <w:lang w:val="zh-CN"/>
              </w:rPr>
              <w:t>850</w:t>
            </w:r>
          </w:p>
        </w:tc>
        <w:tc>
          <w:tcPr>
            <w:tcW w:w="2450" w:type="dxa"/>
            <w:shd w:val="clear" w:color="auto" w:fill="auto"/>
          </w:tcPr>
          <w:p w:rsidR="006A6009" w:rsidRPr="00B8435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9</w:t>
            </w:r>
            <w:r w:rsidRPr="00B8435A">
              <w:rPr>
                <w:lang w:val="zh-CN"/>
              </w:rPr>
              <w:t>月</w:t>
            </w:r>
            <w:r w:rsidRPr="00B8435A">
              <w:rPr>
                <w:lang w:val="zh-CN"/>
              </w:rPr>
              <w:t>5</w:t>
            </w:r>
            <w:r w:rsidRPr="00B8435A">
              <w:rPr>
                <w:lang w:val="zh-CN"/>
              </w:rPr>
              <w:t>日</w:t>
            </w:r>
          </w:p>
        </w:tc>
      </w:tr>
      <w:tr w:rsidR="006A6009" w:rsidRPr="00557F1A" w:rsidTr="002C611C">
        <w:trPr>
          <w:trHeight w:val="240"/>
        </w:trPr>
        <w:tc>
          <w:tcPr>
            <w:tcW w:w="2472" w:type="dxa"/>
            <w:shd w:val="clear" w:color="auto" w:fill="auto"/>
          </w:tcPr>
          <w:p w:rsidR="006A6009" w:rsidRPr="00557F1A" w:rsidRDefault="006A6009" w:rsidP="003C637C">
            <w:pPr>
              <w:pStyle w:val="a5"/>
              <w:overflowPunct/>
              <w:spacing w:after="60"/>
              <w:jc w:val="left"/>
              <w:rPr>
                <w:lang w:val="zh-CN"/>
              </w:rPr>
            </w:pPr>
            <w:r w:rsidRPr="00C41B95">
              <w:rPr>
                <w:lang w:val="zh-CN"/>
              </w:rPr>
              <w:t>土耳其</w:t>
            </w:r>
          </w:p>
        </w:tc>
        <w:tc>
          <w:tcPr>
            <w:tcW w:w="2448" w:type="dxa"/>
            <w:shd w:val="clear" w:color="auto" w:fill="auto"/>
          </w:tcPr>
          <w:p w:rsidR="006A6009" w:rsidRPr="006A6009" w:rsidRDefault="006A6009" w:rsidP="003C637C">
            <w:pPr>
              <w:pStyle w:val="a5"/>
              <w:overflowPunct/>
              <w:spacing w:after="60"/>
              <w:ind w:right="0"/>
              <w:jc w:val="right"/>
            </w:pPr>
            <w:r w:rsidRPr="00395273">
              <w:rPr>
                <w:lang w:val="zh-CN"/>
              </w:rPr>
              <w:t>10</w:t>
            </w:r>
            <w:r>
              <w:rPr>
                <w:lang w:val="zh-CN"/>
              </w:rPr>
              <w:t xml:space="preserve"> </w:t>
            </w:r>
            <w:r w:rsidRPr="00395273">
              <w:rPr>
                <w:lang w:val="zh-CN"/>
              </w:rPr>
              <w:t>000</w:t>
            </w:r>
          </w:p>
        </w:tc>
        <w:tc>
          <w:tcPr>
            <w:tcW w:w="2450" w:type="dxa"/>
            <w:shd w:val="clear" w:color="auto" w:fill="auto"/>
          </w:tcPr>
          <w:p w:rsidR="006A6009" w:rsidRPr="00557F1A" w:rsidRDefault="006A6009" w:rsidP="003C637C">
            <w:pPr>
              <w:pStyle w:val="a5"/>
              <w:overflowPunct/>
              <w:spacing w:after="60"/>
              <w:ind w:left="851" w:right="0"/>
              <w:jc w:val="left"/>
              <w:rPr>
                <w:lang w:val="zh-CN"/>
              </w:rPr>
            </w:pPr>
            <w:r w:rsidRPr="00B8435A">
              <w:rPr>
                <w:lang w:val="zh-CN"/>
              </w:rPr>
              <w:t>2014</w:t>
            </w:r>
            <w:r w:rsidRPr="00B8435A">
              <w:rPr>
                <w:lang w:val="zh-CN"/>
              </w:rPr>
              <w:t>年</w:t>
            </w:r>
            <w:r w:rsidRPr="00B8435A">
              <w:rPr>
                <w:lang w:val="zh-CN"/>
              </w:rPr>
              <w:t>5</w:t>
            </w:r>
            <w:r w:rsidRPr="00B8435A">
              <w:rPr>
                <w:lang w:val="zh-CN"/>
              </w:rPr>
              <w:t>月</w:t>
            </w:r>
            <w:r w:rsidRPr="00B8435A">
              <w:rPr>
                <w:lang w:val="zh-CN"/>
              </w:rPr>
              <w:t>30</w:t>
            </w:r>
            <w:r w:rsidRPr="00B8435A">
              <w:rPr>
                <w:lang w:val="zh-CN"/>
              </w:rPr>
              <w:t>日</w:t>
            </w:r>
          </w:p>
        </w:tc>
      </w:tr>
      <w:tr w:rsidR="006A6009" w:rsidRPr="00557F1A" w:rsidTr="002C611C">
        <w:trPr>
          <w:trHeight w:val="240"/>
        </w:trPr>
        <w:tc>
          <w:tcPr>
            <w:tcW w:w="2472" w:type="dxa"/>
            <w:shd w:val="clear" w:color="auto" w:fill="auto"/>
          </w:tcPr>
          <w:p w:rsidR="006A6009" w:rsidRPr="006A6009" w:rsidRDefault="006A6009" w:rsidP="003C637C">
            <w:pPr>
              <w:pStyle w:val="a5"/>
              <w:overflowPunct/>
              <w:spacing w:after="60"/>
              <w:jc w:val="left"/>
            </w:pPr>
            <w:r w:rsidRPr="004C3075">
              <w:rPr>
                <w:lang w:val="zh-CN"/>
              </w:rPr>
              <w:t>阿拉伯联合酋长国</w:t>
            </w:r>
          </w:p>
        </w:tc>
        <w:tc>
          <w:tcPr>
            <w:tcW w:w="2448" w:type="dxa"/>
            <w:shd w:val="clear" w:color="auto" w:fill="auto"/>
          </w:tcPr>
          <w:p w:rsidR="006A6009" w:rsidRPr="006A6009" w:rsidRDefault="006A6009" w:rsidP="003C637C">
            <w:pPr>
              <w:pStyle w:val="a5"/>
              <w:overflowPunct/>
              <w:spacing w:after="60"/>
              <w:ind w:right="0"/>
              <w:jc w:val="right"/>
            </w:pPr>
            <w:r w:rsidRPr="00395273">
              <w:rPr>
                <w:lang w:val="zh-CN"/>
              </w:rPr>
              <w:t>10</w:t>
            </w:r>
            <w:r>
              <w:rPr>
                <w:lang w:val="zh-CN"/>
              </w:rPr>
              <w:t xml:space="preserve"> </w:t>
            </w:r>
            <w:r w:rsidRPr="00395273">
              <w:rPr>
                <w:lang w:val="zh-CN"/>
              </w:rPr>
              <w:t>000</w:t>
            </w:r>
          </w:p>
        </w:tc>
        <w:tc>
          <w:tcPr>
            <w:tcW w:w="2450" w:type="dxa"/>
            <w:shd w:val="clear" w:color="auto" w:fill="auto"/>
          </w:tcPr>
          <w:p w:rsidR="006A6009" w:rsidRPr="006A6009" w:rsidRDefault="006A6009" w:rsidP="003C637C">
            <w:pPr>
              <w:pStyle w:val="a5"/>
              <w:overflowPunct/>
              <w:spacing w:after="60"/>
              <w:ind w:left="851" w:right="0"/>
              <w:jc w:val="left"/>
            </w:pPr>
            <w:r>
              <w:rPr>
                <w:lang w:val="zh-CN"/>
              </w:rPr>
              <w:t>2014</w:t>
            </w:r>
            <w:r>
              <w:rPr>
                <w:lang w:val="zh-CN"/>
              </w:rPr>
              <w:t>年</w:t>
            </w:r>
            <w:r>
              <w:rPr>
                <w:lang w:val="zh-CN"/>
              </w:rPr>
              <w:t>5</w:t>
            </w:r>
            <w:r>
              <w:rPr>
                <w:lang w:val="zh-CN"/>
              </w:rPr>
              <w:t>月</w:t>
            </w:r>
            <w:r>
              <w:rPr>
                <w:lang w:val="zh-CN"/>
              </w:rPr>
              <w:t>6</w:t>
            </w:r>
            <w:r>
              <w:rPr>
                <w:lang w:val="zh-CN"/>
              </w:rPr>
              <w:t>日</w:t>
            </w:r>
          </w:p>
        </w:tc>
      </w:tr>
      <w:tr w:rsidR="006A6009" w:rsidRPr="00557F1A" w:rsidTr="002C31A6">
        <w:trPr>
          <w:trHeight w:val="240"/>
        </w:trPr>
        <w:tc>
          <w:tcPr>
            <w:tcW w:w="2472" w:type="dxa"/>
            <w:tcBorders>
              <w:bottom w:val="single" w:sz="4" w:space="0" w:color="auto"/>
            </w:tcBorders>
            <w:shd w:val="clear" w:color="auto" w:fill="auto"/>
          </w:tcPr>
          <w:p w:rsidR="006A6009" w:rsidRPr="004C3075" w:rsidRDefault="006A6009" w:rsidP="003C637C">
            <w:pPr>
              <w:pStyle w:val="a5"/>
              <w:overflowPunct/>
              <w:spacing w:after="60"/>
              <w:jc w:val="left"/>
              <w:rPr>
                <w:lang w:val="zh-CN"/>
              </w:rPr>
            </w:pPr>
            <w:r w:rsidRPr="00440208">
              <w:rPr>
                <w:lang w:val="zh-CN"/>
              </w:rPr>
              <w:t>美利坚合众国</w:t>
            </w:r>
          </w:p>
        </w:tc>
        <w:tc>
          <w:tcPr>
            <w:tcW w:w="2448" w:type="dxa"/>
            <w:tcBorders>
              <w:bottom w:val="single" w:sz="4" w:space="0" w:color="auto"/>
            </w:tcBorders>
            <w:shd w:val="clear" w:color="auto" w:fill="auto"/>
          </w:tcPr>
          <w:p w:rsidR="006A6009" w:rsidRPr="00395273" w:rsidRDefault="006A6009" w:rsidP="003C637C">
            <w:pPr>
              <w:pStyle w:val="a5"/>
              <w:overflowPunct/>
              <w:spacing w:after="60"/>
              <w:ind w:right="0"/>
              <w:jc w:val="right"/>
              <w:rPr>
                <w:lang w:val="zh-CN"/>
              </w:rPr>
            </w:pPr>
            <w:r>
              <w:rPr>
                <w:lang w:val="zh-CN"/>
              </w:rPr>
              <w:t>6 350 000</w:t>
            </w:r>
          </w:p>
        </w:tc>
        <w:tc>
          <w:tcPr>
            <w:tcW w:w="2450" w:type="dxa"/>
            <w:tcBorders>
              <w:bottom w:val="single" w:sz="4" w:space="0" w:color="auto"/>
            </w:tcBorders>
            <w:shd w:val="clear" w:color="auto" w:fill="auto"/>
          </w:tcPr>
          <w:p w:rsidR="006A6009" w:rsidRDefault="006A6009" w:rsidP="003C637C">
            <w:pPr>
              <w:pStyle w:val="a5"/>
              <w:overflowPunct/>
              <w:spacing w:after="60"/>
              <w:ind w:left="851" w:right="0"/>
              <w:jc w:val="left"/>
              <w:rPr>
                <w:lang w:val="zh-CN"/>
              </w:rPr>
            </w:pPr>
            <w:r>
              <w:rPr>
                <w:lang w:val="zh-CN"/>
              </w:rPr>
              <w:t>2014</w:t>
            </w:r>
            <w:r>
              <w:rPr>
                <w:lang w:val="zh-CN"/>
              </w:rPr>
              <w:t>年</w:t>
            </w:r>
            <w:r>
              <w:rPr>
                <w:lang w:val="zh-CN"/>
              </w:rPr>
              <w:t>12</w:t>
            </w:r>
            <w:r>
              <w:rPr>
                <w:lang w:val="zh-CN"/>
              </w:rPr>
              <w:t>月</w:t>
            </w:r>
            <w:r>
              <w:rPr>
                <w:lang w:val="zh-CN"/>
              </w:rPr>
              <w:t>9</w:t>
            </w:r>
            <w:r>
              <w:rPr>
                <w:lang w:val="zh-CN"/>
              </w:rPr>
              <w:t>日</w:t>
            </w:r>
          </w:p>
        </w:tc>
      </w:tr>
      <w:tr w:rsidR="006A6009" w:rsidRPr="005336CF" w:rsidTr="002C31A6">
        <w:trPr>
          <w:trHeight w:val="240"/>
        </w:trPr>
        <w:tc>
          <w:tcPr>
            <w:tcW w:w="2472" w:type="dxa"/>
            <w:tcBorders>
              <w:top w:val="single" w:sz="4" w:space="0" w:color="auto"/>
              <w:bottom w:val="single" w:sz="4" w:space="0" w:color="auto"/>
            </w:tcBorders>
            <w:shd w:val="clear" w:color="auto" w:fill="auto"/>
          </w:tcPr>
          <w:p w:rsidR="006A6009" w:rsidRPr="006A6009" w:rsidRDefault="006A6009" w:rsidP="002C611C">
            <w:pPr>
              <w:pStyle w:val="a5"/>
              <w:overflowPunct/>
              <w:spacing w:after="120"/>
              <w:jc w:val="left"/>
              <w:rPr>
                <w:rFonts w:ascii="Time New Roman" w:eastAsia="黑体" w:hAnsi="Time New Roman" w:hint="eastAsia"/>
                <w:bCs/>
                <w:lang w:val="zh-CN"/>
              </w:rPr>
            </w:pPr>
            <w:r w:rsidRPr="006A6009">
              <w:rPr>
                <w:rFonts w:ascii="Time New Roman" w:eastAsia="黑体" w:hAnsi="Time New Roman"/>
                <w:bCs/>
                <w:lang w:val="zh-CN"/>
              </w:rPr>
              <w:t>小计</w:t>
            </w:r>
          </w:p>
        </w:tc>
        <w:tc>
          <w:tcPr>
            <w:tcW w:w="2448" w:type="dxa"/>
            <w:tcBorders>
              <w:top w:val="single" w:sz="4" w:space="0" w:color="auto"/>
              <w:bottom w:val="single" w:sz="4" w:space="0" w:color="auto"/>
            </w:tcBorders>
            <w:shd w:val="clear" w:color="auto" w:fill="auto"/>
          </w:tcPr>
          <w:p w:rsidR="006A6009" w:rsidRPr="005336CF" w:rsidRDefault="006A6009" w:rsidP="00962BEE">
            <w:pPr>
              <w:pStyle w:val="a5"/>
              <w:overflowPunct/>
              <w:spacing w:after="120"/>
              <w:ind w:right="0"/>
              <w:jc w:val="right"/>
              <w:rPr>
                <w:lang w:val="zh-CN"/>
              </w:rPr>
            </w:pPr>
            <w:r>
              <w:rPr>
                <w:b/>
                <w:lang w:val="zh-CN"/>
              </w:rPr>
              <w:t>8 804 331</w:t>
            </w:r>
          </w:p>
        </w:tc>
        <w:tc>
          <w:tcPr>
            <w:tcW w:w="2450" w:type="dxa"/>
            <w:tcBorders>
              <w:top w:val="single" w:sz="4" w:space="0" w:color="auto"/>
              <w:bottom w:val="single" w:sz="4" w:space="0" w:color="auto"/>
            </w:tcBorders>
            <w:shd w:val="clear" w:color="auto" w:fill="auto"/>
          </w:tcPr>
          <w:p w:rsidR="006A6009" w:rsidRPr="005336CF" w:rsidRDefault="006A6009" w:rsidP="003C637C">
            <w:pPr>
              <w:pStyle w:val="a5"/>
              <w:overflowPunct/>
              <w:spacing w:after="120"/>
              <w:ind w:left="851" w:right="0"/>
              <w:jc w:val="left"/>
            </w:pPr>
          </w:p>
        </w:tc>
      </w:tr>
      <w:tr w:rsidR="006A6009" w:rsidRPr="00557F1A" w:rsidTr="002C31A6">
        <w:trPr>
          <w:trHeight w:val="240"/>
        </w:trPr>
        <w:tc>
          <w:tcPr>
            <w:tcW w:w="2472" w:type="dxa"/>
            <w:tcBorders>
              <w:top w:val="single" w:sz="4" w:space="0" w:color="auto"/>
            </w:tcBorders>
            <w:shd w:val="clear" w:color="auto" w:fill="auto"/>
          </w:tcPr>
          <w:p w:rsidR="006A6009" w:rsidRPr="006A6009" w:rsidRDefault="005B167C" w:rsidP="002C611C">
            <w:pPr>
              <w:pStyle w:val="a5"/>
              <w:overflowPunct/>
              <w:spacing w:after="120"/>
              <w:jc w:val="left"/>
              <w:rPr>
                <w:rFonts w:ascii="Time New Roman" w:eastAsia="黑体" w:hAnsi="Time New Roman" w:hint="eastAsia"/>
                <w:bCs/>
                <w:lang w:val="zh-CN"/>
              </w:rPr>
            </w:pPr>
            <w:r>
              <w:rPr>
                <w:rFonts w:ascii="Time New Roman" w:eastAsia="黑体" w:hAnsi="Time New Roman"/>
                <w:bCs/>
              </w:rPr>
              <w:t xml:space="preserve">  </w:t>
            </w:r>
            <w:r w:rsidR="006A6009" w:rsidRPr="006A6009">
              <w:rPr>
                <w:rFonts w:ascii="Time New Roman" w:eastAsia="黑体" w:hAnsi="Time New Roman"/>
                <w:bCs/>
                <w:lang w:val="zh-CN"/>
              </w:rPr>
              <w:t>公、私个人捐助者</w:t>
            </w:r>
            <w:r w:rsidR="006A6009" w:rsidRPr="006A6009">
              <w:rPr>
                <w:rFonts w:ascii="Time New Roman" w:eastAsia="黑体" w:hAnsi="Time New Roman"/>
                <w:bCs/>
                <w:lang w:val="zh-CN"/>
              </w:rPr>
              <w:t xml:space="preserve"> </w:t>
            </w:r>
          </w:p>
        </w:tc>
        <w:tc>
          <w:tcPr>
            <w:tcW w:w="2448" w:type="dxa"/>
            <w:tcBorders>
              <w:top w:val="single" w:sz="4" w:space="0" w:color="auto"/>
            </w:tcBorders>
            <w:shd w:val="clear" w:color="auto" w:fill="auto"/>
          </w:tcPr>
          <w:p w:rsidR="006A6009" w:rsidRPr="00557F1A" w:rsidRDefault="006A6009" w:rsidP="00962BEE">
            <w:pPr>
              <w:pStyle w:val="a5"/>
              <w:overflowPunct/>
              <w:spacing w:after="120"/>
              <w:ind w:right="0"/>
              <w:jc w:val="right"/>
              <w:rPr>
                <w:b/>
              </w:rPr>
            </w:pPr>
          </w:p>
        </w:tc>
        <w:tc>
          <w:tcPr>
            <w:tcW w:w="2450" w:type="dxa"/>
            <w:tcBorders>
              <w:top w:val="single" w:sz="4" w:space="0" w:color="auto"/>
            </w:tcBorders>
            <w:shd w:val="clear" w:color="auto" w:fill="auto"/>
          </w:tcPr>
          <w:p w:rsidR="006A6009" w:rsidRPr="00557F1A" w:rsidRDefault="006A6009" w:rsidP="003C637C">
            <w:pPr>
              <w:pStyle w:val="a5"/>
              <w:overflowPunct/>
              <w:spacing w:after="120"/>
              <w:ind w:left="851" w:right="0"/>
              <w:jc w:val="left"/>
            </w:pPr>
          </w:p>
        </w:tc>
      </w:tr>
      <w:tr w:rsidR="006A6009" w:rsidRPr="00557F1A" w:rsidTr="002C31A6">
        <w:trPr>
          <w:trHeight w:val="240"/>
        </w:trPr>
        <w:tc>
          <w:tcPr>
            <w:tcW w:w="2472" w:type="dxa"/>
            <w:tcBorders>
              <w:bottom w:val="single" w:sz="4" w:space="0" w:color="auto"/>
            </w:tcBorders>
            <w:shd w:val="clear" w:color="auto" w:fill="auto"/>
          </w:tcPr>
          <w:p w:rsidR="006A6009" w:rsidRPr="00FD4730" w:rsidRDefault="006A6009" w:rsidP="002C611C">
            <w:pPr>
              <w:pStyle w:val="a5"/>
              <w:overflowPunct/>
              <w:spacing w:after="120"/>
              <w:jc w:val="left"/>
              <w:rPr>
                <w:b/>
                <w:lang w:val="zh-CN"/>
              </w:rPr>
            </w:pPr>
            <w:r w:rsidRPr="002612CC">
              <w:t>国际法学家委员会荷兰分会</w:t>
            </w:r>
          </w:p>
        </w:tc>
        <w:tc>
          <w:tcPr>
            <w:tcW w:w="2448" w:type="dxa"/>
            <w:tcBorders>
              <w:bottom w:val="single" w:sz="4" w:space="0" w:color="auto"/>
            </w:tcBorders>
            <w:shd w:val="clear" w:color="auto" w:fill="auto"/>
          </w:tcPr>
          <w:p w:rsidR="006A6009" w:rsidRPr="00FD4730" w:rsidRDefault="006A6009" w:rsidP="00962BEE">
            <w:pPr>
              <w:pStyle w:val="a5"/>
              <w:overflowPunct/>
              <w:spacing w:after="120"/>
              <w:ind w:right="0"/>
              <w:jc w:val="right"/>
              <w:rPr>
                <w:b/>
                <w:lang w:val="zh-CN"/>
              </w:rPr>
            </w:pPr>
            <w:r w:rsidRPr="00557F1A">
              <w:rPr>
                <w:lang w:val="zh-CN"/>
              </w:rPr>
              <w:t>4</w:t>
            </w:r>
            <w:r>
              <w:rPr>
                <w:lang w:val="zh-CN"/>
              </w:rPr>
              <w:t xml:space="preserve"> </w:t>
            </w:r>
            <w:r w:rsidRPr="00557F1A">
              <w:rPr>
                <w:lang w:val="zh-CN"/>
              </w:rPr>
              <w:t>080</w:t>
            </w:r>
          </w:p>
        </w:tc>
        <w:tc>
          <w:tcPr>
            <w:tcW w:w="2450" w:type="dxa"/>
            <w:tcBorders>
              <w:bottom w:val="single" w:sz="4" w:space="0" w:color="auto"/>
            </w:tcBorders>
            <w:shd w:val="clear" w:color="auto" w:fill="auto"/>
          </w:tcPr>
          <w:p w:rsidR="006A6009" w:rsidRPr="00557F1A" w:rsidRDefault="006A6009" w:rsidP="003C637C">
            <w:pPr>
              <w:pStyle w:val="a5"/>
              <w:overflowPunct/>
              <w:spacing w:after="120"/>
              <w:ind w:left="851" w:right="0"/>
              <w:jc w:val="left"/>
              <w:rPr>
                <w:lang w:val="zh-CN"/>
              </w:rPr>
            </w:pPr>
            <w:r w:rsidRPr="00557F1A">
              <w:rPr>
                <w:lang w:val="zh-CN"/>
              </w:rPr>
              <w:t>2014</w:t>
            </w:r>
            <w:r w:rsidRPr="00557F1A">
              <w:rPr>
                <w:lang w:val="zh-CN"/>
              </w:rPr>
              <w:t>年</w:t>
            </w:r>
            <w:r w:rsidRPr="00557F1A">
              <w:rPr>
                <w:lang w:val="zh-CN"/>
              </w:rPr>
              <w:t>3</w:t>
            </w:r>
            <w:r w:rsidRPr="00557F1A">
              <w:rPr>
                <w:lang w:val="zh-CN"/>
              </w:rPr>
              <w:t>月</w:t>
            </w:r>
            <w:r w:rsidRPr="00557F1A">
              <w:rPr>
                <w:lang w:val="zh-CN"/>
              </w:rPr>
              <w:t>11</w:t>
            </w:r>
            <w:r w:rsidRPr="00557F1A">
              <w:rPr>
                <w:lang w:val="zh-CN"/>
              </w:rPr>
              <w:t>日</w:t>
            </w:r>
          </w:p>
        </w:tc>
      </w:tr>
      <w:tr w:rsidR="006A6009" w:rsidRPr="00557F1A" w:rsidTr="002C31A6">
        <w:trPr>
          <w:trHeight w:val="240"/>
        </w:trPr>
        <w:tc>
          <w:tcPr>
            <w:tcW w:w="2468" w:type="dxa"/>
            <w:tcBorders>
              <w:top w:val="single" w:sz="4" w:space="0" w:color="auto"/>
              <w:bottom w:val="single" w:sz="4" w:space="0" w:color="auto"/>
            </w:tcBorders>
            <w:shd w:val="clear" w:color="auto" w:fill="auto"/>
            <w:vAlign w:val="bottom"/>
          </w:tcPr>
          <w:p w:rsidR="006A6009" w:rsidRPr="005B167C" w:rsidRDefault="006A6009" w:rsidP="002C611C">
            <w:pPr>
              <w:pStyle w:val="a5"/>
              <w:overflowPunct/>
              <w:spacing w:after="120"/>
              <w:jc w:val="left"/>
              <w:rPr>
                <w:rFonts w:ascii="Time New Roman" w:eastAsia="黑体" w:hAnsi="Time New Roman" w:hint="eastAsia"/>
                <w:lang w:val="zh-CN"/>
              </w:rPr>
            </w:pPr>
            <w:r w:rsidRPr="005B167C">
              <w:rPr>
                <w:rFonts w:ascii="Time New Roman" w:eastAsia="黑体" w:hAnsi="Time New Roman"/>
                <w:lang w:val="zh-CN"/>
              </w:rPr>
              <w:t>小计</w:t>
            </w:r>
          </w:p>
        </w:tc>
        <w:tc>
          <w:tcPr>
            <w:tcW w:w="2450" w:type="dxa"/>
            <w:tcBorders>
              <w:top w:val="single" w:sz="4" w:space="0" w:color="auto"/>
              <w:bottom w:val="single" w:sz="4" w:space="0" w:color="auto"/>
            </w:tcBorders>
            <w:shd w:val="clear" w:color="auto" w:fill="auto"/>
            <w:vAlign w:val="bottom"/>
          </w:tcPr>
          <w:p w:rsidR="006A6009" w:rsidRPr="002C31A6" w:rsidRDefault="006A6009" w:rsidP="00962BEE">
            <w:pPr>
              <w:pStyle w:val="a5"/>
              <w:overflowPunct/>
              <w:spacing w:after="120"/>
              <w:ind w:right="0"/>
              <w:jc w:val="right"/>
              <w:rPr>
                <w:b/>
                <w:bCs/>
                <w:lang w:val="zh-CN"/>
              </w:rPr>
            </w:pPr>
            <w:r w:rsidRPr="002C31A6">
              <w:rPr>
                <w:b/>
                <w:bCs/>
                <w:lang w:val="zh-CN"/>
              </w:rPr>
              <w:t>4 080</w:t>
            </w:r>
          </w:p>
        </w:tc>
        <w:tc>
          <w:tcPr>
            <w:tcW w:w="2452" w:type="dxa"/>
            <w:tcBorders>
              <w:top w:val="single" w:sz="4" w:space="0" w:color="auto"/>
              <w:bottom w:val="single" w:sz="4" w:space="0" w:color="auto"/>
            </w:tcBorders>
            <w:shd w:val="clear" w:color="auto" w:fill="auto"/>
            <w:vAlign w:val="bottom"/>
          </w:tcPr>
          <w:p w:rsidR="006A6009" w:rsidRPr="00557F1A" w:rsidRDefault="006A6009" w:rsidP="003C637C">
            <w:pPr>
              <w:pStyle w:val="a5"/>
              <w:overflowPunct/>
              <w:spacing w:after="120"/>
              <w:ind w:left="851" w:right="0"/>
              <w:jc w:val="left"/>
            </w:pPr>
          </w:p>
        </w:tc>
      </w:tr>
      <w:tr w:rsidR="006A6009" w:rsidRPr="00557F1A" w:rsidTr="002C31A6">
        <w:trPr>
          <w:trHeight w:val="240"/>
        </w:trPr>
        <w:tc>
          <w:tcPr>
            <w:tcW w:w="2468" w:type="dxa"/>
            <w:tcBorders>
              <w:top w:val="single" w:sz="4" w:space="0" w:color="auto"/>
              <w:bottom w:val="single" w:sz="4" w:space="0" w:color="auto"/>
            </w:tcBorders>
            <w:shd w:val="clear" w:color="auto" w:fill="auto"/>
          </w:tcPr>
          <w:p w:rsidR="006A6009" w:rsidRPr="005B167C" w:rsidRDefault="005B167C" w:rsidP="002C611C">
            <w:pPr>
              <w:pStyle w:val="a5"/>
              <w:overflowPunct/>
              <w:spacing w:after="120"/>
              <w:jc w:val="left"/>
              <w:rPr>
                <w:rFonts w:ascii="Time New Roman" w:eastAsia="黑体" w:hAnsi="Time New Roman" w:hint="eastAsia"/>
                <w:lang w:val="zh-CN"/>
              </w:rPr>
            </w:pPr>
            <w:r w:rsidRPr="005B167C">
              <w:rPr>
                <w:rFonts w:ascii="Time New Roman" w:eastAsia="黑体" w:hAnsi="Time New Roman"/>
              </w:rPr>
              <w:t xml:space="preserve">  </w:t>
            </w:r>
            <w:r w:rsidR="006A6009" w:rsidRPr="005B167C">
              <w:rPr>
                <w:rFonts w:ascii="Time New Roman" w:eastAsia="黑体" w:hAnsi="Time New Roman"/>
                <w:lang w:val="zh-CN"/>
              </w:rPr>
              <w:t>捐款总计</w:t>
            </w:r>
          </w:p>
        </w:tc>
        <w:tc>
          <w:tcPr>
            <w:tcW w:w="2450" w:type="dxa"/>
            <w:tcBorders>
              <w:top w:val="single" w:sz="4" w:space="0" w:color="auto"/>
              <w:bottom w:val="single" w:sz="4" w:space="0" w:color="auto"/>
            </w:tcBorders>
            <w:shd w:val="clear" w:color="auto" w:fill="auto"/>
          </w:tcPr>
          <w:p w:rsidR="006A6009" w:rsidRPr="005B167C" w:rsidRDefault="006A6009" w:rsidP="00962BEE">
            <w:pPr>
              <w:pStyle w:val="a5"/>
              <w:overflowPunct/>
              <w:spacing w:after="120"/>
              <w:ind w:right="0"/>
              <w:jc w:val="right"/>
              <w:rPr>
                <w:b/>
                <w:bCs/>
                <w:lang w:val="zh-CN"/>
              </w:rPr>
            </w:pPr>
            <w:r w:rsidRPr="005B167C">
              <w:rPr>
                <w:b/>
                <w:bCs/>
                <w:lang w:val="zh-CN"/>
              </w:rPr>
              <w:t>8 808 111</w:t>
            </w:r>
          </w:p>
        </w:tc>
        <w:tc>
          <w:tcPr>
            <w:tcW w:w="2452" w:type="dxa"/>
            <w:tcBorders>
              <w:top w:val="single" w:sz="4" w:space="0" w:color="auto"/>
              <w:bottom w:val="single" w:sz="4" w:space="0" w:color="auto"/>
            </w:tcBorders>
            <w:shd w:val="clear" w:color="auto" w:fill="auto"/>
          </w:tcPr>
          <w:p w:rsidR="006A6009" w:rsidRPr="00557F1A" w:rsidRDefault="006A6009" w:rsidP="003C637C">
            <w:pPr>
              <w:pStyle w:val="a5"/>
              <w:overflowPunct/>
              <w:spacing w:after="120"/>
              <w:ind w:left="851" w:right="0"/>
              <w:jc w:val="left"/>
            </w:pPr>
          </w:p>
        </w:tc>
      </w:tr>
      <w:tr w:rsidR="006A6009" w:rsidRPr="00557F1A" w:rsidTr="002C31A6">
        <w:trPr>
          <w:trHeight w:val="240"/>
        </w:trPr>
        <w:tc>
          <w:tcPr>
            <w:tcW w:w="2468" w:type="dxa"/>
            <w:tcBorders>
              <w:top w:val="single" w:sz="4" w:space="0" w:color="auto"/>
            </w:tcBorders>
            <w:shd w:val="clear" w:color="auto" w:fill="auto"/>
          </w:tcPr>
          <w:p w:rsidR="006A6009" w:rsidRPr="005B167C" w:rsidRDefault="005B167C" w:rsidP="002C611C">
            <w:pPr>
              <w:pStyle w:val="a5"/>
              <w:overflowPunct/>
              <w:spacing w:after="120"/>
              <w:jc w:val="left"/>
              <w:rPr>
                <w:rFonts w:ascii="Time New Roman" w:eastAsia="黑体" w:hAnsi="Time New Roman" w:hint="eastAsia"/>
                <w:lang w:val="zh-CN"/>
              </w:rPr>
            </w:pPr>
            <w:r w:rsidRPr="005B167C">
              <w:rPr>
                <w:rFonts w:ascii="Time New Roman" w:eastAsia="黑体" w:hAnsi="Time New Roman"/>
              </w:rPr>
              <w:t xml:space="preserve">  </w:t>
            </w:r>
            <w:r w:rsidR="006A6009" w:rsidRPr="005B167C">
              <w:rPr>
                <w:rFonts w:ascii="Time New Roman" w:eastAsia="黑体" w:hAnsi="Time New Roman"/>
                <w:lang w:val="zh-CN"/>
              </w:rPr>
              <w:t>认捐</w:t>
            </w:r>
          </w:p>
        </w:tc>
        <w:tc>
          <w:tcPr>
            <w:tcW w:w="2450" w:type="dxa"/>
            <w:tcBorders>
              <w:top w:val="single" w:sz="4" w:space="0" w:color="auto"/>
            </w:tcBorders>
            <w:shd w:val="clear" w:color="auto" w:fill="auto"/>
          </w:tcPr>
          <w:p w:rsidR="006A6009" w:rsidRPr="00557F1A" w:rsidRDefault="006A6009" w:rsidP="00962BEE">
            <w:pPr>
              <w:pStyle w:val="a5"/>
              <w:overflowPunct/>
              <w:spacing w:after="120"/>
              <w:ind w:right="0"/>
              <w:jc w:val="right"/>
            </w:pPr>
          </w:p>
        </w:tc>
        <w:tc>
          <w:tcPr>
            <w:tcW w:w="2452" w:type="dxa"/>
            <w:tcBorders>
              <w:top w:val="single" w:sz="4" w:space="0" w:color="auto"/>
            </w:tcBorders>
            <w:shd w:val="clear" w:color="auto" w:fill="auto"/>
          </w:tcPr>
          <w:p w:rsidR="006A6009" w:rsidRPr="00557F1A" w:rsidRDefault="006A6009" w:rsidP="003C637C">
            <w:pPr>
              <w:pStyle w:val="a5"/>
              <w:overflowPunct/>
              <w:spacing w:after="120"/>
              <w:ind w:left="851" w:right="0"/>
              <w:jc w:val="left"/>
            </w:pPr>
          </w:p>
        </w:tc>
      </w:tr>
      <w:tr w:rsidR="006A6009" w:rsidRPr="00557F1A" w:rsidTr="002C611C">
        <w:trPr>
          <w:trHeight w:val="240"/>
        </w:trPr>
        <w:tc>
          <w:tcPr>
            <w:tcW w:w="2468" w:type="dxa"/>
            <w:shd w:val="clear" w:color="auto" w:fill="auto"/>
          </w:tcPr>
          <w:p w:rsidR="006A6009" w:rsidRPr="00557F1A" w:rsidRDefault="006A6009" w:rsidP="002C611C">
            <w:pPr>
              <w:pStyle w:val="a5"/>
              <w:overflowPunct/>
              <w:spacing w:after="120"/>
              <w:jc w:val="left"/>
              <w:rPr>
                <w:lang w:val="zh-CN"/>
              </w:rPr>
            </w:pPr>
            <w:r w:rsidRPr="00557F1A">
              <w:rPr>
                <w:lang w:val="zh-CN"/>
              </w:rPr>
              <w:t>阿尔及利亚</w:t>
            </w:r>
          </w:p>
        </w:tc>
        <w:tc>
          <w:tcPr>
            <w:tcW w:w="2450" w:type="dxa"/>
            <w:shd w:val="clear" w:color="auto" w:fill="auto"/>
          </w:tcPr>
          <w:p w:rsidR="006A6009" w:rsidRPr="00557F1A" w:rsidRDefault="006A6009" w:rsidP="00962BEE">
            <w:pPr>
              <w:pStyle w:val="a5"/>
              <w:overflowPunct/>
              <w:spacing w:after="120"/>
              <w:ind w:right="0"/>
              <w:jc w:val="right"/>
              <w:rPr>
                <w:lang w:val="zh-CN"/>
              </w:rPr>
            </w:pPr>
            <w:r w:rsidRPr="00557F1A">
              <w:rPr>
                <w:lang w:val="zh-CN"/>
              </w:rPr>
              <w:t xml:space="preserve"> 5</w:t>
            </w:r>
            <w:r>
              <w:rPr>
                <w:lang w:val="zh-CN"/>
              </w:rPr>
              <w:t xml:space="preserve"> </w:t>
            </w:r>
            <w:r w:rsidRPr="00557F1A">
              <w:rPr>
                <w:lang w:val="zh-CN"/>
              </w:rPr>
              <w:t>000</w:t>
            </w:r>
          </w:p>
        </w:tc>
        <w:tc>
          <w:tcPr>
            <w:tcW w:w="2452" w:type="dxa"/>
            <w:shd w:val="clear" w:color="auto" w:fill="auto"/>
          </w:tcPr>
          <w:p w:rsidR="006A6009" w:rsidRPr="00557F1A" w:rsidRDefault="006A6009" w:rsidP="003C637C">
            <w:pPr>
              <w:pStyle w:val="a5"/>
              <w:overflowPunct/>
              <w:spacing w:after="120"/>
              <w:ind w:left="851" w:right="0"/>
              <w:jc w:val="left"/>
              <w:rPr>
                <w:lang w:val="zh-CN"/>
              </w:rPr>
            </w:pPr>
            <w:r w:rsidRPr="00557F1A">
              <w:rPr>
                <w:lang w:val="zh-CN"/>
              </w:rPr>
              <w:t>2013</w:t>
            </w:r>
            <w:r w:rsidRPr="00557F1A">
              <w:rPr>
                <w:lang w:val="zh-CN"/>
              </w:rPr>
              <w:t>年</w:t>
            </w:r>
            <w:r w:rsidRPr="00557F1A">
              <w:rPr>
                <w:lang w:val="zh-CN"/>
              </w:rPr>
              <w:t>11</w:t>
            </w:r>
            <w:r w:rsidRPr="00557F1A">
              <w:rPr>
                <w:lang w:val="zh-CN"/>
              </w:rPr>
              <w:t>月</w:t>
            </w:r>
            <w:r w:rsidRPr="00557F1A">
              <w:rPr>
                <w:lang w:val="zh-CN"/>
              </w:rPr>
              <w:t>11</w:t>
            </w:r>
            <w:r w:rsidRPr="00557F1A">
              <w:rPr>
                <w:lang w:val="zh-CN"/>
              </w:rPr>
              <w:t>日</w:t>
            </w:r>
          </w:p>
        </w:tc>
      </w:tr>
      <w:tr w:rsidR="006A6009" w:rsidRPr="00557F1A" w:rsidTr="002C611C">
        <w:trPr>
          <w:trHeight w:val="240"/>
        </w:trPr>
        <w:tc>
          <w:tcPr>
            <w:tcW w:w="2468" w:type="dxa"/>
            <w:shd w:val="clear" w:color="auto" w:fill="auto"/>
          </w:tcPr>
          <w:p w:rsidR="006A6009" w:rsidRPr="00557F1A" w:rsidRDefault="006A6009" w:rsidP="002C611C">
            <w:pPr>
              <w:pStyle w:val="a5"/>
              <w:overflowPunct/>
              <w:spacing w:after="120"/>
              <w:jc w:val="left"/>
              <w:rPr>
                <w:lang w:val="zh-CN"/>
              </w:rPr>
            </w:pPr>
            <w:r>
              <w:rPr>
                <w:lang w:val="zh-CN"/>
              </w:rPr>
              <w:t>芬兰</w:t>
            </w:r>
          </w:p>
        </w:tc>
        <w:tc>
          <w:tcPr>
            <w:tcW w:w="2450" w:type="dxa"/>
            <w:shd w:val="clear" w:color="auto" w:fill="auto"/>
          </w:tcPr>
          <w:p w:rsidR="006A6009" w:rsidRPr="00557F1A" w:rsidRDefault="006A6009" w:rsidP="00962BEE">
            <w:pPr>
              <w:pStyle w:val="a5"/>
              <w:overflowPunct/>
              <w:spacing w:after="120"/>
              <w:ind w:right="0"/>
              <w:jc w:val="right"/>
              <w:rPr>
                <w:lang w:val="zh-CN"/>
              </w:rPr>
            </w:pPr>
            <w:r>
              <w:rPr>
                <w:lang w:val="zh-CN"/>
              </w:rPr>
              <w:t>348 692</w:t>
            </w:r>
          </w:p>
        </w:tc>
        <w:tc>
          <w:tcPr>
            <w:tcW w:w="2452" w:type="dxa"/>
            <w:shd w:val="clear" w:color="auto" w:fill="auto"/>
          </w:tcPr>
          <w:p w:rsidR="006A6009" w:rsidRPr="00557F1A" w:rsidRDefault="006A6009" w:rsidP="003C637C">
            <w:pPr>
              <w:pStyle w:val="a5"/>
              <w:overflowPunct/>
              <w:spacing w:after="120"/>
              <w:ind w:left="851" w:right="0"/>
              <w:jc w:val="left"/>
              <w:rPr>
                <w:lang w:val="zh-CN"/>
              </w:rPr>
            </w:pPr>
            <w:r>
              <w:rPr>
                <w:lang w:val="zh-CN"/>
              </w:rPr>
              <w:t>2014</w:t>
            </w:r>
            <w:r>
              <w:rPr>
                <w:lang w:val="zh-CN"/>
              </w:rPr>
              <w:t>年</w:t>
            </w:r>
            <w:r>
              <w:rPr>
                <w:lang w:val="zh-CN"/>
              </w:rPr>
              <w:t>11</w:t>
            </w:r>
            <w:r>
              <w:rPr>
                <w:lang w:val="zh-CN"/>
              </w:rPr>
              <w:t>月</w:t>
            </w:r>
            <w:r>
              <w:rPr>
                <w:lang w:val="zh-CN"/>
              </w:rPr>
              <w:t>21</w:t>
            </w:r>
            <w:r>
              <w:rPr>
                <w:lang w:val="zh-CN"/>
              </w:rPr>
              <w:t>日</w:t>
            </w:r>
          </w:p>
        </w:tc>
      </w:tr>
      <w:tr w:rsidR="006A6009" w:rsidRPr="00557F1A" w:rsidTr="002C31A6">
        <w:trPr>
          <w:trHeight w:val="240"/>
        </w:trPr>
        <w:tc>
          <w:tcPr>
            <w:tcW w:w="2468" w:type="dxa"/>
            <w:tcBorders>
              <w:bottom w:val="single" w:sz="4" w:space="0" w:color="auto"/>
            </w:tcBorders>
            <w:shd w:val="clear" w:color="auto" w:fill="auto"/>
          </w:tcPr>
          <w:p w:rsidR="006A6009" w:rsidRPr="00557F1A" w:rsidRDefault="006A6009" w:rsidP="002C611C">
            <w:pPr>
              <w:pStyle w:val="a5"/>
              <w:overflowPunct/>
              <w:spacing w:after="120"/>
              <w:jc w:val="left"/>
              <w:rPr>
                <w:lang w:val="zh-CN"/>
              </w:rPr>
            </w:pPr>
            <w:r w:rsidRPr="00557F1A">
              <w:rPr>
                <w:lang w:val="zh-CN"/>
              </w:rPr>
              <w:t>墨西哥</w:t>
            </w:r>
          </w:p>
        </w:tc>
        <w:tc>
          <w:tcPr>
            <w:tcW w:w="2450" w:type="dxa"/>
            <w:tcBorders>
              <w:bottom w:val="single" w:sz="4" w:space="0" w:color="auto"/>
            </w:tcBorders>
            <w:shd w:val="clear" w:color="auto" w:fill="auto"/>
          </w:tcPr>
          <w:p w:rsidR="006A6009" w:rsidRPr="00557F1A" w:rsidRDefault="006A6009" w:rsidP="00962BEE">
            <w:pPr>
              <w:pStyle w:val="a5"/>
              <w:overflowPunct/>
              <w:spacing w:after="120"/>
              <w:ind w:right="0"/>
              <w:jc w:val="right"/>
              <w:rPr>
                <w:lang w:val="zh-CN"/>
              </w:rPr>
            </w:pPr>
            <w:r w:rsidRPr="00557F1A">
              <w:rPr>
                <w:lang w:val="zh-CN"/>
              </w:rPr>
              <w:t xml:space="preserve"> 5</w:t>
            </w:r>
            <w:r>
              <w:rPr>
                <w:lang w:val="zh-CN"/>
              </w:rPr>
              <w:t xml:space="preserve"> </w:t>
            </w:r>
            <w:r w:rsidRPr="00557F1A">
              <w:rPr>
                <w:lang w:val="zh-CN"/>
              </w:rPr>
              <w:t>000</w:t>
            </w:r>
          </w:p>
        </w:tc>
        <w:tc>
          <w:tcPr>
            <w:tcW w:w="2452" w:type="dxa"/>
            <w:tcBorders>
              <w:bottom w:val="single" w:sz="4" w:space="0" w:color="auto"/>
            </w:tcBorders>
            <w:shd w:val="clear" w:color="auto" w:fill="auto"/>
          </w:tcPr>
          <w:p w:rsidR="006A6009" w:rsidRPr="00557F1A" w:rsidRDefault="006A6009" w:rsidP="003C637C">
            <w:pPr>
              <w:pStyle w:val="a5"/>
              <w:overflowPunct/>
              <w:spacing w:after="120"/>
              <w:ind w:left="851" w:right="0"/>
              <w:jc w:val="left"/>
              <w:rPr>
                <w:lang w:val="zh-CN"/>
              </w:rPr>
            </w:pPr>
            <w:r w:rsidRPr="00557F1A">
              <w:rPr>
                <w:lang w:val="zh-CN"/>
              </w:rPr>
              <w:t>2014</w:t>
            </w:r>
            <w:r w:rsidRPr="00557F1A">
              <w:rPr>
                <w:lang w:val="zh-CN"/>
              </w:rPr>
              <w:t>年</w:t>
            </w:r>
            <w:r w:rsidRPr="00557F1A">
              <w:rPr>
                <w:lang w:val="zh-CN"/>
              </w:rPr>
              <w:t>8</w:t>
            </w:r>
            <w:r w:rsidRPr="00557F1A">
              <w:rPr>
                <w:lang w:val="zh-CN"/>
              </w:rPr>
              <w:t>月</w:t>
            </w:r>
            <w:r w:rsidRPr="00557F1A">
              <w:rPr>
                <w:lang w:val="zh-CN"/>
              </w:rPr>
              <w:t>28</w:t>
            </w:r>
            <w:r w:rsidRPr="00557F1A">
              <w:rPr>
                <w:lang w:val="zh-CN"/>
              </w:rPr>
              <w:t>日</w:t>
            </w:r>
          </w:p>
        </w:tc>
      </w:tr>
      <w:tr w:rsidR="006A6009" w:rsidRPr="00557F1A" w:rsidDel="00613A32" w:rsidTr="002C31A6">
        <w:trPr>
          <w:trHeight w:val="240"/>
        </w:trPr>
        <w:tc>
          <w:tcPr>
            <w:tcW w:w="2468" w:type="dxa"/>
            <w:tcBorders>
              <w:top w:val="single" w:sz="4" w:space="0" w:color="auto"/>
              <w:bottom w:val="single" w:sz="12" w:space="0" w:color="auto"/>
            </w:tcBorders>
            <w:shd w:val="clear" w:color="auto" w:fill="auto"/>
          </w:tcPr>
          <w:p w:rsidR="006A6009" w:rsidRPr="005B167C" w:rsidRDefault="006A6009" w:rsidP="002C611C">
            <w:pPr>
              <w:pStyle w:val="a5"/>
              <w:overflowPunct/>
              <w:spacing w:after="120"/>
              <w:jc w:val="left"/>
              <w:rPr>
                <w:rFonts w:ascii="Time New Roman" w:eastAsia="黑体" w:hAnsi="Time New Roman" w:hint="eastAsia"/>
                <w:lang w:val="zh-CN"/>
              </w:rPr>
            </w:pPr>
            <w:r w:rsidRPr="005B167C">
              <w:rPr>
                <w:rFonts w:ascii="Time New Roman" w:eastAsia="黑体" w:hAnsi="Time New Roman"/>
                <w:lang w:val="zh-CN"/>
              </w:rPr>
              <w:t>认捐总额</w:t>
            </w:r>
          </w:p>
        </w:tc>
        <w:tc>
          <w:tcPr>
            <w:tcW w:w="2450" w:type="dxa"/>
            <w:tcBorders>
              <w:top w:val="single" w:sz="4" w:space="0" w:color="auto"/>
              <w:bottom w:val="single" w:sz="12" w:space="0" w:color="auto"/>
            </w:tcBorders>
            <w:shd w:val="clear" w:color="auto" w:fill="auto"/>
          </w:tcPr>
          <w:p w:rsidR="006A6009" w:rsidRPr="00557F1A" w:rsidRDefault="006A6009" w:rsidP="00962BEE">
            <w:pPr>
              <w:pStyle w:val="a5"/>
              <w:overflowPunct/>
              <w:spacing w:after="120"/>
              <w:ind w:right="0"/>
              <w:jc w:val="right"/>
              <w:rPr>
                <w:lang w:val="zh-CN"/>
              </w:rPr>
            </w:pPr>
            <w:r w:rsidRPr="005B167C">
              <w:rPr>
                <w:b/>
                <w:bCs/>
                <w:lang w:val="zh-CN"/>
              </w:rPr>
              <w:t>358</w:t>
            </w:r>
            <w:r>
              <w:rPr>
                <w:lang w:val="zh-CN"/>
              </w:rPr>
              <w:t xml:space="preserve"> </w:t>
            </w:r>
            <w:r w:rsidRPr="005B167C">
              <w:rPr>
                <w:b/>
                <w:bCs/>
                <w:lang w:val="zh-CN"/>
              </w:rPr>
              <w:t>692</w:t>
            </w:r>
          </w:p>
        </w:tc>
        <w:tc>
          <w:tcPr>
            <w:tcW w:w="2452" w:type="dxa"/>
            <w:tcBorders>
              <w:top w:val="single" w:sz="4" w:space="0" w:color="auto"/>
              <w:bottom w:val="single" w:sz="12" w:space="0" w:color="auto"/>
            </w:tcBorders>
            <w:shd w:val="clear" w:color="auto" w:fill="auto"/>
          </w:tcPr>
          <w:p w:rsidR="006A6009" w:rsidRPr="00557F1A" w:rsidDel="00613A32" w:rsidRDefault="006A6009" w:rsidP="003C637C">
            <w:pPr>
              <w:pStyle w:val="a5"/>
              <w:overflowPunct/>
              <w:spacing w:after="120"/>
              <w:ind w:left="851" w:right="0"/>
              <w:jc w:val="left"/>
            </w:pPr>
          </w:p>
        </w:tc>
      </w:tr>
    </w:tbl>
    <w:p w:rsidR="006A6009" w:rsidRDefault="006A6009" w:rsidP="006A6009">
      <w:pPr>
        <w:pStyle w:val="HChGC"/>
      </w:pPr>
      <w:r>
        <w:rPr>
          <w:rFonts w:hint="eastAsia"/>
        </w:rPr>
        <w:lastRenderedPageBreak/>
        <w:tab/>
      </w:r>
      <w:r>
        <w:rPr>
          <w:rFonts w:hint="eastAsia"/>
        </w:rPr>
        <w:t>四</w:t>
      </w:r>
      <w:r>
        <w:rPr>
          <w:rFonts w:hint="eastAsia"/>
        </w:rPr>
        <w:t>.</w:t>
      </w:r>
      <w:r>
        <w:rPr>
          <w:rFonts w:hint="eastAsia"/>
        </w:rPr>
        <w:tab/>
      </w:r>
      <w:r>
        <w:rPr>
          <w:rFonts w:hint="eastAsia"/>
        </w:rPr>
        <w:t>董事会第四十届会议</w:t>
      </w:r>
    </w:p>
    <w:p w:rsidR="006A6009" w:rsidRDefault="006A6009" w:rsidP="006A6009">
      <w:pPr>
        <w:pStyle w:val="SingleTxtGC"/>
      </w:pPr>
      <w:r>
        <w:rPr>
          <w:rFonts w:hint="eastAsia"/>
        </w:rPr>
        <w:t xml:space="preserve">10.  </w:t>
      </w:r>
      <w:r>
        <w:rPr>
          <w:rFonts w:hint="eastAsia"/>
        </w:rPr>
        <w:t>董事会第四十届会议于</w:t>
      </w:r>
      <w:r>
        <w:rPr>
          <w:rFonts w:hint="eastAsia"/>
        </w:rPr>
        <w:t>2014</w:t>
      </w:r>
      <w:r>
        <w:rPr>
          <w:rFonts w:hint="eastAsia"/>
        </w:rPr>
        <w:t>年</w:t>
      </w:r>
      <w:r>
        <w:rPr>
          <w:rFonts w:hint="eastAsia"/>
        </w:rPr>
        <w:t>9</w:t>
      </w:r>
      <w:r>
        <w:rPr>
          <w:rFonts w:hint="eastAsia"/>
        </w:rPr>
        <w:t>月</w:t>
      </w:r>
      <w:r>
        <w:rPr>
          <w:rFonts w:hint="eastAsia"/>
        </w:rPr>
        <w:t>29</w:t>
      </w:r>
      <w:r>
        <w:rPr>
          <w:rFonts w:hint="eastAsia"/>
        </w:rPr>
        <w:t>日至</w:t>
      </w:r>
      <w:r>
        <w:rPr>
          <w:rFonts w:hint="eastAsia"/>
        </w:rPr>
        <w:t>10</w:t>
      </w:r>
      <w:r>
        <w:rPr>
          <w:rFonts w:hint="eastAsia"/>
        </w:rPr>
        <w:t>月</w:t>
      </w:r>
      <w:r>
        <w:rPr>
          <w:rFonts w:hint="eastAsia"/>
        </w:rPr>
        <w:t>3</w:t>
      </w:r>
      <w:r>
        <w:rPr>
          <w:rFonts w:hint="eastAsia"/>
        </w:rPr>
        <w:t>日在日内瓦举行。董事会审议了资助申请，并就</w:t>
      </w:r>
      <w:r>
        <w:rPr>
          <w:rFonts w:hint="eastAsia"/>
        </w:rPr>
        <w:t>2015</w:t>
      </w:r>
      <w:r>
        <w:rPr>
          <w:rFonts w:hint="eastAsia"/>
        </w:rPr>
        <w:t>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日期间拟向受益组织划拨的赠款事宜提出了建议。</w:t>
      </w:r>
    </w:p>
    <w:p w:rsidR="006A6009" w:rsidRDefault="006A6009" w:rsidP="006A6009">
      <w:pPr>
        <w:pStyle w:val="SingleTxtGC"/>
      </w:pPr>
      <w:r>
        <w:rPr>
          <w:rFonts w:hint="eastAsia"/>
        </w:rPr>
        <w:t xml:space="preserve">11.  </w:t>
      </w:r>
      <w:r>
        <w:rPr>
          <w:rFonts w:hint="eastAsia"/>
        </w:rPr>
        <w:t>可用于分配给各项目的金额是从</w:t>
      </w:r>
      <w:r>
        <w:rPr>
          <w:rFonts w:hint="eastAsia"/>
        </w:rPr>
        <w:t>2013</w:t>
      </w:r>
      <w:r>
        <w:rPr>
          <w:rFonts w:hint="eastAsia"/>
        </w:rPr>
        <w:t>年</w:t>
      </w:r>
      <w:r>
        <w:rPr>
          <w:rFonts w:hint="eastAsia"/>
        </w:rPr>
        <w:t>10</w:t>
      </w:r>
      <w:r>
        <w:rPr>
          <w:rFonts w:hint="eastAsia"/>
        </w:rPr>
        <w:t>月董事会第三十八届会议后收到的捐款总额中扣除方案支助费用、业务储备金和非赠款活动支出后计算得出的。</w:t>
      </w:r>
    </w:p>
    <w:p w:rsidR="006A6009" w:rsidRDefault="006A6009" w:rsidP="006A6009">
      <w:pPr>
        <w:pStyle w:val="SingleTxtGC"/>
      </w:pPr>
      <w:r>
        <w:rPr>
          <w:rFonts w:hint="eastAsia"/>
        </w:rPr>
        <w:t xml:space="preserve">12.  </w:t>
      </w:r>
      <w:r>
        <w:rPr>
          <w:rFonts w:hint="eastAsia"/>
        </w:rPr>
        <w:t>董事会共审议了</w:t>
      </w:r>
      <w:r>
        <w:rPr>
          <w:rFonts w:hint="eastAsia"/>
        </w:rPr>
        <w:t>257</w:t>
      </w:r>
      <w:r>
        <w:rPr>
          <w:rFonts w:hint="eastAsia"/>
        </w:rPr>
        <w:t>个旨在向酷刑受害者及其家属提供直接援助的可受理项目提案，金额为</w:t>
      </w:r>
      <w:r>
        <w:rPr>
          <w:rFonts w:hint="eastAsia"/>
        </w:rPr>
        <w:t>14,796,502</w:t>
      </w:r>
      <w:r>
        <w:rPr>
          <w:rFonts w:hint="eastAsia"/>
        </w:rPr>
        <w:t>美元。</w:t>
      </w:r>
    </w:p>
    <w:p w:rsidR="006A6009" w:rsidRDefault="006A6009" w:rsidP="006A6009">
      <w:pPr>
        <w:pStyle w:val="SingleTxtGC"/>
      </w:pPr>
      <w:r>
        <w:rPr>
          <w:rFonts w:hint="eastAsia"/>
        </w:rPr>
        <w:t xml:space="preserve">13.  </w:t>
      </w:r>
      <w:r>
        <w:rPr>
          <w:rFonts w:hint="eastAsia"/>
        </w:rPr>
        <w:t>董事会审查并肯定了</w:t>
      </w:r>
      <w:r>
        <w:rPr>
          <w:rFonts w:hint="eastAsia"/>
        </w:rPr>
        <w:t>81</w:t>
      </w:r>
      <w:r>
        <w:rPr>
          <w:rFonts w:hint="eastAsia"/>
        </w:rPr>
        <w:t>个国家的共</w:t>
      </w:r>
      <w:r>
        <w:rPr>
          <w:rFonts w:hint="eastAsia"/>
        </w:rPr>
        <w:t>190</w:t>
      </w:r>
      <w:r>
        <w:rPr>
          <w:rFonts w:hint="eastAsia"/>
        </w:rPr>
        <w:t>个项目，总金额</w:t>
      </w:r>
      <w:r>
        <w:rPr>
          <w:rFonts w:hint="eastAsia"/>
        </w:rPr>
        <w:t>6,335,400</w:t>
      </w:r>
      <w:r>
        <w:rPr>
          <w:rFonts w:hint="eastAsia"/>
        </w:rPr>
        <w:t>美元。显然，董事会建议对以下项目授予赠款：</w:t>
      </w:r>
      <w:r>
        <w:rPr>
          <w:rFonts w:hint="eastAsia"/>
        </w:rPr>
        <w:t>167</w:t>
      </w:r>
      <w:r>
        <w:rPr>
          <w:rFonts w:hint="eastAsia"/>
        </w:rPr>
        <w:t>个旨在向受害者提供直接援助的正在进行的项目，总金额</w:t>
      </w:r>
      <w:r>
        <w:rPr>
          <w:rFonts w:hint="eastAsia"/>
        </w:rPr>
        <w:t>5,670,000</w:t>
      </w:r>
      <w:r>
        <w:rPr>
          <w:rFonts w:hint="eastAsia"/>
        </w:rPr>
        <w:t>美元；</w:t>
      </w:r>
      <w:r>
        <w:rPr>
          <w:rFonts w:hint="eastAsia"/>
        </w:rPr>
        <w:t>20</w:t>
      </w:r>
      <w:r>
        <w:rPr>
          <w:rFonts w:hint="eastAsia"/>
        </w:rPr>
        <w:t>个旨在向受害者提供援助的新项目，总金额</w:t>
      </w:r>
      <w:r>
        <w:rPr>
          <w:rFonts w:hint="eastAsia"/>
        </w:rPr>
        <w:t>590,000</w:t>
      </w:r>
      <w:r>
        <w:rPr>
          <w:rFonts w:hint="eastAsia"/>
        </w:rPr>
        <w:t>美元；以及</w:t>
      </w:r>
      <w:r>
        <w:rPr>
          <w:rFonts w:hint="eastAsia"/>
        </w:rPr>
        <w:t>3</w:t>
      </w:r>
      <w:r>
        <w:rPr>
          <w:rFonts w:hint="eastAsia"/>
        </w:rPr>
        <w:t>个新的培训和研讨会项目，总金额</w:t>
      </w:r>
      <w:r>
        <w:rPr>
          <w:rFonts w:hint="eastAsia"/>
        </w:rPr>
        <w:t>75,400</w:t>
      </w:r>
      <w:r>
        <w:rPr>
          <w:rFonts w:hint="eastAsia"/>
        </w:rPr>
        <w:t>美元。</w:t>
      </w:r>
    </w:p>
    <w:p w:rsidR="006A6009" w:rsidRDefault="006A6009" w:rsidP="006A6009">
      <w:pPr>
        <w:pStyle w:val="SingleTxtGC"/>
      </w:pPr>
      <w:r>
        <w:rPr>
          <w:rFonts w:hint="eastAsia"/>
        </w:rPr>
        <w:t xml:space="preserve">14.  </w:t>
      </w:r>
      <w:r>
        <w:rPr>
          <w:rFonts w:hint="eastAsia"/>
        </w:rPr>
        <w:t>董事会还建议额外预留</w:t>
      </w:r>
      <w:r>
        <w:rPr>
          <w:rFonts w:hint="eastAsia"/>
        </w:rPr>
        <w:t>100</w:t>
      </w:r>
      <w:r>
        <w:rPr>
          <w:rFonts w:hint="eastAsia"/>
        </w:rPr>
        <w:t>万美元，以支助新康复中心的能力建设项目，特别是在较不发达区域，以及用作</w:t>
      </w:r>
      <w:r>
        <w:rPr>
          <w:rFonts w:hint="eastAsia"/>
        </w:rPr>
        <w:t>2015</w:t>
      </w:r>
      <w:r>
        <w:rPr>
          <w:rFonts w:hint="eastAsia"/>
        </w:rPr>
        <w:t>年通过闭会期间程序审议发放的紧急赠款，从而更加严格地遵守大会第</w:t>
      </w:r>
      <w:r>
        <w:rPr>
          <w:rFonts w:hint="eastAsia"/>
        </w:rPr>
        <w:t>36/151</w:t>
      </w:r>
      <w:r>
        <w:rPr>
          <w:rFonts w:hint="eastAsia"/>
        </w:rPr>
        <w:t>号决议。</w:t>
      </w:r>
    </w:p>
    <w:p w:rsidR="006A6009" w:rsidRDefault="006A6009" w:rsidP="006A6009">
      <w:pPr>
        <w:pStyle w:val="SingleTxtGC"/>
      </w:pPr>
      <w:r>
        <w:rPr>
          <w:rFonts w:hint="eastAsia"/>
        </w:rPr>
        <w:t xml:space="preserve">15.  </w:t>
      </w:r>
      <w:r>
        <w:rPr>
          <w:rFonts w:hint="eastAsia"/>
        </w:rPr>
        <w:t>如秘书长向大会提交的报告</w:t>
      </w:r>
      <w:r>
        <w:rPr>
          <w:rFonts w:hint="eastAsia"/>
        </w:rPr>
        <w:t>(A/69/296)</w:t>
      </w:r>
      <w:r>
        <w:rPr>
          <w:rFonts w:hint="eastAsia"/>
        </w:rPr>
        <w:t>中所述的那样，董事会通过这种方式达到了</w:t>
      </w:r>
      <w:r>
        <w:rPr>
          <w:rFonts w:hint="eastAsia"/>
        </w:rPr>
        <w:t>2015</w:t>
      </w:r>
      <w:r>
        <w:rPr>
          <w:rFonts w:hint="eastAsia"/>
        </w:rPr>
        <w:t>年至</w:t>
      </w:r>
      <w:r>
        <w:rPr>
          <w:rFonts w:hint="eastAsia"/>
        </w:rPr>
        <w:t>2017</w:t>
      </w:r>
      <w:r>
        <w:rPr>
          <w:rFonts w:hint="eastAsia"/>
        </w:rPr>
        <w:t>年应达到的所有运行目标。董事会通过评比对所有项目提案进行了审查，考虑了项目的优点、记录在案的需求，以及基金持续资助同一项目的年数。这使得项目组合更易于管理，平均赠款规模显著增加，各项目在全世界五个区域中的分布更加平衡。</w:t>
      </w:r>
    </w:p>
    <w:p w:rsidR="006A6009" w:rsidRDefault="006A6009" w:rsidP="006A6009">
      <w:pPr>
        <w:pStyle w:val="SingleTxtGC"/>
      </w:pPr>
      <w:r>
        <w:rPr>
          <w:rFonts w:hint="eastAsia"/>
        </w:rPr>
        <w:t xml:space="preserve">16.  </w:t>
      </w:r>
      <w:r>
        <w:rPr>
          <w:rFonts w:hint="eastAsia"/>
        </w:rPr>
        <w:t>委员会还建议继续特别注意乌克兰和中东地区的特殊需求，尤其是叙利亚阿拉伯共和国和伊拉克的需求。</w:t>
      </w:r>
    </w:p>
    <w:p w:rsidR="006A6009" w:rsidRDefault="006A6009" w:rsidP="006A6009">
      <w:pPr>
        <w:pStyle w:val="SingleTxtGC"/>
      </w:pPr>
      <w:r>
        <w:rPr>
          <w:rFonts w:hint="eastAsia"/>
        </w:rPr>
        <w:t xml:space="preserve">17.  </w:t>
      </w:r>
      <w:r>
        <w:rPr>
          <w:rFonts w:hint="eastAsia"/>
        </w:rPr>
        <w:t>董事会在第四十届会议期间与各成员国举行了一次会议。会上，受到基金资助的组织的两名代表</w:t>
      </w:r>
      <w:r>
        <w:rPr>
          <w:rFonts w:hint="eastAsia"/>
          <w:spacing w:val="-50"/>
        </w:rPr>
        <w:t>―</w:t>
      </w:r>
      <w:r>
        <w:rPr>
          <w:rFonts w:hint="eastAsia"/>
        </w:rPr>
        <w:t>―塞内加尔</w:t>
      </w:r>
      <w:r>
        <w:rPr>
          <w:rFonts w:hint="eastAsia"/>
        </w:rPr>
        <w:t>Vivre Caprec</w:t>
      </w:r>
      <w:r>
        <w:rPr>
          <w:rFonts w:hint="eastAsia"/>
        </w:rPr>
        <w:t>组织的</w:t>
      </w:r>
      <w:r>
        <w:rPr>
          <w:rFonts w:hint="eastAsia"/>
        </w:rPr>
        <w:t>Dieynaba Ndoye</w:t>
      </w:r>
      <w:r>
        <w:rPr>
          <w:rFonts w:hint="eastAsia"/>
        </w:rPr>
        <w:t>和伊拉克</w:t>
      </w:r>
      <w:r>
        <w:rPr>
          <w:rFonts w:hint="eastAsia"/>
        </w:rPr>
        <w:t>Wchan</w:t>
      </w:r>
      <w:r>
        <w:rPr>
          <w:rFonts w:hint="eastAsia"/>
        </w:rPr>
        <w:t>侵犯人权行为受害者组织的</w:t>
      </w:r>
      <w:r>
        <w:rPr>
          <w:rFonts w:hint="eastAsia"/>
        </w:rPr>
        <w:t>Amin Ahmed</w:t>
      </w:r>
      <w:r>
        <w:rPr>
          <w:rFonts w:hint="eastAsia"/>
          <w:spacing w:val="-50"/>
        </w:rPr>
        <w:t>―</w:t>
      </w:r>
      <w:r>
        <w:rPr>
          <w:rFonts w:hint="eastAsia"/>
        </w:rPr>
        <w:t>―陈述了他们在支持逃离中非共和国和几内亚的受害者以及伊拉克和叙利亚阿拉伯共和国的难民方面的工作。会议期间，来自所有区域的代表团均赞扬基金在实地产生的切实影响，并祝贺董事会和秘书处在</w:t>
      </w:r>
      <w:r>
        <w:rPr>
          <w:rFonts w:hint="eastAsia"/>
        </w:rPr>
        <w:t>2014</w:t>
      </w:r>
      <w:r>
        <w:rPr>
          <w:rFonts w:hint="eastAsia"/>
        </w:rPr>
        <w:t>年增加了外联和透明度。</w:t>
      </w:r>
    </w:p>
    <w:p w:rsidR="006A6009" w:rsidRDefault="006A6009" w:rsidP="006A6009">
      <w:pPr>
        <w:pStyle w:val="SingleTxtGC"/>
      </w:pPr>
      <w:r>
        <w:rPr>
          <w:rFonts w:hint="eastAsia"/>
        </w:rPr>
        <w:t xml:space="preserve">18.  </w:t>
      </w:r>
      <w:r>
        <w:rPr>
          <w:rFonts w:hint="eastAsia"/>
        </w:rPr>
        <w:t>在本报告所述期间，为落实董事会第三十九届会议通过的各项政策建议，已严格要求赠款的受益方遵守行政规定，特别是遵守及时提交财务和审计报告的规定。</w:t>
      </w:r>
    </w:p>
    <w:p w:rsidR="006A6009" w:rsidRDefault="006A6009" w:rsidP="006A6009">
      <w:pPr>
        <w:pStyle w:val="SingleTxtGC"/>
      </w:pPr>
      <w:r>
        <w:rPr>
          <w:rFonts w:hint="eastAsia"/>
        </w:rPr>
        <w:t xml:space="preserve">19.  </w:t>
      </w:r>
      <w:r>
        <w:rPr>
          <w:rFonts w:hint="eastAsia"/>
        </w:rPr>
        <w:t>董事会回顾其希望把基金建设成一个知识分享和专门技能的平台，因此建议秘书处在第四十一届会议期间组织一个专题讲习班，特选一些专家和从业人士，请他们介绍自己的研究情况和经验。</w:t>
      </w:r>
    </w:p>
    <w:p w:rsidR="006A6009" w:rsidRDefault="006A6009" w:rsidP="006A6009">
      <w:pPr>
        <w:pStyle w:val="SingleTxtGC"/>
      </w:pPr>
      <w:r>
        <w:rPr>
          <w:rFonts w:hint="eastAsia"/>
        </w:rPr>
        <w:lastRenderedPageBreak/>
        <w:t xml:space="preserve">20.  </w:t>
      </w:r>
      <w:r>
        <w:rPr>
          <w:rFonts w:hint="eastAsia"/>
        </w:rPr>
        <w:t>第四十届会议期间，董事会还重申其加强同其他酷刑相关机制合作的意愿。在此方面，董事会会见了禁止酷刑委员会的延斯·莫德维和阿莱西奥·布鲁尼两位委员，参照委员会关于《公约》第十四条的《第</w:t>
      </w:r>
      <w:r>
        <w:rPr>
          <w:rFonts w:hint="eastAsia"/>
        </w:rPr>
        <w:t>3</w:t>
      </w:r>
      <w:r>
        <w:rPr>
          <w:rFonts w:hint="eastAsia"/>
        </w:rPr>
        <w:t>号一般性意见》讨论加强委员会与基金合作的具体方式。还与酷刑和其它残忍、不人道或有辱人格的待遇或处罚问题特别报告员胡安·门德斯举行了非正式讨论。</w:t>
      </w:r>
    </w:p>
    <w:p w:rsidR="006A6009" w:rsidRDefault="006A6009" w:rsidP="006A6009">
      <w:pPr>
        <w:pStyle w:val="SingleTxtGC"/>
      </w:pPr>
      <w:r>
        <w:rPr>
          <w:rFonts w:hint="eastAsia"/>
        </w:rPr>
        <w:t xml:space="preserve">21.  </w:t>
      </w:r>
      <w:r>
        <w:rPr>
          <w:rFonts w:hint="eastAsia"/>
        </w:rPr>
        <w:t>董事会还鼓励秘书处继续其外联和宣传努力。</w:t>
      </w:r>
    </w:p>
    <w:p w:rsidR="006A6009" w:rsidRDefault="006A6009" w:rsidP="006A6009">
      <w:pPr>
        <w:pStyle w:val="HChGC"/>
      </w:pPr>
      <w:r>
        <w:rPr>
          <w:rFonts w:hint="eastAsia"/>
        </w:rPr>
        <w:tab/>
      </w:r>
      <w:r>
        <w:rPr>
          <w:rFonts w:hint="eastAsia"/>
        </w:rPr>
        <w:t>五</w:t>
      </w:r>
      <w:r>
        <w:rPr>
          <w:rFonts w:hint="eastAsia"/>
        </w:rPr>
        <w:t>.</w:t>
      </w:r>
      <w:r>
        <w:rPr>
          <w:rFonts w:hint="eastAsia"/>
        </w:rPr>
        <w:tab/>
      </w:r>
      <w:r>
        <w:rPr>
          <w:rFonts w:hint="eastAsia"/>
        </w:rPr>
        <w:t>捐款</w:t>
      </w:r>
    </w:p>
    <w:p w:rsidR="006A6009" w:rsidRPr="00D576C5" w:rsidRDefault="006A6009" w:rsidP="006A6009">
      <w:pPr>
        <w:pStyle w:val="SingleTxtGC"/>
        <w:rPr>
          <w:spacing w:val="-18"/>
        </w:rPr>
      </w:pPr>
      <w:r>
        <w:rPr>
          <w:rFonts w:hint="eastAsia"/>
        </w:rPr>
        <w:t xml:space="preserve">22.  </w:t>
      </w:r>
      <w:r>
        <w:rPr>
          <w:rFonts w:hint="eastAsia"/>
        </w:rPr>
        <w:t>各国政府、非政府组织和其他私人或公共实体可向基金捐款。必须说明，基金仅接受明确限定用途的捐款。如欲了解捐款方法和基金详情，请捐助者联系：</w:t>
      </w:r>
      <w:r>
        <w:rPr>
          <w:rFonts w:hint="eastAsia"/>
        </w:rPr>
        <w:t xml:space="preserve">United Nations Voluntary Fund for Victims of Torture, Office of the United Nations High Commissioner for Human Rights, United Nations, CH-1211 Geneva 10, </w:t>
      </w:r>
      <w:r w:rsidRPr="00D576C5">
        <w:rPr>
          <w:rFonts w:hint="eastAsia"/>
          <w:spacing w:val="-6"/>
        </w:rPr>
        <w:t>Switzerland</w:t>
      </w:r>
      <w:r w:rsidRPr="00D576C5">
        <w:rPr>
          <w:rFonts w:hint="eastAsia"/>
          <w:spacing w:val="-6"/>
        </w:rPr>
        <w:t>；</w:t>
      </w:r>
      <w:r w:rsidRPr="00D576C5">
        <w:rPr>
          <w:rFonts w:hint="eastAsia"/>
          <w:spacing w:val="-6"/>
        </w:rPr>
        <w:t>e-mail</w:t>
      </w:r>
      <w:r w:rsidRPr="00D576C5">
        <w:rPr>
          <w:rFonts w:hint="eastAsia"/>
          <w:spacing w:val="-6"/>
        </w:rPr>
        <w:t>：</w:t>
      </w:r>
      <w:r w:rsidRPr="00D576C5">
        <w:rPr>
          <w:rFonts w:hint="eastAsia"/>
          <w:spacing w:val="-6"/>
        </w:rPr>
        <w:t>unvfvt@ohchr.org</w:t>
      </w:r>
      <w:r w:rsidRPr="00D576C5">
        <w:rPr>
          <w:rFonts w:hint="eastAsia"/>
          <w:spacing w:val="-18"/>
        </w:rPr>
        <w:t>；电话：</w:t>
      </w:r>
      <w:r w:rsidRPr="00D576C5">
        <w:rPr>
          <w:rFonts w:hint="eastAsia"/>
          <w:spacing w:val="-18"/>
        </w:rPr>
        <w:t>+41-22-917-9624</w:t>
      </w:r>
      <w:r w:rsidRPr="00D576C5">
        <w:rPr>
          <w:rFonts w:hint="eastAsia"/>
          <w:spacing w:val="-18"/>
        </w:rPr>
        <w:t>；传真：</w:t>
      </w:r>
      <w:r w:rsidRPr="00D576C5">
        <w:rPr>
          <w:rFonts w:hint="eastAsia"/>
          <w:spacing w:val="-14"/>
        </w:rPr>
        <w:t>+41-22-917-9017</w:t>
      </w:r>
      <w:r w:rsidRPr="00D576C5">
        <w:rPr>
          <w:rFonts w:hint="eastAsia"/>
          <w:spacing w:val="-18"/>
        </w:rPr>
        <w:t>。</w:t>
      </w:r>
    </w:p>
    <w:p w:rsidR="006A6009" w:rsidRDefault="006A6009" w:rsidP="006A6009">
      <w:pPr>
        <w:pStyle w:val="HChGC"/>
      </w:pPr>
      <w:r>
        <w:rPr>
          <w:rFonts w:hint="eastAsia"/>
        </w:rPr>
        <w:tab/>
      </w:r>
      <w:r>
        <w:rPr>
          <w:rFonts w:hint="eastAsia"/>
        </w:rPr>
        <w:t>六</w:t>
      </w:r>
      <w:r>
        <w:rPr>
          <w:rFonts w:hint="eastAsia"/>
        </w:rPr>
        <w:t>.</w:t>
      </w:r>
      <w:r>
        <w:rPr>
          <w:rFonts w:hint="eastAsia"/>
        </w:rPr>
        <w:tab/>
      </w:r>
      <w:r>
        <w:rPr>
          <w:rFonts w:hint="eastAsia"/>
        </w:rPr>
        <w:t>结论和建议</w:t>
      </w:r>
    </w:p>
    <w:p w:rsidR="006A6009" w:rsidRPr="005B167C" w:rsidRDefault="006A6009" w:rsidP="006A6009">
      <w:pPr>
        <w:pStyle w:val="SingleTxtGC"/>
        <w:rPr>
          <w:rFonts w:ascii="Time New Roman" w:eastAsia="黑体" w:hAnsi="Time New Roman" w:hint="eastAsia"/>
        </w:rPr>
      </w:pPr>
      <w:r w:rsidRPr="005B167C">
        <w:rPr>
          <w:rFonts w:ascii="Time New Roman" w:eastAsia="黑体" w:hAnsi="Time New Roman" w:hint="eastAsia"/>
        </w:rPr>
        <w:t xml:space="preserve">23.  </w:t>
      </w:r>
      <w:r w:rsidRPr="005B167C">
        <w:rPr>
          <w:rFonts w:ascii="Time New Roman" w:eastAsia="黑体" w:hAnsi="Time New Roman" w:hint="eastAsia"/>
        </w:rPr>
        <w:t>董事会呼吁捐助方尽可能增加向基金的捐款额，因为基金需要达到更令人满意的捐款水平，以满足全球酷刑受害者及其家属的援助需求。</w:t>
      </w:r>
    </w:p>
    <w:p w:rsidR="006A6009" w:rsidRPr="005B167C" w:rsidRDefault="006A6009" w:rsidP="006A6009">
      <w:pPr>
        <w:pStyle w:val="SingleTxtGC"/>
        <w:rPr>
          <w:rFonts w:ascii="Time New Roman" w:eastAsia="黑体" w:hAnsi="Time New Roman" w:hint="eastAsia"/>
        </w:rPr>
      </w:pPr>
      <w:r w:rsidRPr="005B167C">
        <w:rPr>
          <w:rFonts w:ascii="Time New Roman" w:eastAsia="黑体" w:hAnsi="Time New Roman" w:hint="eastAsia"/>
        </w:rPr>
        <w:t xml:space="preserve">24.  </w:t>
      </w:r>
      <w:r w:rsidRPr="005B167C">
        <w:rPr>
          <w:rFonts w:ascii="Time New Roman" w:eastAsia="黑体" w:hAnsi="Time New Roman" w:hint="eastAsia"/>
        </w:rPr>
        <w:t>基金每年需要收到</w:t>
      </w:r>
      <w:r w:rsidRPr="005B167C">
        <w:rPr>
          <w:rFonts w:ascii="Time New Roman" w:eastAsia="黑体" w:hAnsi="Time New Roman" w:hint="eastAsia"/>
        </w:rPr>
        <w:t>1,200</w:t>
      </w:r>
      <w:r w:rsidRPr="005B167C">
        <w:rPr>
          <w:rFonts w:ascii="Time New Roman" w:eastAsia="黑体" w:hAnsi="Time New Roman" w:hint="eastAsia"/>
        </w:rPr>
        <w:t>万美元，方足以应对新局势和紧急局势，例如当前中非共和国、伊拉克、阿拉伯叙利亚共和国及其邻国正在发展的局势。捐款应于</w:t>
      </w:r>
      <w:r w:rsidRPr="005B167C">
        <w:rPr>
          <w:rFonts w:ascii="Time New Roman" w:eastAsia="黑体" w:hAnsi="Time New Roman" w:hint="eastAsia"/>
        </w:rPr>
        <w:t>2015</w:t>
      </w:r>
      <w:r w:rsidRPr="005B167C">
        <w:rPr>
          <w:rFonts w:ascii="Time New Roman" w:eastAsia="黑体" w:hAnsi="Time New Roman" w:hint="eastAsia"/>
        </w:rPr>
        <w:t>年</w:t>
      </w:r>
      <w:r w:rsidRPr="005B167C">
        <w:rPr>
          <w:rFonts w:ascii="Time New Roman" w:eastAsia="黑体" w:hAnsi="Time New Roman" w:hint="eastAsia"/>
        </w:rPr>
        <w:t>9</w:t>
      </w:r>
      <w:r w:rsidRPr="005B167C">
        <w:rPr>
          <w:rFonts w:ascii="Time New Roman" w:eastAsia="黑体" w:hAnsi="Time New Roman" w:hint="eastAsia"/>
        </w:rPr>
        <w:t>月前收到。</w:t>
      </w:r>
    </w:p>
    <w:p w:rsidR="006A6009" w:rsidRPr="005B167C" w:rsidRDefault="006A6009" w:rsidP="006A6009">
      <w:pPr>
        <w:pStyle w:val="SingleTxtGC"/>
        <w:rPr>
          <w:rFonts w:ascii="Time New Roman" w:eastAsia="黑体" w:hAnsi="Time New Roman" w:hint="eastAsia"/>
        </w:rPr>
      </w:pPr>
      <w:r w:rsidRPr="005B167C">
        <w:rPr>
          <w:rFonts w:ascii="Time New Roman" w:eastAsia="黑体" w:hAnsi="Time New Roman" w:hint="eastAsia"/>
        </w:rPr>
        <w:t xml:space="preserve">25.  </w:t>
      </w:r>
      <w:r w:rsidRPr="005B167C">
        <w:rPr>
          <w:rFonts w:ascii="Time New Roman" w:eastAsia="黑体" w:hAnsi="Time New Roman" w:hint="eastAsia"/>
        </w:rPr>
        <w:t>向基金捐款是各国切实履行努力消灭酷刑的承诺的一种方式。</w:t>
      </w:r>
    </w:p>
    <w:p w:rsidR="006A6009" w:rsidRDefault="006A6009" w:rsidP="006A6009">
      <w:pPr>
        <w:pStyle w:val="SingleTxtGC"/>
      </w:pPr>
    </w:p>
    <w:p w:rsidR="006A6009" w:rsidRPr="002D6A9C" w:rsidRDefault="006A6009" w:rsidP="006A600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A6009" w:rsidRPr="006A6009" w:rsidRDefault="006A6009" w:rsidP="006A6009">
      <w:pPr>
        <w:pStyle w:val="SingleTxtGC"/>
      </w:pPr>
    </w:p>
    <w:sectPr w:rsidR="006A6009" w:rsidRPr="006A600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E7" w:rsidRPr="000D319F" w:rsidRDefault="002F04E7" w:rsidP="000D319F">
      <w:pPr>
        <w:pStyle w:val="ae"/>
        <w:spacing w:after="240"/>
        <w:ind w:left="907"/>
        <w:rPr>
          <w:rFonts w:asciiTheme="majorBidi" w:eastAsia="宋体" w:hAnsiTheme="majorBidi" w:cstheme="majorBidi"/>
          <w:sz w:val="21"/>
          <w:szCs w:val="21"/>
          <w:lang w:val="en-US"/>
        </w:rPr>
      </w:pPr>
    </w:p>
    <w:p w:rsidR="002F04E7" w:rsidRPr="000D319F" w:rsidRDefault="002F04E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F04E7" w:rsidRPr="000D319F" w:rsidRDefault="002F04E7" w:rsidP="000D319F">
      <w:pPr>
        <w:pStyle w:val="ae"/>
      </w:pPr>
    </w:p>
  </w:endnote>
  <w:endnote w:type="continuationNotice" w:id="1">
    <w:p w:rsidR="002F04E7" w:rsidRDefault="002F04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A6009" w:rsidRDefault="006A6009" w:rsidP="006A600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F17998">
      <w:rPr>
        <w:rStyle w:val="af"/>
        <w:noProof/>
      </w:rPr>
      <w:t>6</w:t>
    </w:r>
    <w:r>
      <w:rPr>
        <w:rStyle w:val="af"/>
      </w:rPr>
      <w:fldChar w:fldCharType="end"/>
    </w:r>
    <w:r>
      <w:rPr>
        <w:rStyle w:val="af"/>
      </w:rPr>
      <w:tab/>
    </w:r>
    <w:r w:rsidRPr="006A6009">
      <w:rPr>
        <w:rStyle w:val="af"/>
        <w:b w:val="0"/>
        <w:snapToGrid w:val="0"/>
        <w:sz w:val="16"/>
      </w:rPr>
      <w:t>GE.14-24796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A6009" w:rsidRDefault="006A6009" w:rsidP="006A6009">
    <w:pPr>
      <w:pStyle w:val="ae"/>
      <w:tabs>
        <w:tab w:val="clear" w:pos="431"/>
        <w:tab w:val="right" w:pos="9638"/>
      </w:tabs>
      <w:rPr>
        <w:rStyle w:val="af"/>
      </w:rPr>
    </w:pPr>
    <w:r>
      <w:t>GE.14-24796</w:t>
    </w:r>
    <w:r>
      <w:tab/>
    </w:r>
    <w:r>
      <w:rPr>
        <w:rStyle w:val="af"/>
      </w:rPr>
      <w:fldChar w:fldCharType="begin"/>
    </w:r>
    <w:r>
      <w:rPr>
        <w:rStyle w:val="af"/>
      </w:rPr>
      <w:instrText xml:space="preserve"> PAGE  \* MERGEFORMAT </w:instrText>
    </w:r>
    <w:r>
      <w:rPr>
        <w:rStyle w:val="af"/>
      </w:rPr>
      <w:fldChar w:fldCharType="separate"/>
    </w:r>
    <w:r w:rsidR="00F17998">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6A6009" w:rsidP="00762390">
    <w:pPr>
      <w:pStyle w:val="ae"/>
      <w:tabs>
        <w:tab w:val="left" w:pos="1701"/>
        <w:tab w:val="left" w:pos="2552"/>
        <w:tab w:val="left" w:pos="8448"/>
      </w:tabs>
      <w:spacing w:before="360"/>
      <w:rPr>
        <w:b/>
        <w:sz w:val="21"/>
        <w:lang w:eastAsia="zh-CN"/>
      </w:rPr>
    </w:pPr>
    <w:r>
      <w:rPr>
        <w:sz w:val="20"/>
        <w:lang w:eastAsia="zh-CN"/>
      </w:rPr>
      <w:t>GE.14-24796</w:t>
    </w:r>
    <w:r w:rsidR="00731A42" w:rsidRPr="00EE277A">
      <w:rPr>
        <w:sz w:val="20"/>
        <w:lang w:eastAsia="zh-CN"/>
      </w:rPr>
      <w:t xml:space="preserve"> (C)</w:t>
    </w:r>
    <w:r w:rsidR="00731A42">
      <w:rPr>
        <w:sz w:val="20"/>
        <w:lang w:eastAsia="zh-CN"/>
      </w:rPr>
      <w:tab/>
    </w:r>
    <w:r w:rsidR="00962BEE">
      <w:rPr>
        <w:sz w:val="20"/>
        <w:lang w:eastAsia="zh-CN"/>
      </w:rPr>
      <w:t>0501</w:t>
    </w:r>
    <w:r w:rsidR="00731A42">
      <w:rPr>
        <w:sz w:val="20"/>
        <w:lang w:eastAsia="zh-CN"/>
      </w:rPr>
      <w:t>1</w:t>
    </w:r>
    <w:r w:rsidR="00762390">
      <w:rPr>
        <w:sz w:val="20"/>
        <w:lang w:eastAsia="zh-CN"/>
      </w:rPr>
      <w:t>5</w:t>
    </w:r>
    <w:r w:rsidR="00731A42">
      <w:rPr>
        <w:sz w:val="20"/>
        <w:lang w:eastAsia="zh-CN"/>
      </w:rPr>
      <w:tab/>
    </w:r>
    <w:r w:rsidR="00962BEE">
      <w:rPr>
        <w:sz w:val="20"/>
        <w:lang w:eastAsia="zh-CN"/>
      </w:rPr>
      <w:t>0</w:t>
    </w:r>
    <w:r w:rsidR="00007EE7">
      <w:rPr>
        <w:sz w:val="20"/>
        <w:lang w:eastAsia="zh-CN"/>
      </w:rPr>
      <w:t>6</w:t>
    </w:r>
    <w:r w:rsidR="00962BEE">
      <w:rPr>
        <w:sz w:val="20"/>
        <w:lang w:eastAsia="zh-CN"/>
      </w:rPr>
      <w:t>01</w:t>
    </w:r>
    <w:r w:rsidR="00731A42">
      <w:rPr>
        <w:sz w:val="20"/>
        <w:lang w:eastAsia="zh-CN"/>
      </w:rPr>
      <w:t>1</w:t>
    </w:r>
    <w:r w:rsidR="00762390">
      <w:rPr>
        <w:sz w:val="20"/>
        <w:lang w:eastAsia="zh-CN"/>
      </w:rPr>
      <w:t>5</w:t>
    </w:r>
  </w:p>
  <w:p w:rsidR="00056632" w:rsidRPr="00487939" w:rsidRDefault="006A6009"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BA39431" wp14:editId="4D7917CE">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8/2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8/2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9932B5A" wp14:editId="5DF2FCA7">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E7" w:rsidRPr="000157B1" w:rsidRDefault="002F04E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F04E7" w:rsidRPr="000157B1" w:rsidRDefault="002F04E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F04E7" w:rsidRDefault="002F04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6A6009" w:rsidP="006A6009">
    <w:pPr>
      <w:pStyle w:val="af0"/>
    </w:pPr>
    <w:r>
      <w:t>A/HRC/28/25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6A6009" w:rsidP="006A6009">
    <w:pPr>
      <w:pStyle w:val="af0"/>
      <w:jc w:val="right"/>
    </w:pPr>
    <w:r>
      <w:t>A/HRC/28/25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E7"/>
    <w:rsid w:val="00007EE7"/>
    <w:rsid w:val="00011483"/>
    <w:rsid w:val="000D319F"/>
    <w:rsid w:val="000E4D0E"/>
    <w:rsid w:val="00144B69"/>
    <w:rsid w:val="00153E86"/>
    <w:rsid w:val="00186C47"/>
    <w:rsid w:val="001B1BD1"/>
    <w:rsid w:val="001C3EF2"/>
    <w:rsid w:val="001D17F6"/>
    <w:rsid w:val="00204B42"/>
    <w:rsid w:val="002231C3"/>
    <w:rsid w:val="0024417F"/>
    <w:rsid w:val="00250F8D"/>
    <w:rsid w:val="00256232"/>
    <w:rsid w:val="00267C05"/>
    <w:rsid w:val="002939D6"/>
    <w:rsid w:val="002C31A6"/>
    <w:rsid w:val="002E1C97"/>
    <w:rsid w:val="002F04E7"/>
    <w:rsid w:val="002F5834"/>
    <w:rsid w:val="00326EBF"/>
    <w:rsid w:val="00327FE4"/>
    <w:rsid w:val="003C637C"/>
    <w:rsid w:val="003D094A"/>
    <w:rsid w:val="00427F63"/>
    <w:rsid w:val="004C4A0A"/>
    <w:rsid w:val="00552FBC"/>
    <w:rsid w:val="005B167C"/>
    <w:rsid w:val="005E403A"/>
    <w:rsid w:val="00680656"/>
    <w:rsid w:val="006A6009"/>
    <w:rsid w:val="006B1119"/>
    <w:rsid w:val="006B1AD5"/>
    <w:rsid w:val="006E3E46"/>
    <w:rsid w:val="006E71B1"/>
    <w:rsid w:val="00705D89"/>
    <w:rsid w:val="00731A42"/>
    <w:rsid w:val="00762390"/>
    <w:rsid w:val="00767E69"/>
    <w:rsid w:val="0077079A"/>
    <w:rsid w:val="007A5599"/>
    <w:rsid w:val="007E5DAD"/>
    <w:rsid w:val="00811540"/>
    <w:rsid w:val="00827E42"/>
    <w:rsid w:val="00856233"/>
    <w:rsid w:val="00860F27"/>
    <w:rsid w:val="008B0560"/>
    <w:rsid w:val="008B2BFA"/>
    <w:rsid w:val="0093206A"/>
    <w:rsid w:val="00936F03"/>
    <w:rsid w:val="00943B69"/>
    <w:rsid w:val="00944CB3"/>
    <w:rsid w:val="00962BEE"/>
    <w:rsid w:val="009B09D7"/>
    <w:rsid w:val="009D35ED"/>
    <w:rsid w:val="00A03CB6"/>
    <w:rsid w:val="00A1364C"/>
    <w:rsid w:val="00A21076"/>
    <w:rsid w:val="00A3739A"/>
    <w:rsid w:val="00A52DAF"/>
    <w:rsid w:val="00A84072"/>
    <w:rsid w:val="00A87B40"/>
    <w:rsid w:val="00B16570"/>
    <w:rsid w:val="00B423E7"/>
    <w:rsid w:val="00B53320"/>
    <w:rsid w:val="00BC6522"/>
    <w:rsid w:val="00C121D5"/>
    <w:rsid w:val="00C17349"/>
    <w:rsid w:val="00C351AA"/>
    <w:rsid w:val="00C7253F"/>
    <w:rsid w:val="00D26A05"/>
    <w:rsid w:val="00D576C5"/>
    <w:rsid w:val="00D97B98"/>
    <w:rsid w:val="00DC671F"/>
    <w:rsid w:val="00DE4DA7"/>
    <w:rsid w:val="00E33B38"/>
    <w:rsid w:val="00E47FE5"/>
    <w:rsid w:val="00E574AF"/>
    <w:rsid w:val="00F013AA"/>
    <w:rsid w:val="00F17998"/>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6A00-4811-477E-BA1D-678A53EF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3445</Words>
  <Characters>4099</Characters>
  <Application>Microsoft Office Word</Application>
  <DocSecurity>0</DocSecurity>
  <Lines>231</Lines>
  <Paragraphs>136</Paragraphs>
  <ScaleCrop>false</ScaleCrop>
  <Company>DCM</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1424796</dc:title>
  <dc:subject>A/HRC/28/25</dc:subject>
  <dc:creator>Ji</dc:creator>
  <cp:keywords/>
  <dc:description/>
  <cp:lastModifiedBy>Tian H.</cp:lastModifiedBy>
  <cp:revision>2</cp:revision>
  <cp:lastPrinted>2015-01-06T14:21:00Z</cp:lastPrinted>
  <dcterms:created xsi:type="dcterms:W3CDTF">2015-01-06T14:21:00Z</dcterms:created>
  <dcterms:modified xsi:type="dcterms:W3CDTF">2015-01-06T14:21:00Z</dcterms:modified>
</cp:coreProperties>
</file>