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A624E9" w:rsidP="00A624E9">
            <w:pPr>
              <w:jc w:val="right"/>
            </w:pPr>
            <w:r w:rsidRPr="00A624E9">
              <w:rPr>
                <w:sz w:val="40"/>
              </w:rPr>
              <w:t>A</w:t>
            </w:r>
            <w:r>
              <w:t>/HRC/36/16/Add.1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3C6358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624E9" w:rsidP="00A624E9">
            <w:pPr>
              <w:spacing w:before="240" w:line="240" w:lineRule="exact"/>
            </w:pPr>
            <w:r>
              <w:t>Distr.: General</w:t>
            </w:r>
          </w:p>
          <w:p w:rsidR="00A624E9" w:rsidRDefault="00A624E9" w:rsidP="00A624E9">
            <w:pPr>
              <w:spacing w:line="240" w:lineRule="exact"/>
            </w:pPr>
            <w:r>
              <w:t>1</w:t>
            </w:r>
            <w:r w:rsidR="00AB79B7">
              <w:t>9</w:t>
            </w:r>
            <w:r>
              <w:t xml:space="preserve"> September 2017</w:t>
            </w:r>
          </w:p>
          <w:p w:rsidR="00A624E9" w:rsidRDefault="00A624E9" w:rsidP="00A624E9">
            <w:pPr>
              <w:spacing w:line="240" w:lineRule="exact"/>
            </w:pPr>
          </w:p>
          <w:p w:rsidR="00A624E9" w:rsidRDefault="00A624E9" w:rsidP="00A624E9">
            <w:pPr>
              <w:spacing w:line="240" w:lineRule="exact"/>
            </w:pPr>
            <w:r>
              <w:t>Original: English</w:t>
            </w:r>
          </w:p>
        </w:tc>
      </w:tr>
    </w:tbl>
    <w:p w:rsidR="00A624E9" w:rsidRPr="006C7248" w:rsidRDefault="00A624E9" w:rsidP="00A624E9">
      <w:pPr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831F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Picture 1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1" o:spid="_x0000_s1026" alt="Add" style="position:absolute;margin-left:432.25pt;margin-top:632.1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A624E9" w:rsidRDefault="00A624E9" w:rsidP="00A624E9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sixt</w:t>
      </w:r>
      <w:r w:rsidRPr="006C7248">
        <w:rPr>
          <w:b/>
          <w:bCs/>
        </w:rPr>
        <w:t>h session</w:t>
      </w:r>
    </w:p>
    <w:p w:rsidR="00AB79B7" w:rsidRPr="00520752" w:rsidRDefault="00AB79B7" w:rsidP="00AB79B7">
      <w:r w:rsidRPr="00520752">
        <w:t>11-29 September 2017</w:t>
      </w:r>
    </w:p>
    <w:p w:rsidR="00A624E9" w:rsidRPr="006C7248" w:rsidRDefault="00A624E9" w:rsidP="00A624E9">
      <w:r w:rsidRPr="006C7248">
        <w:t>Agenda item 6</w:t>
      </w:r>
    </w:p>
    <w:p w:rsidR="00A624E9" w:rsidRPr="006C7248" w:rsidRDefault="00A624E9" w:rsidP="00A624E9">
      <w:pPr>
        <w:rPr>
          <w:b/>
        </w:rPr>
      </w:pPr>
      <w:r w:rsidRPr="006C7248">
        <w:rPr>
          <w:b/>
        </w:rPr>
        <w:t>Universal Periodic Review</w:t>
      </w:r>
    </w:p>
    <w:p w:rsidR="00A624E9" w:rsidRPr="006C7248" w:rsidRDefault="00A624E9" w:rsidP="00A624E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6C7248">
        <w:rPr>
          <w:vertAlign w:val="superscript"/>
        </w:rPr>
        <w:footnoteReference w:customMarkFollows="1" w:id="2"/>
        <w:t>*</w:t>
      </w:r>
    </w:p>
    <w:p w:rsidR="00A624E9" w:rsidRPr="006C7248" w:rsidRDefault="00A624E9" w:rsidP="00A624E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South Africa</w:t>
      </w:r>
    </w:p>
    <w:p w:rsidR="00A624E9" w:rsidRPr="006C7248" w:rsidRDefault="00A624E9" w:rsidP="00A624E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A624E9" w:rsidRPr="006C7248" w:rsidRDefault="00A624E9" w:rsidP="00A624E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A624E9" w:rsidRPr="00A624E9" w:rsidRDefault="00A624E9" w:rsidP="009E0624">
      <w:pPr>
        <w:pStyle w:val="SingleTxtG"/>
        <w:rPr>
          <w:b/>
          <w:lang w:val="en-US"/>
        </w:rPr>
      </w:pPr>
      <w:r w:rsidRPr="006C7248">
        <w:br w:type="page"/>
      </w:r>
      <w:r w:rsidR="009E0624">
        <w:lastRenderedPageBreak/>
        <w:t>1.</w:t>
      </w:r>
      <w:r w:rsidR="009E0624">
        <w:tab/>
      </w:r>
      <w:r w:rsidRPr="00A624E9">
        <w:rPr>
          <w:lang w:val="en-US"/>
        </w:rPr>
        <w:t>The Republic of South Africa is deeply committed to the Universal Periodic Review. It is a unique process which involves a review of the human rights records of the Republic of South Africa and allows for a sharing of best human rights practices around the globe and promotes continual improvement of human rights, not only in South Africa, but in all member States.</w:t>
      </w:r>
    </w:p>
    <w:p w:rsidR="00A624E9" w:rsidRPr="00A624E9" w:rsidRDefault="009E0624" w:rsidP="009E0624">
      <w:pPr>
        <w:pStyle w:val="SingleTxtG"/>
        <w:rPr>
          <w:b/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624E9" w:rsidRPr="00A624E9">
        <w:rPr>
          <w:lang w:val="en-US"/>
        </w:rPr>
        <w:t>South Africa has considered the recommendations contained in the Report of the Working Group on the Universal Periodic Review o</w:t>
      </w:r>
      <w:r w:rsidR="001947D3">
        <w:rPr>
          <w:lang w:val="en-US"/>
        </w:rPr>
        <w:t>f</w:t>
      </w:r>
      <w:r w:rsidR="00A624E9" w:rsidRPr="00A624E9">
        <w:rPr>
          <w:lang w:val="en-US"/>
        </w:rPr>
        <w:t xml:space="preserve"> South Africa presented at the 3</w:t>
      </w:r>
      <w:r w:rsidR="00A624E9" w:rsidRPr="00A624E9">
        <w:rPr>
          <w:vertAlign w:val="superscript"/>
          <w:lang w:val="en-US"/>
        </w:rPr>
        <w:t>rd</w:t>
      </w:r>
      <w:r w:rsidR="00A624E9" w:rsidRPr="00A624E9">
        <w:rPr>
          <w:lang w:val="en-US"/>
        </w:rPr>
        <w:t xml:space="preserve"> Cycle of the Universal Periodic Review and herewith provides its response to the recommendations.</w:t>
      </w:r>
    </w:p>
    <w:p w:rsidR="00A624E9" w:rsidRPr="00A624E9" w:rsidRDefault="009E0624" w:rsidP="009E0624">
      <w:pPr>
        <w:pStyle w:val="SingleTxtG"/>
        <w:rPr>
          <w:b/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624E9" w:rsidRPr="00A624E9">
        <w:rPr>
          <w:lang w:val="en-US"/>
        </w:rPr>
        <w:t xml:space="preserve"> The recommendations and South Africa’s responses thereto are thematically arranged and are either fully ‘Accepted’ or ‘Noted’.</w:t>
      </w:r>
    </w:p>
    <w:p w:rsidR="00A624E9" w:rsidRPr="00A624E9" w:rsidRDefault="009E0624" w:rsidP="009E0624">
      <w:pPr>
        <w:pStyle w:val="SingleTxtG"/>
        <w:rPr>
          <w:b/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A624E9" w:rsidRPr="00A624E9">
        <w:rPr>
          <w:lang w:val="en-US"/>
        </w:rPr>
        <w:t>‘Noted’ recommendations are those which South Africa is in the process of considering and cannot commit to at this stage.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Acceptance of International Norms, Facilitation of Special Rapporteur Visits, Human Rights Reporting and Selection of Candidates for UN Treaty Bodies</w:t>
      </w:r>
    </w:p>
    <w:p w:rsidR="00A624E9" w:rsidRDefault="009E0624" w:rsidP="009E0624">
      <w:pPr>
        <w:pStyle w:val="SingleTxtG"/>
      </w:pPr>
      <w:r>
        <w:t>5.</w:t>
      </w:r>
      <w:r>
        <w:tab/>
      </w:r>
      <w:r w:rsidR="00A624E9">
        <w:t xml:space="preserve">Recommendations </w:t>
      </w:r>
      <w:r w:rsidR="00AB0BBE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 xml:space="preserve">139.7; 139.8; 139.9; 139.10; 139.11; 139.12; 139.13; 139.14; 139.15; 139.17; </w:t>
      </w:r>
      <w:r>
        <w:t xml:space="preserve">139.18; 139.30; 139.31; </w:t>
      </w:r>
      <w:r w:rsidR="00A624E9">
        <w:t>139.33</w:t>
      </w:r>
      <w:r>
        <w:t>.</w:t>
      </w:r>
    </w:p>
    <w:p w:rsidR="00A624E9" w:rsidRDefault="009E0624" w:rsidP="009E0624">
      <w:pPr>
        <w:pStyle w:val="SingleTxtG"/>
      </w:pPr>
      <w:r>
        <w:t>6.</w:t>
      </w:r>
      <w:r>
        <w:tab/>
      </w:r>
      <w:r w:rsidR="00A624E9">
        <w:t xml:space="preserve">Recommendations </w:t>
      </w:r>
      <w:r w:rsidR="00E3440B">
        <w:t>n</w:t>
      </w:r>
      <w:r w:rsidR="00A624E9">
        <w:t>oted:</w:t>
      </w:r>
    </w:p>
    <w:p w:rsidR="00A624E9" w:rsidRDefault="009E0624" w:rsidP="009E0624">
      <w:pPr>
        <w:pStyle w:val="SingleTxtG"/>
      </w:pPr>
      <w:r>
        <w:tab/>
      </w:r>
      <w:r w:rsidR="00A624E9">
        <w:t>139.1; 139.2; 139.3; 139.4; 139.5; 139.6; 139.16; 139.19; 139.20; 139.21; 139.22; 139.23; 139.24; 139.25; 139.26; 139.27; 139.28; 139.29; 139.32; 139.34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Strengthening of the South African Human Rights Commission and other Human Rights Monitoring Mechanism, Context, Statistics, Budget and Cooperation with Civil Society</w:t>
      </w:r>
    </w:p>
    <w:p w:rsidR="00A624E9" w:rsidRDefault="009E0624" w:rsidP="009E0624">
      <w:pPr>
        <w:pStyle w:val="SingleTxtG"/>
      </w:pPr>
      <w:r>
        <w:t>7.</w:t>
      </w:r>
      <w:r>
        <w:tab/>
      </w:r>
      <w:r w:rsidR="00A624E9">
        <w:t xml:space="preserve">Recommendations </w:t>
      </w:r>
      <w:r w:rsidR="004255A0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>139.36; 139.38; 139.37</w:t>
      </w:r>
      <w:r>
        <w:t>.</w:t>
      </w:r>
    </w:p>
    <w:p w:rsidR="00A624E9" w:rsidRDefault="009E0624" w:rsidP="009E0624">
      <w:pPr>
        <w:pStyle w:val="SingleTxtG"/>
      </w:pPr>
      <w:r>
        <w:t>8.</w:t>
      </w:r>
      <w:r>
        <w:tab/>
      </w:r>
      <w:r w:rsidR="00A624E9">
        <w:t xml:space="preserve">Recommendations </w:t>
      </w:r>
      <w:r w:rsidR="00DA7E32">
        <w:t>n</w:t>
      </w:r>
      <w:r w:rsidR="00A624E9">
        <w:t>oted:</w:t>
      </w:r>
    </w:p>
    <w:p w:rsidR="00A624E9" w:rsidRDefault="009E0624" w:rsidP="009E0624">
      <w:pPr>
        <w:pStyle w:val="SingleTxtG"/>
      </w:pPr>
      <w:r>
        <w:tab/>
      </w:r>
      <w:r w:rsidR="00A624E9">
        <w:t>139.35; 139.39; 139.40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Hate Crime, Hate Speech Bill, National Action Plan to Combat Racism, Racial Discrimination, Xenophobia and Related Intolerance, Non-Discrimination</w:t>
      </w:r>
    </w:p>
    <w:p w:rsidR="00A624E9" w:rsidRDefault="009E0624" w:rsidP="009E0624">
      <w:pPr>
        <w:pStyle w:val="SingleTxtG"/>
      </w:pPr>
      <w:r>
        <w:t>9.</w:t>
      </w:r>
      <w:r>
        <w:tab/>
      </w:r>
      <w:r w:rsidR="00A624E9">
        <w:t xml:space="preserve">Recommendations </w:t>
      </w:r>
      <w:r w:rsidR="00FE5C2F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>139.42; 139.43; 139.44; 139.45; 139.46; 139.47; 139.48; 139.49; 139.50; 139.51; 139.52; 139.53; 139.54; 139.55; 139.56; 139.57; 139.58; 139.59; 139.60; 139.61; 139.62; 139.63; 139.64; 139.65; 139.66; 139.67; 139.68; 139.69; 139.70; 139.71; 139.73; 139.74; 139.75; 139.76; 139.77; 139.78; 139.79; 139.80; 139.81; 139.82; 139.83; 139.84; 139.85; 139.86; 139.87; 139.88; 139.89</w:t>
      </w:r>
      <w:r w:rsidR="00964A54">
        <w:t>.</w:t>
      </w:r>
    </w:p>
    <w:p w:rsidR="00A624E9" w:rsidRDefault="009E0624" w:rsidP="009E0624">
      <w:pPr>
        <w:pStyle w:val="SingleTxtG"/>
      </w:pPr>
      <w:r>
        <w:t>10.</w:t>
      </w:r>
      <w:r>
        <w:tab/>
        <w:t xml:space="preserve">Recommendations </w:t>
      </w:r>
      <w:r w:rsidR="00062791">
        <w:t>n</w:t>
      </w:r>
      <w:r>
        <w:t>oted:</w:t>
      </w:r>
    </w:p>
    <w:p w:rsidR="00A624E9" w:rsidRDefault="009E0624" w:rsidP="009E0624">
      <w:pPr>
        <w:pStyle w:val="SingleTxtG"/>
      </w:pPr>
      <w:r>
        <w:tab/>
      </w:r>
      <w:r w:rsidR="00A624E9">
        <w:t>139.72; 139.90.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Social Cohesion, Nation Building and Promotion of the National Development Plan</w:t>
      </w:r>
    </w:p>
    <w:p w:rsidR="00A624E9" w:rsidRDefault="009E0624" w:rsidP="009E0624">
      <w:pPr>
        <w:pStyle w:val="SingleTxtG"/>
      </w:pPr>
      <w:r>
        <w:t>11.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139.134; 139.135, 139.136</w:t>
      </w:r>
      <w:r>
        <w:t>.</w:t>
      </w:r>
    </w:p>
    <w:p w:rsidR="00A624E9" w:rsidRDefault="009E0624" w:rsidP="009E0624">
      <w:pPr>
        <w:pStyle w:val="H23G"/>
      </w:pPr>
      <w:r>
        <w:lastRenderedPageBreak/>
        <w:tab/>
      </w:r>
      <w:r>
        <w:tab/>
      </w:r>
      <w:r w:rsidR="00A624E9">
        <w:t>Protection of vulnerable groups falling within the followin</w:t>
      </w:r>
      <w:r>
        <w:t>g: Albinism, LGBTI</w:t>
      </w:r>
    </w:p>
    <w:p w:rsidR="00A624E9" w:rsidRDefault="009E0624" w:rsidP="009E0624">
      <w:pPr>
        <w:pStyle w:val="SingleTxtG"/>
      </w:pPr>
      <w:r>
        <w:t>12.</w:t>
      </w:r>
      <w:r>
        <w:tab/>
      </w:r>
      <w:r w:rsidR="00A624E9">
        <w:t xml:space="preserve">Recommendations </w:t>
      </w:r>
      <w:r w:rsidR="00891991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>139.91; 139.92; 139.93; 139.94; 139.95; 139.96; 139.97; 139.98; 139.99; 139.100; 139.101; 139.102</w:t>
      </w:r>
      <w:r w:rsidR="00832AB8"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Discrimination and Violence against Women</w:t>
      </w:r>
    </w:p>
    <w:p w:rsidR="00A624E9" w:rsidRDefault="009E0624" w:rsidP="009E0624">
      <w:pPr>
        <w:pStyle w:val="SingleTxtG"/>
      </w:pPr>
      <w:r>
        <w:t>13.</w:t>
      </w:r>
      <w:r>
        <w:tab/>
      </w:r>
      <w:r w:rsidR="00A624E9">
        <w:t xml:space="preserve">Recommendations </w:t>
      </w:r>
      <w:r w:rsidR="006E7B7D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>139.189; 139.190; 139.191; 139.192; 139.195; 139.196; 139.197; 139.198; 139.199; 139.201; 139.202; 139.203; 139.204; 139.205; 139.206; 139.208; 139.209; 139.210; 139.211; 139.212; 139.213; 139.214; 139.215; 139.216; 139.217; 139.218; 139.219</w:t>
      </w:r>
      <w:r>
        <w:t>.</w:t>
      </w:r>
    </w:p>
    <w:p w:rsidR="00A624E9" w:rsidRDefault="009E0624" w:rsidP="009E0624">
      <w:pPr>
        <w:pStyle w:val="SingleTxtG"/>
      </w:pPr>
      <w:r>
        <w:t>14.</w:t>
      </w:r>
      <w:r>
        <w:tab/>
      </w:r>
      <w:r w:rsidR="00A624E9">
        <w:t xml:space="preserve">Recommendations </w:t>
      </w:r>
      <w:r w:rsidR="00581861">
        <w:t>n</w:t>
      </w:r>
      <w:r w:rsidR="00A624E9">
        <w:t>oted:</w:t>
      </w:r>
    </w:p>
    <w:p w:rsidR="00A624E9" w:rsidRDefault="009E0624" w:rsidP="009E0624">
      <w:pPr>
        <w:pStyle w:val="SingleTxtG"/>
      </w:pPr>
      <w:r>
        <w:tab/>
      </w:r>
      <w:r w:rsidR="00A624E9">
        <w:t>139.193; 139.194; 139.200; 139.207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Indigenous Peoples</w:t>
      </w:r>
    </w:p>
    <w:p w:rsidR="00A624E9" w:rsidRDefault="009E0624" w:rsidP="009E0624">
      <w:pPr>
        <w:pStyle w:val="SingleTxtG"/>
      </w:pPr>
      <w:r>
        <w:t>15.</w:t>
      </w:r>
      <w:r>
        <w:tab/>
      </w:r>
      <w:r w:rsidR="00A624E9">
        <w:t xml:space="preserve">Recommendations </w:t>
      </w:r>
      <w:r w:rsidR="00584376">
        <w:t>a</w:t>
      </w:r>
      <w:r w:rsidR="00A624E9">
        <w:t>ccepted:</w:t>
      </w:r>
    </w:p>
    <w:p w:rsidR="00A624E9" w:rsidRDefault="009E0624" w:rsidP="009E0624">
      <w:pPr>
        <w:pStyle w:val="SingleTxtG"/>
      </w:pPr>
      <w:r>
        <w:tab/>
      </w:r>
      <w:r w:rsidR="00A624E9">
        <w:t>139.103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Human Rights Standards, Protection of the Environment</w:t>
      </w:r>
    </w:p>
    <w:p w:rsidR="00A624E9" w:rsidRDefault="009E0624" w:rsidP="009E0624">
      <w:pPr>
        <w:pStyle w:val="SingleTxtG"/>
      </w:pPr>
      <w:r>
        <w:t>16.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</w:t>
      </w:r>
      <w:r>
        <w:t>104; 139.105; 139.</w:t>
      </w:r>
      <w:r w:rsidR="00A624E9">
        <w:t>106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Law enforcement, Crime, Corruption, Human Rights Education and Training and Conditions of Detention</w:t>
      </w:r>
    </w:p>
    <w:p w:rsidR="00A624E9" w:rsidRDefault="009E0624" w:rsidP="009E0624">
      <w:pPr>
        <w:pStyle w:val="SingleTxtG"/>
      </w:pPr>
      <w:r>
        <w:t>17.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139.107; 139.108; 139.111; 139</w:t>
      </w:r>
      <w:r>
        <w:t>.112; 139.113; 139.114; 139.227.</w:t>
      </w:r>
    </w:p>
    <w:p w:rsidR="00A624E9" w:rsidRDefault="009E0624" w:rsidP="009E0624">
      <w:pPr>
        <w:pStyle w:val="SingleTxtG"/>
      </w:pPr>
      <w:r>
        <w:t>18.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139.109; 139.110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Good Governance and the Rule of Law</w:t>
      </w:r>
    </w:p>
    <w:p w:rsidR="00A624E9" w:rsidRDefault="009E0624" w:rsidP="009E0624">
      <w:pPr>
        <w:pStyle w:val="SingleTxtG"/>
      </w:pPr>
      <w:r>
        <w:t>19.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139.117; 139.131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Constitutional and Legislative Framework</w:t>
      </w:r>
    </w:p>
    <w:p w:rsidR="00A624E9" w:rsidRDefault="009E0624" w:rsidP="009E0624">
      <w:pPr>
        <w:pStyle w:val="SingleTxtG"/>
      </w:pPr>
      <w:r>
        <w:t>20.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139.116; 139.221; 139.222</w:t>
      </w:r>
      <w:r>
        <w:t>.</w:t>
      </w:r>
    </w:p>
    <w:p w:rsidR="00A624E9" w:rsidRDefault="009E0624" w:rsidP="009E0624">
      <w:pPr>
        <w:pStyle w:val="SingleTxtG"/>
      </w:pPr>
      <w:r>
        <w:t>21.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139.153; 139.223; 139.224; 139.225; 139.226; 139.243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Administration of Justice and Fair Trial</w:t>
      </w:r>
    </w:p>
    <w:p w:rsidR="00A624E9" w:rsidRDefault="009E0624" w:rsidP="009E0624">
      <w:pPr>
        <w:pStyle w:val="SingleTxtG"/>
      </w:pPr>
      <w:r>
        <w:t>22.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139.115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Prohibition of Trafficking</w:t>
      </w:r>
    </w:p>
    <w:p w:rsidR="00A624E9" w:rsidRDefault="009E0624" w:rsidP="009E0624">
      <w:pPr>
        <w:pStyle w:val="SingleTxtG"/>
      </w:pPr>
      <w:r>
        <w:t>23.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139.124; 139.125; 139.126; 139.127; 139.128; 139.129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  <w:t>Liberty and Security</w:t>
      </w:r>
      <w:r w:rsidR="003D1F59">
        <w:t xml:space="preserve"> - </w:t>
      </w:r>
      <w:r w:rsidR="00A624E9">
        <w:t>General</w:t>
      </w:r>
    </w:p>
    <w:p w:rsidR="00A624E9" w:rsidRDefault="009E0624" w:rsidP="009E0624">
      <w:pPr>
        <w:pStyle w:val="SingleTxtG"/>
      </w:pPr>
      <w:r>
        <w:t>24.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139.121</w:t>
      </w:r>
      <w:r>
        <w:t>.</w:t>
      </w:r>
    </w:p>
    <w:p w:rsidR="00A624E9" w:rsidRDefault="009E0624" w:rsidP="009E0624">
      <w:pPr>
        <w:pStyle w:val="SingleTxtG"/>
      </w:pPr>
      <w:r>
        <w:t>25.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139.122; 139.123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 xml:space="preserve">Freedom of Expression and </w:t>
      </w:r>
      <w:r w:rsidR="000F6795">
        <w:t>O</w:t>
      </w:r>
      <w:r w:rsidR="00A624E9">
        <w:t>pinion</w:t>
      </w:r>
    </w:p>
    <w:p w:rsidR="00A624E9" w:rsidRDefault="009E0624" w:rsidP="009E0624">
      <w:pPr>
        <w:pStyle w:val="SingleTxtG"/>
      </w:pPr>
      <w:r>
        <w:t>26.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139.118</w:t>
      </w:r>
      <w:r>
        <w:t>.</w:t>
      </w:r>
    </w:p>
    <w:p w:rsidR="00A624E9" w:rsidRDefault="009E0624" w:rsidP="009E0624">
      <w:pPr>
        <w:pStyle w:val="SingleTxtG"/>
      </w:pPr>
      <w:r>
        <w:t>27.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139.119; 139.120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Righ</w:t>
      </w:r>
      <w:r>
        <w:t>t to Health, Work and Education</w:t>
      </w:r>
    </w:p>
    <w:p w:rsidR="00A624E9" w:rsidRDefault="009E0624" w:rsidP="009E0624">
      <w:pPr>
        <w:pStyle w:val="SingleTxtG"/>
      </w:pPr>
      <w:r>
        <w:t>28.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139.159; 139.160; 139.161; 139.162; 139.163; 139.164; 139.165; 1</w:t>
      </w:r>
      <w:r>
        <w:t>39.166; 139.167; 139.168; 139.</w:t>
      </w:r>
      <w:r w:rsidR="00A624E9">
        <w:t xml:space="preserve">169; </w:t>
      </w:r>
      <w:r>
        <w:t>139.170; 139.</w:t>
      </w:r>
      <w:r w:rsidR="00A624E9">
        <w:t>171; 139.172; 139.173</w:t>
      </w:r>
      <w:r w:rsidR="000F6795">
        <w:t>;</w:t>
      </w:r>
      <w:r w:rsidR="00A624E9">
        <w:t xml:space="preserve"> 139.174; 139.175; 139.17</w:t>
      </w:r>
      <w:r>
        <w:t xml:space="preserve">6; 139.177; 139.179; 139.180; </w:t>
      </w:r>
      <w:r w:rsidR="00A624E9">
        <w:t xml:space="preserve">139.181; 139.182; </w:t>
      </w:r>
      <w:r>
        <w:t>139.183; 139.184; 139.185; 139.186; 139.</w:t>
      </w:r>
      <w:r w:rsidR="00A624E9">
        <w:t>187; 139.188; 139.133</w:t>
      </w:r>
      <w:r>
        <w:t>.</w:t>
      </w:r>
    </w:p>
    <w:p w:rsidR="00A624E9" w:rsidRDefault="009E0624" w:rsidP="009E0624">
      <w:pPr>
        <w:pStyle w:val="SingleTxtG"/>
      </w:pPr>
      <w:r>
        <w:t>29.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139.178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 xml:space="preserve">Right to an </w:t>
      </w:r>
      <w:r w:rsidR="0019732D">
        <w:t>A</w:t>
      </w:r>
      <w:r w:rsidR="00A624E9">
        <w:t>dequate Standard of Living, Right to Food, Drinking Water and Sanitation</w:t>
      </w:r>
    </w:p>
    <w:p w:rsidR="00A624E9" w:rsidRDefault="009E0624" w:rsidP="009E0624">
      <w:pPr>
        <w:pStyle w:val="SingleTxtG"/>
      </w:pPr>
      <w:r>
        <w:t>30.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139.146; 139.154; 139.155; 139.156; 139.157; 139.158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Children: Protection against Exploitation</w:t>
      </w:r>
    </w:p>
    <w:p w:rsidR="00A624E9" w:rsidRDefault="009E0624" w:rsidP="009E0624">
      <w:pPr>
        <w:pStyle w:val="SingleTxtG"/>
      </w:pPr>
      <w:r>
        <w:t>31.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139.228; 139.229; 139.230; 139.231; 139.232; 139.235; 139.236</w:t>
      </w:r>
      <w:r>
        <w:t>.</w:t>
      </w:r>
    </w:p>
    <w:p w:rsidR="00A624E9" w:rsidRDefault="009E0624" w:rsidP="009E0624">
      <w:pPr>
        <w:pStyle w:val="SingleTxtG"/>
      </w:pPr>
      <w:r>
        <w:t>32.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139.233; 139.234; 139.237; 139.238; 139</w:t>
      </w:r>
      <w:r>
        <w:t>.239; 139.240; 139.241; 139.242.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Eradication of Poverty, Inequality, Unemployment, and Economic Development and</w:t>
      </w:r>
      <w:r>
        <w:t xml:space="preserve"> Empowerment, Social Protection</w:t>
      </w:r>
    </w:p>
    <w:p w:rsidR="00A624E9" w:rsidRDefault="009E0624" w:rsidP="009E0624">
      <w:pPr>
        <w:pStyle w:val="SingleTxtG"/>
      </w:pPr>
      <w:r>
        <w:t>33.</w:t>
      </w:r>
      <w:r>
        <w:tab/>
      </w:r>
      <w:r w:rsidR="00A624E9"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139.130; 139.132; 139.137; 139.138; 139.140; 139.141; 139.142; 139.143; 139.144; 139.145; 139.147; 139.148; 139.149; 139.150, 139.151.</w:t>
      </w:r>
    </w:p>
    <w:p w:rsidR="00A624E9" w:rsidRDefault="009E0624" w:rsidP="009E0624">
      <w:pPr>
        <w:pStyle w:val="SingleTxtG"/>
      </w:pPr>
      <w:r>
        <w:t>34.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139.152; 139.41</w:t>
      </w:r>
      <w:r>
        <w:t>.</w:t>
      </w:r>
    </w:p>
    <w:p w:rsidR="00A624E9" w:rsidRDefault="009E0624" w:rsidP="009E0624">
      <w:pPr>
        <w:pStyle w:val="H23G"/>
      </w:pPr>
      <w:r>
        <w:tab/>
      </w:r>
      <w:r>
        <w:tab/>
      </w:r>
      <w:r w:rsidR="00A624E9">
        <w:t>Youth Development, E</w:t>
      </w:r>
      <w:r>
        <w:t>conomic Empowerment and Reforms</w:t>
      </w:r>
    </w:p>
    <w:p w:rsidR="00A624E9" w:rsidRDefault="009E0624" w:rsidP="009E0624">
      <w:pPr>
        <w:pStyle w:val="SingleTxtG"/>
      </w:pPr>
      <w:r>
        <w:t>35.</w:t>
      </w:r>
      <w:r>
        <w:tab/>
        <w:t>Recommendations accepted:</w:t>
      </w:r>
    </w:p>
    <w:p w:rsidR="00A624E9" w:rsidRDefault="009E0624" w:rsidP="009E0624">
      <w:pPr>
        <w:pStyle w:val="SingleTxtG"/>
      </w:pPr>
      <w:r>
        <w:tab/>
      </w:r>
      <w:r w:rsidR="00A624E9">
        <w:t>139.139; 139.149</w:t>
      </w:r>
      <w:r>
        <w:t>.</w:t>
      </w:r>
    </w:p>
    <w:p w:rsidR="00A624E9" w:rsidRDefault="009E0624" w:rsidP="009E0624">
      <w:pPr>
        <w:pStyle w:val="SingleTxtG"/>
      </w:pPr>
      <w:r>
        <w:t>36.</w:t>
      </w:r>
      <w:r>
        <w:tab/>
      </w:r>
      <w:r w:rsidR="00A624E9">
        <w:t>Recommendations noted:</w:t>
      </w:r>
    </w:p>
    <w:p w:rsidR="00A624E9" w:rsidRDefault="009E0624" w:rsidP="009E0624">
      <w:pPr>
        <w:pStyle w:val="SingleTxtG"/>
      </w:pPr>
      <w:r>
        <w:tab/>
      </w:r>
      <w:r w:rsidR="00A624E9">
        <w:t>139.220</w:t>
      </w:r>
      <w:r>
        <w:t>.</w:t>
      </w:r>
    </w:p>
    <w:p w:rsidR="00A624E9" w:rsidRDefault="009E0624" w:rsidP="009E0624">
      <w:pPr>
        <w:pStyle w:val="HChG"/>
      </w:pPr>
      <w:r>
        <w:tab/>
      </w:r>
      <w:r>
        <w:tab/>
      </w:r>
      <w:r w:rsidR="00A624E9">
        <w:t>Conclusion</w:t>
      </w:r>
    </w:p>
    <w:p w:rsidR="00CF586F" w:rsidRPr="00AB79B7" w:rsidRDefault="009E0624" w:rsidP="009E0624">
      <w:pPr>
        <w:pStyle w:val="SingleTxtG"/>
        <w:rPr>
          <w:b/>
        </w:rPr>
      </w:pPr>
      <w:r>
        <w:t>37.</w:t>
      </w:r>
      <w:r>
        <w:tab/>
      </w:r>
      <w:r w:rsidR="00A624E9" w:rsidRPr="00AB79B7">
        <w:rPr>
          <w:b/>
        </w:rPr>
        <w:t>South Africa remains committed to its international human rights obligations as well as the promotion and the protection of fundamental freedoms and human rights. South Africa remains committed to building a better Africa and a better world.</w:t>
      </w:r>
    </w:p>
    <w:p w:rsidR="009E0624" w:rsidRPr="009E0624" w:rsidRDefault="009E0624" w:rsidP="009E06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0624" w:rsidRPr="009E0624" w:rsidSect="00A624E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E9" w:rsidRDefault="00A624E9"/>
  </w:endnote>
  <w:endnote w:type="continuationSeparator" w:id="0">
    <w:p w:rsidR="00A624E9" w:rsidRDefault="00A624E9"/>
  </w:endnote>
  <w:endnote w:type="continuationNotice" w:id="1">
    <w:p w:rsidR="00A624E9" w:rsidRDefault="00A62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E9" w:rsidRPr="00A624E9" w:rsidRDefault="00A624E9" w:rsidP="00A624E9">
    <w:pPr>
      <w:pStyle w:val="Footer"/>
      <w:tabs>
        <w:tab w:val="right" w:pos="9638"/>
      </w:tabs>
    </w:pPr>
    <w:r w:rsidRPr="00A624E9">
      <w:rPr>
        <w:b/>
        <w:sz w:val="18"/>
      </w:rPr>
      <w:fldChar w:fldCharType="begin"/>
    </w:r>
    <w:r w:rsidRPr="00A624E9">
      <w:rPr>
        <w:b/>
        <w:sz w:val="18"/>
      </w:rPr>
      <w:instrText xml:space="preserve"> PAGE  \* MERGEFORMAT </w:instrText>
    </w:r>
    <w:r w:rsidRPr="00A624E9">
      <w:rPr>
        <w:b/>
        <w:sz w:val="18"/>
      </w:rPr>
      <w:fldChar w:fldCharType="separate"/>
    </w:r>
    <w:r w:rsidR="005036E9">
      <w:rPr>
        <w:b/>
        <w:noProof/>
        <w:sz w:val="18"/>
      </w:rPr>
      <w:t>4</w:t>
    </w:r>
    <w:r w:rsidRPr="00A624E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E9" w:rsidRPr="00A624E9" w:rsidRDefault="00A624E9" w:rsidP="00A624E9">
    <w:pPr>
      <w:pStyle w:val="Footer"/>
      <w:tabs>
        <w:tab w:val="right" w:pos="9638"/>
      </w:tabs>
      <w:rPr>
        <w:b/>
        <w:sz w:val="18"/>
      </w:rPr>
    </w:pPr>
    <w:r>
      <w:tab/>
    </w:r>
    <w:r w:rsidRPr="00A624E9">
      <w:rPr>
        <w:b/>
        <w:sz w:val="18"/>
      </w:rPr>
      <w:fldChar w:fldCharType="begin"/>
    </w:r>
    <w:r w:rsidRPr="00A624E9">
      <w:rPr>
        <w:b/>
        <w:sz w:val="18"/>
      </w:rPr>
      <w:instrText xml:space="preserve"> PAGE  \* MERGEFORMAT </w:instrText>
    </w:r>
    <w:r w:rsidRPr="00A624E9">
      <w:rPr>
        <w:b/>
        <w:sz w:val="18"/>
      </w:rPr>
      <w:fldChar w:fldCharType="separate"/>
    </w:r>
    <w:r w:rsidR="005036E9">
      <w:rPr>
        <w:b/>
        <w:noProof/>
        <w:sz w:val="18"/>
      </w:rPr>
      <w:t>5</w:t>
    </w:r>
    <w:r w:rsidRPr="00A624E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E9" w:rsidRPr="000B175B" w:rsidRDefault="00A624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24E9" w:rsidRPr="00FC68B7" w:rsidRDefault="00A624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624E9" w:rsidRDefault="00A624E9"/>
  </w:footnote>
  <w:footnote w:id="2">
    <w:p w:rsidR="00A624E9" w:rsidRDefault="00A624E9" w:rsidP="00A624E9">
      <w:pPr>
        <w:pStyle w:val="FootnoteText"/>
        <w:rPr>
          <w:szCs w:val="18"/>
        </w:rPr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E9" w:rsidRPr="00A624E9" w:rsidRDefault="00A624E9">
    <w:pPr>
      <w:pStyle w:val="Header"/>
    </w:pPr>
    <w:r>
      <w:t>A/HRC/36/16/Add.1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E9" w:rsidRPr="00A624E9" w:rsidRDefault="00A624E9" w:rsidP="00A624E9">
    <w:pPr>
      <w:pStyle w:val="Header"/>
      <w:jc w:val="right"/>
    </w:pPr>
    <w:r>
      <w:t>A/HRC/36/16/Add.1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67328"/>
    <w:multiLevelType w:val="hybridMultilevel"/>
    <w:tmpl w:val="162865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Tabirta">
    <w15:presenceInfo w15:providerId="None" w15:userId="Irina Tabi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E9"/>
    <w:rsid w:val="00007F7F"/>
    <w:rsid w:val="00022DB5"/>
    <w:rsid w:val="000403D1"/>
    <w:rsid w:val="000449AA"/>
    <w:rsid w:val="00050F6B"/>
    <w:rsid w:val="00062791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0F6795"/>
    <w:rsid w:val="00146D32"/>
    <w:rsid w:val="001509BA"/>
    <w:rsid w:val="001947D3"/>
    <w:rsid w:val="0019732D"/>
    <w:rsid w:val="001A6B18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6BE3"/>
    <w:rsid w:val="002C21F0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C6358"/>
    <w:rsid w:val="003D1F59"/>
    <w:rsid w:val="003D4B23"/>
    <w:rsid w:val="00424C80"/>
    <w:rsid w:val="004255A0"/>
    <w:rsid w:val="004325CB"/>
    <w:rsid w:val="0044503A"/>
    <w:rsid w:val="00446DE4"/>
    <w:rsid w:val="00447761"/>
    <w:rsid w:val="00451EC3"/>
    <w:rsid w:val="004721B1"/>
    <w:rsid w:val="004859EC"/>
    <w:rsid w:val="00487082"/>
    <w:rsid w:val="00496A15"/>
    <w:rsid w:val="004B75D2"/>
    <w:rsid w:val="004D1140"/>
    <w:rsid w:val="004F55ED"/>
    <w:rsid w:val="005036E9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81861"/>
    <w:rsid w:val="00584376"/>
    <w:rsid w:val="005B3DB3"/>
    <w:rsid w:val="005B6E48"/>
    <w:rsid w:val="005E1712"/>
    <w:rsid w:val="00611FC4"/>
    <w:rsid w:val="006176FB"/>
    <w:rsid w:val="00640B26"/>
    <w:rsid w:val="00652F50"/>
    <w:rsid w:val="00670741"/>
    <w:rsid w:val="00676A87"/>
    <w:rsid w:val="00696BD6"/>
    <w:rsid w:val="006A6B9D"/>
    <w:rsid w:val="006A7392"/>
    <w:rsid w:val="006B3189"/>
    <w:rsid w:val="006B7D65"/>
    <w:rsid w:val="006D6DA6"/>
    <w:rsid w:val="006E564B"/>
    <w:rsid w:val="006E7B7D"/>
    <w:rsid w:val="006F13F0"/>
    <w:rsid w:val="006F5035"/>
    <w:rsid w:val="007065EB"/>
    <w:rsid w:val="0071292E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31FC8"/>
    <w:rsid w:val="00832AB8"/>
    <w:rsid w:val="00856CD2"/>
    <w:rsid w:val="00861BC6"/>
    <w:rsid w:val="00871FD5"/>
    <w:rsid w:val="00891991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4A54"/>
    <w:rsid w:val="009654B7"/>
    <w:rsid w:val="00991261"/>
    <w:rsid w:val="009A0B83"/>
    <w:rsid w:val="009B3800"/>
    <w:rsid w:val="009D22AC"/>
    <w:rsid w:val="009D50DB"/>
    <w:rsid w:val="009E0624"/>
    <w:rsid w:val="009E1C4E"/>
    <w:rsid w:val="00A05E0B"/>
    <w:rsid w:val="00A1427D"/>
    <w:rsid w:val="00A4634F"/>
    <w:rsid w:val="00A51CF3"/>
    <w:rsid w:val="00A624E9"/>
    <w:rsid w:val="00A72F22"/>
    <w:rsid w:val="00A748A6"/>
    <w:rsid w:val="00A879A4"/>
    <w:rsid w:val="00A87E95"/>
    <w:rsid w:val="00A92E29"/>
    <w:rsid w:val="00AB0BBE"/>
    <w:rsid w:val="00AB79B7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54CFE"/>
    <w:rsid w:val="00B67F5E"/>
    <w:rsid w:val="00B73E65"/>
    <w:rsid w:val="00B81E12"/>
    <w:rsid w:val="00B87110"/>
    <w:rsid w:val="00B97FA8"/>
    <w:rsid w:val="00BC1385"/>
    <w:rsid w:val="00BC7097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1771B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2C1A"/>
    <w:rsid w:val="00DA67AD"/>
    <w:rsid w:val="00DA7E32"/>
    <w:rsid w:val="00DB18CE"/>
    <w:rsid w:val="00DB527E"/>
    <w:rsid w:val="00DE3EC0"/>
    <w:rsid w:val="00DF3FB9"/>
    <w:rsid w:val="00E11593"/>
    <w:rsid w:val="00E12B6B"/>
    <w:rsid w:val="00E130AB"/>
    <w:rsid w:val="00E3440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4FEF"/>
    <w:rsid w:val="00FA7DF3"/>
    <w:rsid w:val="00FC68B7"/>
    <w:rsid w:val="00FD7C12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rsid w:val="00A624E9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624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semiHidden/>
    <w:unhideWhenUsed/>
    <w:rsid w:val="00712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92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rsid w:val="00A624E9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624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semiHidden/>
    <w:unhideWhenUsed/>
    <w:rsid w:val="00712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9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2F652-64BF-479C-B158-309C72C8E115}"/>
</file>

<file path=customXml/itemProps2.xml><?xml version="1.0" encoding="utf-8"?>
<ds:datastoreItem xmlns:ds="http://schemas.openxmlformats.org/officeDocument/2006/customXml" ds:itemID="{884C894E-BB0F-4985-B827-FD07F893DE9D}"/>
</file>

<file path=customXml/itemProps3.xml><?xml version="1.0" encoding="utf-8"?>
<ds:datastoreItem xmlns:ds="http://schemas.openxmlformats.org/officeDocument/2006/customXml" ds:itemID="{AF9E6663-F14D-4D7F-9BA3-EF582316E64F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2</cp:revision>
  <cp:lastPrinted>2017-09-18T18:01:00Z</cp:lastPrinted>
  <dcterms:created xsi:type="dcterms:W3CDTF">2017-09-19T08:30:00Z</dcterms:created>
  <dcterms:modified xsi:type="dcterms:W3CDTF">2017-09-19T08:30:00Z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0x0101002F98C7B3B7B0D647A7F07F5EF5E03F8C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