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133E8" w14:textId="77777777" w:rsidR="007A4E6D" w:rsidRPr="00C94BA7" w:rsidRDefault="007A4E6D" w:rsidP="007F315F">
      <w:pPr>
        <w:jc w:val="both"/>
        <w:rPr>
          <w:rFonts w:asciiTheme="majorHAnsi" w:hAnsiTheme="majorHAnsi"/>
          <w:b/>
        </w:rPr>
      </w:pPr>
      <w:r w:rsidRPr="00C94BA7">
        <w:rPr>
          <w:rFonts w:asciiTheme="majorHAnsi" w:hAnsiTheme="majorHAnsi"/>
          <w:b/>
        </w:rPr>
        <w:t>Civil Society Space Report – Input</w:t>
      </w:r>
    </w:p>
    <w:p w14:paraId="39A31AA1" w14:textId="4C71526F" w:rsidR="00DF2B06" w:rsidRDefault="00E95855" w:rsidP="007F315F">
      <w:pPr>
        <w:jc w:val="both"/>
        <w:rPr>
          <w:rFonts w:asciiTheme="majorHAnsi" w:hAnsiTheme="majorHAnsi"/>
        </w:rPr>
      </w:pPr>
      <w:r>
        <w:rPr>
          <w:rFonts w:asciiTheme="majorHAnsi" w:hAnsiTheme="majorHAnsi"/>
        </w:rPr>
        <w:t xml:space="preserve">The </w:t>
      </w:r>
      <w:r w:rsidR="007A4E6D" w:rsidRPr="007777EB">
        <w:rPr>
          <w:rFonts w:asciiTheme="majorHAnsi" w:hAnsiTheme="majorHAnsi"/>
        </w:rPr>
        <w:t>United Nations Developmen</w:t>
      </w:r>
      <w:r w:rsidR="003B0CD3" w:rsidRPr="007777EB">
        <w:rPr>
          <w:rFonts w:asciiTheme="majorHAnsi" w:hAnsiTheme="majorHAnsi"/>
        </w:rPr>
        <w:t>t Programme</w:t>
      </w:r>
      <w:r w:rsidR="00407C91">
        <w:rPr>
          <w:rFonts w:asciiTheme="majorHAnsi" w:hAnsiTheme="majorHAnsi"/>
        </w:rPr>
        <w:t xml:space="preserve"> (UNDP)</w:t>
      </w:r>
      <w:r w:rsidR="002F5473" w:rsidRPr="007777EB">
        <w:rPr>
          <w:rFonts w:asciiTheme="majorHAnsi" w:hAnsiTheme="majorHAnsi"/>
        </w:rPr>
        <w:t xml:space="preserve"> </w:t>
      </w:r>
      <w:r w:rsidR="00712728">
        <w:rPr>
          <w:rFonts w:asciiTheme="majorHAnsi" w:hAnsiTheme="majorHAnsi"/>
        </w:rPr>
        <w:t>recognizes that</w:t>
      </w:r>
      <w:r w:rsidR="002F5473" w:rsidRPr="007777EB">
        <w:rPr>
          <w:rFonts w:asciiTheme="majorHAnsi" w:hAnsiTheme="majorHAnsi"/>
        </w:rPr>
        <w:t xml:space="preserve"> civil society</w:t>
      </w:r>
      <w:r w:rsidR="003B0CD3" w:rsidRPr="007777EB">
        <w:rPr>
          <w:rFonts w:asciiTheme="majorHAnsi" w:hAnsiTheme="majorHAnsi"/>
        </w:rPr>
        <w:t xml:space="preserve"> input </w:t>
      </w:r>
      <w:r w:rsidR="00712728">
        <w:rPr>
          <w:rFonts w:asciiTheme="majorHAnsi" w:hAnsiTheme="majorHAnsi"/>
        </w:rPr>
        <w:t xml:space="preserve">has been </w:t>
      </w:r>
      <w:r w:rsidR="003B0CD3" w:rsidRPr="007777EB">
        <w:rPr>
          <w:rFonts w:asciiTheme="majorHAnsi" w:hAnsiTheme="majorHAnsi"/>
        </w:rPr>
        <w:t xml:space="preserve">crucial </w:t>
      </w:r>
      <w:r w:rsidR="00542BD2">
        <w:rPr>
          <w:rFonts w:asciiTheme="majorHAnsi" w:hAnsiTheme="majorHAnsi"/>
        </w:rPr>
        <w:t>for</w:t>
      </w:r>
      <w:r w:rsidR="00542BD2" w:rsidRPr="007777EB">
        <w:rPr>
          <w:rFonts w:asciiTheme="majorHAnsi" w:hAnsiTheme="majorHAnsi"/>
        </w:rPr>
        <w:t xml:space="preserve"> </w:t>
      </w:r>
      <w:r w:rsidR="00712728">
        <w:rPr>
          <w:rFonts w:asciiTheme="majorHAnsi" w:hAnsiTheme="majorHAnsi"/>
        </w:rPr>
        <w:t xml:space="preserve">the successes of </w:t>
      </w:r>
      <w:r w:rsidR="005A5FD8" w:rsidRPr="007777EB">
        <w:rPr>
          <w:rFonts w:asciiTheme="majorHAnsi" w:hAnsiTheme="majorHAnsi"/>
        </w:rPr>
        <w:t xml:space="preserve">the Millennium Development Goals and </w:t>
      </w:r>
      <w:r w:rsidR="00712728">
        <w:rPr>
          <w:rFonts w:asciiTheme="majorHAnsi" w:hAnsiTheme="majorHAnsi"/>
        </w:rPr>
        <w:t xml:space="preserve">will be </w:t>
      </w:r>
      <w:r w:rsidR="00D610B9">
        <w:rPr>
          <w:rFonts w:asciiTheme="majorHAnsi" w:hAnsiTheme="majorHAnsi"/>
        </w:rPr>
        <w:t>essential</w:t>
      </w:r>
      <w:r w:rsidR="00712728">
        <w:rPr>
          <w:rFonts w:asciiTheme="majorHAnsi" w:hAnsiTheme="majorHAnsi"/>
        </w:rPr>
        <w:t xml:space="preserve"> </w:t>
      </w:r>
      <w:r w:rsidR="00542BD2">
        <w:rPr>
          <w:rFonts w:asciiTheme="majorHAnsi" w:hAnsiTheme="majorHAnsi"/>
        </w:rPr>
        <w:t>for</w:t>
      </w:r>
      <w:r w:rsidR="00542BD2" w:rsidRPr="007777EB">
        <w:rPr>
          <w:rFonts w:asciiTheme="majorHAnsi" w:hAnsiTheme="majorHAnsi"/>
        </w:rPr>
        <w:t xml:space="preserve"> </w:t>
      </w:r>
      <w:r w:rsidR="00712728">
        <w:rPr>
          <w:rFonts w:asciiTheme="majorHAnsi" w:hAnsiTheme="majorHAnsi"/>
        </w:rPr>
        <w:t>achieving the Sustainable Development Goals (SDGs)</w:t>
      </w:r>
      <w:r w:rsidR="005A5FD8" w:rsidRPr="007777EB">
        <w:rPr>
          <w:rFonts w:asciiTheme="majorHAnsi" w:hAnsiTheme="majorHAnsi"/>
        </w:rPr>
        <w:t xml:space="preserve">. In </w:t>
      </w:r>
      <w:r w:rsidR="00712728">
        <w:rPr>
          <w:rFonts w:asciiTheme="majorHAnsi" w:hAnsiTheme="majorHAnsi"/>
        </w:rPr>
        <w:t>recent</w:t>
      </w:r>
      <w:r w:rsidR="005A5FD8" w:rsidRPr="007777EB">
        <w:rPr>
          <w:rFonts w:asciiTheme="majorHAnsi" w:hAnsiTheme="majorHAnsi"/>
        </w:rPr>
        <w:t xml:space="preserve"> years, </w:t>
      </w:r>
      <w:r>
        <w:rPr>
          <w:rFonts w:asciiTheme="majorHAnsi" w:hAnsiTheme="majorHAnsi"/>
        </w:rPr>
        <w:t xml:space="preserve">UNDP </w:t>
      </w:r>
      <w:r w:rsidR="005A5FD8" w:rsidRPr="007777EB">
        <w:rPr>
          <w:rFonts w:asciiTheme="majorHAnsi" w:hAnsiTheme="majorHAnsi"/>
        </w:rPr>
        <w:t>has successfully created space for civil society</w:t>
      </w:r>
      <w:r w:rsidR="00DF2B06" w:rsidRPr="007777EB">
        <w:rPr>
          <w:rFonts w:asciiTheme="majorHAnsi" w:hAnsiTheme="majorHAnsi"/>
        </w:rPr>
        <w:t xml:space="preserve"> partners to </w:t>
      </w:r>
      <w:r w:rsidR="00542BD2">
        <w:rPr>
          <w:rFonts w:asciiTheme="majorHAnsi" w:hAnsiTheme="majorHAnsi"/>
        </w:rPr>
        <w:t xml:space="preserve">have </w:t>
      </w:r>
      <w:r w:rsidR="00712728">
        <w:rPr>
          <w:rFonts w:asciiTheme="majorHAnsi" w:hAnsiTheme="majorHAnsi"/>
        </w:rPr>
        <w:t>dialogue</w:t>
      </w:r>
      <w:r w:rsidR="00542BD2">
        <w:rPr>
          <w:rFonts w:asciiTheme="majorHAnsi" w:hAnsiTheme="majorHAnsi"/>
        </w:rPr>
        <w:t>s</w:t>
      </w:r>
      <w:r w:rsidR="00DF2B06" w:rsidRPr="007777EB">
        <w:rPr>
          <w:rFonts w:asciiTheme="majorHAnsi" w:hAnsiTheme="majorHAnsi"/>
        </w:rPr>
        <w:t xml:space="preserve"> with government counterparts </w:t>
      </w:r>
      <w:r w:rsidR="00712728">
        <w:rPr>
          <w:rFonts w:asciiTheme="majorHAnsi" w:hAnsiTheme="majorHAnsi"/>
        </w:rPr>
        <w:t xml:space="preserve">about </w:t>
      </w:r>
      <w:r w:rsidR="00DF2B06" w:rsidRPr="007777EB">
        <w:rPr>
          <w:rFonts w:asciiTheme="majorHAnsi" w:hAnsiTheme="majorHAnsi"/>
        </w:rPr>
        <w:t>the</w:t>
      </w:r>
      <w:r w:rsidR="00345AA6">
        <w:rPr>
          <w:rFonts w:asciiTheme="majorHAnsi" w:hAnsiTheme="majorHAnsi"/>
        </w:rPr>
        <w:t xml:space="preserve"> </w:t>
      </w:r>
      <w:r w:rsidR="00712728">
        <w:rPr>
          <w:rFonts w:asciiTheme="majorHAnsi" w:hAnsiTheme="majorHAnsi"/>
        </w:rPr>
        <w:t xml:space="preserve">changes necessary to improve policy and legal </w:t>
      </w:r>
      <w:r w:rsidR="00345AA6">
        <w:rPr>
          <w:rFonts w:asciiTheme="majorHAnsi" w:hAnsiTheme="majorHAnsi"/>
        </w:rPr>
        <w:t xml:space="preserve">environments </w:t>
      </w:r>
      <w:r w:rsidR="00712728">
        <w:rPr>
          <w:rFonts w:asciiTheme="majorHAnsi" w:hAnsiTheme="majorHAnsi"/>
        </w:rPr>
        <w:t xml:space="preserve">in order </w:t>
      </w:r>
      <w:r w:rsidR="00345AA6">
        <w:rPr>
          <w:rFonts w:asciiTheme="majorHAnsi" w:hAnsiTheme="majorHAnsi"/>
        </w:rPr>
        <w:t>to stem HIV</w:t>
      </w:r>
      <w:r>
        <w:rPr>
          <w:rFonts w:asciiTheme="majorHAnsi" w:hAnsiTheme="majorHAnsi"/>
        </w:rPr>
        <w:t xml:space="preserve"> epidemics. </w:t>
      </w:r>
      <w:r w:rsidR="00712728">
        <w:rPr>
          <w:rFonts w:asciiTheme="majorHAnsi" w:hAnsiTheme="majorHAnsi"/>
        </w:rPr>
        <w:t xml:space="preserve"> </w:t>
      </w:r>
      <w:r w:rsidR="00D610B9">
        <w:rPr>
          <w:rFonts w:asciiTheme="majorHAnsi" w:hAnsiTheme="majorHAnsi"/>
        </w:rPr>
        <w:t>Where</w:t>
      </w:r>
      <w:r w:rsidR="00712728">
        <w:rPr>
          <w:rFonts w:asciiTheme="majorHAnsi" w:hAnsiTheme="majorHAnsi"/>
        </w:rPr>
        <w:t xml:space="preserve"> </w:t>
      </w:r>
      <w:r>
        <w:rPr>
          <w:rFonts w:asciiTheme="majorHAnsi" w:hAnsiTheme="majorHAnsi"/>
        </w:rPr>
        <w:t xml:space="preserve">governments </w:t>
      </w:r>
      <w:r w:rsidR="00712728">
        <w:rPr>
          <w:rFonts w:asciiTheme="majorHAnsi" w:hAnsiTheme="majorHAnsi"/>
        </w:rPr>
        <w:t xml:space="preserve">have </w:t>
      </w:r>
      <w:r>
        <w:rPr>
          <w:rFonts w:asciiTheme="majorHAnsi" w:hAnsiTheme="majorHAnsi"/>
        </w:rPr>
        <w:t>be</w:t>
      </w:r>
      <w:r w:rsidR="00712728">
        <w:rPr>
          <w:rFonts w:asciiTheme="majorHAnsi" w:hAnsiTheme="majorHAnsi"/>
        </w:rPr>
        <w:t>en</w:t>
      </w:r>
      <w:r>
        <w:rPr>
          <w:rFonts w:asciiTheme="majorHAnsi" w:hAnsiTheme="majorHAnsi"/>
        </w:rPr>
        <w:t xml:space="preserve"> more </w:t>
      </w:r>
      <w:r w:rsidR="00542BD2">
        <w:rPr>
          <w:rFonts w:asciiTheme="majorHAnsi" w:hAnsiTheme="majorHAnsi"/>
        </w:rPr>
        <w:t>reluctant to make</w:t>
      </w:r>
      <w:r>
        <w:rPr>
          <w:rFonts w:asciiTheme="majorHAnsi" w:hAnsiTheme="majorHAnsi"/>
        </w:rPr>
        <w:t xml:space="preserve"> reform</w:t>
      </w:r>
      <w:r w:rsidR="00542BD2">
        <w:rPr>
          <w:rFonts w:asciiTheme="majorHAnsi" w:hAnsiTheme="majorHAnsi"/>
        </w:rPr>
        <w:t>s</w:t>
      </w:r>
      <w:r>
        <w:rPr>
          <w:rFonts w:asciiTheme="majorHAnsi" w:hAnsiTheme="majorHAnsi"/>
        </w:rPr>
        <w:t xml:space="preserve">, UNDP has </w:t>
      </w:r>
      <w:r w:rsidR="00712728">
        <w:rPr>
          <w:rFonts w:asciiTheme="majorHAnsi" w:hAnsiTheme="majorHAnsi"/>
        </w:rPr>
        <w:t xml:space="preserve">provided support to strengthening </w:t>
      </w:r>
      <w:r>
        <w:rPr>
          <w:rFonts w:asciiTheme="majorHAnsi" w:hAnsiTheme="majorHAnsi"/>
        </w:rPr>
        <w:t>regional civil society networks</w:t>
      </w:r>
      <w:r w:rsidR="00D610B9">
        <w:rPr>
          <w:rFonts w:asciiTheme="majorHAnsi" w:hAnsiTheme="majorHAnsi"/>
        </w:rPr>
        <w:t xml:space="preserve"> and </w:t>
      </w:r>
      <w:r w:rsidR="00712728">
        <w:rPr>
          <w:rFonts w:asciiTheme="majorHAnsi" w:hAnsiTheme="majorHAnsi"/>
        </w:rPr>
        <w:t>facilitating</w:t>
      </w:r>
      <w:r>
        <w:rPr>
          <w:rFonts w:asciiTheme="majorHAnsi" w:hAnsiTheme="majorHAnsi"/>
        </w:rPr>
        <w:t xml:space="preserve"> link</w:t>
      </w:r>
      <w:r w:rsidR="00712728">
        <w:rPr>
          <w:rFonts w:asciiTheme="majorHAnsi" w:hAnsiTheme="majorHAnsi"/>
        </w:rPr>
        <w:t xml:space="preserve">ages between advocates </w:t>
      </w:r>
      <w:r>
        <w:rPr>
          <w:rFonts w:asciiTheme="majorHAnsi" w:hAnsiTheme="majorHAnsi"/>
        </w:rPr>
        <w:t xml:space="preserve">from different countries </w:t>
      </w:r>
      <w:r w:rsidR="00712728">
        <w:rPr>
          <w:rFonts w:asciiTheme="majorHAnsi" w:hAnsiTheme="majorHAnsi"/>
        </w:rPr>
        <w:t>who are facing similar challenges</w:t>
      </w:r>
      <w:r>
        <w:rPr>
          <w:rFonts w:asciiTheme="majorHAnsi" w:hAnsiTheme="majorHAnsi"/>
        </w:rPr>
        <w:t xml:space="preserve">. </w:t>
      </w:r>
      <w:r w:rsidR="006B6638">
        <w:rPr>
          <w:rFonts w:asciiTheme="majorHAnsi" w:hAnsiTheme="majorHAnsi"/>
        </w:rPr>
        <w:t>UNDP’s engagement</w:t>
      </w:r>
      <w:r>
        <w:rPr>
          <w:rFonts w:asciiTheme="majorHAnsi" w:hAnsiTheme="majorHAnsi"/>
        </w:rPr>
        <w:t xml:space="preserve"> on providing space for civil society</w:t>
      </w:r>
      <w:r w:rsidR="006B6638">
        <w:rPr>
          <w:rFonts w:asciiTheme="majorHAnsi" w:hAnsiTheme="majorHAnsi"/>
        </w:rPr>
        <w:t xml:space="preserve"> involves </w:t>
      </w:r>
      <w:r w:rsidR="00712728">
        <w:rPr>
          <w:rFonts w:asciiTheme="majorHAnsi" w:hAnsiTheme="majorHAnsi"/>
        </w:rPr>
        <w:t xml:space="preserve">supporting </w:t>
      </w:r>
      <w:r w:rsidR="006B6638">
        <w:rPr>
          <w:rFonts w:asciiTheme="majorHAnsi" w:hAnsiTheme="majorHAnsi"/>
        </w:rPr>
        <w:t>sustainable civil society-driven advocacy movements</w:t>
      </w:r>
      <w:r w:rsidR="00712728">
        <w:rPr>
          <w:rFonts w:asciiTheme="majorHAnsi" w:hAnsiTheme="majorHAnsi"/>
        </w:rPr>
        <w:t xml:space="preserve">, particularly movements among marginalized populations that are most affected by HIV: gay men and other men who have sex with men, sex workers, transgender people and people who use drugs.  </w:t>
      </w:r>
      <w:r w:rsidR="00DF2B06" w:rsidRPr="007777EB">
        <w:rPr>
          <w:rFonts w:asciiTheme="majorHAnsi" w:hAnsiTheme="majorHAnsi"/>
        </w:rPr>
        <w:t xml:space="preserve">Here we cite </w:t>
      </w:r>
      <w:r w:rsidR="00345AA6">
        <w:rPr>
          <w:rFonts w:asciiTheme="majorHAnsi" w:hAnsiTheme="majorHAnsi"/>
        </w:rPr>
        <w:t>e</w:t>
      </w:r>
      <w:r w:rsidR="00DF2B06" w:rsidRPr="007777EB">
        <w:rPr>
          <w:rFonts w:asciiTheme="majorHAnsi" w:hAnsiTheme="majorHAnsi"/>
        </w:rPr>
        <w:t xml:space="preserve">xamples of </w:t>
      </w:r>
      <w:r w:rsidR="00712728">
        <w:rPr>
          <w:rFonts w:asciiTheme="majorHAnsi" w:hAnsiTheme="majorHAnsi"/>
        </w:rPr>
        <w:t xml:space="preserve">notable </w:t>
      </w:r>
      <w:r w:rsidR="00DF2B06" w:rsidRPr="007777EB">
        <w:rPr>
          <w:rFonts w:asciiTheme="majorHAnsi" w:hAnsiTheme="majorHAnsi"/>
        </w:rPr>
        <w:t xml:space="preserve">work at </w:t>
      </w:r>
      <w:r w:rsidR="00712728">
        <w:rPr>
          <w:rFonts w:asciiTheme="majorHAnsi" w:hAnsiTheme="majorHAnsi"/>
        </w:rPr>
        <w:t xml:space="preserve">the </w:t>
      </w:r>
      <w:r w:rsidR="00DF2B06" w:rsidRPr="007777EB">
        <w:rPr>
          <w:rFonts w:asciiTheme="majorHAnsi" w:hAnsiTheme="majorHAnsi"/>
        </w:rPr>
        <w:t>global</w:t>
      </w:r>
      <w:r w:rsidR="00712728">
        <w:rPr>
          <w:rFonts w:asciiTheme="majorHAnsi" w:hAnsiTheme="majorHAnsi"/>
        </w:rPr>
        <w:t>,</w:t>
      </w:r>
      <w:r w:rsidR="00DF2B06" w:rsidRPr="007777EB">
        <w:rPr>
          <w:rFonts w:asciiTheme="majorHAnsi" w:hAnsiTheme="majorHAnsi"/>
        </w:rPr>
        <w:t xml:space="preserve"> regional</w:t>
      </w:r>
      <w:r w:rsidR="00712728">
        <w:rPr>
          <w:rFonts w:asciiTheme="majorHAnsi" w:hAnsiTheme="majorHAnsi"/>
        </w:rPr>
        <w:t>, and country</w:t>
      </w:r>
      <w:r w:rsidR="00DF2B06" w:rsidRPr="007777EB">
        <w:rPr>
          <w:rFonts w:asciiTheme="majorHAnsi" w:hAnsiTheme="majorHAnsi"/>
        </w:rPr>
        <w:t xml:space="preserve"> level</w:t>
      </w:r>
      <w:r w:rsidR="00542BD2">
        <w:rPr>
          <w:rFonts w:asciiTheme="majorHAnsi" w:hAnsiTheme="majorHAnsi"/>
        </w:rPr>
        <w:t>s</w:t>
      </w:r>
      <w:r w:rsidR="00DF2B06" w:rsidRPr="007777EB">
        <w:rPr>
          <w:rFonts w:asciiTheme="majorHAnsi" w:hAnsiTheme="majorHAnsi"/>
        </w:rPr>
        <w:t xml:space="preserve">. </w:t>
      </w:r>
    </w:p>
    <w:p w14:paraId="5595FB03" w14:textId="77777777" w:rsidR="00ED7CFD" w:rsidRDefault="00ED7CFD" w:rsidP="007F315F">
      <w:pPr>
        <w:jc w:val="both"/>
        <w:rPr>
          <w:rFonts w:asciiTheme="majorHAnsi" w:hAnsiTheme="majorHAnsi"/>
        </w:rPr>
      </w:pPr>
    </w:p>
    <w:p w14:paraId="41417013" w14:textId="77777777" w:rsidR="00DF2B06" w:rsidRPr="007777EB" w:rsidRDefault="00DF2B06" w:rsidP="007F315F">
      <w:pPr>
        <w:jc w:val="both"/>
        <w:rPr>
          <w:rFonts w:asciiTheme="majorHAnsi" w:hAnsiTheme="majorHAnsi"/>
          <w:b/>
        </w:rPr>
      </w:pPr>
    </w:p>
    <w:p w14:paraId="0B82764C" w14:textId="7014B295" w:rsidR="00DD6EFE" w:rsidRPr="007777EB" w:rsidRDefault="00DD6EFE" w:rsidP="007F315F">
      <w:pPr>
        <w:jc w:val="both"/>
        <w:rPr>
          <w:rFonts w:asciiTheme="majorHAnsi" w:hAnsiTheme="majorHAnsi"/>
          <w:b/>
        </w:rPr>
      </w:pPr>
      <w:r>
        <w:rPr>
          <w:rFonts w:asciiTheme="majorHAnsi" w:hAnsiTheme="majorHAnsi"/>
          <w:b/>
        </w:rPr>
        <w:t>Amplifying</w:t>
      </w:r>
      <w:r w:rsidRPr="007777EB">
        <w:rPr>
          <w:rFonts w:asciiTheme="majorHAnsi" w:hAnsiTheme="majorHAnsi"/>
          <w:b/>
        </w:rPr>
        <w:t xml:space="preserve"> Civil Society Voices at Global, Regional and National Level</w:t>
      </w:r>
      <w:r w:rsidR="00542BD2">
        <w:rPr>
          <w:rFonts w:asciiTheme="majorHAnsi" w:hAnsiTheme="majorHAnsi"/>
          <w:b/>
        </w:rPr>
        <w:t>s</w:t>
      </w:r>
      <w:r w:rsidRPr="007777EB">
        <w:rPr>
          <w:rFonts w:asciiTheme="majorHAnsi" w:hAnsiTheme="majorHAnsi"/>
          <w:b/>
        </w:rPr>
        <w:t xml:space="preserve">: Dialogues </w:t>
      </w:r>
      <w:r>
        <w:rPr>
          <w:rFonts w:asciiTheme="majorHAnsi" w:hAnsiTheme="majorHAnsi"/>
          <w:b/>
        </w:rPr>
        <w:t xml:space="preserve">to inform the work of </w:t>
      </w:r>
      <w:r w:rsidRPr="007777EB">
        <w:rPr>
          <w:rFonts w:asciiTheme="majorHAnsi" w:hAnsiTheme="majorHAnsi"/>
          <w:b/>
        </w:rPr>
        <w:t xml:space="preserve">the Global Commission on HIV and the Law. </w:t>
      </w:r>
    </w:p>
    <w:p w14:paraId="6CC3E7C5" w14:textId="77777777" w:rsidR="00DD6EFE" w:rsidRPr="007777EB" w:rsidRDefault="00DD6EFE" w:rsidP="007F315F">
      <w:pPr>
        <w:jc w:val="both"/>
        <w:rPr>
          <w:rFonts w:asciiTheme="majorHAnsi" w:hAnsiTheme="majorHAnsi"/>
          <w:iCs/>
        </w:rPr>
      </w:pPr>
      <w:r w:rsidRPr="007777EB">
        <w:rPr>
          <w:rFonts w:asciiTheme="majorHAnsi" w:hAnsiTheme="majorHAnsi"/>
          <w:iCs/>
        </w:rPr>
        <w:t xml:space="preserve">The Global Commission on HIV and the Law </w:t>
      </w:r>
      <w:r>
        <w:rPr>
          <w:rFonts w:asciiTheme="majorHAnsi" w:hAnsiTheme="majorHAnsi"/>
          <w:iCs/>
        </w:rPr>
        <w:t>was</w:t>
      </w:r>
      <w:r w:rsidRPr="007777EB">
        <w:rPr>
          <w:rFonts w:asciiTheme="majorHAnsi" w:hAnsiTheme="majorHAnsi"/>
          <w:iCs/>
        </w:rPr>
        <w:t xml:space="preserve"> an independent body, convened by the United Nations Development Programme (UNDP) </w:t>
      </w:r>
      <w:r>
        <w:rPr>
          <w:rFonts w:asciiTheme="majorHAnsi" w:hAnsiTheme="majorHAnsi"/>
          <w:iCs/>
        </w:rPr>
        <w:t>at the request</w:t>
      </w:r>
      <w:r w:rsidRPr="007777EB">
        <w:rPr>
          <w:rFonts w:asciiTheme="majorHAnsi" w:hAnsiTheme="majorHAnsi"/>
          <w:iCs/>
        </w:rPr>
        <w:t xml:space="preserve"> of the Joint United Nations Programme on HIV/AIDS (UNAIDS). </w:t>
      </w:r>
      <w:r>
        <w:rPr>
          <w:rFonts w:asciiTheme="majorHAnsi" w:hAnsiTheme="majorHAnsi"/>
          <w:iCs/>
        </w:rPr>
        <w:t xml:space="preserve"> The work of the Commission was supported by a Secretariat housed at </w:t>
      </w:r>
      <w:r w:rsidRPr="007777EB">
        <w:rPr>
          <w:rFonts w:asciiTheme="majorHAnsi" w:hAnsiTheme="majorHAnsi"/>
          <w:iCs/>
        </w:rPr>
        <w:t>UNDP. The Commission</w:t>
      </w:r>
      <w:r>
        <w:rPr>
          <w:rFonts w:asciiTheme="majorHAnsi" w:hAnsiTheme="majorHAnsi"/>
          <w:iCs/>
        </w:rPr>
        <w:t xml:space="preserve"> was created to</w:t>
      </w:r>
      <w:r w:rsidRPr="007777EB">
        <w:rPr>
          <w:rFonts w:asciiTheme="majorHAnsi" w:hAnsiTheme="majorHAnsi"/>
          <w:iCs/>
        </w:rPr>
        <w:t xml:space="preserve"> examine links between lega</w:t>
      </w:r>
      <w:r>
        <w:rPr>
          <w:rFonts w:asciiTheme="majorHAnsi" w:hAnsiTheme="majorHAnsi"/>
          <w:iCs/>
        </w:rPr>
        <w:t>l environments and HIV responses</w:t>
      </w:r>
      <w:r w:rsidRPr="009516F8">
        <w:rPr>
          <w:rFonts w:asciiTheme="majorHAnsi" w:hAnsiTheme="majorHAnsi"/>
          <w:iCs/>
        </w:rPr>
        <w:t xml:space="preserve"> and to </w:t>
      </w:r>
      <w:r w:rsidRPr="006D5563">
        <w:rPr>
          <w:rFonts w:asciiTheme="majorHAnsi" w:hAnsiTheme="majorHAnsi"/>
          <w:lang w:val="en-GB"/>
        </w:rPr>
        <w:t>catalyse country level action for legal environments that protect human rights and halt and reverse HIV</w:t>
      </w:r>
      <w:r w:rsidRPr="009516F8">
        <w:rPr>
          <w:rFonts w:asciiTheme="majorHAnsi" w:hAnsiTheme="majorHAnsi"/>
          <w:iCs/>
        </w:rPr>
        <w:t>.</w:t>
      </w:r>
      <w:r w:rsidRPr="007777EB">
        <w:rPr>
          <w:rFonts w:asciiTheme="majorHAnsi" w:hAnsiTheme="majorHAnsi"/>
          <w:iCs/>
        </w:rPr>
        <w:t xml:space="preserve"> </w:t>
      </w:r>
      <w:r>
        <w:rPr>
          <w:rFonts w:asciiTheme="majorHAnsi" w:hAnsiTheme="majorHAnsi"/>
          <w:iCs/>
        </w:rPr>
        <w:t xml:space="preserve"> In so doing, the Commission </w:t>
      </w:r>
      <w:r w:rsidRPr="007777EB">
        <w:rPr>
          <w:rFonts w:asciiTheme="majorHAnsi" w:hAnsiTheme="majorHAnsi"/>
          <w:iCs/>
        </w:rPr>
        <w:t xml:space="preserve">undertook extensive research, consultation, analysis and deliberation over a period of </w:t>
      </w:r>
      <w:r>
        <w:rPr>
          <w:rFonts w:asciiTheme="majorHAnsi" w:hAnsiTheme="majorHAnsi"/>
          <w:iCs/>
        </w:rPr>
        <w:t>two</w:t>
      </w:r>
      <w:r w:rsidRPr="007777EB">
        <w:rPr>
          <w:rFonts w:asciiTheme="majorHAnsi" w:hAnsiTheme="majorHAnsi"/>
          <w:iCs/>
        </w:rPr>
        <w:t xml:space="preserve"> years</w:t>
      </w:r>
      <w:r>
        <w:rPr>
          <w:rFonts w:asciiTheme="majorHAnsi" w:hAnsiTheme="majorHAnsi"/>
          <w:iCs/>
        </w:rPr>
        <w:t>.</w:t>
      </w:r>
      <w:r w:rsidRPr="007777EB">
        <w:rPr>
          <w:rFonts w:asciiTheme="majorHAnsi" w:hAnsiTheme="majorHAnsi"/>
          <w:iCs/>
        </w:rPr>
        <w:t xml:space="preserve"> The conclusions and recommendations of the Commission are included in its final report 'HIV and the Law: Risks, Rights and Health' (July 2012). </w:t>
      </w:r>
      <w:r>
        <w:rPr>
          <w:rFonts w:asciiTheme="majorHAnsi" w:hAnsiTheme="majorHAnsi"/>
          <w:iCs/>
        </w:rPr>
        <w:t>I</w:t>
      </w:r>
      <w:r w:rsidRPr="007777EB">
        <w:rPr>
          <w:rFonts w:asciiTheme="majorHAnsi" w:hAnsiTheme="majorHAnsi"/>
          <w:iCs/>
        </w:rPr>
        <w:t xml:space="preserve">nput </w:t>
      </w:r>
      <w:r>
        <w:rPr>
          <w:rFonts w:asciiTheme="majorHAnsi" w:hAnsiTheme="majorHAnsi"/>
          <w:iCs/>
        </w:rPr>
        <w:t xml:space="preserve">by </w:t>
      </w:r>
      <w:r w:rsidRPr="007777EB">
        <w:rPr>
          <w:rFonts w:asciiTheme="majorHAnsi" w:hAnsiTheme="majorHAnsi"/>
          <w:iCs/>
        </w:rPr>
        <w:t xml:space="preserve">civil society partners </w:t>
      </w:r>
      <w:r>
        <w:rPr>
          <w:rFonts w:asciiTheme="majorHAnsi" w:hAnsiTheme="majorHAnsi"/>
          <w:iCs/>
        </w:rPr>
        <w:t>during various stages of the Commission’s work</w:t>
      </w:r>
      <w:r w:rsidRPr="007777EB">
        <w:rPr>
          <w:rFonts w:asciiTheme="majorHAnsi" w:hAnsiTheme="majorHAnsi"/>
          <w:iCs/>
        </w:rPr>
        <w:t xml:space="preserve"> </w:t>
      </w:r>
      <w:r>
        <w:rPr>
          <w:rFonts w:asciiTheme="majorHAnsi" w:hAnsiTheme="majorHAnsi"/>
          <w:iCs/>
        </w:rPr>
        <w:t xml:space="preserve">played a key role in shaping its </w:t>
      </w:r>
      <w:r w:rsidRPr="007777EB">
        <w:rPr>
          <w:rFonts w:asciiTheme="majorHAnsi" w:hAnsiTheme="majorHAnsi"/>
          <w:iCs/>
        </w:rPr>
        <w:t>understanding how laws</w:t>
      </w:r>
      <w:r>
        <w:rPr>
          <w:rFonts w:asciiTheme="majorHAnsi" w:hAnsiTheme="majorHAnsi"/>
          <w:iCs/>
        </w:rPr>
        <w:t>,</w:t>
      </w:r>
      <w:r w:rsidRPr="007777EB">
        <w:rPr>
          <w:rFonts w:asciiTheme="majorHAnsi" w:hAnsiTheme="majorHAnsi"/>
          <w:iCs/>
        </w:rPr>
        <w:t xml:space="preserve"> policies</w:t>
      </w:r>
      <w:r>
        <w:rPr>
          <w:rFonts w:asciiTheme="majorHAnsi" w:hAnsiTheme="majorHAnsi"/>
          <w:iCs/>
        </w:rPr>
        <w:t xml:space="preserve"> and practices </w:t>
      </w:r>
      <w:r w:rsidRPr="007777EB">
        <w:rPr>
          <w:rFonts w:asciiTheme="majorHAnsi" w:hAnsiTheme="majorHAnsi"/>
          <w:iCs/>
        </w:rPr>
        <w:t xml:space="preserve">impact the spread of the HIV epidemic and access to health services </w:t>
      </w:r>
      <w:r>
        <w:rPr>
          <w:rFonts w:asciiTheme="majorHAnsi" w:hAnsiTheme="majorHAnsi"/>
          <w:iCs/>
        </w:rPr>
        <w:t>among</w:t>
      </w:r>
      <w:r w:rsidRPr="007777EB">
        <w:rPr>
          <w:rFonts w:asciiTheme="majorHAnsi" w:hAnsiTheme="majorHAnsi"/>
          <w:iCs/>
        </w:rPr>
        <w:t xml:space="preserve"> marginalized</w:t>
      </w:r>
      <w:r>
        <w:rPr>
          <w:rFonts w:asciiTheme="majorHAnsi" w:hAnsiTheme="majorHAnsi"/>
          <w:iCs/>
        </w:rPr>
        <w:t xml:space="preserve"> populations</w:t>
      </w:r>
      <w:r w:rsidRPr="007777EB">
        <w:rPr>
          <w:rFonts w:asciiTheme="majorHAnsi" w:hAnsiTheme="majorHAnsi"/>
          <w:iCs/>
        </w:rPr>
        <w:t>.</w:t>
      </w:r>
    </w:p>
    <w:p w14:paraId="329F6FCC" w14:textId="77777777" w:rsidR="00DD6EFE" w:rsidRPr="007777EB" w:rsidRDefault="00DD6EFE" w:rsidP="007F315F">
      <w:pPr>
        <w:jc w:val="both"/>
        <w:rPr>
          <w:rFonts w:asciiTheme="majorHAnsi" w:hAnsiTheme="majorHAnsi"/>
          <w:iCs/>
        </w:rPr>
      </w:pPr>
    </w:p>
    <w:p w14:paraId="2990A912" w14:textId="77777777" w:rsidR="00DD6EFE" w:rsidRDefault="00DD6EFE" w:rsidP="007F315F">
      <w:pPr>
        <w:jc w:val="both"/>
        <w:rPr>
          <w:rFonts w:asciiTheme="majorHAnsi" w:eastAsia="Times New Roman" w:hAnsiTheme="majorHAnsi"/>
        </w:rPr>
      </w:pPr>
      <w:r w:rsidRPr="00B2001C">
        <w:rPr>
          <w:rFonts w:asciiTheme="majorHAnsi" w:hAnsiTheme="majorHAnsi"/>
        </w:rPr>
        <w:t xml:space="preserve">Critical to the Commission’s work were seven regional dialogues that convened local participants from Asia-Pacific, the Caribbean, Eastern Europe and Central Asia, Latin America, the Middle East and North Africa, sub-Saharan Africa, and high-income countries. Following an open call for public submissions, the Commission heard from nearly 700 individuals and organizations in 140 countries. </w:t>
      </w:r>
      <w:r w:rsidRPr="00351761">
        <w:rPr>
          <w:rFonts w:asciiTheme="majorHAnsi" w:hAnsiTheme="majorHAnsi"/>
          <w:iCs/>
        </w:rPr>
        <w:t>To</w:t>
      </w:r>
      <w:r w:rsidRPr="007777EB">
        <w:rPr>
          <w:rFonts w:asciiTheme="majorHAnsi" w:hAnsiTheme="majorHAnsi"/>
          <w:iCs/>
        </w:rPr>
        <w:t xml:space="preserve"> give a voice to individuals who otherwise </w:t>
      </w:r>
      <w:r>
        <w:rPr>
          <w:rFonts w:asciiTheme="majorHAnsi" w:hAnsiTheme="majorHAnsi"/>
          <w:iCs/>
        </w:rPr>
        <w:t>could</w:t>
      </w:r>
      <w:r w:rsidRPr="007777EB">
        <w:rPr>
          <w:rFonts w:asciiTheme="majorHAnsi" w:hAnsiTheme="majorHAnsi"/>
          <w:iCs/>
        </w:rPr>
        <w:t xml:space="preserve"> be silenced by restrictive legal environments</w:t>
      </w:r>
      <w:r>
        <w:rPr>
          <w:rFonts w:asciiTheme="majorHAnsi" w:hAnsiTheme="majorHAnsi"/>
          <w:iCs/>
        </w:rPr>
        <w:t>, the process for collecting input provided an</w:t>
      </w:r>
      <w:r w:rsidRPr="007777EB">
        <w:rPr>
          <w:rFonts w:asciiTheme="majorHAnsi" w:hAnsiTheme="majorHAnsi"/>
          <w:iCs/>
        </w:rPr>
        <w:t xml:space="preserve"> opportunity to</w:t>
      </w:r>
      <w:r>
        <w:rPr>
          <w:rFonts w:asciiTheme="majorHAnsi" w:hAnsiTheme="majorHAnsi"/>
          <w:iCs/>
        </w:rPr>
        <w:t xml:space="preserve"> make submissions </w:t>
      </w:r>
      <w:r w:rsidRPr="007777EB">
        <w:rPr>
          <w:rFonts w:asciiTheme="majorHAnsi" w:hAnsiTheme="majorHAnsi"/>
          <w:iCs/>
        </w:rPr>
        <w:t xml:space="preserve">anonymously. </w:t>
      </w:r>
      <w:r>
        <w:rPr>
          <w:rFonts w:asciiTheme="majorHAnsi" w:eastAsia="Times New Roman" w:hAnsiTheme="majorHAnsi"/>
        </w:rPr>
        <w:t>The</w:t>
      </w:r>
      <w:r w:rsidRPr="007777EB">
        <w:rPr>
          <w:rFonts w:asciiTheme="majorHAnsi" w:eastAsia="Times New Roman" w:hAnsiTheme="majorHAnsi"/>
        </w:rPr>
        <w:t xml:space="preserve"> submissio</w:t>
      </w:r>
      <w:r>
        <w:rPr>
          <w:rFonts w:asciiTheme="majorHAnsi" w:eastAsia="Times New Roman" w:hAnsiTheme="majorHAnsi"/>
        </w:rPr>
        <w:t>ns from each region were reviewed by relevant Regional Advisory Groups comprised of civil society and other experts.  Submissions were categorized by: personal experiences, including work-place experiences of affected populations, academic research, or advocacy</w:t>
      </w:r>
      <w:r w:rsidRPr="007777EB">
        <w:rPr>
          <w:rFonts w:asciiTheme="majorHAnsi" w:eastAsia="Times New Roman" w:hAnsiTheme="majorHAnsi"/>
        </w:rPr>
        <w:t xml:space="preserve">. </w:t>
      </w:r>
      <w:r>
        <w:rPr>
          <w:rFonts w:asciiTheme="majorHAnsi" w:eastAsia="Times New Roman" w:hAnsiTheme="majorHAnsi"/>
        </w:rPr>
        <w:t xml:space="preserve">Individuals and representatives of organizations, whose submissions were selected by a Regional Advisory Group, were invited to take part in regional consultations. These consultations convened civil society, government </w:t>
      </w:r>
      <w:r>
        <w:rPr>
          <w:rFonts w:asciiTheme="majorHAnsi" w:eastAsia="Times New Roman" w:hAnsiTheme="majorHAnsi"/>
        </w:rPr>
        <w:lastRenderedPageBreak/>
        <w:t>representatives</w:t>
      </w:r>
      <w:r w:rsidRPr="007777EB">
        <w:rPr>
          <w:rFonts w:asciiTheme="majorHAnsi" w:eastAsia="Times New Roman" w:hAnsiTheme="majorHAnsi"/>
        </w:rPr>
        <w:t>, human rights bodies, academics</w:t>
      </w:r>
      <w:r>
        <w:rPr>
          <w:rFonts w:asciiTheme="majorHAnsi" w:eastAsia="Times New Roman" w:hAnsiTheme="majorHAnsi"/>
        </w:rPr>
        <w:t>,</w:t>
      </w:r>
      <w:r w:rsidRPr="007777EB">
        <w:rPr>
          <w:rFonts w:asciiTheme="majorHAnsi" w:eastAsia="Times New Roman" w:hAnsiTheme="majorHAnsi"/>
        </w:rPr>
        <w:t xml:space="preserve"> and other key stakeholders</w:t>
      </w:r>
      <w:r>
        <w:rPr>
          <w:rFonts w:asciiTheme="majorHAnsi" w:eastAsia="Times New Roman" w:hAnsiTheme="majorHAnsi"/>
        </w:rPr>
        <w:t xml:space="preserve"> for open dialogues</w:t>
      </w:r>
      <w:r w:rsidRPr="007777EB">
        <w:rPr>
          <w:rFonts w:asciiTheme="majorHAnsi" w:eastAsia="Times New Roman" w:hAnsiTheme="majorHAnsi"/>
        </w:rPr>
        <w:t>. The</w:t>
      </w:r>
      <w:r>
        <w:rPr>
          <w:rFonts w:asciiTheme="majorHAnsi" w:eastAsia="Times New Roman" w:hAnsiTheme="majorHAnsi"/>
        </w:rPr>
        <w:t xml:space="preserve"> dialogues</w:t>
      </w:r>
      <w:r w:rsidRPr="007777EB">
        <w:rPr>
          <w:rFonts w:asciiTheme="majorHAnsi" w:eastAsia="Times New Roman" w:hAnsiTheme="majorHAnsi"/>
        </w:rPr>
        <w:t xml:space="preserve"> created a space </w:t>
      </w:r>
      <w:r>
        <w:rPr>
          <w:rFonts w:asciiTheme="majorHAnsi" w:eastAsia="Times New Roman" w:hAnsiTheme="majorHAnsi"/>
        </w:rPr>
        <w:t xml:space="preserve">in which </w:t>
      </w:r>
      <w:r w:rsidRPr="007777EB">
        <w:rPr>
          <w:rFonts w:asciiTheme="majorHAnsi" w:eastAsia="Times New Roman" w:hAnsiTheme="majorHAnsi"/>
        </w:rPr>
        <w:t xml:space="preserve">civil society representatives came as </w:t>
      </w:r>
      <w:r>
        <w:rPr>
          <w:rFonts w:asciiTheme="majorHAnsi" w:eastAsia="Times New Roman" w:hAnsiTheme="majorHAnsi"/>
        </w:rPr>
        <w:t xml:space="preserve">individual experts </w:t>
      </w:r>
      <w:r w:rsidRPr="007777EB">
        <w:rPr>
          <w:rFonts w:asciiTheme="majorHAnsi" w:eastAsia="Times New Roman" w:hAnsiTheme="majorHAnsi"/>
        </w:rPr>
        <w:t xml:space="preserve">to speak with </w:t>
      </w:r>
      <w:r>
        <w:rPr>
          <w:rFonts w:asciiTheme="majorHAnsi" w:eastAsia="Times New Roman" w:hAnsiTheme="majorHAnsi"/>
        </w:rPr>
        <w:t xml:space="preserve">parliamentarians, </w:t>
      </w:r>
      <w:r w:rsidRPr="007777EB">
        <w:rPr>
          <w:rFonts w:asciiTheme="majorHAnsi" w:eastAsia="Times New Roman" w:hAnsiTheme="majorHAnsi"/>
        </w:rPr>
        <w:t>min</w:t>
      </w:r>
      <w:r>
        <w:rPr>
          <w:rFonts w:asciiTheme="majorHAnsi" w:eastAsia="Times New Roman" w:hAnsiTheme="majorHAnsi"/>
        </w:rPr>
        <w:t>i</w:t>
      </w:r>
      <w:r w:rsidRPr="007777EB">
        <w:rPr>
          <w:rFonts w:asciiTheme="majorHAnsi" w:eastAsia="Times New Roman" w:hAnsiTheme="majorHAnsi"/>
        </w:rPr>
        <w:t xml:space="preserve">sters, </w:t>
      </w:r>
      <w:r>
        <w:rPr>
          <w:rFonts w:asciiTheme="majorHAnsi" w:eastAsia="Times New Roman" w:hAnsiTheme="majorHAnsi"/>
        </w:rPr>
        <w:t xml:space="preserve">members of the judiciary, </w:t>
      </w:r>
      <w:r w:rsidRPr="007777EB">
        <w:rPr>
          <w:rFonts w:asciiTheme="majorHAnsi" w:eastAsia="Times New Roman" w:hAnsiTheme="majorHAnsi"/>
        </w:rPr>
        <w:t xml:space="preserve">health workers, </w:t>
      </w:r>
      <w:r>
        <w:rPr>
          <w:rFonts w:asciiTheme="majorHAnsi" w:eastAsia="Times New Roman" w:hAnsiTheme="majorHAnsi"/>
        </w:rPr>
        <w:t xml:space="preserve">law </w:t>
      </w:r>
      <w:r w:rsidRPr="007777EB">
        <w:rPr>
          <w:rFonts w:asciiTheme="majorHAnsi" w:eastAsia="Times New Roman" w:hAnsiTheme="majorHAnsi"/>
        </w:rPr>
        <w:t>enforcement</w:t>
      </w:r>
      <w:r>
        <w:rPr>
          <w:rFonts w:asciiTheme="majorHAnsi" w:eastAsia="Times New Roman" w:hAnsiTheme="majorHAnsi"/>
        </w:rPr>
        <w:t xml:space="preserve"> officials</w:t>
      </w:r>
      <w:r w:rsidRPr="007777EB">
        <w:rPr>
          <w:rFonts w:asciiTheme="majorHAnsi" w:eastAsia="Times New Roman" w:hAnsiTheme="majorHAnsi"/>
        </w:rPr>
        <w:t xml:space="preserve"> and other</w:t>
      </w:r>
      <w:r>
        <w:rPr>
          <w:rFonts w:asciiTheme="majorHAnsi" w:eastAsia="Times New Roman" w:hAnsiTheme="majorHAnsi"/>
        </w:rPr>
        <w:t xml:space="preserve"> government representatives responsible for making, interpreting or enforcing the law</w:t>
      </w:r>
      <w:r w:rsidRPr="007777EB">
        <w:rPr>
          <w:rFonts w:asciiTheme="majorHAnsi" w:eastAsia="Times New Roman" w:hAnsiTheme="majorHAnsi"/>
        </w:rPr>
        <w:t xml:space="preserve">. </w:t>
      </w:r>
    </w:p>
    <w:p w14:paraId="2DB2E7B7" w14:textId="77777777" w:rsidR="00DD6EFE" w:rsidRDefault="00DD6EFE" w:rsidP="007F315F">
      <w:pPr>
        <w:jc w:val="both"/>
        <w:rPr>
          <w:rFonts w:asciiTheme="majorHAnsi" w:eastAsia="Times New Roman" w:hAnsiTheme="majorHAnsi"/>
        </w:rPr>
      </w:pPr>
    </w:p>
    <w:p w14:paraId="43701898" w14:textId="01317556" w:rsidR="00DD6EFE" w:rsidRPr="00EB2933" w:rsidRDefault="00DD6EFE" w:rsidP="007F315F">
      <w:pPr>
        <w:jc w:val="both"/>
        <w:rPr>
          <w:rFonts w:asciiTheme="majorHAnsi" w:hAnsiTheme="majorHAnsi"/>
        </w:rPr>
      </w:pPr>
      <w:r w:rsidRPr="007777EB">
        <w:rPr>
          <w:rFonts w:asciiTheme="majorHAnsi" w:eastAsia="Times New Roman" w:hAnsiTheme="majorHAnsi"/>
        </w:rPr>
        <w:t>Facilitated by experienced mediators</w:t>
      </w:r>
      <w:r>
        <w:rPr>
          <w:rFonts w:asciiTheme="majorHAnsi" w:eastAsia="Times New Roman" w:hAnsiTheme="majorHAnsi"/>
        </w:rPr>
        <w:t>,</w:t>
      </w:r>
      <w:r w:rsidRPr="007777EB">
        <w:rPr>
          <w:rFonts w:asciiTheme="majorHAnsi" w:eastAsia="Times New Roman" w:hAnsiTheme="majorHAnsi"/>
        </w:rPr>
        <w:t xml:space="preserve"> these dialogues </w:t>
      </w:r>
      <w:r>
        <w:rPr>
          <w:rFonts w:asciiTheme="majorHAnsi" w:eastAsia="Times New Roman" w:hAnsiTheme="majorHAnsi"/>
        </w:rPr>
        <w:t>focused on</w:t>
      </w:r>
      <w:r w:rsidRPr="007777EB">
        <w:rPr>
          <w:rFonts w:asciiTheme="majorHAnsi" w:eastAsia="Times New Roman" w:hAnsiTheme="majorHAnsi"/>
        </w:rPr>
        <w:t xml:space="preserve"> complex issues</w:t>
      </w:r>
      <w:r>
        <w:rPr>
          <w:rFonts w:asciiTheme="majorHAnsi" w:eastAsia="Times New Roman" w:hAnsiTheme="majorHAnsi"/>
        </w:rPr>
        <w:t>, but allowed participants to speak</w:t>
      </w:r>
      <w:r w:rsidRPr="007777EB">
        <w:rPr>
          <w:rFonts w:asciiTheme="majorHAnsi" w:eastAsia="Times New Roman" w:hAnsiTheme="majorHAnsi"/>
        </w:rPr>
        <w:t xml:space="preserve"> without fear of repercussions</w:t>
      </w:r>
      <w:r>
        <w:rPr>
          <w:rFonts w:asciiTheme="majorHAnsi" w:eastAsia="Times New Roman" w:hAnsiTheme="majorHAnsi"/>
        </w:rPr>
        <w:t xml:space="preserve"> and instead focus on </w:t>
      </w:r>
      <w:r w:rsidRPr="007777EB">
        <w:rPr>
          <w:rFonts w:asciiTheme="majorHAnsi" w:eastAsia="Times New Roman" w:hAnsiTheme="majorHAnsi"/>
        </w:rPr>
        <w:t>resolving crises,</w:t>
      </w:r>
      <w:r>
        <w:rPr>
          <w:rFonts w:asciiTheme="majorHAnsi" w:eastAsia="Times New Roman" w:hAnsiTheme="majorHAnsi"/>
        </w:rPr>
        <w:t xml:space="preserve"> and</w:t>
      </w:r>
      <w:r w:rsidRPr="007777EB">
        <w:rPr>
          <w:rFonts w:asciiTheme="majorHAnsi" w:eastAsia="Times New Roman" w:hAnsiTheme="majorHAnsi"/>
        </w:rPr>
        <w:t xml:space="preserve"> </w:t>
      </w:r>
      <w:r>
        <w:rPr>
          <w:rFonts w:asciiTheme="majorHAnsi" w:eastAsia="Times New Roman" w:hAnsiTheme="majorHAnsi"/>
        </w:rPr>
        <w:t xml:space="preserve">together </w:t>
      </w:r>
      <w:r w:rsidRPr="007777EB">
        <w:rPr>
          <w:rFonts w:asciiTheme="majorHAnsi" w:eastAsia="Times New Roman" w:hAnsiTheme="majorHAnsi"/>
        </w:rPr>
        <w:t>address the most</w:t>
      </w:r>
      <w:r>
        <w:rPr>
          <w:rFonts w:asciiTheme="majorHAnsi" w:eastAsia="Times New Roman" w:hAnsiTheme="majorHAnsi"/>
        </w:rPr>
        <w:t xml:space="preserve"> </w:t>
      </w:r>
      <w:r w:rsidRPr="007777EB">
        <w:rPr>
          <w:rFonts w:asciiTheme="majorHAnsi" w:eastAsia="Times New Roman" w:hAnsiTheme="majorHAnsi"/>
        </w:rPr>
        <w:t xml:space="preserve">dire </w:t>
      </w:r>
      <w:r>
        <w:rPr>
          <w:rFonts w:asciiTheme="majorHAnsi" w:eastAsia="Times New Roman" w:hAnsiTheme="majorHAnsi"/>
        </w:rPr>
        <w:t>challenges</w:t>
      </w:r>
      <w:r w:rsidRPr="007777EB">
        <w:rPr>
          <w:rFonts w:asciiTheme="majorHAnsi" w:eastAsia="Times New Roman" w:hAnsiTheme="majorHAnsi"/>
        </w:rPr>
        <w:t xml:space="preserve"> brought on by the </w:t>
      </w:r>
      <w:r>
        <w:rPr>
          <w:rFonts w:asciiTheme="majorHAnsi" w:eastAsia="Times New Roman" w:hAnsiTheme="majorHAnsi"/>
        </w:rPr>
        <w:t xml:space="preserve">HIV </w:t>
      </w:r>
      <w:r w:rsidRPr="007777EB">
        <w:rPr>
          <w:rFonts w:asciiTheme="majorHAnsi" w:eastAsia="Times New Roman" w:hAnsiTheme="majorHAnsi"/>
        </w:rPr>
        <w:t>epidemic</w:t>
      </w:r>
      <w:r>
        <w:rPr>
          <w:rFonts w:asciiTheme="majorHAnsi" w:eastAsia="Times New Roman" w:hAnsiTheme="majorHAnsi"/>
        </w:rPr>
        <w:t xml:space="preserve">. The dialogues were beneficial to both government and civil society, as they increased </w:t>
      </w:r>
      <w:r w:rsidRPr="007777EB">
        <w:rPr>
          <w:rFonts w:asciiTheme="majorHAnsi" w:eastAsia="Times New Roman" w:hAnsiTheme="majorHAnsi"/>
        </w:rPr>
        <w:t xml:space="preserve">awareness among government leaders </w:t>
      </w:r>
      <w:r>
        <w:rPr>
          <w:rFonts w:asciiTheme="majorHAnsi" w:eastAsia="Times New Roman" w:hAnsiTheme="majorHAnsi"/>
        </w:rPr>
        <w:t>about the</w:t>
      </w:r>
      <w:r w:rsidRPr="007777EB">
        <w:rPr>
          <w:rFonts w:asciiTheme="majorHAnsi" w:eastAsia="Times New Roman" w:hAnsiTheme="majorHAnsi"/>
        </w:rPr>
        <w:t xml:space="preserve"> </w:t>
      </w:r>
      <w:r>
        <w:rPr>
          <w:rFonts w:asciiTheme="majorHAnsi" w:eastAsia="Times New Roman" w:hAnsiTheme="majorHAnsi"/>
        </w:rPr>
        <w:t xml:space="preserve">most pressing issues </w:t>
      </w:r>
      <w:r w:rsidRPr="007777EB">
        <w:rPr>
          <w:rFonts w:asciiTheme="majorHAnsi" w:eastAsia="Times New Roman" w:hAnsiTheme="majorHAnsi"/>
        </w:rPr>
        <w:t xml:space="preserve">and among civil society representatives on what barriers and limitations their government representatives </w:t>
      </w:r>
      <w:r>
        <w:rPr>
          <w:rFonts w:asciiTheme="majorHAnsi" w:eastAsia="Times New Roman" w:hAnsiTheme="majorHAnsi"/>
        </w:rPr>
        <w:t>were</w:t>
      </w:r>
      <w:r w:rsidRPr="007777EB">
        <w:rPr>
          <w:rFonts w:asciiTheme="majorHAnsi" w:eastAsia="Times New Roman" w:hAnsiTheme="majorHAnsi"/>
        </w:rPr>
        <w:t xml:space="preserve"> facing. In addition, the regional framework of the dialogues </w:t>
      </w:r>
      <w:r>
        <w:rPr>
          <w:rFonts w:asciiTheme="majorHAnsi" w:eastAsia="Times New Roman" w:hAnsiTheme="majorHAnsi"/>
        </w:rPr>
        <w:t xml:space="preserve">created a safe space for </w:t>
      </w:r>
      <w:r w:rsidRPr="007777EB">
        <w:rPr>
          <w:rFonts w:asciiTheme="majorHAnsi" w:eastAsia="Times New Roman" w:hAnsiTheme="majorHAnsi"/>
        </w:rPr>
        <w:t>focus</w:t>
      </w:r>
      <w:r>
        <w:rPr>
          <w:rFonts w:asciiTheme="majorHAnsi" w:eastAsia="Times New Roman" w:hAnsiTheme="majorHAnsi"/>
        </w:rPr>
        <w:t>ing</w:t>
      </w:r>
      <w:r w:rsidRPr="007777EB">
        <w:rPr>
          <w:rFonts w:asciiTheme="majorHAnsi" w:eastAsia="Times New Roman" w:hAnsiTheme="majorHAnsi"/>
        </w:rPr>
        <w:t xml:space="preserve"> </w:t>
      </w:r>
      <w:r w:rsidRPr="007777EB">
        <w:rPr>
          <w:rFonts w:asciiTheme="majorHAnsi" w:hAnsiTheme="majorHAnsi"/>
          <w:bCs/>
        </w:rPr>
        <w:t>on the impact of local</w:t>
      </w:r>
      <w:r>
        <w:rPr>
          <w:rFonts w:asciiTheme="majorHAnsi" w:hAnsiTheme="majorHAnsi"/>
          <w:bCs/>
        </w:rPr>
        <w:t xml:space="preserve"> and</w:t>
      </w:r>
      <w:r w:rsidRPr="007777EB">
        <w:rPr>
          <w:rFonts w:asciiTheme="majorHAnsi" w:hAnsiTheme="majorHAnsi"/>
          <w:bCs/>
        </w:rPr>
        <w:t xml:space="preserve"> national laws, law enforcement practices</w:t>
      </w:r>
      <w:r>
        <w:rPr>
          <w:rFonts w:asciiTheme="majorHAnsi" w:hAnsiTheme="majorHAnsi"/>
          <w:bCs/>
        </w:rPr>
        <w:t>,</w:t>
      </w:r>
      <w:r w:rsidRPr="007777EB">
        <w:rPr>
          <w:rFonts w:asciiTheme="majorHAnsi" w:hAnsiTheme="majorHAnsi"/>
          <w:bCs/>
        </w:rPr>
        <w:t xml:space="preserve"> and access to justice on</w:t>
      </w:r>
      <w:r>
        <w:rPr>
          <w:rFonts w:asciiTheme="majorHAnsi" w:hAnsiTheme="majorHAnsi"/>
          <w:bCs/>
        </w:rPr>
        <w:t xml:space="preserve"> the lives of people living with or affected by</w:t>
      </w:r>
      <w:r w:rsidRPr="007777EB">
        <w:rPr>
          <w:rFonts w:asciiTheme="majorHAnsi" w:hAnsiTheme="majorHAnsi"/>
          <w:bCs/>
        </w:rPr>
        <w:t xml:space="preserve"> HIV</w:t>
      </w:r>
      <w:r w:rsidR="00542BD2">
        <w:rPr>
          <w:rFonts w:asciiTheme="majorHAnsi" w:hAnsiTheme="majorHAnsi"/>
          <w:bCs/>
        </w:rPr>
        <w:t xml:space="preserve">. The dialogues </w:t>
      </w:r>
      <w:r>
        <w:rPr>
          <w:rFonts w:asciiTheme="majorHAnsi" w:hAnsiTheme="majorHAnsi"/>
          <w:bCs/>
        </w:rPr>
        <w:t>did so in a way that resulted in no individual country or government feeling as if it was being singled out</w:t>
      </w:r>
      <w:r w:rsidRPr="007777EB">
        <w:rPr>
          <w:rFonts w:asciiTheme="majorHAnsi" w:hAnsiTheme="majorHAnsi"/>
        </w:rPr>
        <w:t>. The</w:t>
      </w:r>
      <w:r w:rsidR="00542BD2">
        <w:rPr>
          <w:rFonts w:asciiTheme="majorHAnsi" w:hAnsiTheme="majorHAnsi"/>
        </w:rPr>
        <w:t>y</w:t>
      </w:r>
      <w:r w:rsidRPr="007777EB">
        <w:rPr>
          <w:rFonts w:asciiTheme="majorHAnsi" w:hAnsiTheme="majorHAnsi"/>
        </w:rPr>
        <w:t xml:space="preserve"> also </w:t>
      </w:r>
      <w:r>
        <w:rPr>
          <w:rFonts w:asciiTheme="majorHAnsi" w:hAnsiTheme="majorHAnsi"/>
        </w:rPr>
        <w:t xml:space="preserve">examined </w:t>
      </w:r>
      <w:r w:rsidRPr="007777EB">
        <w:rPr>
          <w:rFonts w:asciiTheme="majorHAnsi" w:hAnsiTheme="majorHAnsi"/>
        </w:rPr>
        <w:t>the role of police, courts, ministries of law and justice, prisons, detention centers, national human rights institutions and civil society organizations</w:t>
      </w:r>
      <w:r>
        <w:rPr>
          <w:rFonts w:asciiTheme="majorHAnsi" w:hAnsiTheme="majorHAnsi"/>
        </w:rPr>
        <w:t xml:space="preserve"> in addressing the challenges posed by HIV, and provided invaluable evidentiary contributions to the Commission’s analysis, findings and recommendations.</w:t>
      </w:r>
    </w:p>
    <w:p w14:paraId="3E6C5324" w14:textId="77777777" w:rsidR="00DD6EFE" w:rsidRPr="007777EB" w:rsidRDefault="00DD6EFE" w:rsidP="007F315F">
      <w:pPr>
        <w:jc w:val="both"/>
        <w:rPr>
          <w:rFonts w:asciiTheme="majorHAnsi" w:eastAsia="Times New Roman" w:hAnsiTheme="majorHAnsi"/>
        </w:rPr>
      </w:pPr>
    </w:p>
    <w:p w14:paraId="5CBE5056" w14:textId="77777777" w:rsidR="00DD6EFE" w:rsidRDefault="00DD6EFE" w:rsidP="007F315F">
      <w:pPr>
        <w:jc w:val="both"/>
        <w:rPr>
          <w:rFonts w:asciiTheme="majorHAnsi" w:eastAsia="Times New Roman" w:hAnsiTheme="majorHAnsi"/>
        </w:rPr>
      </w:pPr>
      <w:r>
        <w:rPr>
          <w:rFonts w:asciiTheme="majorHAnsi" w:eastAsia="Times New Roman" w:hAnsiTheme="majorHAnsi"/>
        </w:rPr>
        <w:t>Following the release of the Commission’s report in July 2012</w:t>
      </w:r>
      <w:r w:rsidRPr="007777EB">
        <w:rPr>
          <w:rFonts w:asciiTheme="majorHAnsi" w:eastAsia="Times New Roman" w:hAnsiTheme="majorHAnsi"/>
        </w:rPr>
        <w:t xml:space="preserve">, UNDP facilitated </w:t>
      </w:r>
      <w:r>
        <w:rPr>
          <w:rFonts w:asciiTheme="majorHAnsi" w:eastAsia="Times New Roman" w:hAnsiTheme="majorHAnsi"/>
        </w:rPr>
        <w:t>country</w:t>
      </w:r>
      <w:r w:rsidRPr="007777EB">
        <w:rPr>
          <w:rFonts w:asciiTheme="majorHAnsi" w:eastAsia="Times New Roman" w:hAnsiTheme="majorHAnsi"/>
        </w:rPr>
        <w:t xml:space="preserve"> </w:t>
      </w:r>
      <w:r>
        <w:rPr>
          <w:rFonts w:asciiTheme="majorHAnsi" w:eastAsia="Times New Roman" w:hAnsiTheme="majorHAnsi"/>
        </w:rPr>
        <w:t xml:space="preserve">dialogues </w:t>
      </w:r>
      <w:r w:rsidRPr="007777EB">
        <w:rPr>
          <w:rFonts w:asciiTheme="majorHAnsi" w:eastAsia="Times New Roman" w:hAnsiTheme="majorHAnsi"/>
        </w:rPr>
        <w:t xml:space="preserve">led by steering committees </w:t>
      </w:r>
      <w:r>
        <w:rPr>
          <w:rFonts w:asciiTheme="majorHAnsi" w:eastAsia="Times New Roman" w:hAnsiTheme="majorHAnsi"/>
        </w:rPr>
        <w:t xml:space="preserve">made up of </w:t>
      </w:r>
      <w:r w:rsidRPr="007777EB">
        <w:rPr>
          <w:rFonts w:asciiTheme="majorHAnsi" w:eastAsia="Times New Roman" w:hAnsiTheme="majorHAnsi"/>
        </w:rPr>
        <w:t>civil society, government, academi</w:t>
      </w:r>
      <w:r>
        <w:rPr>
          <w:rFonts w:asciiTheme="majorHAnsi" w:eastAsia="Times New Roman" w:hAnsiTheme="majorHAnsi"/>
        </w:rPr>
        <w:t>a</w:t>
      </w:r>
      <w:r w:rsidRPr="007777EB">
        <w:rPr>
          <w:rFonts w:asciiTheme="majorHAnsi" w:eastAsia="Times New Roman" w:hAnsiTheme="majorHAnsi"/>
        </w:rPr>
        <w:t xml:space="preserve">, and human rights </w:t>
      </w:r>
      <w:r>
        <w:rPr>
          <w:rFonts w:asciiTheme="majorHAnsi" w:eastAsia="Times New Roman" w:hAnsiTheme="majorHAnsi"/>
        </w:rPr>
        <w:t>counterparts</w:t>
      </w:r>
      <w:r w:rsidRPr="007777EB">
        <w:rPr>
          <w:rFonts w:asciiTheme="majorHAnsi" w:eastAsia="Times New Roman" w:hAnsiTheme="majorHAnsi"/>
        </w:rPr>
        <w:t xml:space="preserve">. As a neutral </w:t>
      </w:r>
      <w:r>
        <w:rPr>
          <w:rFonts w:asciiTheme="majorHAnsi" w:eastAsia="Times New Roman" w:hAnsiTheme="majorHAnsi"/>
        </w:rPr>
        <w:t>institution</w:t>
      </w:r>
      <w:r w:rsidRPr="007777EB">
        <w:rPr>
          <w:rFonts w:asciiTheme="majorHAnsi" w:eastAsia="Times New Roman" w:hAnsiTheme="majorHAnsi"/>
        </w:rPr>
        <w:t xml:space="preserve">, </w:t>
      </w:r>
      <w:r>
        <w:rPr>
          <w:rFonts w:asciiTheme="majorHAnsi" w:eastAsia="Times New Roman" w:hAnsiTheme="majorHAnsi"/>
        </w:rPr>
        <w:t xml:space="preserve">supporting </w:t>
      </w:r>
      <w:r w:rsidRPr="007777EB">
        <w:rPr>
          <w:rFonts w:asciiTheme="majorHAnsi" w:eastAsia="Times New Roman" w:hAnsiTheme="majorHAnsi"/>
        </w:rPr>
        <w:t>and partnering with all stakeholders, UNDP</w:t>
      </w:r>
      <w:r>
        <w:rPr>
          <w:rFonts w:asciiTheme="majorHAnsi" w:eastAsia="Times New Roman" w:hAnsiTheme="majorHAnsi"/>
        </w:rPr>
        <w:t xml:space="preserve">, working with </w:t>
      </w:r>
      <w:r w:rsidRPr="007777EB">
        <w:rPr>
          <w:rFonts w:asciiTheme="majorHAnsi" w:eastAsia="Times New Roman" w:hAnsiTheme="majorHAnsi"/>
        </w:rPr>
        <w:t>other UN agencies in country</w:t>
      </w:r>
      <w:r>
        <w:rPr>
          <w:rFonts w:asciiTheme="majorHAnsi" w:eastAsia="Times New Roman" w:hAnsiTheme="majorHAnsi"/>
        </w:rPr>
        <w:t>, provided</w:t>
      </w:r>
      <w:r w:rsidRPr="007777EB">
        <w:rPr>
          <w:rFonts w:asciiTheme="majorHAnsi" w:eastAsia="Times New Roman" w:hAnsiTheme="majorHAnsi"/>
        </w:rPr>
        <w:t xml:space="preserve"> space for these discussions</w:t>
      </w:r>
      <w:r>
        <w:rPr>
          <w:rFonts w:asciiTheme="majorHAnsi" w:eastAsia="Times New Roman" w:hAnsiTheme="majorHAnsi"/>
        </w:rPr>
        <w:t xml:space="preserve"> to take place that was considered legitimate and acceptable</w:t>
      </w:r>
      <w:r w:rsidRPr="007777EB">
        <w:rPr>
          <w:rFonts w:asciiTheme="majorHAnsi" w:eastAsia="Times New Roman" w:hAnsiTheme="majorHAnsi"/>
        </w:rPr>
        <w:t xml:space="preserve">. These national </w:t>
      </w:r>
      <w:r>
        <w:rPr>
          <w:rFonts w:asciiTheme="majorHAnsi" w:eastAsia="Times New Roman" w:hAnsiTheme="majorHAnsi"/>
        </w:rPr>
        <w:t>level dialogues allowed for zeroing-</w:t>
      </w:r>
      <w:r w:rsidRPr="007777EB">
        <w:rPr>
          <w:rFonts w:asciiTheme="majorHAnsi" w:eastAsia="Times New Roman" w:hAnsiTheme="majorHAnsi"/>
        </w:rPr>
        <w:t xml:space="preserve">in on </w:t>
      </w:r>
      <w:r>
        <w:rPr>
          <w:rFonts w:asciiTheme="majorHAnsi" w:eastAsia="Times New Roman" w:hAnsiTheme="majorHAnsi"/>
        </w:rPr>
        <w:t>country-</w:t>
      </w:r>
      <w:r w:rsidRPr="007777EB">
        <w:rPr>
          <w:rFonts w:asciiTheme="majorHAnsi" w:eastAsia="Times New Roman" w:hAnsiTheme="majorHAnsi"/>
        </w:rPr>
        <w:t xml:space="preserve">specific issues. They also demonstrated the need for </w:t>
      </w:r>
      <w:r>
        <w:rPr>
          <w:rFonts w:asciiTheme="majorHAnsi" w:eastAsia="Times New Roman" w:hAnsiTheme="majorHAnsi"/>
        </w:rPr>
        <w:t>allowing</w:t>
      </w:r>
      <w:r w:rsidRPr="007777EB">
        <w:rPr>
          <w:rFonts w:asciiTheme="majorHAnsi" w:eastAsia="Times New Roman" w:hAnsiTheme="majorHAnsi"/>
        </w:rPr>
        <w:t xml:space="preserve"> civil society an active part in resolving </w:t>
      </w:r>
      <w:r>
        <w:rPr>
          <w:rFonts w:asciiTheme="majorHAnsi" w:eastAsia="Times New Roman" w:hAnsiTheme="majorHAnsi"/>
        </w:rPr>
        <w:t xml:space="preserve">those </w:t>
      </w:r>
      <w:r w:rsidRPr="007777EB">
        <w:rPr>
          <w:rFonts w:asciiTheme="majorHAnsi" w:eastAsia="Times New Roman" w:hAnsiTheme="majorHAnsi"/>
        </w:rPr>
        <w:t>issues. Th</w:t>
      </w:r>
      <w:r>
        <w:rPr>
          <w:rFonts w:asciiTheme="majorHAnsi" w:eastAsia="Times New Roman" w:hAnsiTheme="majorHAnsi"/>
        </w:rPr>
        <w:t xml:space="preserve">is </w:t>
      </w:r>
      <w:r w:rsidRPr="007777EB">
        <w:rPr>
          <w:rFonts w:asciiTheme="majorHAnsi" w:eastAsia="Times New Roman" w:hAnsiTheme="majorHAnsi"/>
        </w:rPr>
        <w:t xml:space="preserve">process actively involved civil society representatives in </w:t>
      </w:r>
      <w:r>
        <w:rPr>
          <w:rFonts w:asciiTheme="majorHAnsi" w:eastAsia="Times New Roman" w:hAnsiTheme="majorHAnsi"/>
        </w:rPr>
        <w:t>all discussion. For example</w:t>
      </w:r>
      <w:r w:rsidRPr="007777EB">
        <w:rPr>
          <w:rFonts w:asciiTheme="majorHAnsi" w:eastAsia="Times New Roman" w:hAnsiTheme="majorHAnsi"/>
        </w:rPr>
        <w:t xml:space="preserve">, </w:t>
      </w:r>
      <w:r>
        <w:rPr>
          <w:rFonts w:asciiTheme="majorHAnsi" w:eastAsia="Times New Roman" w:hAnsiTheme="majorHAnsi"/>
        </w:rPr>
        <w:t xml:space="preserve">in cases where </w:t>
      </w:r>
      <w:r w:rsidRPr="007777EB">
        <w:rPr>
          <w:rFonts w:asciiTheme="majorHAnsi" w:eastAsia="Times New Roman" w:hAnsiTheme="majorHAnsi"/>
        </w:rPr>
        <w:t>health worker stigma towards marginalized groups was identified as one of the key barriers to health access, civil society partners representing</w:t>
      </w:r>
      <w:r>
        <w:rPr>
          <w:rFonts w:asciiTheme="majorHAnsi" w:eastAsia="Times New Roman" w:hAnsiTheme="majorHAnsi"/>
        </w:rPr>
        <w:t xml:space="preserve"> marginalized</w:t>
      </w:r>
      <w:r w:rsidRPr="007777EB">
        <w:rPr>
          <w:rFonts w:asciiTheme="majorHAnsi" w:eastAsia="Times New Roman" w:hAnsiTheme="majorHAnsi"/>
        </w:rPr>
        <w:t xml:space="preserve"> groups were invited to develop a curriculum and conduct sensitization trainings together with WHO and UNDP. </w:t>
      </w:r>
      <w:r>
        <w:rPr>
          <w:rFonts w:asciiTheme="majorHAnsi" w:eastAsia="Times New Roman" w:hAnsiTheme="majorHAnsi"/>
        </w:rPr>
        <w:t xml:space="preserve">In other instances, country follow up consisted of further open dialogues between civil society and affected populations’ representatives and members of the judiciary. In some locales these conversations set never-before observed precedents for reaching consensus. </w:t>
      </w:r>
    </w:p>
    <w:p w14:paraId="0C1CDF4B" w14:textId="77777777" w:rsidR="00DD6EFE" w:rsidRDefault="00DD6EFE" w:rsidP="007F315F">
      <w:pPr>
        <w:jc w:val="both"/>
        <w:rPr>
          <w:rFonts w:asciiTheme="majorHAnsi" w:eastAsia="Times New Roman" w:hAnsiTheme="majorHAnsi"/>
        </w:rPr>
      </w:pPr>
    </w:p>
    <w:p w14:paraId="4AAEF0E0" w14:textId="77777777" w:rsidR="00DD6EFE" w:rsidRPr="007777EB" w:rsidRDefault="00DD6EFE" w:rsidP="007F315F">
      <w:pPr>
        <w:jc w:val="both"/>
        <w:rPr>
          <w:rFonts w:asciiTheme="majorHAnsi" w:eastAsia="Times New Roman" w:hAnsiTheme="majorHAnsi"/>
        </w:rPr>
      </w:pPr>
      <w:r>
        <w:rPr>
          <w:rFonts w:asciiTheme="majorHAnsi" w:eastAsia="Times New Roman" w:hAnsiTheme="majorHAnsi"/>
        </w:rPr>
        <w:t xml:space="preserve">The experiences of these national dialogues laid the foundation for the Manual produced by UNDP on </w:t>
      </w:r>
      <w:hyperlink r:id="rId6" w:history="1">
        <w:r w:rsidRPr="000B6304">
          <w:rPr>
            <w:rStyle w:val="Hyperlink"/>
            <w:rFonts w:asciiTheme="majorHAnsi" w:eastAsia="Times New Roman" w:hAnsiTheme="majorHAnsi"/>
          </w:rPr>
          <w:t>organizing national dialogues on HIV and the Law</w:t>
        </w:r>
      </w:hyperlink>
      <w:r>
        <w:rPr>
          <w:rFonts w:asciiTheme="majorHAnsi" w:eastAsia="Times New Roman" w:hAnsiTheme="majorHAnsi"/>
        </w:rPr>
        <w:t xml:space="preserve">. </w:t>
      </w:r>
    </w:p>
    <w:p w14:paraId="345B96CB" w14:textId="77777777" w:rsidR="00DD6EFE" w:rsidRDefault="00DD6EFE" w:rsidP="007F315F">
      <w:pPr>
        <w:jc w:val="both"/>
      </w:pPr>
    </w:p>
    <w:p w14:paraId="616AF6F2" w14:textId="616F074F" w:rsidR="004D272D" w:rsidRPr="00C94BA7" w:rsidRDefault="00345AA6" w:rsidP="007F315F">
      <w:pPr>
        <w:jc w:val="both"/>
        <w:rPr>
          <w:rFonts w:asciiTheme="majorHAnsi" w:eastAsia="Times New Roman" w:hAnsiTheme="majorHAnsi"/>
          <w:b/>
        </w:rPr>
      </w:pPr>
      <w:r>
        <w:rPr>
          <w:rFonts w:asciiTheme="majorHAnsi" w:eastAsia="Times New Roman" w:hAnsiTheme="majorHAnsi"/>
          <w:b/>
          <w:bCs/>
        </w:rPr>
        <w:t>Asia</w:t>
      </w:r>
      <w:r w:rsidR="00542BD2">
        <w:rPr>
          <w:rFonts w:asciiTheme="majorHAnsi" w:eastAsia="Times New Roman" w:hAnsiTheme="majorHAnsi"/>
          <w:b/>
          <w:bCs/>
        </w:rPr>
        <w:t>-</w:t>
      </w:r>
      <w:r>
        <w:rPr>
          <w:rFonts w:asciiTheme="majorHAnsi" w:eastAsia="Times New Roman" w:hAnsiTheme="majorHAnsi"/>
          <w:b/>
          <w:bCs/>
        </w:rPr>
        <w:t xml:space="preserve">Pacific: </w:t>
      </w:r>
      <w:r w:rsidR="00D54B4D">
        <w:rPr>
          <w:rFonts w:asciiTheme="majorHAnsi" w:eastAsia="Times New Roman" w:hAnsiTheme="majorHAnsi"/>
          <w:b/>
          <w:bCs/>
        </w:rPr>
        <w:t xml:space="preserve">The </w:t>
      </w:r>
      <w:r w:rsidR="004D272D" w:rsidRPr="00C94BA7">
        <w:rPr>
          <w:rFonts w:asciiTheme="majorHAnsi" w:eastAsia="Times New Roman" w:hAnsiTheme="majorHAnsi"/>
          <w:b/>
          <w:bCs/>
        </w:rPr>
        <w:t>Being LGBT in Asia</w:t>
      </w:r>
      <w:r>
        <w:rPr>
          <w:rFonts w:asciiTheme="majorHAnsi" w:eastAsia="Times New Roman" w:hAnsiTheme="majorHAnsi"/>
          <w:b/>
          <w:bCs/>
        </w:rPr>
        <w:t xml:space="preserve"> </w:t>
      </w:r>
      <w:r w:rsidR="00D54B4D">
        <w:rPr>
          <w:rFonts w:asciiTheme="majorHAnsi" w:eastAsia="Times New Roman" w:hAnsiTheme="majorHAnsi"/>
          <w:b/>
          <w:bCs/>
        </w:rPr>
        <w:t>initiative</w:t>
      </w:r>
    </w:p>
    <w:p w14:paraId="20675F93" w14:textId="7B783BD6" w:rsidR="00E30EF1" w:rsidRDefault="00D54B4D" w:rsidP="007F315F">
      <w:pPr>
        <w:jc w:val="both"/>
        <w:rPr>
          <w:rFonts w:asciiTheme="majorHAnsi" w:eastAsia="Times New Roman" w:hAnsiTheme="majorHAnsi"/>
        </w:rPr>
      </w:pPr>
      <w:r>
        <w:rPr>
          <w:rFonts w:asciiTheme="majorHAnsi" w:eastAsia="Times New Roman" w:hAnsiTheme="majorHAnsi"/>
        </w:rPr>
        <w:t>I</w:t>
      </w:r>
      <w:r w:rsidR="004D272D" w:rsidRPr="007777EB">
        <w:rPr>
          <w:rFonts w:asciiTheme="majorHAnsi" w:eastAsia="Times New Roman" w:hAnsiTheme="majorHAnsi"/>
        </w:rPr>
        <w:t>n the Asia</w:t>
      </w:r>
      <w:r w:rsidR="00542BD2">
        <w:rPr>
          <w:rFonts w:asciiTheme="majorHAnsi" w:eastAsia="Times New Roman" w:hAnsiTheme="majorHAnsi"/>
        </w:rPr>
        <w:t>-</w:t>
      </w:r>
      <w:r w:rsidR="004D272D" w:rsidRPr="007777EB">
        <w:rPr>
          <w:rFonts w:asciiTheme="majorHAnsi" w:eastAsia="Times New Roman" w:hAnsiTheme="majorHAnsi"/>
        </w:rPr>
        <w:t>Pacific region</w:t>
      </w:r>
      <w:r>
        <w:rPr>
          <w:rFonts w:asciiTheme="majorHAnsi" w:eastAsia="Times New Roman" w:hAnsiTheme="majorHAnsi"/>
        </w:rPr>
        <w:t>,</w:t>
      </w:r>
      <w:r w:rsidR="004D272D" w:rsidRPr="007777EB">
        <w:rPr>
          <w:rFonts w:asciiTheme="majorHAnsi" w:eastAsia="Times New Roman" w:hAnsiTheme="majorHAnsi"/>
        </w:rPr>
        <w:t xml:space="preserve"> the experiences of </w:t>
      </w:r>
      <w:r w:rsidR="00C94BA7">
        <w:rPr>
          <w:rFonts w:asciiTheme="majorHAnsi" w:eastAsia="Times New Roman" w:hAnsiTheme="majorHAnsi"/>
        </w:rPr>
        <w:t>the Glo</w:t>
      </w:r>
      <w:r w:rsidR="00D24DD1">
        <w:rPr>
          <w:rFonts w:asciiTheme="majorHAnsi" w:eastAsia="Times New Roman" w:hAnsiTheme="majorHAnsi"/>
        </w:rPr>
        <w:t xml:space="preserve">bal Commission dialogues </w:t>
      </w:r>
      <w:r>
        <w:rPr>
          <w:rFonts w:asciiTheme="majorHAnsi" w:eastAsia="Times New Roman" w:hAnsiTheme="majorHAnsi"/>
        </w:rPr>
        <w:t xml:space="preserve">provided </w:t>
      </w:r>
      <w:r w:rsidR="00D24DD1">
        <w:rPr>
          <w:rFonts w:asciiTheme="majorHAnsi" w:eastAsia="Times New Roman" w:hAnsiTheme="majorHAnsi"/>
        </w:rPr>
        <w:t xml:space="preserve">momentum for advocacy on the </w:t>
      </w:r>
      <w:r w:rsidR="00C94BA7">
        <w:rPr>
          <w:rFonts w:asciiTheme="majorHAnsi" w:eastAsia="Times New Roman" w:hAnsiTheme="majorHAnsi"/>
        </w:rPr>
        <w:t>issue</w:t>
      </w:r>
      <w:r>
        <w:rPr>
          <w:rFonts w:asciiTheme="majorHAnsi" w:eastAsia="Times New Roman" w:hAnsiTheme="majorHAnsi"/>
        </w:rPr>
        <w:t xml:space="preserve">s related to sexual orientation and gender identity, gender expression and rights, and this led to the initiative </w:t>
      </w:r>
      <w:r w:rsidRPr="000C5615">
        <w:rPr>
          <w:rFonts w:asciiTheme="majorHAnsi" w:eastAsia="Times New Roman" w:hAnsiTheme="majorHAnsi"/>
          <w:i/>
        </w:rPr>
        <w:t>Being LGBT in Asia</w:t>
      </w:r>
      <w:r w:rsidR="00542BD2">
        <w:rPr>
          <w:rFonts w:asciiTheme="majorHAnsi" w:eastAsia="Times New Roman" w:hAnsiTheme="majorHAnsi"/>
          <w:i/>
        </w:rPr>
        <w:t>.</w:t>
      </w:r>
      <w:r>
        <w:rPr>
          <w:rFonts w:asciiTheme="majorHAnsi" w:eastAsia="Times New Roman" w:hAnsiTheme="majorHAnsi"/>
        </w:rPr>
        <w:t xml:space="preserve"> This is a </w:t>
      </w:r>
      <w:r>
        <w:rPr>
          <w:rFonts w:asciiTheme="majorHAnsi" w:eastAsia="Times New Roman" w:hAnsiTheme="majorHAnsi"/>
        </w:rPr>
        <w:lastRenderedPageBreak/>
        <w:t>regional effort to better understand and bring to light the successes of, and challenges faced by, the varied lesbian, gay, bisexual, transgender and intersex activists and community-based organizations, beyond just the issues of HIV.</w:t>
      </w:r>
      <w:r w:rsidR="00E30EF1">
        <w:rPr>
          <w:rFonts w:asciiTheme="majorHAnsi" w:eastAsia="Times New Roman" w:hAnsiTheme="majorHAnsi"/>
        </w:rPr>
        <w:t xml:space="preserve"> </w:t>
      </w:r>
      <w:r w:rsidR="00373A08">
        <w:rPr>
          <w:rFonts w:asciiTheme="majorHAnsi" w:eastAsia="Times New Roman" w:hAnsiTheme="majorHAnsi"/>
        </w:rPr>
        <w:t>National and regional dialogues were</w:t>
      </w:r>
      <w:r>
        <w:rPr>
          <w:rFonts w:asciiTheme="majorHAnsi" w:eastAsia="Times New Roman" w:hAnsiTheme="majorHAnsi"/>
        </w:rPr>
        <w:t xml:space="preserve"> utilized</w:t>
      </w:r>
      <w:r w:rsidR="00373A08">
        <w:rPr>
          <w:rFonts w:asciiTheme="majorHAnsi" w:eastAsia="Times New Roman" w:hAnsiTheme="majorHAnsi"/>
        </w:rPr>
        <w:t xml:space="preserve"> for convening </w:t>
      </w:r>
      <w:r w:rsidR="00D24DD1">
        <w:rPr>
          <w:rFonts w:asciiTheme="majorHAnsi" w:eastAsia="Times New Roman" w:hAnsiTheme="majorHAnsi"/>
        </w:rPr>
        <w:t>advocates, human rights lawyers,</w:t>
      </w:r>
      <w:r>
        <w:rPr>
          <w:rFonts w:asciiTheme="majorHAnsi" w:eastAsia="Times New Roman" w:hAnsiTheme="majorHAnsi"/>
        </w:rPr>
        <w:t xml:space="preserve"> and</w:t>
      </w:r>
      <w:r w:rsidR="00D24DD1">
        <w:rPr>
          <w:rFonts w:asciiTheme="majorHAnsi" w:eastAsia="Times New Roman" w:hAnsiTheme="majorHAnsi"/>
        </w:rPr>
        <w:t xml:space="preserve"> government officials </w:t>
      </w:r>
      <w:r>
        <w:rPr>
          <w:rFonts w:asciiTheme="majorHAnsi" w:eastAsia="Times New Roman" w:hAnsiTheme="majorHAnsi"/>
        </w:rPr>
        <w:t xml:space="preserve">in environments that fostered </w:t>
      </w:r>
      <w:r w:rsidR="00373A08">
        <w:rPr>
          <w:rFonts w:asciiTheme="majorHAnsi" w:eastAsia="Times New Roman" w:hAnsiTheme="majorHAnsi"/>
        </w:rPr>
        <w:t>learning experience</w:t>
      </w:r>
      <w:r>
        <w:rPr>
          <w:rFonts w:asciiTheme="majorHAnsi" w:eastAsia="Times New Roman" w:hAnsiTheme="majorHAnsi"/>
        </w:rPr>
        <w:t>s</w:t>
      </w:r>
      <w:r w:rsidR="00373A08">
        <w:rPr>
          <w:rFonts w:asciiTheme="majorHAnsi" w:eastAsia="Times New Roman" w:hAnsiTheme="majorHAnsi"/>
        </w:rPr>
        <w:t xml:space="preserve"> for all</w:t>
      </w:r>
      <w:r w:rsidR="00D24DD1">
        <w:rPr>
          <w:rFonts w:asciiTheme="majorHAnsi" w:eastAsia="Times New Roman" w:hAnsiTheme="majorHAnsi"/>
        </w:rPr>
        <w:t xml:space="preserve">. </w:t>
      </w:r>
    </w:p>
    <w:p w14:paraId="426CAA22" w14:textId="77777777" w:rsidR="00E30EF1" w:rsidRDefault="00E30EF1" w:rsidP="007F315F">
      <w:pPr>
        <w:jc w:val="both"/>
        <w:rPr>
          <w:rFonts w:asciiTheme="majorHAnsi" w:eastAsia="Times New Roman" w:hAnsiTheme="majorHAnsi"/>
        </w:rPr>
      </w:pPr>
    </w:p>
    <w:p w14:paraId="5DC7B889" w14:textId="63F7A213" w:rsidR="00E30EF1" w:rsidRDefault="00D54B4D" w:rsidP="007F315F">
      <w:pPr>
        <w:jc w:val="both"/>
        <w:rPr>
          <w:rFonts w:asciiTheme="majorHAnsi" w:eastAsia="Times New Roman" w:hAnsiTheme="majorHAnsi"/>
        </w:rPr>
      </w:pPr>
      <w:r>
        <w:rPr>
          <w:rFonts w:asciiTheme="majorHAnsi" w:eastAsia="Times New Roman" w:hAnsiTheme="majorHAnsi"/>
        </w:rPr>
        <w:t xml:space="preserve">In this case, dialogues </w:t>
      </w:r>
      <w:r w:rsidR="00D24DD1">
        <w:rPr>
          <w:rFonts w:asciiTheme="majorHAnsi" w:eastAsia="Times New Roman" w:hAnsiTheme="majorHAnsi"/>
        </w:rPr>
        <w:t xml:space="preserve">began at the national level. </w:t>
      </w:r>
      <w:r>
        <w:rPr>
          <w:rFonts w:asciiTheme="majorHAnsi" w:eastAsia="Times New Roman" w:hAnsiTheme="majorHAnsi"/>
        </w:rPr>
        <w:t xml:space="preserve">Since many </w:t>
      </w:r>
      <w:r w:rsidR="001A049B">
        <w:rPr>
          <w:rFonts w:asciiTheme="majorHAnsi" w:eastAsia="Times New Roman" w:hAnsiTheme="majorHAnsi"/>
        </w:rPr>
        <w:t>co</w:t>
      </w:r>
      <w:r w:rsidR="000B6304">
        <w:rPr>
          <w:rFonts w:asciiTheme="majorHAnsi" w:eastAsia="Times New Roman" w:hAnsiTheme="majorHAnsi"/>
        </w:rPr>
        <w:t xml:space="preserve">untries in the region still </w:t>
      </w:r>
      <w:r>
        <w:rPr>
          <w:rFonts w:asciiTheme="majorHAnsi" w:eastAsia="Times New Roman" w:hAnsiTheme="majorHAnsi"/>
        </w:rPr>
        <w:t xml:space="preserve">maintained </w:t>
      </w:r>
      <w:r w:rsidR="00373A08">
        <w:rPr>
          <w:rFonts w:asciiTheme="majorHAnsi" w:eastAsia="Times New Roman" w:hAnsiTheme="majorHAnsi"/>
        </w:rPr>
        <w:t xml:space="preserve">legal </w:t>
      </w:r>
      <w:r>
        <w:rPr>
          <w:rFonts w:asciiTheme="majorHAnsi" w:eastAsia="Times New Roman" w:hAnsiTheme="majorHAnsi"/>
        </w:rPr>
        <w:t>prohibitions</w:t>
      </w:r>
      <w:r w:rsidR="00373A08">
        <w:rPr>
          <w:rFonts w:asciiTheme="majorHAnsi" w:eastAsia="Times New Roman" w:hAnsiTheme="majorHAnsi"/>
        </w:rPr>
        <w:t xml:space="preserve"> on same-sex behavior, the topic of</w:t>
      </w:r>
      <w:r w:rsidR="003C6F15">
        <w:rPr>
          <w:rFonts w:asciiTheme="majorHAnsi" w:eastAsia="Times New Roman" w:hAnsiTheme="majorHAnsi"/>
        </w:rPr>
        <w:t xml:space="preserve"> LGBT rights </w:t>
      </w:r>
      <w:r>
        <w:rPr>
          <w:rFonts w:asciiTheme="majorHAnsi" w:eastAsia="Times New Roman" w:hAnsiTheme="majorHAnsi"/>
        </w:rPr>
        <w:t>remained</w:t>
      </w:r>
      <w:r w:rsidR="00373A08">
        <w:rPr>
          <w:rFonts w:asciiTheme="majorHAnsi" w:eastAsia="Times New Roman" w:hAnsiTheme="majorHAnsi"/>
        </w:rPr>
        <w:t xml:space="preserve"> sensitive,</w:t>
      </w:r>
      <w:r w:rsidR="003C6F15">
        <w:rPr>
          <w:rFonts w:asciiTheme="majorHAnsi" w:eastAsia="Times New Roman" w:hAnsiTheme="majorHAnsi"/>
        </w:rPr>
        <w:t xml:space="preserve"> </w:t>
      </w:r>
      <w:r>
        <w:rPr>
          <w:rFonts w:asciiTheme="majorHAnsi" w:eastAsia="Times New Roman" w:hAnsiTheme="majorHAnsi"/>
        </w:rPr>
        <w:t xml:space="preserve">and this reality </w:t>
      </w:r>
      <w:r w:rsidR="006843A1">
        <w:rPr>
          <w:rFonts w:asciiTheme="majorHAnsi" w:eastAsia="Times New Roman" w:hAnsiTheme="majorHAnsi"/>
        </w:rPr>
        <w:t xml:space="preserve">instructed </w:t>
      </w:r>
      <w:r w:rsidR="00373A08">
        <w:rPr>
          <w:rFonts w:asciiTheme="majorHAnsi" w:eastAsia="Times New Roman" w:hAnsiTheme="majorHAnsi"/>
        </w:rPr>
        <w:t xml:space="preserve">the specific approach </w:t>
      </w:r>
      <w:r>
        <w:rPr>
          <w:rFonts w:asciiTheme="majorHAnsi" w:eastAsia="Times New Roman" w:hAnsiTheme="majorHAnsi"/>
        </w:rPr>
        <w:t xml:space="preserve">of </w:t>
      </w:r>
      <w:r w:rsidR="00373A08">
        <w:rPr>
          <w:rFonts w:asciiTheme="majorHAnsi" w:eastAsia="Times New Roman" w:hAnsiTheme="majorHAnsi"/>
        </w:rPr>
        <w:t>the</w:t>
      </w:r>
      <w:r w:rsidR="003C6F15">
        <w:rPr>
          <w:rFonts w:asciiTheme="majorHAnsi" w:eastAsia="Times New Roman" w:hAnsiTheme="majorHAnsi"/>
        </w:rPr>
        <w:t xml:space="preserve"> </w:t>
      </w:r>
      <w:r w:rsidR="001A049B">
        <w:rPr>
          <w:rFonts w:asciiTheme="majorHAnsi" w:eastAsia="Times New Roman" w:hAnsiTheme="majorHAnsi"/>
        </w:rPr>
        <w:t>national dialogues.</w:t>
      </w:r>
      <w:r>
        <w:rPr>
          <w:rFonts w:asciiTheme="majorHAnsi" w:eastAsia="Times New Roman" w:hAnsiTheme="majorHAnsi"/>
        </w:rPr>
        <w:t xml:space="preserve">  </w:t>
      </w:r>
      <w:r w:rsidR="00D24DD1">
        <w:rPr>
          <w:rFonts w:asciiTheme="majorHAnsi" w:eastAsia="Times New Roman" w:hAnsiTheme="majorHAnsi"/>
        </w:rPr>
        <w:t xml:space="preserve">LGBT </w:t>
      </w:r>
      <w:r>
        <w:rPr>
          <w:rFonts w:asciiTheme="majorHAnsi" w:eastAsia="Times New Roman" w:hAnsiTheme="majorHAnsi"/>
        </w:rPr>
        <w:t xml:space="preserve">community members </w:t>
      </w:r>
      <w:r w:rsidR="00D24DD1">
        <w:rPr>
          <w:rFonts w:asciiTheme="majorHAnsi" w:eastAsia="Times New Roman" w:hAnsiTheme="majorHAnsi"/>
        </w:rPr>
        <w:t>guide</w:t>
      </w:r>
      <w:r>
        <w:rPr>
          <w:rFonts w:asciiTheme="majorHAnsi" w:eastAsia="Times New Roman" w:hAnsiTheme="majorHAnsi"/>
        </w:rPr>
        <w:t>d</w:t>
      </w:r>
      <w:r w:rsidR="00D24DD1">
        <w:rPr>
          <w:rFonts w:asciiTheme="majorHAnsi" w:eastAsia="Times New Roman" w:hAnsiTheme="majorHAnsi"/>
        </w:rPr>
        <w:t xml:space="preserve"> selection of participants from the government sector</w:t>
      </w:r>
      <w:r w:rsidR="008175E5">
        <w:rPr>
          <w:rFonts w:asciiTheme="majorHAnsi" w:eastAsia="Times New Roman" w:hAnsiTheme="majorHAnsi"/>
        </w:rPr>
        <w:t>,</w:t>
      </w:r>
      <w:r w:rsidR="00D24DD1">
        <w:rPr>
          <w:rFonts w:asciiTheme="majorHAnsi" w:eastAsia="Times New Roman" w:hAnsiTheme="majorHAnsi"/>
        </w:rPr>
        <w:t xml:space="preserve"> </w:t>
      </w:r>
      <w:r>
        <w:rPr>
          <w:rFonts w:asciiTheme="majorHAnsi" w:eastAsia="Times New Roman" w:hAnsiTheme="majorHAnsi"/>
        </w:rPr>
        <w:t xml:space="preserve">and </w:t>
      </w:r>
      <w:r w:rsidR="00D24DD1">
        <w:rPr>
          <w:rFonts w:asciiTheme="majorHAnsi" w:eastAsia="Times New Roman" w:hAnsiTheme="majorHAnsi"/>
        </w:rPr>
        <w:t xml:space="preserve">UNDP again used </w:t>
      </w:r>
      <w:r w:rsidR="00542BD2">
        <w:rPr>
          <w:rFonts w:asciiTheme="majorHAnsi" w:eastAsia="Times New Roman" w:hAnsiTheme="majorHAnsi"/>
        </w:rPr>
        <w:t>its position</w:t>
      </w:r>
      <w:r>
        <w:rPr>
          <w:rFonts w:asciiTheme="majorHAnsi" w:eastAsia="Times New Roman" w:hAnsiTheme="majorHAnsi"/>
        </w:rPr>
        <w:t xml:space="preserve"> as a neutral and trusted partner </w:t>
      </w:r>
      <w:r w:rsidR="00D24DD1">
        <w:rPr>
          <w:rFonts w:asciiTheme="majorHAnsi" w:eastAsia="Times New Roman" w:hAnsiTheme="majorHAnsi"/>
        </w:rPr>
        <w:t xml:space="preserve">to provide a safe and open space for dialogues. </w:t>
      </w:r>
      <w:r w:rsidR="008175E5">
        <w:rPr>
          <w:rFonts w:asciiTheme="majorHAnsi" w:eastAsia="Times New Roman" w:hAnsiTheme="majorHAnsi"/>
        </w:rPr>
        <w:t xml:space="preserve">In some instances, where environments were more restrictive, government officials were invited in their personal capacity, not as representatives of their particular agencies or ministries. This allowed ministers and other high-level government stakeholders to participate and ask questions, </w:t>
      </w:r>
      <w:r>
        <w:rPr>
          <w:rFonts w:asciiTheme="majorHAnsi" w:eastAsia="Times New Roman" w:hAnsiTheme="majorHAnsi"/>
        </w:rPr>
        <w:t xml:space="preserve">while </w:t>
      </w:r>
      <w:r w:rsidR="008175E5">
        <w:rPr>
          <w:rFonts w:asciiTheme="majorHAnsi" w:eastAsia="Times New Roman" w:hAnsiTheme="majorHAnsi"/>
        </w:rPr>
        <w:t xml:space="preserve">still building personal relationships with advocates and activists. </w:t>
      </w:r>
      <w:r w:rsidR="00E30EF1">
        <w:rPr>
          <w:rFonts w:asciiTheme="majorHAnsi" w:eastAsia="Times New Roman" w:hAnsiTheme="majorHAnsi"/>
        </w:rPr>
        <w:t xml:space="preserve">As these country dialogues gained </w:t>
      </w:r>
      <w:r>
        <w:rPr>
          <w:rFonts w:asciiTheme="majorHAnsi" w:eastAsia="Times New Roman" w:hAnsiTheme="majorHAnsi"/>
        </w:rPr>
        <w:t>attention</w:t>
      </w:r>
      <w:r w:rsidR="00E30EF1">
        <w:rPr>
          <w:rFonts w:asciiTheme="majorHAnsi" w:eastAsia="Times New Roman" w:hAnsiTheme="majorHAnsi"/>
        </w:rPr>
        <w:t xml:space="preserve"> in the region, more and more government </w:t>
      </w:r>
      <w:r>
        <w:rPr>
          <w:rFonts w:asciiTheme="majorHAnsi" w:eastAsia="Times New Roman" w:hAnsiTheme="majorHAnsi"/>
        </w:rPr>
        <w:t xml:space="preserve">Ministries and bodies were willing </w:t>
      </w:r>
      <w:r w:rsidR="00E30EF1">
        <w:rPr>
          <w:rFonts w:asciiTheme="majorHAnsi" w:eastAsia="Times New Roman" w:hAnsiTheme="majorHAnsi"/>
        </w:rPr>
        <w:t xml:space="preserve">to </w:t>
      </w:r>
      <w:r>
        <w:rPr>
          <w:rFonts w:asciiTheme="majorHAnsi" w:eastAsia="Times New Roman" w:hAnsiTheme="majorHAnsi"/>
        </w:rPr>
        <w:t>participate in official capacities</w:t>
      </w:r>
      <w:r w:rsidR="00E30EF1">
        <w:rPr>
          <w:rFonts w:asciiTheme="majorHAnsi" w:eastAsia="Times New Roman" w:hAnsiTheme="majorHAnsi"/>
        </w:rPr>
        <w:t xml:space="preserve">. </w:t>
      </w:r>
    </w:p>
    <w:p w14:paraId="492C3201" w14:textId="77777777" w:rsidR="00E30EF1" w:rsidRDefault="00E30EF1" w:rsidP="007F315F">
      <w:pPr>
        <w:jc w:val="both"/>
        <w:rPr>
          <w:rFonts w:asciiTheme="majorHAnsi" w:eastAsia="Times New Roman" w:hAnsiTheme="majorHAnsi"/>
        </w:rPr>
      </w:pPr>
    </w:p>
    <w:p w14:paraId="5F908677" w14:textId="16C717AD" w:rsidR="004D272D" w:rsidRPr="007777EB" w:rsidRDefault="00E30EF1" w:rsidP="007F315F">
      <w:pPr>
        <w:jc w:val="both"/>
        <w:rPr>
          <w:rFonts w:asciiTheme="majorHAnsi" w:eastAsia="Times New Roman" w:hAnsiTheme="majorHAnsi"/>
        </w:rPr>
      </w:pPr>
      <w:r>
        <w:rPr>
          <w:rFonts w:asciiTheme="majorHAnsi" w:eastAsia="Times New Roman" w:hAnsiTheme="majorHAnsi"/>
        </w:rPr>
        <w:t xml:space="preserve">The dialogues </w:t>
      </w:r>
      <w:r w:rsidR="00D54B4D">
        <w:rPr>
          <w:rFonts w:asciiTheme="majorHAnsi" w:eastAsia="Times New Roman" w:hAnsiTheme="majorHAnsi"/>
        </w:rPr>
        <w:t xml:space="preserve">uncovered </w:t>
      </w:r>
      <w:r>
        <w:rPr>
          <w:rFonts w:asciiTheme="majorHAnsi" w:eastAsia="Times New Roman" w:hAnsiTheme="majorHAnsi"/>
        </w:rPr>
        <w:t>inequalities within LGBT communities</w:t>
      </w:r>
      <w:r w:rsidR="00D54B4D">
        <w:rPr>
          <w:rFonts w:asciiTheme="majorHAnsi" w:eastAsia="Times New Roman" w:hAnsiTheme="majorHAnsi"/>
        </w:rPr>
        <w:t>,</w:t>
      </w:r>
      <w:r>
        <w:rPr>
          <w:rFonts w:asciiTheme="majorHAnsi" w:eastAsia="Times New Roman" w:hAnsiTheme="majorHAnsi"/>
        </w:rPr>
        <w:t xml:space="preserve"> as well as issues faced by LGBT individuals </w:t>
      </w:r>
      <w:r w:rsidR="004F32D7">
        <w:rPr>
          <w:rFonts w:asciiTheme="majorHAnsi" w:eastAsia="Times New Roman" w:hAnsiTheme="majorHAnsi"/>
        </w:rPr>
        <w:t>in healthcare</w:t>
      </w:r>
      <w:r w:rsidR="00D54B4D">
        <w:rPr>
          <w:rFonts w:asciiTheme="majorHAnsi" w:eastAsia="Times New Roman" w:hAnsiTheme="majorHAnsi"/>
        </w:rPr>
        <w:t xml:space="preserve">, </w:t>
      </w:r>
      <w:r>
        <w:rPr>
          <w:rFonts w:asciiTheme="majorHAnsi" w:eastAsia="Times New Roman" w:hAnsiTheme="majorHAnsi"/>
        </w:rPr>
        <w:t xml:space="preserve">education, employment, and </w:t>
      </w:r>
      <w:r w:rsidR="00D54B4D">
        <w:rPr>
          <w:rFonts w:asciiTheme="majorHAnsi" w:eastAsia="Times New Roman" w:hAnsiTheme="majorHAnsi"/>
        </w:rPr>
        <w:t xml:space="preserve">myriad </w:t>
      </w:r>
      <w:r>
        <w:rPr>
          <w:rFonts w:asciiTheme="majorHAnsi" w:eastAsia="Times New Roman" w:hAnsiTheme="majorHAnsi"/>
        </w:rPr>
        <w:t>other areas</w:t>
      </w:r>
      <w:r w:rsidR="00D54B4D">
        <w:rPr>
          <w:rFonts w:asciiTheme="majorHAnsi" w:eastAsia="Times New Roman" w:hAnsiTheme="majorHAnsi"/>
        </w:rPr>
        <w:t>;</w:t>
      </w:r>
      <w:r>
        <w:rPr>
          <w:rFonts w:asciiTheme="majorHAnsi" w:eastAsia="Times New Roman" w:hAnsiTheme="majorHAnsi"/>
        </w:rPr>
        <w:t xml:space="preserve"> thus highlighting </w:t>
      </w:r>
      <w:r w:rsidR="00D54B4D">
        <w:rPr>
          <w:rFonts w:asciiTheme="majorHAnsi" w:eastAsia="Times New Roman" w:hAnsiTheme="majorHAnsi"/>
        </w:rPr>
        <w:t>the negative social and economic impacts of exclusion of, and violence and discrimination against, LGBT people.</w:t>
      </w:r>
      <w:r>
        <w:rPr>
          <w:rFonts w:asciiTheme="majorHAnsi" w:eastAsia="Times New Roman" w:hAnsiTheme="majorHAnsi"/>
        </w:rPr>
        <w:t xml:space="preserve"> </w:t>
      </w:r>
      <w:r w:rsidR="006843A1">
        <w:rPr>
          <w:rFonts w:asciiTheme="majorHAnsi" w:eastAsia="Times New Roman" w:hAnsiTheme="majorHAnsi"/>
        </w:rPr>
        <w:t xml:space="preserve"> </w:t>
      </w:r>
      <w:r>
        <w:rPr>
          <w:rFonts w:asciiTheme="majorHAnsi" w:eastAsia="Times New Roman" w:hAnsiTheme="majorHAnsi"/>
        </w:rPr>
        <w:t>Country reports on the dialogues were produced in the languages of each country and highlight</w:t>
      </w:r>
      <w:r w:rsidR="00D54B4D">
        <w:rPr>
          <w:rFonts w:asciiTheme="majorHAnsi" w:eastAsia="Times New Roman" w:hAnsiTheme="majorHAnsi"/>
        </w:rPr>
        <w:t xml:space="preserve"> </w:t>
      </w:r>
      <w:r>
        <w:rPr>
          <w:rFonts w:asciiTheme="majorHAnsi" w:eastAsia="Times New Roman" w:hAnsiTheme="majorHAnsi"/>
        </w:rPr>
        <w:t xml:space="preserve">key issues and potential solutions.  </w:t>
      </w:r>
      <w:r w:rsidR="00D54B4D">
        <w:rPr>
          <w:rFonts w:asciiTheme="majorHAnsi" w:eastAsia="Times New Roman" w:hAnsiTheme="majorHAnsi"/>
        </w:rPr>
        <w:t xml:space="preserve">A </w:t>
      </w:r>
      <w:r>
        <w:rPr>
          <w:rFonts w:asciiTheme="majorHAnsi" w:eastAsia="Times New Roman" w:hAnsiTheme="majorHAnsi"/>
        </w:rPr>
        <w:t xml:space="preserve">regional dialogue then took place to discuss how LGBT </w:t>
      </w:r>
      <w:r w:rsidR="00D54B4D">
        <w:rPr>
          <w:rFonts w:asciiTheme="majorHAnsi" w:eastAsia="Times New Roman" w:hAnsiTheme="majorHAnsi"/>
        </w:rPr>
        <w:t>inclusion</w:t>
      </w:r>
      <w:r>
        <w:rPr>
          <w:rFonts w:asciiTheme="majorHAnsi" w:eastAsia="Times New Roman" w:hAnsiTheme="majorHAnsi"/>
        </w:rPr>
        <w:t xml:space="preserve"> could be advanced. Submissions were obtained from countries in the same manner as they were for the Global Commission consultations</w:t>
      </w:r>
      <w:r w:rsidR="00D54B4D">
        <w:rPr>
          <w:rFonts w:asciiTheme="majorHAnsi" w:eastAsia="Times New Roman" w:hAnsiTheme="majorHAnsi"/>
        </w:rPr>
        <w:t>,</w:t>
      </w:r>
      <w:r>
        <w:rPr>
          <w:rFonts w:asciiTheme="majorHAnsi" w:eastAsia="Times New Roman" w:hAnsiTheme="majorHAnsi"/>
        </w:rPr>
        <w:t xml:space="preserve"> with groups or individuals able to contribute anonymously. </w:t>
      </w:r>
      <w:r w:rsidR="006843A1">
        <w:rPr>
          <w:rFonts w:asciiTheme="majorHAnsi" w:eastAsia="Times New Roman" w:hAnsiTheme="majorHAnsi"/>
        </w:rPr>
        <w:t xml:space="preserve"> </w:t>
      </w:r>
      <w:r>
        <w:rPr>
          <w:rFonts w:asciiTheme="majorHAnsi" w:eastAsia="Times New Roman" w:hAnsiTheme="majorHAnsi"/>
        </w:rPr>
        <w:t>The regional dialogue brought common and recurring issues in</w:t>
      </w:r>
      <w:r w:rsidR="00D54B4D">
        <w:rPr>
          <w:rFonts w:asciiTheme="majorHAnsi" w:eastAsia="Times New Roman" w:hAnsiTheme="majorHAnsi"/>
        </w:rPr>
        <w:t>to greater</w:t>
      </w:r>
      <w:r>
        <w:rPr>
          <w:rFonts w:asciiTheme="majorHAnsi" w:eastAsia="Times New Roman" w:hAnsiTheme="majorHAnsi"/>
        </w:rPr>
        <w:t xml:space="preserve"> focus</w:t>
      </w:r>
      <w:r w:rsidR="00D54B4D">
        <w:rPr>
          <w:rFonts w:asciiTheme="majorHAnsi" w:eastAsia="Times New Roman" w:hAnsiTheme="majorHAnsi"/>
        </w:rPr>
        <w:t>,</w:t>
      </w:r>
      <w:r>
        <w:rPr>
          <w:rFonts w:asciiTheme="majorHAnsi" w:eastAsia="Times New Roman" w:hAnsiTheme="majorHAnsi"/>
        </w:rPr>
        <w:t xml:space="preserve"> with countries gaining awareness o</w:t>
      </w:r>
      <w:r w:rsidR="00D54B4D">
        <w:rPr>
          <w:rFonts w:asciiTheme="majorHAnsi" w:eastAsia="Times New Roman" w:hAnsiTheme="majorHAnsi"/>
        </w:rPr>
        <w:t>f</w:t>
      </w:r>
      <w:r>
        <w:rPr>
          <w:rFonts w:asciiTheme="majorHAnsi" w:eastAsia="Times New Roman" w:hAnsiTheme="majorHAnsi"/>
        </w:rPr>
        <w:t xml:space="preserve"> how </w:t>
      </w:r>
      <w:r w:rsidR="00D54B4D">
        <w:rPr>
          <w:rFonts w:asciiTheme="majorHAnsi" w:eastAsia="Times New Roman" w:hAnsiTheme="majorHAnsi"/>
        </w:rPr>
        <w:t xml:space="preserve">exclusion of LGBT people and </w:t>
      </w:r>
      <w:r>
        <w:rPr>
          <w:rFonts w:asciiTheme="majorHAnsi" w:eastAsia="Times New Roman" w:hAnsiTheme="majorHAnsi"/>
        </w:rPr>
        <w:t>disregard for LGBT rights has serious economic, health, and political impact</w:t>
      </w:r>
      <w:r w:rsidR="00D54B4D">
        <w:rPr>
          <w:rFonts w:asciiTheme="majorHAnsi" w:eastAsia="Times New Roman" w:hAnsiTheme="majorHAnsi"/>
        </w:rPr>
        <w:t>s</w:t>
      </w:r>
      <w:r>
        <w:rPr>
          <w:rFonts w:asciiTheme="majorHAnsi" w:eastAsia="Times New Roman" w:hAnsiTheme="majorHAnsi"/>
        </w:rPr>
        <w:t xml:space="preserve">. </w:t>
      </w:r>
    </w:p>
    <w:p w14:paraId="23AB7C9D" w14:textId="77777777" w:rsidR="004D272D" w:rsidRDefault="004D272D" w:rsidP="007F315F">
      <w:pPr>
        <w:jc w:val="both"/>
        <w:rPr>
          <w:rFonts w:asciiTheme="majorHAnsi" w:hAnsiTheme="majorHAnsi"/>
        </w:rPr>
      </w:pPr>
    </w:p>
    <w:p w14:paraId="0C8CE892" w14:textId="14367F0D" w:rsidR="001A049B" w:rsidRPr="007777EB" w:rsidRDefault="00D54B4D" w:rsidP="007F315F">
      <w:pPr>
        <w:jc w:val="both"/>
        <w:rPr>
          <w:rFonts w:asciiTheme="majorHAnsi" w:hAnsiTheme="majorHAnsi"/>
        </w:rPr>
      </w:pPr>
      <w:r>
        <w:rPr>
          <w:rFonts w:asciiTheme="majorHAnsi" w:hAnsiTheme="majorHAnsi"/>
        </w:rPr>
        <w:t xml:space="preserve">As in </w:t>
      </w:r>
      <w:r w:rsidR="001A049B">
        <w:rPr>
          <w:rFonts w:asciiTheme="majorHAnsi" w:hAnsiTheme="majorHAnsi"/>
        </w:rPr>
        <w:t xml:space="preserve">the case of the Global Commission </w:t>
      </w:r>
      <w:r>
        <w:rPr>
          <w:rFonts w:asciiTheme="majorHAnsi" w:hAnsiTheme="majorHAnsi"/>
        </w:rPr>
        <w:t xml:space="preserve">on HIV and the Law, so </w:t>
      </w:r>
      <w:r w:rsidR="00542BD2">
        <w:rPr>
          <w:rFonts w:asciiTheme="majorHAnsi" w:hAnsiTheme="majorHAnsi"/>
        </w:rPr>
        <w:t xml:space="preserve">with </w:t>
      </w:r>
      <w:r w:rsidR="00542BD2" w:rsidRPr="00594955">
        <w:rPr>
          <w:rFonts w:asciiTheme="majorHAnsi" w:hAnsiTheme="majorHAnsi"/>
          <w:i/>
        </w:rPr>
        <w:t>Being</w:t>
      </w:r>
      <w:r w:rsidR="001A049B" w:rsidRPr="00542BD2">
        <w:rPr>
          <w:rFonts w:asciiTheme="majorHAnsi" w:hAnsiTheme="majorHAnsi"/>
          <w:i/>
        </w:rPr>
        <w:t xml:space="preserve"> </w:t>
      </w:r>
      <w:r w:rsidR="001A049B" w:rsidRPr="000C5615">
        <w:rPr>
          <w:rFonts w:asciiTheme="majorHAnsi" w:hAnsiTheme="majorHAnsi"/>
          <w:i/>
        </w:rPr>
        <w:t>LGBT in Asia</w:t>
      </w:r>
      <w:r>
        <w:rPr>
          <w:rFonts w:asciiTheme="majorHAnsi" w:hAnsiTheme="majorHAnsi"/>
        </w:rPr>
        <w:t>,</w:t>
      </w:r>
      <w:r w:rsidR="001A049B">
        <w:rPr>
          <w:rFonts w:asciiTheme="majorHAnsi" w:hAnsiTheme="majorHAnsi"/>
        </w:rPr>
        <w:t xml:space="preserve"> UNDP contributed resources not just to organizing these meetings and dialogues, but to the follow through, </w:t>
      </w:r>
      <w:r>
        <w:rPr>
          <w:rFonts w:asciiTheme="majorHAnsi" w:hAnsiTheme="majorHAnsi"/>
        </w:rPr>
        <w:t xml:space="preserve">supporting </w:t>
      </w:r>
      <w:r w:rsidR="001A049B">
        <w:rPr>
          <w:rFonts w:asciiTheme="majorHAnsi" w:hAnsiTheme="majorHAnsi"/>
        </w:rPr>
        <w:t>civil society involv</w:t>
      </w:r>
      <w:r>
        <w:rPr>
          <w:rFonts w:asciiTheme="majorHAnsi" w:hAnsiTheme="majorHAnsi"/>
        </w:rPr>
        <w:t>ement</w:t>
      </w:r>
      <w:r w:rsidR="001A049B">
        <w:rPr>
          <w:rFonts w:asciiTheme="majorHAnsi" w:hAnsiTheme="majorHAnsi"/>
        </w:rPr>
        <w:t xml:space="preserve"> in finding solutions to </w:t>
      </w:r>
      <w:r>
        <w:rPr>
          <w:rFonts w:asciiTheme="majorHAnsi" w:hAnsiTheme="majorHAnsi"/>
        </w:rPr>
        <w:t xml:space="preserve">the identified </w:t>
      </w:r>
      <w:r w:rsidR="001A049B">
        <w:rPr>
          <w:rFonts w:asciiTheme="majorHAnsi" w:hAnsiTheme="majorHAnsi"/>
        </w:rPr>
        <w:t>problems. This is what UNDP sees as a key priority for working with civil society</w:t>
      </w:r>
      <w:r>
        <w:rPr>
          <w:rFonts w:asciiTheme="majorHAnsi" w:hAnsiTheme="majorHAnsi"/>
        </w:rPr>
        <w:t xml:space="preserve">: </w:t>
      </w:r>
      <w:r w:rsidR="00B450A2">
        <w:rPr>
          <w:rFonts w:asciiTheme="majorHAnsi" w:hAnsiTheme="majorHAnsi"/>
        </w:rPr>
        <w:t xml:space="preserve">not </w:t>
      </w:r>
      <w:r>
        <w:rPr>
          <w:rFonts w:asciiTheme="majorHAnsi" w:hAnsiTheme="majorHAnsi"/>
        </w:rPr>
        <w:t>only</w:t>
      </w:r>
      <w:r w:rsidR="00B450A2">
        <w:rPr>
          <w:rFonts w:asciiTheme="majorHAnsi" w:hAnsiTheme="majorHAnsi"/>
        </w:rPr>
        <w:t xml:space="preserve"> creating a space but </w:t>
      </w:r>
      <w:r>
        <w:rPr>
          <w:rFonts w:asciiTheme="majorHAnsi" w:hAnsiTheme="majorHAnsi"/>
        </w:rPr>
        <w:t>also</w:t>
      </w:r>
      <w:r w:rsidR="001A049B">
        <w:rPr>
          <w:rFonts w:asciiTheme="majorHAnsi" w:hAnsiTheme="majorHAnsi"/>
        </w:rPr>
        <w:t xml:space="preserve"> </w:t>
      </w:r>
      <w:r>
        <w:rPr>
          <w:rFonts w:asciiTheme="majorHAnsi" w:hAnsiTheme="majorHAnsi"/>
        </w:rPr>
        <w:t xml:space="preserve">supporting </w:t>
      </w:r>
      <w:r w:rsidR="001A049B">
        <w:rPr>
          <w:rFonts w:asciiTheme="majorHAnsi" w:hAnsiTheme="majorHAnsi"/>
        </w:rPr>
        <w:t xml:space="preserve">sustained relationships between civil society actors and government partners which can </w:t>
      </w:r>
      <w:r>
        <w:rPr>
          <w:rFonts w:asciiTheme="majorHAnsi" w:hAnsiTheme="majorHAnsi"/>
        </w:rPr>
        <w:t xml:space="preserve">be </w:t>
      </w:r>
      <w:r w:rsidR="001A049B">
        <w:rPr>
          <w:rFonts w:asciiTheme="majorHAnsi" w:hAnsiTheme="majorHAnsi"/>
        </w:rPr>
        <w:t>utilize</w:t>
      </w:r>
      <w:r>
        <w:rPr>
          <w:rFonts w:asciiTheme="majorHAnsi" w:hAnsiTheme="majorHAnsi"/>
        </w:rPr>
        <w:t>d</w:t>
      </w:r>
      <w:r w:rsidR="001A049B">
        <w:rPr>
          <w:rFonts w:asciiTheme="majorHAnsi" w:hAnsiTheme="majorHAnsi"/>
        </w:rPr>
        <w:t xml:space="preserve"> to resolve issues that are preventing development and growth.  </w:t>
      </w:r>
    </w:p>
    <w:p w14:paraId="658BE11C" w14:textId="386EBC70" w:rsidR="007B0944" w:rsidRPr="007911EF" w:rsidRDefault="007B0944" w:rsidP="007F315F">
      <w:pPr>
        <w:jc w:val="both"/>
        <w:rPr>
          <w:rFonts w:asciiTheme="majorHAnsi" w:hAnsiTheme="majorHAnsi"/>
          <w:b/>
        </w:rPr>
      </w:pPr>
      <w:r w:rsidRPr="007911EF">
        <w:rPr>
          <w:rFonts w:asciiTheme="majorHAnsi" w:hAnsiTheme="majorHAnsi"/>
          <w:b/>
        </w:rPr>
        <w:t>Eastern Europe and Central Asia: Strengthening Civil Society Capacity</w:t>
      </w:r>
      <w:r w:rsidR="00DA38CB">
        <w:rPr>
          <w:rFonts w:asciiTheme="majorHAnsi" w:hAnsiTheme="majorHAnsi"/>
          <w:b/>
        </w:rPr>
        <w:t>, Advocating</w:t>
      </w:r>
      <w:r w:rsidRPr="007911EF">
        <w:rPr>
          <w:rFonts w:asciiTheme="majorHAnsi" w:hAnsiTheme="majorHAnsi"/>
          <w:b/>
        </w:rPr>
        <w:t xml:space="preserve"> for Expand</w:t>
      </w:r>
      <w:r w:rsidR="00DA38CB">
        <w:rPr>
          <w:rFonts w:asciiTheme="majorHAnsi" w:hAnsiTheme="majorHAnsi"/>
          <w:b/>
        </w:rPr>
        <w:t>ed</w:t>
      </w:r>
      <w:r w:rsidRPr="007911EF">
        <w:rPr>
          <w:rFonts w:asciiTheme="majorHAnsi" w:hAnsiTheme="majorHAnsi"/>
          <w:b/>
        </w:rPr>
        <w:t xml:space="preserve"> Access to HIV Services</w:t>
      </w:r>
      <w:r w:rsidR="00DA38CB">
        <w:rPr>
          <w:rFonts w:asciiTheme="majorHAnsi" w:hAnsiTheme="majorHAnsi"/>
          <w:b/>
        </w:rPr>
        <w:t>,</w:t>
      </w:r>
      <w:r w:rsidRPr="007911EF">
        <w:rPr>
          <w:rFonts w:asciiTheme="majorHAnsi" w:hAnsiTheme="majorHAnsi"/>
          <w:b/>
        </w:rPr>
        <w:t xml:space="preserve"> and Assert</w:t>
      </w:r>
      <w:r w:rsidR="00DA38CB">
        <w:rPr>
          <w:rFonts w:asciiTheme="majorHAnsi" w:hAnsiTheme="majorHAnsi"/>
          <w:b/>
        </w:rPr>
        <w:t>ing</w:t>
      </w:r>
      <w:r w:rsidRPr="007911EF">
        <w:rPr>
          <w:rFonts w:asciiTheme="majorHAnsi" w:hAnsiTheme="majorHAnsi"/>
          <w:b/>
        </w:rPr>
        <w:t xml:space="preserve"> Rights</w:t>
      </w:r>
    </w:p>
    <w:p w14:paraId="5BB4532F" w14:textId="39B7FA4A" w:rsidR="007B0944" w:rsidRDefault="007B0944" w:rsidP="007F315F">
      <w:pPr>
        <w:jc w:val="both"/>
        <w:rPr>
          <w:rFonts w:asciiTheme="majorHAnsi" w:hAnsiTheme="majorHAnsi"/>
        </w:rPr>
      </w:pPr>
      <w:r>
        <w:rPr>
          <w:rFonts w:asciiTheme="majorHAnsi" w:hAnsiTheme="majorHAnsi"/>
        </w:rPr>
        <w:t>In Eastern Europe and Central Asia key populations affected by HIV</w:t>
      </w:r>
      <w:r w:rsidR="002C21D2">
        <w:rPr>
          <w:rFonts w:asciiTheme="majorHAnsi" w:hAnsiTheme="majorHAnsi"/>
        </w:rPr>
        <w:t xml:space="preserve"> (gay men and other men who have sex with men, sex workers, transgender people, and people who use drugs)</w:t>
      </w:r>
      <w:r>
        <w:rPr>
          <w:rFonts w:asciiTheme="majorHAnsi" w:hAnsiTheme="majorHAnsi"/>
        </w:rPr>
        <w:t xml:space="preserve"> often experience violation</w:t>
      </w:r>
      <w:r w:rsidR="00864D85">
        <w:rPr>
          <w:rFonts w:asciiTheme="majorHAnsi" w:hAnsiTheme="majorHAnsi"/>
        </w:rPr>
        <w:t>s</w:t>
      </w:r>
      <w:r>
        <w:rPr>
          <w:rFonts w:asciiTheme="majorHAnsi" w:hAnsiTheme="majorHAnsi"/>
        </w:rPr>
        <w:t xml:space="preserve"> of their rights a</w:t>
      </w:r>
      <w:r w:rsidR="002C21D2">
        <w:rPr>
          <w:rFonts w:asciiTheme="majorHAnsi" w:hAnsiTheme="majorHAnsi"/>
        </w:rPr>
        <w:t>s well as</w:t>
      </w:r>
      <w:r>
        <w:rPr>
          <w:rFonts w:asciiTheme="majorHAnsi" w:hAnsiTheme="majorHAnsi"/>
        </w:rPr>
        <w:t xml:space="preserve"> difficulties in access</w:t>
      </w:r>
      <w:r w:rsidR="00864D85">
        <w:rPr>
          <w:rFonts w:asciiTheme="majorHAnsi" w:hAnsiTheme="majorHAnsi"/>
        </w:rPr>
        <w:t>ing</w:t>
      </w:r>
      <w:r>
        <w:rPr>
          <w:rFonts w:asciiTheme="majorHAnsi" w:hAnsiTheme="majorHAnsi"/>
        </w:rPr>
        <w:t xml:space="preserve"> HIV prevention, treatment, care and support. UNDP convenes the </w:t>
      </w:r>
      <w:r w:rsidR="002C21D2">
        <w:rPr>
          <w:rFonts w:asciiTheme="majorHAnsi" w:hAnsiTheme="majorHAnsi"/>
        </w:rPr>
        <w:t xml:space="preserve">UNAIDS </w:t>
      </w:r>
      <w:r>
        <w:rPr>
          <w:rFonts w:asciiTheme="majorHAnsi" w:hAnsiTheme="majorHAnsi"/>
        </w:rPr>
        <w:t xml:space="preserve">work on legislation </w:t>
      </w:r>
      <w:r>
        <w:rPr>
          <w:rFonts w:asciiTheme="majorHAnsi" w:hAnsiTheme="majorHAnsi"/>
        </w:rPr>
        <w:lastRenderedPageBreak/>
        <w:t xml:space="preserve">and policy reforms </w:t>
      </w:r>
      <w:r w:rsidR="002C21D2">
        <w:rPr>
          <w:rFonts w:asciiTheme="majorHAnsi" w:hAnsiTheme="majorHAnsi"/>
        </w:rPr>
        <w:t xml:space="preserve">related to protecting the </w:t>
      </w:r>
      <w:r>
        <w:rPr>
          <w:rFonts w:asciiTheme="majorHAnsi" w:hAnsiTheme="majorHAnsi"/>
        </w:rPr>
        <w:t xml:space="preserve">rights of </w:t>
      </w:r>
      <w:r w:rsidR="002C21D2">
        <w:rPr>
          <w:rFonts w:asciiTheme="majorHAnsi" w:hAnsiTheme="majorHAnsi"/>
        </w:rPr>
        <w:t xml:space="preserve">these HIV </w:t>
      </w:r>
      <w:r>
        <w:rPr>
          <w:rFonts w:asciiTheme="majorHAnsi" w:hAnsiTheme="majorHAnsi"/>
        </w:rPr>
        <w:t>key populations</w:t>
      </w:r>
      <w:r w:rsidR="002C21D2">
        <w:rPr>
          <w:rFonts w:asciiTheme="majorHAnsi" w:hAnsiTheme="majorHAnsi"/>
        </w:rPr>
        <w:t>;</w:t>
      </w:r>
      <w:r>
        <w:rPr>
          <w:rFonts w:asciiTheme="majorHAnsi" w:hAnsiTheme="majorHAnsi"/>
        </w:rPr>
        <w:t xml:space="preserve"> and, together with UNFPA, </w:t>
      </w:r>
      <w:r w:rsidR="002C21D2">
        <w:rPr>
          <w:rFonts w:asciiTheme="majorHAnsi" w:hAnsiTheme="majorHAnsi"/>
        </w:rPr>
        <w:t xml:space="preserve">UNDP </w:t>
      </w:r>
      <w:r>
        <w:rPr>
          <w:rFonts w:asciiTheme="majorHAnsi" w:hAnsiTheme="majorHAnsi"/>
        </w:rPr>
        <w:t>co-convenes the work on e</w:t>
      </w:r>
      <w:r w:rsidRPr="00C91A4D">
        <w:rPr>
          <w:rFonts w:asciiTheme="majorHAnsi" w:hAnsiTheme="majorHAnsi"/>
        </w:rPr>
        <w:t>mpower</w:t>
      </w:r>
      <w:r>
        <w:rPr>
          <w:rFonts w:asciiTheme="majorHAnsi" w:hAnsiTheme="majorHAnsi"/>
        </w:rPr>
        <w:t>ing</w:t>
      </w:r>
      <w:r w:rsidRPr="00C91A4D">
        <w:rPr>
          <w:rFonts w:asciiTheme="majorHAnsi" w:hAnsiTheme="majorHAnsi"/>
        </w:rPr>
        <w:t xml:space="preserve"> men who have sex with men, sex workers and transgender people to protect themselves from HIV </w:t>
      </w:r>
      <w:r>
        <w:rPr>
          <w:rFonts w:asciiTheme="majorHAnsi" w:hAnsiTheme="majorHAnsi"/>
        </w:rPr>
        <w:t xml:space="preserve">and to fully access ARV treatment when needed. UNDP </w:t>
      </w:r>
      <w:r w:rsidR="002C21D2">
        <w:rPr>
          <w:rFonts w:asciiTheme="majorHAnsi" w:hAnsiTheme="majorHAnsi"/>
        </w:rPr>
        <w:t>supported the creation of</w:t>
      </w:r>
      <w:r>
        <w:rPr>
          <w:rFonts w:asciiTheme="majorHAnsi" w:hAnsiTheme="majorHAnsi"/>
        </w:rPr>
        <w:t xml:space="preserve"> a </w:t>
      </w:r>
      <w:hyperlink r:id="rId7" w:history="1">
        <w:r w:rsidRPr="00594955">
          <w:rPr>
            <w:rStyle w:val="Hyperlink"/>
            <w:rFonts w:asciiTheme="majorHAnsi" w:hAnsiTheme="majorHAnsi"/>
          </w:rPr>
          <w:t>Regional HIV Legal Network</w:t>
        </w:r>
      </w:hyperlink>
      <w:r>
        <w:rPr>
          <w:rFonts w:asciiTheme="majorHAnsi" w:hAnsiTheme="majorHAnsi"/>
        </w:rPr>
        <w:t xml:space="preserve"> and facilitated the creation of an umbrella NGO of organizations working with MSM and transgender people (</w:t>
      </w:r>
      <w:hyperlink r:id="rId8" w:history="1">
        <w:r w:rsidRPr="00594955">
          <w:rPr>
            <w:rStyle w:val="Hyperlink"/>
            <w:rFonts w:asciiTheme="majorHAnsi" w:hAnsiTheme="majorHAnsi"/>
          </w:rPr>
          <w:t>ECOM</w:t>
        </w:r>
      </w:hyperlink>
      <w:r>
        <w:rPr>
          <w:rFonts w:asciiTheme="majorHAnsi" w:hAnsiTheme="majorHAnsi"/>
        </w:rPr>
        <w:t xml:space="preserve">).  </w:t>
      </w:r>
      <w:r w:rsidR="002C21D2">
        <w:rPr>
          <w:rFonts w:asciiTheme="majorHAnsi" w:hAnsiTheme="majorHAnsi"/>
        </w:rPr>
        <w:t xml:space="preserve">Furthermore, </w:t>
      </w:r>
      <w:r>
        <w:rPr>
          <w:rFonts w:asciiTheme="majorHAnsi" w:hAnsiTheme="majorHAnsi"/>
        </w:rPr>
        <w:t>UNDP is recognized as a strategic partner of the East Europe and Central Asia Union of PLHIV (ECUO) and the Eurasian Harm Reduction Network. At country level, UNDP support</w:t>
      </w:r>
      <w:r w:rsidR="002C21D2">
        <w:rPr>
          <w:rFonts w:asciiTheme="majorHAnsi" w:hAnsiTheme="majorHAnsi"/>
        </w:rPr>
        <w:t>s</w:t>
      </w:r>
      <w:r>
        <w:rPr>
          <w:rFonts w:asciiTheme="majorHAnsi" w:hAnsiTheme="majorHAnsi"/>
        </w:rPr>
        <w:t xml:space="preserve"> numerous NGOs working with </w:t>
      </w:r>
      <w:r w:rsidR="002C21D2">
        <w:rPr>
          <w:rFonts w:asciiTheme="majorHAnsi" w:hAnsiTheme="majorHAnsi"/>
        </w:rPr>
        <w:t xml:space="preserve">HIV </w:t>
      </w:r>
      <w:r>
        <w:rPr>
          <w:rFonts w:asciiTheme="majorHAnsi" w:hAnsiTheme="majorHAnsi"/>
        </w:rPr>
        <w:t>key population</w:t>
      </w:r>
      <w:r w:rsidR="002C21D2">
        <w:rPr>
          <w:rFonts w:asciiTheme="majorHAnsi" w:hAnsiTheme="majorHAnsi"/>
        </w:rPr>
        <w:t>s</w:t>
      </w:r>
      <w:r>
        <w:rPr>
          <w:rFonts w:asciiTheme="majorHAnsi" w:hAnsiTheme="majorHAnsi"/>
        </w:rPr>
        <w:t>, including through a three-year project on rights and universal access.</w:t>
      </w:r>
      <w:r w:rsidRPr="00C91A4D">
        <w:rPr>
          <w:rFonts w:asciiTheme="majorHAnsi" w:hAnsiTheme="majorHAnsi"/>
        </w:rPr>
        <w:t xml:space="preserve"> </w:t>
      </w:r>
      <w:r>
        <w:rPr>
          <w:rFonts w:asciiTheme="majorHAnsi" w:hAnsiTheme="majorHAnsi"/>
        </w:rPr>
        <w:t xml:space="preserve"> </w:t>
      </w:r>
    </w:p>
    <w:p w14:paraId="2FE82517" w14:textId="77777777" w:rsidR="007B0944" w:rsidRDefault="007B0944" w:rsidP="007F315F">
      <w:pPr>
        <w:jc w:val="both"/>
        <w:rPr>
          <w:rFonts w:asciiTheme="majorHAnsi" w:hAnsiTheme="majorHAnsi"/>
        </w:rPr>
      </w:pPr>
    </w:p>
    <w:p w14:paraId="77E3B639" w14:textId="622F7DBD" w:rsidR="007B0944" w:rsidRDefault="007B0944" w:rsidP="007F315F">
      <w:pPr>
        <w:jc w:val="both"/>
        <w:rPr>
          <w:rFonts w:asciiTheme="majorHAnsi" w:hAnsiTheme="majorHAnsi"/>
        </w:rPr>
      </w:pPr>
      <w:r>
        <w:rPr>
          <w:rFonts w:asciiTheme="majorHAnsi" w:hAnsiTheme="majorHAnsi"/>
        </w:rPr>
        <w:t xml:space="preserve">UNDP with the support of other UN agencies provided space for government and civil society discussion on current issues in accessing HIV treatment and prevention for people who use drugs, sex workers and men who have sex with men in multiple countries. These dialogues were designed to provide an opportunity for government and non-government actors to devise joint action plans that would lead to improved treatment and prevention access for these key populations. These country-level dialogues fed into a larger follow up regional dialogue where strategies were discussed and shared by civil society partners. </w:t>
      </w:r>
    </w:p>
    <w:p w14:paraId="75D2A4DC" w14:textId="77777777" w:rsidR="007B0944" w:rsidRDefault="007B0944" w:rsidP="007F315F">
      <w:pPr>
        <w:jc w:val="both"/>
        <w:rPr>
          <w:rFonts w:asciiTheme="majorHAnsi" w:hAnsiTheme="majorHAnsi"/>
        </w:rPr>
      </w:pPr>
    </w:p>
    <w:p w14:paraId="2D0B8B60" w14:textId="594030CC" w:rsidR="007B0944" w:rsidRDefault="007B0944" w:rsidP="007F315F">
      <w:pPr>
        <w:jc w:val="both"/>
        <w:rPr>
          <w:rFonts w:asciiTheme="majorHAnsi" w:hAnsiTheme="majorHAnsi"/>
        </w:rPr>
      </w:pPr>
      <w:r>
        <w:rPr>
          <w:rFonts w:asciiTheme="majorHAnsi" w:hAnsiTheme="majorHAnsi"/>
        </w:rPr>
        <w:t xml:space="preserve">Relying on innovative approaches to organize better legal aid provision to key populations affected by HIV in the region, UNDP has also organized a series of e-trainings on HIV laws and policies for lawyers involved in providing support to people affected by HIV.  The Regional HIV Legal Network was established to provide people with HIV and </w:t>
      </w:r>
      <w:r w:rsidR="002C21D2">
        <w:rPr>
          <w:rFonts w:asciiTheme="majorHAnsi" w:hAnsiTheme="majorHAnsi"/>
        </w:rPr>
        <w:t xml:space="preserve">HIV </w:t>
      </w:r>
      <w:r>
        <w:rPr>
          <w:rFonts w:asciiTheme="majorHAnsi" w:hAnsiTheme="majorHAnsi"/>
        </w:rPr>
        <w:t>key populations with quality free legal aid. The Network has a secure system for electronic requests for legal aid and a website to serve as a repository of laws, policies, and cases related to HIV services access and human rights in the region. Serving as a resource, the Network’s site also provides for a virtual space for civil society convening on issues related to HIV and the law.</w:t>
      </w:r>
    </w:p>
    <w:p w14:paraId="2EEEBAAB" w14:textId="77777777" w:rsidR="007B0944" w:rsidRDefault="007B0944" w:rsidP="007F315F">
      <w:pPr>
        <w:jc w:val="both"/>
        <w:rPr>
          <w:rFonts w:asciiTheme="majorHAnsi" w:hAnsiTheme="majorHAnsi"/>
        </w:rPr>
      </w:pPr>
    </w:p>
    <w:p w14:paraId="177BEEF7" w14:textId="470DAC1A" w:rsidR="007B0944" w:rsidRPr="007777EB" w:rsidRDefault="007B0944" w:rsidP="007F315F">
      <w:pPr>
        <w:jc w:val="both"/>
        <w:rPr>
          <w:rFonts w:asciiTheme="majorHAnsi" w:hAnsiTheme="majorHAnsi"/>
        </w:rPr>
      </w:pPr>
      <w:r>
        <w:rPr>
          <w:rFonts w:asciiTheme="majorHAnsi" w:hAnsiTheme="majorHAnsi"/>
        </w:rPr>
        <w:t xml:space="preserve">As a result of this work several civil society organizations have moved into watch dog and/or partner roles </w:t>
      </w:r>
      <w:r w:rsidR="002C21D2">
        <w:rPr>
          <w:rFonts w:asciiTheme="majorHAnsi" w:hAnsiTheme="majorHAnsi"/>
        </w:rPr>
        <w:t>with</w:t>
      </w:r>
      <w:r>
        <w:rPr>
          <w:rFonts w:asciiTheme="majorHAnsi" w:hAnsiTheme="majorHAnsi"/>
        </w:rPr>
        <w:t xml:space="preserve"> governments to ensure that national HIV service</w:t>
      </w:r>
      <w:r w:rsidR="002C21D2">
        <w:rPr>
          <w:rFonts w:asciiTheme="majorHAnsi" w:hAnsiTheme="majorHAnsi"/>
        </w:rPr>
        <w:t xml:space="preserve">s </w:t>
      </w:r>
      <w:r>
        <w:rPr>
          <w:rFonts w:asciiTheme="majorHAnsi" w:hAnsiTheme="majorHAnsi"/>
        </w:rPr>
        <w:t>are answering the demand of the populations most in need</w:t>
      </w:r>
      <w:r w:rsidR="002C21D2">
        <w:rPr>
          <w:rFonts w:asciiTheme="majorHAnsi" w:hAnsiTheme="majorHAnsi"/>
        </w:rPr>
        <w:t>,</w:t>
      </w:r>
      <w:r>
        <w:rPr>
          <w:rFonts w:asciiTheme="majorHAnsi" w:hAnsiTheme="majorHAnsi"/>
        </w:rPr>
        <w:t xml:space="preserve"> and that services are delivered effectively and without fail.</w:t>
      </w:r>
      <w:r w:rsidR="002C21D2">
        <w:rPr>
          <w:rFonts w:asciiTheme="majorHAnsi" w:hAnsiTheme="majorHAnsi"/>
        </w:rPr>
        <w:t xml:space="preserve">  That they are so delivered is a matter of life and death for many.</w:t>
      </w:r>
    </w:p>
    <w:p w14:paraId="33BA830C" w14:textId="6465223B" w:rsidR="00882E16" w:rsidRDefault="00864D85" w:rsidP="007F315F">
      <w:pPr>
        <w:jc w:val="both"/>
        <w:rPr>
          <w:rFonts w:asciiTheme="majorHAnsi" w:hAnsiTheme="majorHAnsi"/>
          <w:b/>
        </w:rPr>
      </w:pPr>
      <w:r>
        <w:rPr>
          <w:rFonts w:asciiTheme="majorHAnsi" w:hAnsiTheme="majorHAnsi"/>
          <w:b/>
        </w:rPr>
        <w:t xml:space="preserve">Sub Saharan Africa: Expanding Human Rights of Key Populations and Women and Girls Affected by HIV. </w:t>
      </w:r>
    </w:p>
    <w:p w14:paraId="16DF17A3" w14:textId="33B04421" w:rsidR="00864D85" w:rsidRDefault="00864D85" w:rsidP="007F315F">
      <w:pPr>
        <w:jc w:val="both"/>
        <w:rPr>
          <w:rFonts w:asciiTheme="majorHAnsi" w:hAnsiTheme="majorHAnsi"/>
        </w:rPr>
      </w:pPr>
      <w:r>
        <w:rPr>
          <w:rFonts w:asciiTheme="majorHAnsi" w:hAnsiTheme="majorHAnsi"/>
        </w:rPr>
        <w:t>In Sub-Saharan Africa</w:t>
      </w:r>
      <w:r w:rsidR="00313974">
        <w:rPr>
          <w:rFonts w:asciiTheme="majorHAnsi" w:hAnsiTheme="majorHAnsi"/>
        </w:rPr>
        <w:t xml:space="preserve"> – a region where competing priorities limit focus on key populations </w:t>
      </w:r>
      <w:r w:rsidR="002C21D2">
        <w:rPr>
          <w:rFonts w:asciiTheme="majorHAnsi" w:hAnsiTheme="majorHAnsi"/>
        </w:rPr>
        <w:t>–</w:t>
      </w:r>
      <w:r>
        <w:rPr>
          <w:rFonts w:asciiTheme="majorHAnsi" w:hAnsiTheme="majorHAnsi"/>
        </w:rPr>
        <w:t xml:space="preserve"> </w:t>
      </w:r>
      <w:r w:rsidR="002C21D2">
        <w:rPr>
          <w:rFonts w:asciiTheme="majorHAnsi" w:hAnsiTheme="majorHAnsi"/>
        </w:rPr>
        <w:t xml:space="preserve">the </w:t>
      </w:r>
      <w:r>
        <w:rPr>
          <w:rFonts w:asciiTheme="majorHAnsi" w:hAnsiTheme="majorHAnsi"/>
        </w:rPr>
        <w:t xml:space="preserve">UNDP regional </w:t>
      </w:r>
      <w:r w:rsidR="002C21D2">
        <w:rPr>
          <w:rFonts w:asciiTheme="majorHAnsi" w:hAnsiTheme="majorHAnsi"/>
        </w:rPr>
        <w:t>team</w:t>
      </w:r>
      <w:r>
        <w:rPr>
          <w:rFonts w:asciiTheme="majorHAnsi" w:hAnsiTheme="majorHAnsi"/>
        </w:rPr>
        <w:t xml:space="preserve"> has focused on strengthening national environments to enable sex workers, men who have sex with men, people who use drugs, transgender individuals and women and girls affected by HIV to fully realize their human rights. Utilizing its neutral and convening power, UNDP has provided a space for dialogues between civil society members and government</w:t>
      </w:r>
      <w:r w:rsidR="008C0F30">
        <w:rPr>
          <w:rFonts w:asciiTheme="majorHAnsi" w:hAnsiTheme="majorHAnsi"/>
        </w:rPr>
        <w:t xml:space="preserve"> representatives</w:t>
      </w:r>
      <w:r>
        <w:rPr>
          <w:rFonts w:asciiTheme="majorHAnsi" w:hAnsiTheme="majorHAnsi"/>
        </w:rPr>
        <w:t xml:space="preserve">, sometimes together, and sometimes </w:t>
      </w:r>
      <w:r w:rsidR="002C21D2">
        <w:rPr>
          <w:rFonts w:asciiTheme="majorHAnsi" w:hAnsiTheme="majorHAnsi"/>
        </w:rPr>
        <w:t xml:space="preserve">separately </w:t>
      </w:r>
      <w:r>
        <w:rPr>
          <w:rFonts w:asciiTheme="majorHAnsi" w:hAnsiTheme="majorHAnsi"/>
        </w:rPr>
        <w:t xml:space="preserve">to express concerns with current legislative </w:t>
      </w:r>
      <w:r w:rsidR="002C21D2">
        <w:rPr>
          <w:rFonts w:asciiTheme="majorHAnsi" w:hAnsiTheme="majorHAnsi"/>
        </w:rPr>
        <w:t>proposals</w:t>
      </w:r>
      <w:r>
        <w:rPr>
          <w:rFonts w:asciiTheme="majorHAnsi" w:hAnsiTheme="majorHAnsi"/>
        </w:rPr>
        <w:t xml:space="preserve"> and shortcomings. Even in the most restrictive environments</w:t>
      </w:r>
      <w:r w:rsidR="000C5615">
        <w:rPr>
          <w:rFonts w:asciiTheme="majorHAnsi" w:hAnsiTheme="majorHAnsi"/>
        </w:rPr>
        <w:t>,</w:t>
      </w:r>
      <w:r>
        <w:rPr>
          <w:rFonts w:asciiTheme="majorHAnsi" w:hAnsiTheme="majorHAnsi"/>
        </w:rPr>
        <w:t xml:space="preserve"> where </w:t>
      </w:r>
      <w:r w:rsidR="00CF2EB4">
        <w:rPr>
          <w:rFonts w:asciiTheme="majorHAnsi" w:hAnsiTheme="majorHAnsi"/>
        </w:rPr>
        <w:t xml:space="preserve">key populations </w:t>
      </w:r>
      <w:r>
        <w:rPr>
          <w:rFonts w:asciiTheme="majorHAnsi" w:hAnsiTheme="majorHAnsi"/>
        </w:rPr>
        <w:t>have been targeted</w:t>
      </w:r>
      <w:r w:rsidR="00CF2EB4">
        <w:rPr>
          <w:rFonts w:asciiTheme="majorHAnsi" w:hAnsiTheme="majorHAnsi"/>
        </w:rPr>
        <w:t xml:space="preserve"> by state actors</w:t>
      </w:r>
      <w:r w:rsidR="00952DA9">
        <w:rPr>
          <w:rFonts w:asciiTheme="majorHAnsi" w:hAnsiTheme="majorHAnsi"/>
        </w:rPr>
        <w:t>,</w:t>
      </w:r>
      <w:r>
        <w:rPr>
          <w:rFonts w:asciiTheme="majorHAnsi" w:hAnsiTheme="majorHAnsi"/>
        </w:rPr>
        <w:t xml:space="preserve"> this had led to unequivocal</w:t>
      </w:r>
      <w:r w:rsidR="00CF2EB4">
        <w:rPr>
          <w:rFonts w:asciiTheme="majorHAnsi" w:hAnsiTheme="majorHAnsi"/>
        </w:rPr>
        <w:t xml:space="preserve"> progress</w:t>
      </w:r>
      <w:r w:rsidR="002C21D2">
        <w:rPr>
          <w:rFonts w:asciiTheme="majorHAnsi" w:hAnsiTheme="majorHAnsi"/>
        </w:rPr>
        <w:t xml:space="preserve">. </w:t>
      </w:r>
      <w:r w:rsidR="00CF2EB4">
        <w:rPr>
          <w:rFonts w:asciiTheme="majorHAnsi" w:hAnsiTheme="majorHAnsi"/>
        </w:rPr>
        <w:t xml:space="preserve"> </w:t>
      </w:r>
      <w:r w:rsidR="002C21D2">
        <w:rPr>
          <w:rFonts w:asciiTheme="majorHAnsi" w:hAnsiTheme="majorHAnsi"/>
        </w:rPr>
        <w:t>F</w:t>
      </w:r>
      <w:r w:rsidR="00CF2EB4">
        <w:rPr>
          <w:rFonts w:asciiTheme="majorHAnsi" w:hAnsiTheme="majorHAnsi"/>
        </w:rPr>
        <w:t xml:space="preserve">or example, in </w:t>
      </w:r>
      <w:r w:rsidR="002C21D2">
        <w:rPr>
          <w:rFonts w:asciiTheme="majorHAnsi" w:hAnsiTheme="majorHAnsi"/>
        </w:rPr>
        <w:t xml:space="preserve">a number of countries, such </w:t>
      </w:r>
      <w:r w:rsidR="002C21D2">
        <w:rPr>
          <w:rFonts w:asciiTheme="majorHAnsi" w:hAnsiTheme="majorHAnsi"/>
        </w:rPr>
        <w:lastRenderedPageBreak/>
        <w:t xml:space="preserve">as </w:t>
      </w:r>
      <w:r w:rsidR="00CF2EB4">
        <w:rPr>
          <w:rFonts w:asciiTheme="majorHAnsi" w:hAnsiTheme="majorHAnsi"/>
        </w:rPr>
        <w:t xml:space="preserve">the Democratic Republic of the Congo, representatives of </w:t>
      </w:r>
      <w:r w:rsidR="002C21D2">
        <w:rPr>
          <w:rFonts w:asciiTheme="majorHAnsi" w:hAnsiTheme="majorHAnsi"/>
        </w:rPr>
        <w:t xml:space="preserve">HIV </w:t>
      </w:r>
      <w:r w:rsidR="00CF2EB4">
        <w:rPr>
          <w:rFonts w:asciiTheme="majorHAnsi" w:hAnsiTheme="majorHAnsi"/>
        </w:rPr>
        <w:t xml:space="preserve">key populations </w:t>
      </w:r>
      <w:r w:rsidR="002C21D2">
        <w:rPr>
          <w:rFonts w:asciiTheme="majorHAnsi" w:hAnsiTheme="majorHAnsi"/>
        </w:rPr>
        <w:t>have taken part</w:t>
      </w:r>
      <w:r w:rsidR="00CF2EB4">
        <w:rPr>
          <w:rFonts w:asciiTheme="majorHAnsi" w:hAnsiTheme="majorHAnsi"/>
        </w:rPr>
        <w:t xml:space="preserve"> in devising new </w:t>
      </w:r>
      <w:r w:rsidR="002C21D2">
        <w:rPr>
          <w:rFonts w:asciiTheme="majorHAnsi" w:hAnsiTheme="majorHAnsi"/>
        </w:rPr>
        <w:t xml:space="preserve">national </w:t>
      </w:r>
      <w:r w:rsidR="00CF2EB4">
        <w:rPr>
          <w:rFonts w:asciiTheme="majorHAnsi" w:hAnsiTheme="majorHAnsi"/>
        </w:rPr>
        <w:t>HIV strateg</w:t>
      </w:r>
      <w:r w:rsidR="002C21D2">
        <w:rPr>
          <w:rFonts w:asciiTheme="majorHAnsi" w:hAnsiTheme="majorHAnsi"/>
        </w:rPr>
        <w:t>ies</w:t>
      </w:r>
      <w:r w:rsidR="00CF2EB4">
        <w:rPr>
          <w:rFonts w:asciiTheme="majorHAnsi" w:hAnsiTheme="majorHAnsi"/>
        </w:rPr>
        <w:t xml:space="preserve">. </w:t>
      </w:r>
    </w:p>
    <w:p w14:paraId="538ECF0B" w14:textId="77777777" w:rsidR="00CF2EB4" w:rsidRDefault="00CF2EB4" w:rsidP="007F315F">
      <w:pPr>
        <w:jc w:val="both"/>
        <w:rPr>
          <w:rFonts w:asciiTheme="majorHAnsi" w:hAnsiTheme="majorHAnsi"/>
        </w:rPr>
      </w:pPr>
    </w:p>
    <w:p w14:paraId="120AA43C" w14:textId="08B98959" w:rsidR="00CF2EB4" w:rsidRDefault="00CF2EB4" w:rsidP="007F315F">
      <w:pPr>
        <w:jc w:val="both"/>
        <w:rPr>
          <w:rFonts w:asciiTheme="majorHAnsi" w:hAnsiTheme="majorHAnsi"/>
        </w:rPr>
      </w:pPr>
      <w:r>
        <w:rPr>
          <w:rFonts w:asciiTheme="majorHAnsi" w:hAnsiTheme="majorHAnsi"/>
        </w:rPr>
        <w:t xml:space="preserve">In follow up to the Global Commission on HIV and the Law process described above, the </w:t>
      </w:r>
      <w:r w:rsidR="002C21D2">
        <w:rPr>
          <w:rFonts w:asciiTheme="majorHAnsi" w:hAnsiTheme="majorHAnsi"/>
        </w:rPr>
        <w:t xml:space="preserve">UNDP </w:t>
      </w:r>
      <w:r>
        <w:rPr>
          <w:rFonts w:asciiTheme="majorHAnsi" w:hAnsiTheme="majorHAnsi"/>
        </w:rPr>
        <w:t xml:space="preserve">Africa regional </w:t>
      </w:r>
      <w:r w:rsidR="002C21D2">
        <w:rPr>
          <w:rFonts w:asciiTheme="majorHAnsi" w:hAnsiTheme="majorHAnsi"/>
        </w:rPr>
        <w:t>team</w:t>
      </w:r>
      <w:r>
        <w:rPr>
          <w:rFonts w:asciiTheme="majorHAnsi" w:hAnsiTheme="majorHAnsi"/>
        </w:rPr>
        <w:t xml:space="preserve"> is also involved in supporting countries in conducting Legal Environment Assessments</w:t>
      </w:r>
      <w:r w:rsidR="002C21D2">
        <w:rPr>
          <w:rFonts w:asciiTheme="majorHAnsi" w:hAnsiTheme="majorHAnsi"/>
        </w:rPr>
        <w:t xml:space="preserve"> (LEAs)</w:t>
      </w:r>
      <w:r>
        <w:rPr>
          <w:rFonts w:asciiTheme="majorHAnsi" w:hAnsiTheme="majorHAnsi"/>
        </w:rPr>
        <w:t xml:space="preserve">. </w:t>
      </w:r>
      <w:r w:rsidR="002C21D2">
        <w:rPr>
          <w:rFonts w:asciiTheme="majorHAnsi" w:hAnsiTheme="majorHAnsi"/>
        </w:rPr>
        <w:t>A UNDP devised tool for HIV, t</w:t>
      </w:r>
      <w:r>
        <w:rPr>
          <w:rFonts w:asciiTheme="majorHAnsi" w:hAnsiTheme="majorHAnsi"/>
        </w:rPr>
        <w:t>hese</w:t>
      </w:r>
      <w:r w:rsidR="002C21D2">
        <w:rPr>
          <w:rFonts w:asciiTheme="majorHAnsi" w:hAnsiTheme="majorHAnsi"/>
        </w:rPr>
        <w:t xml:space="preserve"> LEAs</w:t>
      </w:r>
      <w:r>
        <w:rPr>
          <w:rFonts w:asciiTheme="majorHAnsi" w:hAnsiTheme="majorHAnsi"/>
        </w:rPr>
        <w:t xml:space="preserve"> </w:t>
      </w:r>
      <w:r w:rsidR="002C21D2">
        <w:rPr>
          <w:rFonts w:asciiTheme="majorHAnsi" w:hAnsiTheme="majorHAnsi"/>
        </w:rPr>
        <w:t xml:space="preserve">support </w:t>
      </w:r>
      <w:r>
        <w:rPr>
          <w:rFonts w:asciiTheme="majorHAnsi" w:hAnsiTheme="majorHAnsi"/>
        </w:rPr>
        <w:t xml:space="preserve">countries </w:t>
      </w:r>
      <w:r w:rsidR="002C21D2">
        <w:rPr>
          <w:rFonts w:asciiTheme="majorHAnsi" w:hAnsiTheme="majorHAnsi"/>
        </w:rPr>
        <w:t>in</w:t>
      </w:r>
      <w:r>
        <w:rPr>
          <w:rFonts w:asciiTheme="majorHAnsi" w:hAnsiTheme="majorHAnsi"/>
        </w:rPr>
        <w:t xml:space="preserve"> gain</w:t>
      </w:r>
      <w:r w:rsidR="002C21D2">
        <w:rPr>
          <w:rFonts w:asciiTheme="majorHAnsi" w:hAnsiTheme="majorHAnsi"/>
        </w:rPr>
        <w:t>ing</w:t>
      </w:r>
      <w:r>
        <w:rPr>
          <w:rFonts w:asciiTheme="majorHAnsi" w:hAnsiTheme="majorHAnsi"/>
        </w:rPr>
        <w:t xml:space="preserve"> national consensus on legal issues </w:t>
      </w:r>
      <w:r w:rsidR="0037722E">
        <w:rPr>
          <w:rFonts w:asciiTheme="majorHAnsi" w:hAnsiTheme="majorHAnsi"/>
        </w:rPr>
        <w:t>that pose barriers for access to services for</w:t>
      </w:r>
      <w:r>
        <w:rPr>
          <w:rFonts w:asciiTheme="majorHAnsi" w:hAnsiTheme="majorHAnsi"/>
        </w:rPr>
        <w:t xml:space="preserve"> </w:t>
      </w:r>
      <w:r w:rsidR="002C21D2">
        <w:rPr>
          <w:rFonts w:asciiTheme="majorHAnsi" w:hAnsiTheme="majorHAnsi"/>
        </w:rPr>
        <w:t xml:space="preserve">HIV </w:t>
      </w:r>
      <w:r>
        <w:rPr>
          <w:rFonts w:asciiTheme="majorHAnsi" w:hAnsiTheme="majorHAnsi"/>
        </w:rPr>
        <w:t>key populations and involve a comprehensive consultative process in which civil society members play prominent roles by contributing input</w:t>
      </w:r>
      <w:r w:rsidR="002C21D2">
        <w:rPr>
          <w:rFonts w:asciiTheme="majorHAnsi" w:hAnsiTheme="majorHAnsi"/>
        </w:rPr>
        <w:t xml:space="preserve"> and</w:t>
      </w:r>
      <w:r>
        <w:rPr>
          <w:rFonts w:asciiTheme="majorHAnsi" w:hAnsiTheme="majorHAnsi"/>
        </w:rPr>
        <w:t xml:space="preserve"> discussing potential solutions</w:t>
      </w:r>
      <w:r w:rsidR="002C21D2">
        <w:rPr>
          <w:rFonts w:asciiTheme="majorHAnsi" w:hAnsiTheme="majorHAnsi"/>
        </w:rPr>
        <w:t>.</w:t>
      </w:r>
      <w:r w:rsidR="0037722E">
        <w:rPr>
          <w:rFonts w:asciiTheme="majorHAnsi" w:hAnsiTheme="majorHAnsi"/>
        </w:rPr>
        <w:t xml:space="preserve"> As an outcome, the process also delivers an agreed upon action plan that countries </w:t>
      </w:r>
      <w:r w:rsidR="002C21D2">
        <w:rPr>
          <w:rFonts w:asciiTheme="majorHAnsi" w:hAnsiTheme="majorHAnsi"/>
        </w:rPr>
        <w:t xml:space="preserve">require for </w:t>
      </w:r>
      <w:r w:rsidR="0037722E">
        <w:rPr>
          <w:rFonts w:asciiTheme="majorHAnsi" w:hAnsiTheme="majorHAnsi"/>
        </w:rPr>
        <w:t xml:space="preserve">executing Global Fund </w:t>
      </w:r>
      <w:r w:rsidR="002C21D2">
        <w:rPr>
          <w:rFonts w:asciiTheme="majorHAnsi" w:hAnsiTheme="majorHAnsi"/>
        </w:rPr>
        <w:t xml:space="preserve">for AIDS, TB and Malaria grants, </w:t>
      </w:r>
      <w:r w:rsidR="0037722E">
        <w:rPr>
          <w:rFonts w:asciiTheme="majorHAnsi" w:hAnsiTheme="majorHAnsi"/>
        </w:rPr>
        <w:t xml:space="preserve">and other grants related to HIV prevention. </w:t>
      </w:r>
      <w:r w:rsidR="00E81A8D">
        <w:rPr>
          <w:rFonts w:asciiTheme="majorHAnsi" w:hAnsiTheme="majorHAnsi"/>
        </w:rPr>
        <w:t xml:space="preserve">So far 10 countries in the region have participated in </w:t>
      </w:r>
      <w:r w:rsidR="00D34039">
        <w:rPr>
          <w:rFonts w:asciiTheme="majorHAnsi" w:hAnsiTheme="majorHAnsi"/>
        </w:rPr>
        <w:t xml:space="preserve">the </w:t>
      </w:r>
      <w:r w:rsidR="002C21D2">
        <w:rPr>
          <w:rFonts w:asciiTheme="majorHAnsi" w:hAnsiTheme="majorHAnsi"/>
        </w:rPr>
        <w:t xml:space="preserve">LEA </w:t>
      </w:r>
      <w:r w:rsidR="00E81A8D">
        <w:rPr>
          <w:rFonts w:asciiTheme="majorHAnsi" w:hAnsiTheme="majorHAnsi"/>
        </w:rPr>
        <w:t>process</w:t>
      </w:r>
      <w:r w:rsidR="002C21D2">
        <w:rPr>
          <w:rFonts w:asciiTheme="majorHAnsi" w:hAnsiTheme="majorHAnsi"/>
        </w:rPr>
        <w:t>es.</w:t>
      </w:r>
      <w:r w:rsidR="0037722E">
        <w:rPr>
          <w:rFonts w:asciiTheme="majorHAnsi" w:hAnsiTheme="majorHAnsi"/>
        </w:rPr>
        <w:t xml:space="preserve"> </w:t>
      </w:r>
    </w:p>
    <w:p w14:paraId="5BA1A0E3" w14:textId="77777777" w:rsidR="0037722E" w:rsidRDefault="0037722E" w:rsidP="007F315F">
      <w:pPr>
        <w:jc w:val="both"/>
        <w:rPr>
          <w:rFonts w:asciiTheme="majorHAnsi" w:hAnsiTheme="majorHAnsi"/>
        </w:rPr>
      </w:pPr>
    </w:p>
    <w:p w14:paraId="1960F6BD" w14:textId="790B171A" w:rsidR="0037722E" w:rsidRPr="00864D85" w:rsidRDefault="0037722E" w:rsidP="007F315F">
      <w:pPr>
        <w:jc w:val="both"/>
        <w:rPr>
          <w:rFonts w:asciiTheme="majorHAnsi" w:hAnsiTheme="majorHAnsi"/>
        </w:rPr>
      </w:pPr>
      <w:r>
        <w:rPr>
          <w:rFonts w:asciiTheme="majorHAnsi" w:hAnsiTheme="majorHAnsi"/>
        </w:rPr>
        <w:t xml:space="preserve">To facilitate the work related to </w:t>
      </w:r>
      <w:r w:rsidR="00F5114A">
        <w:rPr>
          <w:rFonts w:asciiTheme="majorHAnsi" w:hAnsiTheme="majorHAnsi"/>
        </w:rPr>
        <w:t>advancing the rights and access of key populations to essential HIV prevention and treatment services in Africa, UNDP</w:t>
      </w:r>
      <w:r w:rsidR="002C21D2">
        <w:rPr>
          <w:rFonts w:asciiTheme="majorHAnsi" w:hAnsiTheme="majorHAnsi"/>
        </w:rPr>
        <w:t xml:space="preserve"> </w:t>
      </w:r>
      <w:r w:rsidR="00F5114A">
        <w:rPr>
          <w:rFonts w:asciiTheme="majorHAnsi" w:hAnsiTheme="majorHAnsi"/>
        </w:rPr>
        <w:t xml:space="preserve">has also </w:t>
      </w:r>
      <w:r w:rsidR="004F32D7">
        <w:rPr>
          <w:rFonts w:asciiTheme="majorHAnsi" w:hAnsiTheme="majorHAnsi"/>
        </w:rPr>
        <w:t>provided support to creat</w:t>
      </w:r>
      <w:r w:rsidR="002C21D2">
        <w:rPr>
          <w:rFonts w:asciiTheme="majorHAnsi" w:hAnsiTheme="majorHAnsi"/>
        </w:rPr>
        <w:t>ion of</w:t>
      </w:r>
      <w:r w:rsidR="004F32D7">
        <w:rPr>
          <w:rFonts w:asciiTheme="majorHAnsi" w:hAnsiTheme="majorHAnsi"/>
        </w:rPr>
        <w:t xml:space="preserve"> a</w:t>
      </w:r>
      <w:r w:rsidR="00F5114A">
        <w:rPr>
          <w:rFonts w:asciiTheme="majorHAnsi" w:hAnsiTheme="majorHAnsi"/>
        </w:rPr>
        <w:t xml:space="preserve"> Regional Key Populations Experts group that includes more than 35 individuals </w:t>
      </w:r>
      <w:r w:rsidR="002C21D2">
        <w:rPr>
          <w:rFonts w:asciiTheme="majorHAnsi" w:hAnsiTheme="majorHAnsi"/>
        </w:rPr>
        <w:t xml:space="preserve">from across the continent, </w:t>
      </w:r>
      <w:r w:rsidR="00F5114A">
        <w:rPr>
          <w:rFonts w:asciiTheme="majorHAnsi" w:hAnsiTheme="majorHAnsi"/>
        </w:rPr>
        <w:t xml:space="preserve">representing people who use drugs, sex workers, transgender people, and </w:t>
      </w:r>
      <w:r w:rsidR="002C21D2">
        <w:rPr>
          <w:rFonts w:asciiTheme="majorHAnsi" w:hAnsiTheme="majorHAnsi"/>
        </w:rPr>
        <w:t xml:space="preserve">gay men and other </w:t>
      </w:r>
      <w:r w:rsidR="00F5114A">
        <w:rPr>
          <w:rFonts w:asciiTheme="majorHAnsi" w:hAnsiTheme="majorHAnsi"/>
        </w:rPr>
        <w:t xml:space="preserve">men who have sex with men from 16 countries in Africa. </w:t>
      </w:r>
      <w:r w:rsidR="008C0F30">
        <w:rPr>
          <w:rFonts w:asciiTheme="majorHAnsi" w:hAnsiTheme="majorHAnsi"/>
        </w:rPr>
        <w:t xml:space="preserve">The Regional Key Population </w:t>
      </w:r>
      <w:r w:rsidR="002C21D2">
        <w:rPr>
          <w:rFonts w:asciiTheme="majorHAnsi" w:hAnsiTheme="majorHAnsi"/>
        </w:rPr>
        <w:t>Experts g</w:t>
      </w:r>
      <w:r w:rsidR="008C0F30">
        <w:rPr>
          <w:rFonts w:asciiTheme="majorHAnsi" w:hAnsiTheme="majorHAnsi"/>
        </w:rPr>
        <w:t>roup</w:t>
      </w:r>
      <w:r w:rsidR="002C21D2">
        <w:rPr>
          <w:rFonts w:asciiTheme="majorHAnsi" w:hAnsiTheme="majorHAnsi"/>
        </w:rPr>
        <w:t xml:space="preserve"> is now</w:t>
      </w:r>
      <w:r w:rsidR="008C0F30">
        <w:rPr>
          <w:rFonts w:asciiTheme="majorHAnsi" w:hAnsiTheme="majorHAnsi"/>
        </w:rPr>
        <w:t xml:space="preserve"> </w:t>
      </w:r>
      <w:r w:rsidR="002C21D2">
        <w:rPr>
          <w:rFonts w:asciiTheme="majorHAnsi" w:hAnsiTheme="majorHAnsi"/>
        </w:rPr>
        <w:t xml:space="preserve">a </w:t>
      </w:r>
      <w:r w:rsidR="008C0F30">
        <w:rPr>
          <w:rFonts w:asciiTheme="majorHAnsi" w:hAnsiTheme="majorHAnsi"/>
        </w:rPr>
        <w:t xml:space="preserve">very active and </w:t>
      </w:r>
      <w:r w:rsidR="002C21D2">
        <w:rPr>
          <w:rFonts w:asciiTheme="majorHAnsi" w:hAnsiTheme="majorHAnsi"/>
        </w:rPr>
        <w:t xml:space="preserve">relevant body and </w:t>
      </w:r>
      <w:r w:rsidR="008C0F30">
        <w:rPr>
          <w:rFonts w:asciiTheme="majorHAnsi" w:hAnsiTheme="majorHAnsi"/>
        </w:rPr>
        <w:t xml:space="preserve">has collaborated to </w:t>
      </w:r>
      <w:r w:rsidR="002C21D2">
        <w:rPr>
          <w:rFonts w:asciiTheme="majorHAnsi" w:hAnsiTheme="majorHAnsi"/>
        </w:rPr>
        <w:t xml:space="preserve">submit </w:t>
      </w:r>
      <w:r w:rsidR="008C0F30">
        <w:rPr>
          <w:rFonts w:asciiTheme="majorHAnsi" w:hAnsiTheme="majorHAnsi"/>
        </w:rPr>
        <w:t xml:space="preserve">a regional proposal to the Global Fund, and launched several research and monitoring initiatives to assess and monitor the situation </w:t>
      </w:r>
      <w:r w:rsidR="002C21D2">
        <w:rPr>
          <w:rFonts w:asciiTheme="majorHAnsi" w:hAnsiTheme="majorHAnsi"/>
        </w:rPr>
        <w:t>of</w:t>
      </w:r>
      <w:r w:rsidR="008C0F30">
        <w:rPr>
          <w:rFonts w:asciiTheme="majorHAnsi" w:hAnsiTheme="majorHAnsi"/>
        </w:rPr>
        <w:t xml:space="preserve"> human rights and HIV prevention, treatment and support services for key populations in Africa.  </w:t>
      </w:r>
    </w:p>
    <w:p w14:paraId="4F755E24" w14:textId="77777777" w:rsidR="002A225C" w:rsidRDefault="002A225C" w:rsidP="007F315F">
      <w:pPr>
        <w:jc w:val="both"/>
        <w:rPr>
          <w:rFonts w:asciiTheme="majorHAnsi" w:hAnsiTheme="majorHAnsi"/>
          <w:b/>
        </w:rPr>
      </w:pPr>
    </w:p>
    <w:p w14:paraId="64A959C0" w14:textId="77777777" w:rsidR="002A225C" w:rsidRDefault="002A225C" w:rsidP="007F315F">
      <w:pPr>
        <w:jc w:val="both"/>
        <w:rPr>
          <w:rFonts w:asciiTheme="majorHAnsi" w:hAnsiTheme="majorHAnsi"/>
          <w:b/>
        </w:rPr>
      </w:pPr>
    </w:p>
    <w:p w14:paraId="4FE51050" w14:textId="77777777" w:rsidR="002A225C" w:rsidRDefault="002A225C" w:rsidP="007F315F">
      <w:pPr>
        <w:jc w:val="both"/>
        <w:rPr>
          <w:rFonts w:asciiTheme="majorHAnsi" w:hAnsiTheme="majorHAnsi"/>
          <w:b/>
        </w:rPr>
      </w:pPr>
    </w:p>
    <w:p w14:paraId="21AFA6AE" w14:textId="77777777" w:rsidR="002A225C" w:rsidRDefault="002A225C" w:rsidP="007F315F">
      <w:pPr>
        <w:jc w:val="both"/>
        <w:rPr>
          <w:rFonts w:asciiTheme="majorHAnsi" w:hAnsiTheme="majorHAnsi"/>
          <w:b/>
        </w:rPr>
      </w:pPr>
    </w:p>
    <w:p w14:paraId="4DDEABDF" w14:textId="2318E70D" w:rsidR="006B4EA5" w:rsidRDefault="0005196B" w:rsidP="007F315F">
      <w:pPr>
        <w:jc w:val="both"/>
        <w:rPr>
          <w:rFonts w:asciiTheme="majorHAnsi" w:hAnsiTheme="majorHAnsi"/>
          <w:b/>
        </w:rPr>
      </w:pPr>
      <w:r w:rsidRPr="0005196B">
        <w:rPr>
          <w:rFonts w:asciiTheme="majorHAnsi" w:hAnsiTheme="majorHAnsi"/>
          <w:b/>
        </w:rPr>
        <w:t xml:space="preserve">Latin America and the Caribbean: </w:t>
      </w:r>
      <w:r>
        <w:rPr>
          <w:rFonts w:asciiTheme="majorHAnsi" w:hAnsiTheme="majorHAnsi"/>
          <w:b/>
        </w:rPr>
        <w:t>Focu</w:t>
      </w:r>
      <w:r w:rsidR="00AF274D">
        <w:rPr>
          <w:rFonts w:asciiTheme="majorHAnsi" w:hAnsiTheme="majorHAnsi"/>
          <w:b/>
        </w:rPr>
        <w:t>sing on Municipalities</w:t>
      </w:r>
      <w:r w:rsidR="002C21D2">
        <w:rPr>
          <w:rFonts w:asciiTheme="majorHAnsi" w:hAnsiTheme="majorHAnsi"/>
          <w:b/>
        </w:rPr>
        <w:t xml:space="preserve">, Fostering </w:t>
      </w:r>
      <w:r w:rsidR="006B4EA5">
        <w:rPr>
          <w:rFonts w:asciiTheme="majorHAnsi" w:hAnsiTheme="majorHAnsi"/>
          <w:b/>
        </w:rPr>
        <w:t>Inclusion</w:t>
      </w:r>
      <w:r w:rsidR="002C21D2">
        <w:rPr>
          <w:rFonts w:asciiTheme="majorHAnsi" w:hAnsiTheme="majorHAnsi"/>
          <w:b/>
        </w:rPr>
        <w:t>,</w:t>
      </w:r>
      <w:r w:rsidR="006B4EA5">
        <w:rPr>
          <w:rFonts w:asciiTheme="majorHAnsi" w:hAnsiTheme="majorHAnsi"/>
          <w:b/>
        </w:rPr>
        <w:t xml:space="preserve"> and Building Sustainable Key Population Movements</w:t>
      </w:r>
    </w:p>
    <w:p w14:paraId="378888DC" w14:textId="5C9847D5" w:rsidR="00E50A0E" w:rsidRDefault="006B4EA5" w:rsidP="007F315F">
      <w:pPr>
        <w:jc w:val="both"/>
        <w:rPr>
          <w:rFonts w:asciiTheme="majorHAnsi" w:hAnsiTheme="majorHAnsi"/>
        </w:rPr>
      </w:pPr>
      <w:r>
        <w:rPr>
          <w:rFonts w:asciiTheme="majorHAnsi" w:hAnsiTheme="majorHAnsi"/>
        </w:rPr>
        <w:t>In Latin America</w:t>
      </w:r>
      <w:r w:rsidR="00E50A0E">
        <w:rPr>
          <w:rFonts w:asciiTheme="majorHAnsi" w:hAnsiTheme="majorHAnsi"/>
        </w:rPr>
        <w:t xml:space="preserve"> and the Caribbean (LAC)</w:t>
      </w:r>
      <w:r>
        <w:rPr>
          <w:rFonts w:asciiTheme="majorHAnsi" w:hAnsiTheme="majorHAnsi"/>
        </w:rPr>
        <w:t xml:space="preserve">, where violence against </w:t>
      </w:r>
      <w:r w:rsidR="002C21D2">
        <w:rPr>
          <w:rFonts w:asciiTheme="majorHAnsi" w:hAnsiTheme="majorHAnsi"/>
        </w:rPr>
        <w:t xml:space="preserve">HIV </w:t>
      </w:r>
      <w:r>
        <w:rPr>
          <w:rFonts w:asciiTheme="majorHAnsi" w:hAnsiTheme="majorHAnsi"/>
        </w:rPr>
        <w:t xml:space="preserve">key populations prevails and stigma and discrimination hinder access to HIV services for many affected by or living with HIV, UNDP has focused on local governments and civil society groups in cities to foster collaboration and raise awareness of human rights violations of key populations. </w:t>
      </w:r>
      <w:r w:rsidR="002C21D2">
        <w:rPr>
          <w:rFonts w:asciiTheme="majorHAnsi" w:hAnsiTheme="majorHAnsi"/>
        </w:rPr>
        <w:t xml:space="preserve">A good </w:t>
      </w:r>
      <w:r>
        <w:rPr>
          <w:rFonts w:asciiTheme="majorHAnsi" w:hAnsiTheme="majorHAnsi"/>
        </w:rPr>
        <w:t>example of this work comes from Guyana where two large municipalities have conducted open dialogues between government officials, health workers and law enforcement representatives</w:t>
      </w:r>
      <w:r w:rsidR="002C21D2">
        <w:rPr>
          <w:rFonts w:asciiTheme="majorHAnsi" w:hAnsiTheme="majorHAnsi"/>
        </w:rPr>
        <w:t xml:space="preserve"> with</w:t>
      </w:r>
      <w:r>
        <w:rPr>
          <w:rFonts w:asciiTheme="majorHAnsi" w:hAnsiTheme="majorHAnsi"/>
        </w:rPr>
        <w:t xml:space="preserve"> representatives of key populations and networks of people living with HIV. These dialogues led to the municipalities producing </w:t>
      </w:r>
      <w:r w:rsidR="00E50A0E">
        <w:rPr>
          <w:rFonts w:asciiTheme="majorHAnsi" w:hAnsiTheme="majorHAnsi"/>
        </w:rPr>
        <w:t xml:space="preserve">declarations that provide for protection against discrimination based on </w:t>
      </w:r>
      <w:r w:rsidR="00E50A0E" w:rsidRPr="00E50A0E">
        <w:rPr>
          <w:rFonts w:asciiTheme="majorHAnsi" w:hAnsiTheme="majorHAnsi"/>
        </w:rPr>
        <w:t>race, colour, sex, gender, sexual orientation, gender identity, language, religion, property, birth or other status</w:t>
      </w:r>
      <w:r w:rsidR="00E50A0E">
        <w:rPr>
          <w:rFonts w:asciiTheme="majorHAnsi" w:hAnsiTheme="majorHAnsi"/>
        </w:rPr>
        <w:t xml:space="preserve">. More importantly, however, these dialogues opened up a channel </w:t>
      </w:r>
      <w:r w:rsidR="002C21D2">
        <w:rPr>
          <w:rFonts w:asciiTheme="majorHAnsi" w:hAnsiTheme="majorHAnsi"/>
        </w:rPr>
        <w:t>for</w:t>
      </w:r>
      <w:r w:rsidR="00E50A0E">
        <w:rPr>
          <w:rFonts w:asciiTheme="majorHAnsi" w:hAnsiTheme="majorHAnsi"/>
        </w:rPr>
        <w:t xml:space="preserve"> opportunities to further collaboration between </w:t>
      </w:r>
      <w:r w:rsidR="002C21D2">
        <w:rPr>
          <w:rFonts w:asciiTheme="majorHAnsi" w:hAnsiTheme="majorHAnsi"/>
        </w:rPr>
        <w:t xml:space="preserve">the </w:t>
      </w:r>
      <w:r w:rsidR="00E50A0E">
        <w:rPr>
          <w:rFonts w:asciiTheme="majorHAnsi" w:hAnsiTheme="majorHAnsi"/>
        </w:rPr>
        <w:t>affected population</w:t>
      </w:r>
      <w:r w:rsidR="002C21D2">
        <w:rPr>
          <w:rFonts w:asciiTheme="majorHAnsi" w:hAnsiTheme="majorHAnsi"/>
        </w:rPr>
        <w:t>s</w:t>
      </w:r>
      <w:r w:rsidR="00E50A0E">
        <w:rPr>
          <w:rFonts w:asciiTheme="majorHAnsi" w:hAnsiTheme="majorHAnsi"/>
        </w:rPr>
        <w:t xml:space="preserve"> and government agencies, thus mobilizing civil society from the ground up and providing for eventual change at the national level.</w:t>
      </w:r>
    </w:p>
    <w:p w14:paraId="2322A589" w14:textId="77777777" w:rsidR="00E50A0E" w:rsidRDefault="00E50A0E" w:rsidP="007F315F">
      <w:pPr>
        <w:jc w:val="both"/>
        <w:rPr>
          <w:rFonts w:asciiTheme="majorHAnsi" w:hAnsiTheme="majorHAnsi"/>
        </w:rPr>
      </w:pPr>
    </w:p>
    <w:p w14:paraId="427D9B33" w14:textId="456EAF26" w:rsidR="00E50A0E" w:rsidRPr="00E50A0E" w:rsidRDefault="00E50A0E" w:rsidP="007F315F">
      <w:pPr>
        <w:jc w:val="both"/>
        <w:rPr>
          <w:rFonts w:asciiTheme="majorHAnsi" w:hAnsiTheme="majorHAnsi"/>
        </w:rPr>
      </w:pPr>
      <w:r>
        <w:rPr>
          <w:rFonts w:asciiTheme="majorHAnsi" w:hAnsiTheme="majorHAnsi"/>
        </w:rPr>
        <w:t xml:space="preserve">Another area of focus for UNDP in the LAC region is violence against transgender communities and UNDP is collaborating with the regional network of trans women to promote </w:t>
      </w:r>
      <w:r w:rsidR="002C21D2">
        <w:rPr>
          <w:rFonts w:asciiTheme="majorHAnsi" w:hAnsiTheme="majorHAnsi"/>
        </w:rPr>
        <w:t xml:space="preserve">policies and </w:t>
      </w:r>
      <w:r>
        <w:rPr>
          <w:rFonts w:asciiTheme="majorHAnsi" w:hAnsiTheme="majorHAnsi"/>
        </w:rPr>
        <w:t xml:space="preserve">programming that would put a stop to this violence. </w:t>
      </w:r>
      <w:r w:rsidR="001A0278">
        <w:rPr>
          <w:rFonts w:asciiTheme="majorHAnsi" w:hAnsiTheme="majorHAnsi"/>
        </w:rPr>
        <w:t xml:space="preserve">Under </w:t>
      </w:r>
      <w:r w:rsidR="002C21D2">
        <w:rPr>
          <w:rFonts w:asciiTheme="majorHAnsi" w:hAnsiTheme="majorHAnsi"/>
        </w:rPr>
        <w:t xml:space="preserve">an innovative </w:t>
      </w:r>
      <w:r>
        <w:rPr>
          <w:rFonts w:asciiTheme="majorHAnsi" w:hAnsiTheme="majorHAnsi"/>
        </w:rPr>
        <w:t>memorandum of understanding</w:t>
      </w:r>
      <w:r w:rsidR="002C21D2">
        <w:rPr>
          <w:rFonts w:asciiTheme="majorHAnsi" w:hAnsiTheme="majorHAnsi"/>
        </w:rPr>
        <w:t xml:space="preserve"> </w:t>
      </w:r>
      <w:r w:rsidR="001A0278">
        <w:rPr>
          <w:rFonts w:asciiTheme="majorHAnsi" w:hAnsiTheme="majorHAnsi"/>
        </w:rPr>
        <w:t xml:space="preserve">with </w:t>
      </w:r>
      <w:r w:rsidR="002C21D2">
        <w:rPr>
          <w:rFonts w:asciiTheme="majorHAnsi" w:hAnsiTheme="majorHAnsi"/>
        </w:rPr>
        <w:t>a community network,</w:t>
      </w:r>
      <w:r>
        <w:rPr>
          <w:rFonts w:asciiTheme="majorHAnsi" w:hAnsiTheme="majorHAnsi"/>
        </w:rPr>
        <w:t xml:space="preserve"> UNDP </w:t>
      </w:r>
      <w:r w:rsidR="002C21D2">
        <w:rPr>
          <w:rFonts w:asciiTheme="majorHAnsi" w:hAnsiTheme="majorHAnsi"/>
        </w:rPr>
        <w:t xml:space="preserve">now </w:t>
      </w:r>
      <w:r>
        <w:rPr>
          <w:rFonts w:asciiTheme="majorHAnsi" w:hAnsiTheme="majorHAnsi"/>
        </w:rPr>
        <w:t>provide</w:t>
      </w:r>
      <w:r w:rsidR="002C21D2">
        <w:rPr>
          <w:rFonts w:asciiTheme="majorHAnsi" w:hAnsiTheme="majorHAnsi"/>
        </w:rPr>
        <w:t>s</w:t>
      </w:r>
      <w:r>
        <w:rPr>
          <w:rFonts w:asciiTheme="majorHAnsi" w:hAnsiTheme="majorHAnsi"/>
        </w:rPr>
        <w:t xml:space="preserve"> technical support to REDLA</w:t>
      </w:r>
      <w:r w:rsidR="00825288">
        <w:rPr>
          <w:rFonts w:asciiTheme="majorHAnsi" w:hAnsiTheme="majorHAnsi"/>
        </w:rPr>
        <w:t>CTRANS</w:t>
      </w:r>
      <w:r w:rsidR="000C5615">
        <w:rPr>
          <w:rFonts w:asciiTheme="majorHAnsi" w:hAnsiTheme="majorHAnsi"/>
        </w:rPr>
        <w:t xml:space="preserve"> (The Latin American and Caribbean Network of Transgender People)</w:t>
      </w:r>
      <w:r>
        <w:rPr>
          <w:rFonts w:asciiTheme="majorHAnsi" w:hAnsiTheme="majorHAnsi"/>
        </w:rPr>
        <w:t xml:space="preserve"> </w:t>
      </w:r>
      <w:r w:rsidR="00825288">
        <w:rPr>
          <w:rFonts w:asciiTheme="majorHAnsi" w:hAnsiTheme="majorHAnsi"/>
        </w:rPr>
        <w:t>to monitor hate crimes and other forms of violence against trans women in the region, engage</w:t>
      </w:r>
      <w:r w:rsidR="002C21D2">
        <w:rPr>
          <w:rFonts w:asciiTheme="majorHAnsi" w:hAnsiTheme="majorHAnsi"/>
        </w:rPr>
        <w:t>s</w:t>
      </w:r>
      <w:r w:rsidR="00825288">
        <w:rPr>
          <w:rFonts w:asciiTheme="majorHAnsi" w:hAnsiTheme="majorHAnsi"/>
        </w:rPr>
        <w:t xml:space="preserve"> the group in participating in the upcoming meeting of the Organization of the American States to promote a declaration on human rights, sexual orientation and gender equality, and provide training for national level organizations on how to make their programming </w:t>
      </w:r>
      <w:r w:rsidR="002C21D2">
        <w:rPr>
          <w:rFonts w:asciiTheme="majorHAnsi" w:hAnsiTheme="majorHAnsi"/>
        </w:rPr>
        <w:t xml:space="preserve">sustainable.  </w:t>
      </w:r>
      <w:r w:rsidR="00825288">
        <w:rPr>
          <w:rFonts w:asciiTheme="majorHAnsi" w:hAnsiTheme="majorHAnsi"/>
        </w:rPr>
        <w:t>UNDP engage</w:t>
      </w:r>
      <w:r w:rsidR="002C21D2">
        <w:rPr>
          <w:rFonts w:asciiTheme="majorHAnsi" w:hAnsiTheme="majorHAnsi"/>
        </w:rPr>
        <w:t>ment in this way</w:t>
      </w:r>
      <w:r w:rsidR="00825288">
        <w:rPr>
          <w:rFonts w:asciiTheme="majorHAnsi" w:hAnsiTheme="majorHAnsi"/>
        </w:rPr>
        <w:t xml:space="preserve"> with civil socie</w:t>
      </w:r>
      <w:r w:rsidR="007F315F">
        <w:rPr>
          <w:rFonts w:asciiTheme="majorHAnsi" w:hAnsiTheme="majorHAnsi"/>
        </w:rPr>
        <w:t>ty partners on a regional level</w:t>
      </w:r>
      <w:r w:rsidR="00825288">
        <w:rPr>
          <w:rFonts w:asciiTheme="majorHAnsi" w:hAnsiTheme="majorHAnsi"/>
        </w:rPr>
        <w:t xml:space="preserve"> open</w:t>
      </w:r>
      <w:r w:rsidR="002C21D2">
        <w:rPr>
          <w:rFonts w:asciiTheme="majorHAnsi" w:hAnsiTheme="majorHAnsi"/>
        </w:rPr>
        <w:t>s</w:t>
      </w:r>
      <w:r w:rsidR="00825288">
        <w:rPr>
          <w:rFonts w:asciiTheme="majorHAnsi" w:hAnsiTheme="majorHAnsi"/>
        </w:rPr>
        <w:t xml:space="preserve"> up opportunities for dialogue, activity, and sustainability</w:t>
      </w:r>
      <w:r w:rsidR="002C21D2">
        <w:rPr>
          <w:rFonts w:asciiTheme="majorHAnsi" w:hAnsiTheme="majorHAnsi"/>
        </w:rPr>
        <w:t xml:space="preserve"> of civil society efforts.</w:t>
      </w:r>
    </w:p>
    <w:p w14:paraId="569ECCA9" w14:textId="77777777" w:rsidR="00A86823" w:rsidRDefault="00A86823" w:rsidP="007F315F">
      <w:pPr>
        <w:jc w:val="both"/>
        <w:rPr>
          <w:rFonts w:asciiTheme="majorHAnsi" w:hAnsiTheme="majorHAnsi"/>
          <w:b/>
        </w:rPr>
      </w:pPr>
    </w:p>
    <w:p w14:paraId="1A0B2907" w14:textId="751DDA73" w:rsidR="00825288" w:rsidRPr="00825288" w:rsidRDefault="00825288" w:rsidP="007F315F">
      <w:pPr>
        <w:jc w:val="both"/>
        <w:rPr>
          <w:rFonts w:asciiTheme="majorHAnsi" w:hAnsiTheme="majorHAnsi"/>
          <w:b/>
        </w:rPr>
      </w:pPr>
      <w:r>
        <w:rPr>
          <w:rFonts w:asciiTheme="majorHAnsi" w:hAnsiTheme="majorHAnsi"/>
          <w:b/>
        </w:rPr>
        <w:t>Conclusion</w:t>
      </w:r>
    </w:p>
    <w:p w14:paraId="3B3399AC" w14:textId="49002DA6" w:rsidR="00313974" w:rsidRPr="007777EB" w:rsidRDefault="00594955" w:rsidP="007F315F">
      <w:pPr>
        <w:jc w:val="both"/>
        <w:rPr>
          <w:rFonts w:asciiTheme="majorHAnsi" w:hAnsiTheme="majorHAnsi"/>
        </w:rPr>
      </w:pPr>
      <w:r>
        <w:rPr>
          <w:rFonts w:asciiTheme="majorHAnsi" w:hAnsiTheme="majorHAnsi"/>
        </w:rPr>
        <w:t>The work of UNDP</w:t>
      </w:r>
      <w:r w:rsidR="00825288">
        <w:rPr>
          <w:rFonts w:asciiTheme="majorHAnsi" w:hAnsiTheme="majorHAnsi"/>
        </w:rPr>
        <w:t xml:space="preserve"> at global, regional, and national level</w:t>
      </w:r>
      <w:r w:rsidR="007C53E6">
        <w:rPr>
          <w:rFonts w:asciiTheme="majorHAnsi" w:hAnsiTheme="majorHAnsi"/>
        </w:rPr>
        <w:t>s</w:t>
      </w:r>
      <w:r w:rsidR="00825288">
        <w:rPr>
          <w:rFonts w:asciiTheme="majorHAnsi" w:hAnsiTheme="majorHAnsi"/>
        </w:rPr>
        <w:t xml:space="preserve"> </w:t>
      </w:r>
      <w:r w:rsidR="002C21D2">
        <w:rPr>
          <w:rFonts w:asciiTheme="majorHAnsi" w:hAnsiTheme="majorHAnsi"/>
        </w:rPr>
        <w:t xml:space="preserve">provides many and varied </w:t>
      </w:r>
      <w:r w:rsidR="00825288">
        <w:rPr>
          <w:rFonts w:asciiTheme="majorHAnsi" w:hAnsiTheme="majorHAnsi"/>
        </w:rPr>
        <w:t xml:space="preserve">examples of </w:t>
      </w:r>
      <w:r w:rsidR="002C21D2">
        <w:rPr>
          <w:rFonts w:asciiTheme="majorHAnsi" w:hAnsiTheme="majorHAnsi"/>
        </w:rPr>
        <w:t xml:space="preserve">a multilateral partner facilitating and </w:t>
      </w:r>
      <w:r w:rsidR="00825288">
        <w:rPr>
          <w:rFonts w:asciiTheme="majorHAnsi" w:hAnsiTheme="majorHAnsi"/>
        </w:rPr>
        <w:t>creating space for civil society</w:t>
      </w:r>
      <w:r w:rsidR="002C21D2">
        <w:rPr>
          <w:rFonts w:asciiTheme="majorHAnsi" w:hAnsiTheme="majorHAnsi"/>
        </w:rPr>
        <w:t xml:space="preserve"> vis-à-vis government decision-makers.</w:t>
      </w:r>
      <w:r w:rsidR="00825288">
        <w:rPr>
          <w:rFonts w:asciiTheme="majorHAnsi" w:hAnsiTheme="majorHAnsi"/>
        </w:rPr>
        <w:t xml:space="preserve"> </w:t>
      </w:r>
      <w:r w:rsidR="002C21D2">
        <w:rPr>
          <w:rFonts w:asciiTheme="majorHAnsi" w:hAnsiTheme="majorHAnsi"/>
        </w:rPr>
        <w:t xml:space="preserve"> This</w:t>
      </w:r>
      <w:r w:rsidR="00825288">
        <w:rPr>
          <w:rFonts w:asciiTheme="majorHAnsi" w:hAnsiTheme="majorHAnsi"/>
        </w:rPr>
        <w:t xml:space="preserve"> model for creating and maintaining space consists of the</w:t>
      </w:r>
      <w:r w:rsidR="00313974">
        <w:rPr>
          <w:rFonts w:asciiTheme="majorHAnsi" w:hAnsiTheme="majorHAnsi"/>
        </w:rPr>
        <w:t xml:space="preserve"> following key elements 1) creating a physical and political environment for an open dialogue between civil society and government partners, where all parties feel safe and where collaboration is promoted; </w:t>
      </w:r>
      <w:r w:rsidR="002C21D2">
        <w:rPr>
          <w:rFonts w:asciiTheme="majorHAnsi" w:hAnsiTheme="majorHAnsi"/>
        </w:rPr>
        <w:t xml:space="preserve">and </w:t>
      </w:r>
      <w:r w:rsidR="00313974">
        <w:rPr>
          <w:rFonts w:asciiTheme="majorHAnsi" w:hAnsiTheme="majorHAnsi"/>
        </w:rPr>
        <w:t xml:space="preserve">2) ensuring that civil society partners are involved in the follow up and implementation of the programming that is designed to serve them. </w:t>
      </w:r>
      <w:r w:rsidR="00825288">
        <w:rPr>
          <w:rFonts w:asciiTheme="majorHAnsi" w:hAnsiTheme="majorHAnsi"/>
        </w:rPr>
        <w:t xml:space="preserve"> </w:t>
      </w:r>
      <w:r w:rsidR="002C21D2">
        <w:rPr>
          <w:rFonts w:asciiTheme="majorHAnsi" w:hAnsiTheme="majorHAnsi"/>
        </w:rPr>
        <w:t xml:space="preserve">For </w:t>
      </w:r>
      <w:r w:rsidR="00825288">
        <w:rPr>
          <w:rFonts w:asciiTheme="majorHAnsi" w:hAnsiTheme="majorHAnsi"/>
        </w:rPr>
        <w:t>UNDP</w:t>
      </w:r>
      <w:r w:rsidR="002C21D2">
        <w:rPr>
          <w:rFonts w:asciiTheme="majorHAnsi" w:hAnsiTheme="majorHAnsi"/>
        </w:rPr>
        <w:t xml:space="preserve">, the </w:t>
      </w:r>
      <w:r w:rsidR="00313974">
        <w:rPr>
          <w:rFonts w:asciiTheme="majorHAnsi" w:hAnsiTheme="majorHAnsi"/>
        </w:rPr>
        <w:t>meaningful involvement of civil society</w:t>
      </w:r>
      <w:r w:rsidR="002C21D2">
        <w:rPr>
          <w:rFonts w:asciiTheme="majorHAnsi" w:hAnsiTheme="majorHAnsi"/>
        </w:rPr>
        <w:t xml:space="preserve"> must be supported </w:t>
      </w:r>
      <w:r w:rsidR="00313974">
        <w:rPr>
          <w:rFonts w:asciiTheme="majorHAnsi" w:hAnsiTheme="majorHAnsi"/>
        </w:rPr>
        <w:t xml:space="preserve">at all stages of </w:t>
      </w:r>
      <w:r w:rsidR="002C21D2">
        <w:rPr>
          <w:rFonts w:asciiTheme="majorHAnsi" w:hAnsiTheme="majorHAnsi"/>
        </w:rPr>
        <w:t>policy and programme reform.  This is what it takes to effectively address social and economic exclusion of marginalized populations.</w:t>
      </w:r>
      <w:r w:rsidR="007C53E6">
        <w:rPr>
          <w:rFonts w:asciiTheme="majorHAnsi" w:hAnsiTheme="majorHAnsi"/>
        </w:rPr>
        <w:t xml:space="preserve"> </w:t>
      </w:r>
      <w:r w:rsidR="002C21D2">
        <w:rPr>
          <w:rFonts w:asciiTheme="majorHAnsi" w:hAnsiTheme="majorHAnsi"/>
        </w:rPr>
        <w:t>Addressing such exclusion is a prerequisite for building fair and just societies.</w:t>
      </w:r>
    </w:p>
    <w:p w14:paraId="6909E218" w14:textId="77777777" w:rsidR="00313974" w:rsidRPr="00045897" w:rsidRDefault="00313974" w:rsidP="007F315F">
      <w:pPr>
        <w:jc w:val="both"/>
        <w:rPr>
          <w:rFonts w:asciiTheme="majorHAnsi" w:hAnsiTheme="majorHAnsi"/>
          <w:b/>
        </w:rPr>
      </w:pPr>
      <w:bookmarkStart w:id="0" w:name="_GoBack"/>
      <w:bookmarkEnd w:id="0"/>
    </w:p>
    <w:sectPr w:rsidR="00313974" w:rsidRPr="00045897" w:rsidSect="000A309B">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B888F" w14:textId="77777777" w:rsidR="000E40F9" w:rsidRDefault="000E40F9" w:rsidP="00A86823">
      <w:r>
        <w:separator/>
      </w:r>
    </w:p>
  </w:endnote>
  <w:endnote w:type="continuationSeparator" w:id="0">
    <w:p w14:paraId="26487A3D" w14:textId="77777777" w:rsidR="000E40F9" w:rsidRDefault="000E40F9" w:rsidP="00A8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796B0" w14:textId="77777777" w:rsidR="000C5615" w:rsidRDefault="000C5615" w:rsidP="00A86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69F1A2" w14:textId="77777777" w:rsidR="000C5615" w:rsidRDefault="000C5615" w:rsidP="00A868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4B9F5" w14:textId="77777777" w:rsidR="000C5615" w:rsidRDefault="000C5615" w:rsidP="00A868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955">
      <w:rPr>
        <w:rStyle w:val="PageNumber"/>
        <w:noProof/>
      </w:rPr>
      <w:t>6</w:t>
    </w:r>
    <w:r>
      <w:rPr>
        <w:rStyle w:val="PageNumber"/>
      </w:rPr>
      <w:fldChar w:fldCharType="end"/>
    </w:r>
  </w:p>
  <w:p w14:paraId="3F159D6A" w14:textId="77777777" w:rsidR="000C5615" w:rsidRDefault="000C5615" w:rsidP="00A868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85DA0" w14:textId="77777777" w:rsidR="000E40F9" w:rsidRDefault="000E40F9" w:rsidP="00A86823">
      <w:r>
        <w:separator/>
      </w:r>
    </w:p>
  </w:footnote>
  <w:footnote w:type="continuationSeparator" w:id="0">
    <w:p w14:paraId="599455F3" w14:textId="77777777" w:rsidR="000E40F9" w:rsidRDefault="000E40F9" w:rsidP="00A8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9F"/>
    <w:rsid w:val="00045897"/>
    <w:rsid w:val="0005196B"/>
    <w:rsid w:val="00054023"/>
    <w:rsid w:val="00061026"/>
    <w:rsid w:val="000A309B"/>
    <w:rsid w:val="000B6304"/>
    <w:rsid w:val="000C5615"/>
    <w:rsid w:val="000E40F9"/>
    <w:rsid w:val="000E737B"/>
    <w:rsid w:val="001A0278"/>
    <w:rsid w:val="001A049B"/>
    <w:rsid w:val="001A6ECD"/>
    <w:rsid w:val="001E17BD"/>
    <w:rsid w:val="0021279F"/>
    <w:rsid w:val="00217BA2"/>
    <w:rsid w:val="0027337E"/>
    <w:rsid w:val="002A225C"/>
    <w:rsid w:val="002C21D2"/>
    <w:rsid w:val="002F5473"/>
    <w:rsid w:val="00313974"/>
    <w:rsid w:val="00345AA6"/>
    <w:rsid w:val="00373A08"/>
    <w:rsid w:val="0037722E"/>
    <w:rsid w:val="003B0CD3"/>
    <w:rsid w:val="003B0D53"/>
    <w:rsid w:val="003C6F15"/>
    <w:rsid w:val="00407C91"/>
    <w:rsid w:val="004A731C"/>
    <w:rsid w:val="004D272D"/>
    <w:rsid w:val="004F32D7"/>
    <w:rsid w:val="00542BD2"/>
    <w:rsid w:val="005804F6"/>
    <w:rsid w:val="00594955"/>
    <w:rsid w:val="005A5FD8"/>
    <w:rsid w:val="005B0B91"/>
    <w:rsid w:val="005E6ADD"/>
    <w:rsid w:val="005F5C60"/>
    <w:rsid w:val="006843A1"/>
    <w:rsid w:val="006B4EA5"/>
    <w:rsid w:val="006B6638"/>
    <w:rsid w:val="006C0E4F"/>
    <w:rsid w:val="00701E1C"/>
    <w:rsid w:val="00712728"/>
    <w:rsid w:val="00717997"/>
    <w:rsid w:val="007777EB"/>
    <w:rsid w:val="007911EF"/>
    <w:rsid w:val="007A4E6D"/>
    <w:rsid w:val="007B0944"/>
    <w:rsid w:val="007C53E6"/>
    <w:rsid w:val="007F315F"/>
    <w:rsid w:val="008059CA"/>
    <w:rsid w:val="008175E5"/>
    <w:rsid w:val="00825288"/>
    <w:rsid w:val="00864D85"/>
    <w:rsid w:val="00882E16"/>
    <w:rsid w:val="008C0F30"/>
    <w:rsid w:val="00952DA9"/>
    <w:rsid w:val="00971E7F"/>
    <w:rsid w:val="009922F8"/>
    <w:rsid w:val="009933C5"/>
    <w:rsid w:val="009A1133"/>
    <w:rsid w:val="009B6585"/>
    <w:rsid w:val="009F783B"/>
    <w:rsid w:val="00A86823"/>
    <w:rsid w:val="00AA7267"/>
    <w:rsid w:val="00AF274D"/>
    <w:rsid w:val="00B450A2"/>
    <w:rsid w:val="00C94BA7"/>
    <w:rsid w:val="00CF2EB4"/>
    <w:rsid w:val="00D24DD1"/>
    <w:rsid w:val="00D31496"/>
    <w:rsid w:val="00D34039"/>
    <w:rsid w:val="00D54B4D"/>
    <w:rsid w:val="00D610B9"/>
    <w:rsid w:val="00DA38CB"/>
    <w:rsid w:val="00DD6EFE"/>
    <w:rsid w:val="00DF2B06"/>
    <w:rsid w:val="00E066BA"/>
    <w:rsid w:val="00E30EF1"/>
    <w:rsid w:val="00E319A2"/>
    <w:rsid w:val="00E50A0E"/>
    <w:rsid w:val="00E81A8D"/>
    <w:rsid w:val="00E95855"/>
    <w:rsid w:val="00EB2933"/>
    <w:rsid w:val="00ED7CFD"/>
    <w:rsid w:val="00F10ED1"/>
    <w:rsid w:val="00F51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B59AB8"/>
  <w14:defaultImageDpi w14:val="300"/>
  <w15:docId w15:val="{C4ACBD57-9294-4429-B510-7FD697FD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7E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345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AA6"/>
    <w:rPr>
      <w:rFonts w:ascii="Lucida Grande" w:hAnsi="Lucida Grande" w:cs="Lucida Grande"/>
      <w:sz w:val="18"/>
      <w:szCs w:val="18"/>
      <w:lang w:eastAsia="en-US"/>
    </w:rPr>
  </w:style>
  <w:style w:type="character" w:styleId="Hyperlink">
    <w:name w:val="Hyperlink"/>
    <w:basedOn w:val="DefaultParagraphFont"/>
    <w:uiPriority w:val="99"/>
    <w:unhideWhenUsed/>
    <w:rsid w:val="000B6304"/>
    <w:rPr>
      <w:color w:val="0000FF" w:themeColor="hyperlink"/>
      <w:u w:val="single"/>
    </w:rPr>
  </w:style>
  <w:style w:type="paragraph" w:styleId="Footer">
    <w:name w:val="footer"/>
    <w:basedOn w:val="Normal"/>
    <w:link w:val="FooterChar"/>
    <w:uiPriority w:val="99"/>
    <w:unhideWhenUsed/>
    <w:rsid w:val="00A86823"/>
    <w:pPr>
      <w:tabs>
        <w:tab w:val="center" w:pos="4320"/>
        <w:tab w:val="right" w:pos="8640"/>
      </w:tabs>
    </w:pPr>
  </w:style>
  <w:style w:type="character" w:customStyle="1" w:styleId="FooterChar">
    <w:name w:val="Footer Char"/>
    <w:basedOn w:val="DefaultParagraphFont"/>
    <w:link w:val="Footer"/>
    <w:uiPriority w:val="99"/>
    <w:rsid w:val="00A86823"/>
    <w:rPr>
      <w:sz w:val="24"/>
      <w:szCs w:val="24"/>
      <w:lang w:eastAsia="en-US"/>
    </w:rPr>
  </w:style>
  <w:style w:type="character" w:styleId="PageNumber">
    <w:name w:val="page number"/>
    <w:basedOn w:val="DefaultParagraphFont"/>
    <w:uiPriority w:val="99"/>
    <w:semiHidden/>
    <w:unhideWhenUsed/>
    <w:rsid w:val="00A86823"/>
  </w:style>
  <w:style w:type="character" w:styleId="CommentReference">
    <w:name w:val="annotation reference"/>
    <w:basedOn w:val="DefaultParagraphFont"/>
    <w:uiPriority w:val="99"/>
    <w:semiHidden/>
    <w:unhideWhenUsed/>
    <w:rsid w:val="00712728"/>
    <w:rPr>
      <w:sz w:val="16"/>
      <w:szCs w:val="16"/>
    </w:rPr>
  </w:style>
  <w:style w:type="paragraph" w:styleId="CommentText">
    <w:name w:val="annotation text"/>
    <w:basedOn w:val="Normal"/>
    <w:link w:val="CommentTextChar"/>
    <w:uiPriority w:val="99"/>
    <w:semiHidden/>
    <w:unhideWhenUsed/>
    <w:rsid w:val="00712728"/>
    <w:rPr>
      <w:sz w:val="20"/>
      <w:szCs w:val="20"/>
    </w:rPr>
  </w:style>
  <w:style w:type="character" w:customStyle="1" w:styleId="CommentTextChar">
    <w:name w:val="Comment Text Char"/>
    <w:basedOn w:val="DefaultParagraphFont"/>
    <w:link w:val="CommentText"/>
    <w:uiPriority w:val="99"/>
    <w:semiHidden/>
    <w:rsid w:val="00712728"/>
    <w:rPr>
      <w:lang w:eastAsia="en-US"/>
    </w:rPr>
  </w:style>
  <w:style w:type="paragraph" w:styleId="CommentSubject">
    <w:name w:val="annotation subject"/>
    <w:basedOn w:val="CommentText"/>
    <w:next w:val="CommentText"/>
    <w:link w:val="CommentSubjectChar"/>
    <w:uiPriority w:val="99"/>
    <w:semiHidden/>
    <w:unhideWhenUsed/>
    <w:rsid w:val="00712728"/>
    <w:rPr>
      <w:b/>
      <w:bCs/>
    </w:rPr>
  </w:style>
  <w:style w:type="character" w:customStyle="1" w:styleId="CommentSubjectChar">
    <w:name w:val="Comment Subject Char"/>
    <w:basedOn w:val="CommentTextChar"/>
    <w:link w:val="CommentSubject"/>
    <w:uiPriority w:val="99"/>
    <w:semiHidden/>
    <w:rsid w:val="00712728"/>
    <w:rPr>
      <w:b/>
      <w:bCs/>
      <w:lang w:eastAsia="en-US"/>
    </w:rPr>
  </w:style>
  <w:style w:type="paragraph" w:styleId="Revision">
    <w:name w:val="Revision"/>
    <w:hidden/>
    <w:uiPriority w:val="99"/>
    <w:semiHidden/>
    <w:rsid w:val="005949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3565">
      <w:bodyDiv w:val="1"/>
      <w:marLeft w:val="0"/>
      <w:marRight w:val="0"/>
      <w:marTop w:val="0"/>
      <w:marBottom w:val="0"/>
      <w:divBdr>
        <w:top w:val="none" w:sz="0" w:space="0" w:color="auto"/>
        <w:left w:val="none" w:sz="0" w:space="0" w:color="auto"/>
        <w:bottom w:val="none" w:sz="0" w:space="0" w:color="auto"/>
        <w:right w:val="none" w:sz="0" w:space="0" w:color="auto"/>
      </w:divBdr>
    </w:div>
    <w:div w:id="875191444">
      <w:bodyDiv w:val="1"/>
      <w:marLeft w:val="0"/>
      <w:marRight w:val="0"/>
      <w:marTop w:val="0"/>
      <w:marBottom w:val="0"/>
      <w:divBdr>
        <w:top w:val="none" w:sz="0" w:space="0" w:color="auto"/>
        <w:left w:val="none" w:sz="0" w:space="0" w:color="auto"/>
        <w:bottom w:val="none" w:sz="0" w:space="0" w:color="auto"/>
        <w:right w:val="none" w:sz="0" w:space="0" w:color="auto"/>
      </w:divBdr>
      <w:divsChild>
        <w:div w:id="51201917">
          <w:marLeft w:val="0"/>
          <w:marRight w:val="0"/>
          <w:marTop w:val="0"/>
          <w:marBottom w:val="0"/>
          <w:divBdr>
            <w:top w:val="none" w:sz="0" w:space="0" w:color="auto"/>
            <w:left w:val="none" w:sz="0" w:space="0" w:color="auto"/>
            <w:bottom w:val="none" w:sz="0" w:space="0" w:color="auto"/>
            <w:right w:val="none" w:sz="0" w:space="0" w:color="auto"/>
          </w:divBdr>
          <w:divsChild>
            <w:div w:id="1051929036">
              <w:marLeft w:val="0"/>
              <w:marRight w:val="0"/>
              <w:marTop w:val="0"/>
              <w:marBottom w:val="0"/>
              <w:divBdr>
                <w:top w:val="none" w:sz="0" w:space="0" w:color="auto"/>
                <w:left w:val="none" w:sz="0" w:space="0" w:color="auto"/>
                <w:bottom w:val="none" w:sz="0" w:space="0" w:color="auto"/>
                <w:right w:val="none" w:sz="0" w:space="0" w:color="auto"/>
              </w:divBdr>
            </w:div>
          </w:divsChild>
        </w:div>
        <w:div w:id="771121151">
          <w:marLeft w:val="0"/>
          <w:marRight w:val="0"/>
          <w:marTop w:val="0"/>
          <w:marBottom w:val="0"/>
          <w:divBdr>
            <w:top w:val="none" w:sz="0" w:space="0" w:color="auto"/>
            <w:left w:val="none" w:sz="0" w:space="0" w:color="auto"/>
            <w:bottom w:val="none" w:sz="0" w:space="0" w:color="auto"/>
            <w:right w:val="none" w:sz="0" w:space="0" w:color="auto"/>
          </w:divBdr>
        </w:div>
        <w:div w:id="1894926975">
          <w:marLeft w:val="0"/>
          <w:marRight w:val="0"/>
          <w:marTop w:val="0"/>
          <w:marBottom w:val="0"/>
          <w:divBdr>
            <w:top w:val="none" w:sz="0" w:space="0" w:color="auto"/>
            <w:left w:val="none" w:sz="0" w:space="0" w:color="auto"/>
            <w:bottom w:val="none" w:sz="0" w:space="0" w:color="auto"/>
            <w:right w:val="none" w:sz="0" w:space="0" w:color="auto"/>
          </w:divBdr>
        </w:div>
        <w:div w:id="2127918802">
          <w:marLeft w:val="0"/>
          <w:marRight w:val="0"/>
          <w:marTop w:val="0"/>
          <w:marBottom w:val="0"/>
          <w:divBdr>
            <w:top w:val="none" w:sz="0" w:space="0" w:color="auto"/>
            <w:left w:val="none" w:sz="0" w:space="0" w:color="auto"/>
            <w:bottom w:val="none" w:sz="0" w:space="0" w:color="auto"/>
            <w:right w:val="none" w:sz="0" w:space="0" w:color="auto"/>
          </w:divBdr>
        </w:div>
        <w:div w:id="11495835">
          <w:marLeft w:val="0"/>
          <w:marRight w:val="0"/>
          <w:marTop w:val="0"/>
          <w:marBottom w:val="0"/>
          <w:divBdr>
            <w:top w:val="none" w:sz="0" w:space="0" w:color="auto"/>
            <w:left w:val="none" w:sz="0" w:space="0" w:color="auto"/>
            <w:bottom w:val="none" w:sz="0" w:space="0" w:color="auto"/>
            <w:right w:val="none" w:sz="0" w:space="0" w:color="auto"/>
          </w:divBdr>
        </w:div>
        <w:div w:id="2026789198">
          <w:marLeft w:val="0"/>
          <w:marRight w:val="0"/>
          <w:marTop w:val="0"/>
          <w:marBottom w:val="0"/>
          <w:divBdr>
            <w:top w:val="none" w:sz="0" w:space="0" w:color="auto"/>
            <w:left w:val="none" w:sz="0" w:space="0" w:color="auto"/>
            <w:bottom w:val="none" w:sz="0" w:space="0" w:color="auto"/>
            <w:right w:val="none" w:sz="0" w:space="0" w:color="auto"/>
          </w:divBdr>
        </w:div>
      </w:divsChild>
    </w:div>
    <w:div w:id="1536966749">
      <w:bodyDiv w:val="1"/>
      <w:marLeft w:val="0"/>
      <w:marRight w:val="0"/>
      <w:marTop w:val="0"/>
      <w:marBottom w:val="0"/>
      <w:divBdr>
        <w:top w:val="none" w:sz="0" w:space="0" w:color="auto"/>
        <w:left w:val="none" w:sz="0" w:space="0" w:color="auto"/>
        <w:bottom w:val="none" w:sz="0" w:space="0" w:color="auto"/>
        <w:right w:val="none" w:sz="0" w:space="0" w:color="auto"/>
      </w:divBdr>
      <w:divsChild>
        <w:div w:id="161899692">
          <w:marLeft w:val="0"/>
          <w:marRight w:val="0"/>
          <w:marTop w:val="0"/>
          <w:marBottom w:val="0"/>
          <w:divBdr>
            <w:top w:val="none" w:sz="0" w:space="0" w:color="auto"/>
            <w:left w:val="none" w:sz="0" w:space="0" w:color="auto"/>
            <w:bottom w:val="none" w:sz="0" w:space="0" w:color="auto"/>
            <w:right w:val="none" w:sz="0" w:space="0" w:color="auto"/>
          </w:divBdr>
          <w:divsChild>
            <w:div w:id="1064375217">
              <w:marLeft w:val="0"/>
              <w:marRight w:val="0"/>
              <w:marTop w:val="0"/>
              <w:marBottom w:val="0"/>
              <w:divBdr>
                <w:top w:val="none" w:sz="0" w:space="0" w:color="auto"/>
                <w:left w:val="none" w:sz="0" w:space="0" w:color="auto"/>
                <w:bottom w:val="none" w:sz="0" w:space="0" w:color="auto"/>
                <w:right w:val="none" w:sz="0" w:space="0" w:color="auto"/>
              </w:divBdr>
            </w:div>
          </w:divsChild>
        </w:div>
        <w:div w:id="945429543">
          <w:marLeft w:val="0"/>
          <w:marRight w:val="0"/>
          <w:marTop w:val="0"/>
          <w:marBottom w:val="0"/>
          <w:divBdr>
            <w:top w:val="none" w:sz="0" w:space="0" w:color="auto"/>
            <w:left w:val="none" w:sz="0" w:space="0" w:color="auto"/>
            <w:bottom w:val="none" w:sz="0" w:space="0" w:color="auto"/>
            <w:right w:val="none" w:sz="0" w:space="0" w:color="auto"/>
          </w:divBdr>
        </w:div>
        <w:div w:id="554238283">
          <w:marLeft w:val="0"/>
          <w:marRight w:val="0"/>
          <w:marTop w:val="0"/>
          <w:marBottom w:val="0"/>
          <w:divBdr>
            <w:top w:val="none" w:sz="0" w:space="0" w:color="auto"/>
            <w:left w:val="none" w:sz="0" w:space="0" w:color="auto"/>
            <w:bottom w:val="none" w:sz="0" w:space="0" w:color="auto"/>
            <w:right w:val="none" w:sz="0" w:space="0" w:color="auto"/>
          </w:divBdr>
        </w:div>
        <w:div w:id="850026704">
          <w:marLeft w:val="0"/>
          <w:marRight w:val="0"/>
          <w:marTop w:val="0"/>
          <w:marBottom w:val="0"/>
          <w:divBdr>
            <w:top w:val="none" w:sz="0" w:space="0" w:color="auto"/>
            <w:left w:val="none" w:sz="0" w:space="0" w:color="auto"/>
            <w:bottom w:val="none" w:sz="0" w:space="0" w:color="auto"/>
            <w:right w:val="none" w:sz="0" w:space="0" w:color="auto"/>
          </w:divBdr>
        </w:div>
        <w:div w:id="505483218">
          <w:marLeft w:val="0"/>
          <w:marRight w:val="0"/>
          <w:marTop w:val="0"/>
          <w:marBottom w:val="0"/>
          <w:divBdr>
            <w:top w:val="none" w:sz="0" w:space="0" w:color="auto"/>
            <w:left w:val="none" w:sz="0" w:space="0" w:color="auto"/>
            <w:bottom w:val="none" w:sz="0" w:space="0" w:color="auto"/>
            <w:right w:val="none" w:sz="0" w:space="0" w:color="auto"/>
          </w:divBdr>
        </w:div>
        <w:div w:id="2007434153">
          <w:marLeft w:val="0"/>
          <w:marRight w:val="0"/>
          <w:marTop w:val="0"/>
          <w:marBottom w:val="0"/>
          <w:divBdr>
            <w:top w:val="none" w:sz="0" w:space="0" w:color="auto"/>
            <w:left w:val="none" w:sz="0" w:space="0" w:color="auto"/>
            <w:bottom w:val="none" w:sz="0" w:space="0" w:color="auto"/>
            <w:right w:val="none" w:sz="0" w:space="0" w:color="auto"/>
          </w:divBdr>
        </w:div>
        <w:div w:id="1983462496">
          <w:marLeft w:val="0"/>
          <w:marRight w:val="0"/>
          <w:marTop w:val="0"/>
          <w:marBottom w:val="0"/>
          <w:divBdr>
            <w:top w:val="none" w:sz="0" w:space="0" w:color="auto"/>
            <w:left w:val="none" w:sz="0" w:space="0" w:color="auto"/>
            <w:bottom w:val="none" w:sz="0" w:space="0" w:color="auto"/>
            <w:right w:val="none" w:sz="0" w:space="0" w:color="auto"/>
          </w:divBdr>
        </w:div>
        <w:div w:id="1091849424">
          <w:marLeft w:val="0"/>
          <w:marRight w:val="0"/>
          <w:marTop w:val="0"/>
          <w:marBottom w:val="0"/>
          <w:divBdr>
            <w:top w:val="none" w:sz="0" w:space="0" w:color="auto"/>
            <w:left w:val="none" w:sz="0" w:space="0" w:color="auto"/>
            <w:bottom w:val="none" w:sz="0" w:space="0" w:color="auto"/>
            <w:right w:val="none" w:sz="0" w:space="0" w:color="auto"/>
          </w:divBdr>
        </w:div>
        <w:div w:id="1670594928">
          <w:marLeft w:val="0"/>
          <w:marRight w:val="0"/>
          <w:marTop w:val="0"/>
          <w:marBottom w:val="0"/>
          <w:divBdr>
            <w:top w:val="none" w:sz="0" w:space="0" w:color="auto"/>
            <w:left w:val="none" w:sz="0" w:space="0" w:color="auto"/>
            <w:bottom w:val="none" w:sz="0" w:space="0" w:color="auto"/>
            <w:right w:val="none" w:sz="0" w:space="0" w:color="auto"/>
          </w:divBdr>
        </w:div>
        <w:div w:id="2139913258">
          <w:marLeft w:val="0"/>
          <w:marRight w:val="0"/>
          <w:marTop w:val="0"/>
          <w:marBottom w:val="0"/>
          <w:divBdr>
            <w:top w:val="none" w:sz="0" w:space="0" w:color="auto"/>
            <w:left w:val="none" w:sz="0" w:space="0" w:color="auto"/>
            <w:bottom w:val="none" w:sz="0" w:space="0" w:color="auto"/>
            <w:right w:val="none" w:sz="0" w:space="0" w:color="auto"/>
          </w:divBdr>
        </w:div>
        <w:div w:id="102114278">
          <w:marLeft w:val="0"/>
          <w:marRight w:val="0"/>
          <w:marTop w:val="0"/>
          <w:marBottom w:val="0"/>
          <w:divBdr>
            <w:top w:val="none" w:sz="0" w:space="0" w:color="auto"/>
            <w:left w:val="none" w:sz="0" w:space="0" w:color="auto"/>
            <w:bottom w:val="none" w:sz="0" w:space="0" w:color="auto"/>
            <w:right w:val="none" w:sz="0" w:space="0" w:color="auto"/>
          </w:divBdr>
        </w:div>
        <w:div w:id="1383208813">
          <w:marLeft w:val="0"/>
          <w:marRight w:val="0"/>
          <w:marTop w:val="0"/>
          <w:marBottom w:val="0"/>
          <w:divBdr>
            <w:top w:val="none" w:sz="0" w:space="0" w:color="auto"/>
            <w:left w:val="none" w:sz="0" w:space="0" w:color="auto"/>
            <w:bottom w:val="none" w:sz="0" w:space="0" w:color="auto"/>
            <w:right w:val="none" w:sz="0" w:space="0" w:color="auto"/>
          </w:divBdr>
        </w:div>
        <w:div w:id="952175761">
          <w:marLeft w:val="0"/>
          <w:marRight w:val="0"/>
          <w:marTop w:val="0"/>
          <w:marBottom w:val="0"/>
          <w:divBdr>
            <w:top w:val="none" w:sz="0" w:space="0" w:color="auto"/>
            <w:left w:val="none" w:sz="0" w:space="0" w:color="auto"/>
            <w:bottom w:val="none" w:sz="0" w:space="0" w:color="auto"/>
            <w:right w:val="none" w:sz="0" w:space="0" w:color="auto"/>
          </w:divBdr>
        </w:div>
        <w:div w:id="888615351">
          <w:marLeft w:val="0"/>
          <w:marRight w:val="0"/>
          <w:marTop w:val="0"/>
          <w:marBottom w:val="0"/>
          <w:divBdr>
            <w:top w:val="none" w:sz="0" w:space="0" w:color="auto"/>
            <w:left w:val="none" w:sz="0" w:space="0" w:color="auto"/>
            <w:bottom w:val="none" w:sz="0" w:space="0" w:color="auto"/>
            <w:right w:val="none" w:sz="0" w:space="0" w:color="auto"/>
          </w:divBdr>
        </w:div>
        <w:div w:id="1595894705">
          <w:marLeft w:val="0"/>
          <w:marRight w:val="0"/>
          <w:marTop w:val="0"/>
          <w:marBottom w:val="0"/>
          <w:divBdr>
            <w:top w:val="none" w:sz="0" w:space="0" w:color="auto"/>
            <w:left w:val="none" w:sz="0" w:space="0" w:color="auto"/>
            <w:bottom w:val="none" w:sz="0" w:space="0" w:color="auto"/>
            <w:right w:val="none" w:sz="0" w:space="0" w:color="auto"/>
          </w:divBdr>
        </w:div>
        <w:div w:id="4523370">
          <w:marLeft w:val="0"/>
          <w:marRight w:val="0"/>
          <w:marTop w:val="0"/>
          <w:marBottom w:val="0"/>
          <w:divBdr>
            <w:top w:val="none" w:sz="0" w:space="0" w:color="auto"/>
            <w:left w:val="none" w:sz="0" w:space="0" w:color="auto"/>
            <w:bottom w:val="none" w:sz="0" w:space="0" w:color="auto"/>
            <w:right w:val="none" w:sz="0" w:space="0" w:color="auto"/>
          </w:divBdr>
        </w:div>
        <w:div w:id="749232064">
          <w:marLeft w:val="0"/>
          <w:marRight w:val="0"/>
          <w:marTop w:val="0"/>
          <w:marBottom w:val="0"/>
          <w:divBdr>
            <w:top w:val="none" w:sz="0" w:space="0" w:color="auto"/>
            <w:left w:val="none" w:sz="0" w:space="0" w:color="auto"/>
            <w:bottom w:val="none" w:sz="0" w:space="0" w:color="auto"/>
            <w:right w:val="none" w:sz="0" w:space="0" w:color="auto"/>
          </w:divBdr>
        </w:div>
        <w:div w:id="1650212427">
          <w:marLeft w:val="0"/>
          <w:marRight w:val="0"/>
          <w:marTop w:val="0"/>
          <w:marBottom w:val="0"/>
          <w:divBdr>
            <w:top w:val="none" w:sz="0" w:space="0" w:color="auto"/>
            <w:left w:val="none" w:sz="0" w:space="0" w:color="auto"/>
            <w:bottom w:val="none" w:sz="0" w:space="0" w:color="auto"/>
            <w:right w:val="none" w:sz="0" w:space="0" w:color="auto"/>
          </w:divBdr>
        </w:div>
        <w:div w:id="1386677909">
          <w:marLeft w:val="0"/>
          <w:marRight w:val="0"/>
          <w:marTop w:val="0"/>
          <w:marBottom w:val="0"/>
          <w:divBdr>
            <w:top w:val="none" w:sz="0" w:space="0" w:color="auto"/>
            <w:left w:val="none" w:sz="0" w:space="0" w:color="auto"/>
            <w:bottom w:val="none" w:sz="0" w:space="0" w:color="auto"/>
            <w:right w:val="none" w:sz="0" w:space="0" w:color="auto"/>
          </w:divBdr>
        </w:div>
        <w:div w:id="229771999">
          <w:marLeft w:val="0"/>
          <w:marRight w:val="0"/>
          <w:marTop w:val="0"/>
          <w:marBottom w:val="0"/>
          <w:divBdr>
            <w:top w:val="none" w:sz="0" w:space="0" w:color="auto"/>
            <w:left w:val="none" w:sz="0" w:space="0" w:color="auto"/>
            <w:bottom w:val="none" w:sz="0" w:space="0" w:color="auto"/>
            <w:right w:val="none" w:sz="0" w:space="0" w:color="auto"/>
          </w:divBdr>
        </w:div>
        <w:div w:id="512112010">
          <w:marLeft w:val="0"/>
          <w:marRight w:val="0"/>
          <w:marTop w:val="0"/>
          <w:marBottom w:val="0"/>
          <w:divBdr>
            <w:top w:val="none" w:sz="0" w:space="0" w:color="auto"/>
            <w:left w:val="none" w:sz="0" w:space="0" w:color="auto"/>
            <w:bottom w:val="none" w:sz="0" w:space="0" w:color="auto"/>
            <w:right w:val="none" w:sz="0" w:space="0" w:color="auto"/>
          </w:divBdr>
        </w:div>
        <w:div w:id="2036616731">
          <w:marLeft w:val="0"/>
          <w:marRight w:val="0"/>
          <w:marTop w:val="0"/>
          <w:marBottom w:val="0"/>
          <w:divBdr>
            <w:top w:val="none" w:sz="0" w:space="0" w:color="auto"/>
            <w:left w:val="none" w:sz="0" w:space="0" w:color="auto"/>
            <w:bottom w:val="none" w:sz="0" w:space="0" w:color="auto"/>
            <w:right w:val="none" w:sz="0" w:space="0" w:color="auto"/>
          </w:divBdr>
        </w:div>
        <w:div w:id="2068727191">
          <w:marLeft w:val="0"/>
          <w:marRight w:val="0"/>
          <w:marTop w:val="0"/>
          <w:marBottom w:val="0"/>
          <w:divBdr>
            <w:top w:val="none" w:sz="0" w:space="0" w:color="auto"/>
            <w:left w:val="none" w:sz="0" w:space="0" w:color="auto"/>
            <w:bottom w:val="none" w:sz="0" w:space="0" w:color="auto"/>
            <w:right w:val="none" w:sz="0" w:space="0" w:color="auto"/>
          </w:divBdr>
        </w:div>
        <w:div w:id="1403213940">
          <w:marLeft w:val="0"/>
          <w:marRight w:val="0"/>
          <w:marTop w:val="0"/>
          <w:marBottom w:val="0"/>
          <w:divBdr>
            <w:top w:val="none" w:sz="0" w:space="0" w:color="auto"/>
            <w:left w:val="none" w:sz="0" w:space="0" w:color="auto"/>
            <w:bottom w:val="none" w:sz="0" w:space="0" w:color="auto"/>
            <w:right w:val="none" w:sz="0" w:space="0" w:color="auto"/>
          </w:divBdr>
        </w:div>
        <w:div w:id="56705831">
          <w:marLeft w:val="0"/>
          <w:marRight w:val="0"/>
          <w:marTop w:val="0"/>
          <w:marBottom w:val="0"/>
          <w:divBdr>
            <w:top w:val="none" w:sz="0" w:space="0" w:color="auto"/>
            <w:left w:val="none" w:sz="0" w:space="0" w:color="auto"/>
            <w:bottom w:val="none" w:sz="0" w:space="0" w:color="auto"/>
            <w:right w:val="none" w:sz="0" w:space="0" w:color="auto"/>
          </w:divBdr>
        </w:div>
        <w:div w:id="1048333471">
          <w:marLeft w:val="0"/>
          <w:marRight w:val="0"/>
          <w:marTop w:val="0"/>
          <w:marBottom w:val="0"/>
          <w:divBdr>
            <w:top w:val="none" w:sz="0" w:space="0" w:color="auto"/>
            <w:left w:val="none" w:sz="0" w:space="0" w:color="auto"/>
            <w:bottom w:val="none" w:sz="0" w:space="0" w:color="auto"/>
            <w:right w:val="none" w:sz="0" w:space="0" w:color="auto"/>
          </w:divBdr>
        </w:div>
        <w:div w:id="496380471">
          <w:marLeft w:val="0"/>
          <w:marRight w:val="0"/>
          <w:marTop w:val="0"/>
          <w:marBottom w:val="0"/>
          <w:divBdr>
            <w:top w:val="none" w:sz="0" w:space="0" w:color="auto"/>
            <w:left w:val="none" w:sz="0" w:space="0" w:color="auto"/>
            <w:bottom w:val="none" w:sz="0" w:space="0" w:color="auto"/>
            <w:right w:val="none" w:sz="0" w:space="0" w:color="auto"/>
          </w:divBdr>
        </w:div>
        <w:div w:id="263222935">
          <w:marLeft w:val="0"/>
          <w:marRight w:val="0"/>
          <w:marTop w:val="0"/>
          <w:marBottom w:val="0"/>
          <w:divBdr>
            <w:top w:val="none" w:sz="0" w:space="0" w:color="auto"/>
            <w:left w:val="none" w:sz="0" w:space="0" w:color="auto"/>
            <w:bottom w:val="none" w:sz="0" w:space="0" w:color="auto"/>
            <w:right w:val="none" w:sz="0" w:space="0" w:color="auto"/>
          </w:divBdr>
        </w:div>
        <w:div w:id="445083921">
          <w:marLeft w:val="0"/>
          <w:marRight w:val="0"/>
          <w:marTop w:val="0"/>
          <w:marBottom w:val="0"/>
          <w:divBdr>
            <w:top w:val="none" w:sz="0" w:space="0" w:color="auto"/>
            <w:left w:val="none" w:sz="0" w:space="0" w:color="auto"/>
            <w:bottom w:val="none" w:sz="0" w:space="0" w:color="auto"/>
            <w:right w:val="none" w:sz="0" w:space="0" w:color="auto"/>
          </w:divBdr>
        </w:div>
        <w:div w:id="1253590287">
          <w:marLeft w:val="0"/>
          <w:marRight w:val="0"/>
          <w:marTop w:val="0"/>
          <w:marBottom w:val="0"/>
          <w:divBdr>
            <w:top w:val="none" w:sz="0" w:space="0" w:color="auto"/>
            <w:left w:val="none" w:sz="0" w:space="0" w:color="auto"/>
            <w:bottom w:val="none" w:sz="0" w:space="0" w:color="auto"/>
            <w:right w:val="none" w:sz="0" w:space="0" w:color="auto"/>
          </w:divBdr>
        </w:div>
        <w:div w:id="2006131066">
          <w:marLeft w:val="0"/>
          <w:marRight w:val="0"/>
          <w:marTop w:val="0"/>
          <w:marBottom w:val="0"/>
          <w:divBdr>
            <w:top w:val="none" w:sz="0" w:space="0" w:color="auto"/>
            <w:left w:val="none" w:sz="0" w:space="0" w:color="auto"/>
            <w:bottom w:val="none" w:sz="0" w:space="0" w:color="auto"/>
            <w:right w:val="none" w:sz="0" w:space="0" w:color="auto"/>
          </w:divBdr>
        </w:div>
        <w:div w:id="1376078909">
          <w:marLeft w:val="0"/>
          <w:marRight w:val="0"/>
          <w:marTop w:val="0"/>
          <w:marBottom w:val="0"/>
          <w:divBdr>
            <w:top w:val="none" w:sz="0" w:space="0" w:color="auto"/>
            <w:left w:val="none" w:sz="0" w:space="0" w:color="auto"/>
            <w:bottom w:val="none" w:sz="0" w:space="0" w:color="auto"/>
            <w:right w:val="none" w:sz="0" w:space="0" w:color="auto"/>
          </w:divBdr>
        </w:div>
        <w:div w:id="1464806812">
          <w:marLeft w:val="0"/>
          <w:marRight w:val="0"/>
          <w:marTop w:val="0"/>
          <w:marBottom w:val="0"/>
          <w:divBdr>
            <w:top w:val="none" w:sz="0" w:space="0" w:color="auto"/>
            <w:left w:val="none" w:sz="0" w:space="0" w:color="auto"/>
            <w:bottom w:val="none" w:sz="0" w:space="0" w:color="auto"/>
            <w:right w:val="none" w:sz="0" w:space="0" w:color="auto"/>
          </w:divBdr>
        </w:div>
        <w:div w:id="1359502040">
          <w:marLeft w:val="0"/>
          <w:marRight w:val="0"/>
          <w:marTop w:val="0"/>
          <w:marBottom w:val="0"/>
          <w:divBdr>
            <w:top w:val="none" w:sz="0" w:space="0" w:color="auto"/>
            <w:left w:val="none" w:sz="0" w:space="0" w:color="auto"/>
            <w:bottom w:val="none" w:sz="0" w:space="0" w:color="auto"/>
            <w:right w:val="none" w:sz="0" w:space="0" w:color="auto"/>
          </w:divBdr>
        </w:div>
        <w:div w:id="1047878861">
          <w:marLeft w:val="0"/>
          <w:marRight w:val="0"/>
          <w:marTop w:val="0"/>
          <w:marBottom w:val="0"/>
          <w:divBdr>
            <w:top w:val="none" w:sz="0" w:space="0" w:color="auto"/>
            <w:left w:val="none" w:sz="0" w:space="0" w:color="auto"/>
            <w:bottom w:val="none" w:sz="0" w:space="0" w:color="auto"/>
            <w:right w:val="none" w:sz="0" w:space="0" w:color="auto"/>
          </w:divBdr>
        </w:div>
        <w:div w:id="1504583477">
          <w:marLeft w:val="0"/>
          <w:marRight w:val="0"/>
          <w:marTop w:val="0"/>
          <w:marBottom w:val="0"/>
          <w:divBdr>
            <w:top w:val="none" w:sz="0" w:space="0" w:color="auto"/>
            <w:left w:val="none" w:sz="0" w:space="0" w:color="auto"/>
            <w:bottom w:val="none" w:sz="0" w:space="0" w:color="auto"/>
            <w:right w:val="none" w:sz="0" w:space="0" w:color="auto"/>
          </w:divBdr>
        </w:div>
        <w:div w:id="1228111311">
          <w:marLeft w:val="0"/>
          <w:marRight w:val="0"/>
          <w:marTop w:val="0"/>
          <w:marBottom w:val="0"/>
          <w:divBdr>
            <w:top w:val="none" w:sz="0" w:space="0" w:color="auto"/>
            <w:left w:val="none" w:sz="0" w:space="0" w:color="auto"/>
            <w:bottom w:val="none" w:sz="0" w:space="0" w:color="auto"/>
            <w:right w:val="none" w:sz="0" w:space="0" w:color="auto"/>
          </w:divBdr>
        </w:div>
        <w:div w:id="328099106">
          <w:marLeft w:val="0"/>
          <w:marRight w:val="0"/>
          <w:marTop w:val="0"/>
          <w:marBottom w:val="0"/>
          <w:divBdr>
            <w:top w:val="none" w:sz="0" w:space="0" w:color="auto"/>
            <w:left w:val="none" w:sz="0" w:space="0" w:color="auto"/>
            <w:bottom w:val="none" w:sz="0" w:space="0" w:color="auto"/>
            <w:right w:val="none" w:sz="0" w:space="0" w:color="auto"/>
          </w:divBdr>
        </w:div>
        <w:div w:id="1974287089">
          <w:marLeft w:val="0"/>
          <w:marRight w:val="0"/>
          <w:marTop w:val="0"/>
          <w:marBottom w:val="0"/>
          <w:divBdr>
            <w:top w:val="none" w:sz="0" w:space="0" w:color="auto"/>
            <w:left w:val="none" w:sz="0" w:space="0" w:color="auto"/>
            <w:bottom w:val="none" w:sz="0" w:space="0" w:color="auto"/>
            <w:right w:val="none" w:sz="0" w:space="0" w:color="auto"/>
          </w:divBdr>
        </w:div>
        <w:div w:id="1499416648">
          <w:marLeft w:val="0"/>
          <w:marRight w:val="0"/>
          <w:marTop w:val="0"/>
          <w:marBottom w:val="0"/>
          <w:divBdr>
            <w:top w:val="none" w:sz="0" w:space="0" w:color="auto"/>
            <w:left w:val="none" w:sz="0" w:space="0" w:color="auto"/>
            <w:bottom w:val="none" w:sz="0" w:space="0" w:color="auto"/>
            <w:right w:val="none" w:sz="0" w:space="0" w:color="auto"/>
          </w:divBdr>
        </w:div>
        <w:div w:id="464471823">
          <w:marLeft w:val="0"/>
          <w:marRight w:val="0"/>
          <w:marTop w:val="0"/>
          <w:marBottom w:val="0"/>
          <w:divBdr>
            <w:top w:val="none" w:sz="0" w:space="0" w:color="auto"/>
            <w:left w:val="none" w:sz="0" w:space="0" w:color="auto"/>
            <w:bottom w:val="none" w:sz="0" w:space="0" w:color="auto"/>
            <w:right w:val="none" w:sz="0" w:space="0" w:color="auto"/>
          </w:divBdr>
        </w:div>
        <w:div w:id="777143438">
          <w:marLeft w:val="0"/>
          <w:marRight w:val="0"/>
          <w:marTop w:val="0"/>
          <w:marBottom w:val="0"/>
          <w:divBdr>
            <w:top w:val="none" w:sz="0" w:space="0" w:color="auto"/>
            <w:left w:val="none" w:sz="0" w:space="0" w:color="auto"/>
            <w:bottom w:val="none" w:sz="0" w:space="0" w:color="auto"/>
            <w:right w:val="none" w:sz="0" w:space="0" w:color="auto"/>
          </w:divBdr>
        </w:div>
        <w:div w:id="340282690">
          <w:marLeft w:val="0"/>
          <w:marRight w:val="0"/>
          <w:marTop w:val="0"/>
          <w:marBottom w:val="0"/>
          <w:divBdr>
            <w:top w:val="none" w:sz="0" w:space="0" w:color="auto"/>
            <w:left w:val="none" w:sz="0" w:space="0" w:color="auto"/>
            <w:bottom w:val="none" w:sz="0" w:space="0" w:color="auto"/>
            <w:right w:val="none" w:sz="0" w:space="0" w:color="auto"/>
          </w:divBdr>
        </w:div>
        <w:div w:id="2024044174">
          <w:marLeft w:val="0"/>
          <w:marRight w:val="0"/>
          <w:marTop w:val="0"/>
          <w:marBottom w:val="0"/>
          <w:divBdr>
            <w:top w:val="none" w:sz="0" w:space="0" w:color="auto"/>
            <w:left w:val="none" w:sz="0" w:space="0" w:color="auto"/>
            <w:bottom w:val="none" w:sz="0" w:space="0" w:color="auto"/>
            <w:right w:val="none" w:sz="0" w:space="0" w:color="auto"/>
          </w:divBdr>
        </w:div>
        <w:div w:id="1390302983">
          <w:marLeft w:val="0"/>
          <w:marRight w:val="0"/>
          <w:marTop w:val="0"/>
          <w:marBottom w:val="0"/>
          <w:divBdr>
            <w:top w:val="none" w:sz="0" w:space="0" w:color="auto"/>
            <w:left w:val="none" w:sz="0" w:space="0" w:color="auto"/>
            <w:bottom w:val="none" w:sz="0" w:space="0" w:color="auto"/>
            <w:right w:val="none" w:sz="0" w:space="0" w:color="auto"/>
          </w:divBdr>
        </w:div>
        <w:div w:id="1023022127">
          <w:marLeft w:val="0"/>
          <w:marRight w:val="0"/>
          <w:marTop w:val="0"/>
          <w:marBottom w:val="0"/>
          <w:divBdr>
            <w:top w:val="none" w:sz="0" w:space="0" w:color="auto"/>
            <w:left w:val="none" w:sz="0" w:space="0" w:color="auto"/>
            <w:bottom w:val="none" w:sz="0" w:space="0" w:color="auto"/>
            <w:right w:val="none" w:sz="0" w:space="0" w:color="auto"/>
          </w:divBdr>
        </w:div>
        <w:div w:id="1635988382">
          <w:marLeft w:val="0"/>
          <w:marRight w:val="0"/>
          <w:marTop w:val="0"/>
          <w:marBottom w:val="0"/>
          <w:divBdr>
            <w:top w:val="none" w:sz="0" w:space="0" w:color="auto"/>
            <w:left w:val="none" w:sz="0" w:space="0" w:color="auto"/>
            <w:bottom w:val="none" w:sz="0" w:space="0" w:color="auto"/>
            <w:right w:val="none" w:sz="0" w:space="0" w:color="auto"/>
          </w:divBdr>
        </w:div>
        <w:div w:id="1460999941">
          <w:marLeft w:val="0"/>
          <w:marRight w:val="0"/>
          <w:marTop w:val="0"/>
          <w:marBottom w:val="0"/>
          <w:divBdr>
            <w:top w:val="none" w:sz="0" w:space="0" w:color="auto"/>
            <w:left w:val="none" w:sz="0" w:space="0" w:color="auto"/>
            <w:bottom w:val="none" w:sz="0" w:space="0" w:color="auto"/>
            <w:right w:val="none" w:sz="0" w:space="0" w:color="auto"/>
          </w:divBdr>
        </w:div>
        <w:div w:id="564730009">
          <w:marLeft w:val="0"/>
          <w:marRight w:val="0"/>
          <w:marTop w:val="0"/>
          <w:marBottom w:val="0"/>
          <w:divBdr>
            <w:top w:val="none" w:sz="0" w:space="0" w:color="auto"/>
            <w:left w:val="none" w:sz="0" w:space="0" w:color="auto"/>
            <w:bottom w:val="none" w:sz="0" w:space="0" w:color="auto"/>
            <w:right w:val="none" w:sz="0" w:space="0" w:color="auto"/>
          </w:divBdr>
        </w:div>
        <w:div w:id="1103764324">
          <w:marLeft w:val="0"/>
          <w:marRight w:val="0"/>
          <w:marTop w:val="0"/>
          <w:marBottom w:val="0"/>
          <w:divBdr>
            <w:top w:val="none" w:sz="0" w:space="0" w:color="auto"/>
            <w:left w:val="none" w:sz="0" w:space="0" w:color="auto"/>
            <w:bottom w:val="none" w:sz="0" w:space="0" w:color="auto"/>
            <w:right w:val="none" w:sz="0" w:space="0" w:color="auto"/>
          </w:divBdr>
        </w:div>
        <w:div w:id="1714622280">
          <w:marLeft w:val="0"/>
          <w:marRight w:val="0"/>
          <w:marTop w:val="0"/>
          <w:marBottom w:val="0"/>
          <w:divBdr>
            <w:top w:val="none" w:sz="0" w:space="0" w:color="auto"/>
            <w:left w:val="none" w:sz="0" w:space="0" w:color="auto"/>
            <w:bottom w:val="none" w:sz="0" w:space="0" w:color="auto"/>
            <w:right w:val="none" w:sz="0" w:space="0" w:color="auto"/>
          </w:divBdr>
        </w:div>
        <w:div w:id="1111510341">
          <w:marLeft w:val="0"/>
          <w:marRight w:val="0"/>
          <w:marTop w:val="0"/>
          <w:marBottom w:val="0"/>
          <w:divBdr>
            <w:top w:val="none" w:sz="0" w:space="0" w:color="auto"/>
            <w:left w:val="none" w:sz="0" w:space="0" w:color="auto"/>
            <w:bottom w:val="none" w:sz="0" w:space="0" w:color="auto"/>
            <w:right w:val="none" w:sz="0" w:space="0" w:color="auto"/>
          </w:divBdr>
        </w:div>
        <w:div w:id="1844855963">
          <w:marLeft w:val="0"/>
          <w:marRight w:val="0"/>
          <w:marTop w:val="0"/>
          <w:marBottom w:val="0"/>
          <w:divBdr>
            <w:top w:val="none" w:sz="0" w:space="0" w:color="auto"/>
            <w:left w:val="none" w:sz="0" w:space="0" w:color="auto"/>
            <w:bottom w:val="none" w:sz="0" w:space="0" w:color="auto"/>
            <w:right w:val="none" w:sz="0" w:space="0" w:color="auto"/>
          </w:divBdr>
        </w:div>
        <w:div w:id="2085837465">
          <w:marLeft w:val="0"/>
          <w:marRight w:val="0"/>
          <w:marTop w:val="0"/>
          <w:marBottom w:val="0"/>
          <w:divBdr>
            <w:top w:val="none" w:sz="0" w:space="0" w:color="auto"/>
            <w:left w:val="none" w:sz="0" w:space="0" w:color="auto"/>
            <w:bottom w:val="none" w:sz="0" w:space="0" w:color="auto"/>
            <w:right w:val="none" w:sz="0" w:space="0" w:color="auto"/>
          </w:divBdr>
        </w:div>
        <w:div w:id="808086987">
          <w:marLeft w:val="0"/>
          <w:marRight w:val="0"/>
          <w:marTop w:val="0"/>
          <w:marBottom w:val="0"/>
          <w:divBdr>
            <w:top w:val="none" w:sz="0" w:space="0" w:color="auto"/>
            <w:left w:val="none" w:sz="0" w:space="0" w:color="auto"/>
            <w:bottom w:val="none" w:sz="0" w:space="0" w:color="auto"/>
            <w:right w:val="none" w:sz="0" w:space="0" w:color="auto"/>
          </w:divBdr>
        </w:div>
        <w:div w:id="677393083">
          <w:marLeft w:val="0"/>
          <w:marRight w:val="0"/>
          <w:marTop w:val="0"/>
          <w:marBottom w:val="0"/>
          <w:divBdr>
            <w:top w:val="none" w:sz="0" w:space="0" w:color="auto"/>
            <w:left w:val="none" w:sz="0" w:space="0" w:color="auto"/>
            <w:bottom w:val="none" w:sz="0" w:space="0" w:color="auto"/>
            <w:right w:val="none" w:sz="0" w:space="0" w:color="auto"/>
          </w:divBdr>
        </w:div>
        <w:div w:id="1297613063">
          <w:marLeft w:val="0"/>
          <w:marRight w:val="0"/>
          <w:marTop w:val="0"/>
          <w:marBottom w:val="0"/>
          <w:divBdr>
            <w:top w:val="none" w:sz="0" w:space="0" w:color="auto"/>
            <w:left w:val="none" w:sz="0" w:space="0" w:color="auto"/>
            <w:bottom w:val="none" w:sz="0" w:space="0" w:color="auto"/>
            <w:right w:val="none" w:sz="0" w:space="0" w:color="auto"/>
          </w:divBdr>
        </w:div>
        <w:div w:id="1736661637">
          <w:marLeft w:val="0"/>
          <w:marRight w:val="0"/>
          <w:marTop w:val="0"/>
          <w:marBottom w:val="0"/>
          <w:divBdr>
            <w:top w:val="none" w:sz="0" w:space="0" w:color="auto"/>
            <w:left w:val="none" w:sz="0" w:space="0" w:color="auto"/>
            <w:bottom w:val="none" w:sz="0" w:space="0" w:color="auto"/>
            <w:right w:val="none" w:sz="0" w:space="0" w:color="auto"/>
          </w:divBdr>
        </w:div>
        <w:div w:id="985595927">
          <w:marLeft w:val="0"/>
          <w:marRight w:val="0"/>
          <w:marTop w:val="0"/>
          <w:marBottom w:val="0"/>
          <w:divBdr>
            <w:top w:val="none" w:sz="0" w:space="0" w:color="auto"/>
            <w:left w:val="none" w:sz="0" w:space="0" w:color="auto"/>
            <w:bottom w:val="none" w:sz="0" w:space="0" w:color="auto"/>
            <w:right w:val="none" w:sz="0" w:space="0" w:color="auto"/>
          </w:divBdr>
        </w:div>
        <w:div w:id="207035264">
          <w:marLeft w:val="0"/>
          <w:marRight w:val="0"/>
          <w:marTop w:val="0"/>
          <w:marBottom w:val="0"/>
          <w:divBdr>
            <w:top w:val="none" w:sz="0" w:space="0" w:color="auto"/>
            <w:left w:val="none" w:sz="0" w:space="0" w:color="auto"/>
            <w:bottom w:val="none" w:sz="0" w:space="0" w:color="auto"/>
            <w:right w:val="none" w:sz="0" w:space="0" w:color="auto"/>
          </w:divBdr>
        </w:div>
        <w:div w:id="155658201">
          <w:marLeft w:val="0"/>
          <w:marRight w:val="0"/>
          <w:marTop w:val="0"/>
          <w:marBottom w:val="0"/>
          <w:divBdr>
            <w:top w:val="none" w:sz="0" w:space="0" w:color="auto"/>
            <w:left w:val="none" w:sz="0" w:space="0" w:color="auto"/>
            <w:bottom w:val="none" w:sz="0" w:space="0" w:color="auto"/>
            <w:right w:val="none" w:sz="0" w:space="0" w:color="auto"/>
          </w:divBdr>
        </w:div>
        <w:div w:id="840198632">
          <w:marLeft w:val="0"/>
          <w:marRight w:val="0"/>
          <w:marTop w:val="0"/>
          <w:marBottom w:val="0"/>
          <w:divBdr>
            <w:top w:val="none" w:sz="0" w:space="0" w:color="auto"/>
            <w:left w:val="none" w:sz="0" w:space="0" w:color="auto"/>
            <w:bottom w:val="none" w:sz="0" w:space="0" w:color="auto"/>
            <w:right w:val="none" w:sz="0" w:space="0" w:color="auto"/>
          </w:divBdr>
        </w:div>
        <w:div w:id="308822920">
          <w:marLeft w:val="0"/>
          <w:marRight w:val="0"/>
          <w:marTop w:val="0"/>
          <w:marBottom w:val="0"/>
          <w:divBdr>
            <w:top w:val="none" w:sz="0" w:space="0" w:color="auto"/>
            <w:left w:val="none" w:sz="0" w:space="0" w:color="auto"/>
            <w:bottom w:val="none" w:sz="0" w:space="0" w:color="auto"/>
            <w:right w:val="none" w:sz="0" w:space="0" w:color="auto"/>
          </w:divBdr>
        </w:div>
        <w:div w:id="1133326709">
          <w:marLeft w:val="0"/>
          <w:marRight w:val="0"/>
          <w:marTop w:val="0"/>
          <w:marBottom w:val="0"/>
          <w:divBdr>
            <w:top w:val="none" w:sz="0" w:space="0" w:color="auto"/>
            <w:left w:val="none" w:sz="0" w:space="0" w:color="auto"/>
            <w:bottom w:val="none" w:sz="0" w:space="0" w:color="auto"/>
            <w:right w:val="none" w:sz="0" w:space="0" w:color="auto"/>
          </w:divBdr>
        </w:div>
        <w:div w:id="2134665565">
          <w:marLeft w:val="0"/>
          <w:marRight w:val="0"/>
          <w:marTop w:val="0"/>
          <w:marBottom w:val="0"/>
          <w:divBdr>
            <w:top w:val="none" w:sz="0" w:space="0" w:color="auto"/>
            <w:left w:val="none" w:sz="0" w:space="0" w:color="auto"/>
            <w:bottom w:val="none" w:sz="0" w:space="0" w:color="auto"/>
            <w:right w:val="none" w:sz="0" w:space="0" w:color="auto"/>
          </w:divBdr>
        </w:div>
        <w:div w:id="737946912">
          <w:marLeft w:val="0"/>
          <w:marRight w:val="0"/>
          <w:marTop w:val="0"/>
          <w:marBottom w:val="0"/>
          <w:divBdr>
            <w:top w:val="none" w:sz="0" w:space="0" w:color="auto"/>
            <w:left w:val="none" w:sz="0" w:space="0" w:color="auto"/>
            <w:bottom w:val="none" w:sz="0" w:space="0" w:color="auto"/>
            <w:right w:val="none" w:sz="0" w:space="0" w:color="auto"/>
          </w:divBdr>
        </w:div>
        <w:div w:id="782503333">
          <w:marLeft w:val="0"/>
          <w:marRight w:val="0"/>
          <w:marTop w:val="0"/>
          <w:marBottom w:val="0"/>
          <w:divBdr>
            <w:top w:val="none" w:sz="0" w:space="0" w:color="auto"/>
            <w:left w:val="none" w:sz="0" w:space="0" w:color="auto"/>
            <w:bottom w:val="none" w:sz="0" w:space="0" w:color="auto"/>
            <w:right w:val="none" w:sz="0" w:space="0" w:color="auto"/>
          </w:divBdr>
        </w:div>
        <w:div w:id="127360247">
          <w:marLeft w:val="0"/>
          <w:marRight w:val="0"/>
          <w:marTop w:val="0"/>
          <w:marBottom w:val="0"/>
          <w:divBdr>
            <w:top w:val="none" w:sz="0" w:space="0" w:color="auto"/>
            <w:left w:val="none" w:sz="0" w:space="0" w:color="auto"/>
            <w:bottom w:val="none" w:sz="0" w:space="0" w:color="auto"/>
            <w:right w:val="none" w:sz="0" w:space="0" w:color="auto"/>
          </w:divBdr>
        </w:div>
        <w:div w:id="358972927">
          <w:marLeft w:val="0"/>
          <w:marRight w:val="0"/>
          <w:marTop w:val="0"/>
          <w:marBottom w:val="0"/>
          <w:divBdr>
            <w:top w:val="none" w:sz="0" w:space="0" w:color="auto"/>
            <w:left w:val="none" w:sz="0" w:space="0" w:color="auto"/>
            <w:bottom w:val="none" w:sz="0" w:space="0" w:color="auto"/>
            <w:right w:val="none" w:sz="0" w:space="0" w:color="auto"/>
          </w:divBdr>
        </w:div>
        <w:div w:id="1098790485">
          <w:marLeft w:val="0"/>
          <w:marRight w:val="0"/>
          <w:marTop w:val="0"/>
          <w:marBottom w:val="0"/>
          <w:divBdr>
            <w:top w:val="none" w:sz="0" w:space="0" w:color="auto"/>
            <w:left w:val="none" w:sz="0" w:space="0" w:color="auto"/>
            <w:bottom w:val="none" w:sz="0" w:space="0" w:color="auto"/>
            <w:right w:val="none" w:sz="0" w:space="0" w:color="auto"/>
          </w:divBdr>
        </w:div>
        <w:div w:id="1912036061">
          <w:marLeft w:val="0"/>
          <w:marRight w:val="0"/>
          <w:marTop w:val="0"/>
          <w:marBottom w:val="0"/>
          <w:divBdr>
            <w:top w:val="none" w:sz="0" w:space="0" w:color="auto"/>
            <w:left w:val="none" w:sz="0" w:space="0" w:color="auto"/>
            <w:bottom w:val="none" w:sz="0" w:space="0" w:color="auto"/>
            <w:right w:val="none" w:sz="0" w:space="0" w:color="auto"/>
          </w:divBdr>
        </w:div>
        <w:div w:id="1642999110">
          <w:marLeft w:val="0"/>
          <w:marRight w:val="0"/>
          <w:marTop w:val="0"/>
          <w:marBottom w:val="0"/>
          <w:divBdr>
            <w:top w:val="none" w:sz="0" w:space="0" w:color="auto"/>
            <w:left w:val="none" w:sz="0" w:space="0" w:color="auto"/>
            <w:bottom w:val="none" w:sz="0" w:space="0" w:color="auto"/>
            <w:right w:val="none" w:sz="0" w:space="0" w:color="auto"/>
          </w:divBdr>
        </w:div>
        <w:div w:id="1830318532">
          <w:marLeft w:val="0"/>
          <w:marRight w:val="0"/>
          <w:marTop w:val="0"/>
          <w:marBottom w:val="0"/>
          <w:divBdr>
            <w:top w:val="none" w:sz="0" w:space="0" w:color="auto"/>
            <w:left w:val="none" w:sz="0" w:space="0" w:color="auto"/>
            <w:bottom w:val="none" w:sz="0" w:space="0" w:color="auto"/>
            <w:right w:val="none" w:sz="0" w:space="0" w:color="auto"/>
          </w:divBdr>
        </w:div>
        <w:div w:id="116022772">
          <w:marLeft w:val="0"/>
          <w:marRight w:val="0"/>
          <w:marTop w:val="0"/>
          <w:marBottom w:val="0"/>
          <w:divBdr>
            <w:top w:val="none" w:sz="0" w:space="0" w:color="auto"/>
            <w:left w:val="none" w:sz="0" w:space="0" w:color="auto"/>
            <w:bottom w:val="none" w:sz="0" w:space="0" w:color="auto"/>
            <w:right w:val="none" w:sz="0" w:space="0" w:color="auto"/>
          </w:divBdr>
        </w:div>
        <w:div w:id="2021738037">
          <w:marLeft w:val="0"/>
          <w:marRight w:val="0"/>
          <w:marTop w:val="0"/>
          <w:marBottom w:val="0"/>
          <w:divBdr>
            <w:top w:val="none" w:sz="0" w:space="0" w:color="auto"/>
            <w:left w:val="none" w:sz="0" w:space="0" w:color="auto"/>
            <w:bottom w:val="none" w:sz="0" w:space="0" w:color="auto"/>
            <w:right w:val="none" w:sz="0" w:space="0" w:color="auto"/>
          </w:divBdr>
        </w:div>
        <w:div w:id="1964263287">
          <w:marLeft w:val="0"/>
          <w:marRight w:val="0"/>
          <w:marTop w:val="0"/>
          <w:marBottom w:val="0"/>
          <w:divBdr>
            <w:top w:val="none" w:sz="0" w:space="0" w:color="auto"/>
            <w:left w:val="none" w:sz="0" w:space="0" w:color="auto"/>
            <w:bottom w:val="none" w:sz="0" w:space="0" w:color="auto"/>
            <w:right w:val="none" w:sz="0" w:space="0" w:color="auto"/>
          </w:divBdr>
        </w:div>
        <w:div w:id="1160805844">
          <w:marLeft w:val="0"/>
          <w:marRight w:val="0"/>
          <w:marTop w:val="0"/>
          <w:marBottom w:val="0"/>
          <w:divBdr>
            <w:top w:val="none" w:sz="0" w:space="0" w:color="auto"/>
            <w:left w:val="none" w:sz="0" w:space="0" w:color="auto"/>
            <w:bottom w:val="none" w:sz="0" w:space="0" w:color="auto"/>
            <w:right w:val="none" w:sz="0" w:space="0" w:color="auto"/>
          </w:divBdr>
        </w:div>
        <w:div w:id="1247567862">
          <w:marLeft w:val="0"/>
          <w:marRight w:val="0"/>
          <w:marTop w:val="0"/>
          <w:marBottom w:val="0"/>
          <w:divBdr>
            <w:top w:val="none" w:sz="0" w:space="0" w:color="auto"/>
            <w:left w:val="none" w:sz="0" w:space="0" w:color="auto"/>
            <w:bottom w:val="none" w:sz="0" w:space="0" w:color="auto"/>
            <w:right w:val="none" w:sz="0" w:space="0" w:color="auto"/>
          </w:divBdr>
        </w:div>
        <w:div w:id="2013877512">
          <w:marLeft w:val="0"/>
          <w:marRight w:val="0"/>
          <w:marTop w:val="0"/>
          <w:marBottom w:val="0"/>
          <w:divBdr>
            <w:top w:val="none" w:sz="0" w:space="0" w:color="auto"/>
            <w:left w:val="none" w:sz="0" w:space="0" w:color="auto"/>
            <w:bottom w:val="none" w:sz="0" w:space="0" w:color="auto"/>
            <w:right w:val="none" w:sz="0" w:space="0" w:color="auto"/>
          </w:divBdr>
        </w:div>
        <w:div w:id="741758802">
          <w:marLeft w:val="0"/>
          <w:marRight w:val="0"/>
          <w:marTop w:val="0"/>
          <w:marBottom w:val="0"/>
          <w:divBdr>
            <w:top w:val="none" w:sz="0" w:space="0" w:color="auto"/>
            <w:left w:val="none" w:sz="0" w:space="0" w:color="auto"/>
            <w:bottom w:val="none" w:sz="0" w:space="0" w:color="auto"/>
            <w:right w:val="none" w:sz="0" w:space="0" w:color="auto"/>
          </w:divBdr>
        </w:div>
        <w:div w:id="421075954">
          <w:marLeft w:val="0"/>
          <w:marRight w:val="0"/>
          <w:marTop w:val="0"/>
          <w:marBottom w:val="0"/>
          <w:divBdr>
            <w:top w:val="none" w:sz="0" w:space="0" w:color="auto"/>
            <w:left w:val="none" w:sz="0" w:space="0" w:color="auto"/>
            <w:bottom w:val="none" w:sz="0" w:space="0" w:color="auto"/>
            <w:right w:val="none" w:sz="0" w:space="0" w:color="auto"/>
          </w:divBdr>
        </w:div>
        <w:div w:id="488638397">
          <w:marLeft w:val="0"/>
          <w:marRight w:val="0"/>
          <w:marTop w:val="0"/>
          <w:marBottom w:val="0"/>
          <w:divBdr>
            <w:top w:val="none" w:sz="0" w:space="0" w:color="auto"/>
            <w:left w:val="none" w:sz="0" w:space="0" w:color="auto"/>
            <w:bottom w:val="none" w:sz="0" w:space="0" w:color="auto"/>
            <w:right w:val="none" w:sz="0" w:space="0" w:color="auto"/>
          </w:divBdr>
        </w:div>
        <w:div w:id="1572157056">
          <w:marLeft w:val="0"/>
          <w:marRight w:val="0"/>
          <w:marTop w:val="0"/>
          <w:marBottom w:val="0"/>
          <w:divBdr>
            <w:top w:val="none" w:sz="0" w:space="0" w:color="auto"/>
            <w:left w:val="none" w:sz="0" w:space="0" w:color="auto"/>
            <w:bottom w:val="none" w:sz="0" w:space="0" w:color="auto"/>
            <w:right w:val="none" w:sz="0" w:space="0" w:color="auto"/>
          </w:divBdr>
        </w:div>
        <w:div w:id="1664967885">
          <w:marLeft w:val="0"/>
          <w:marRight w:val="0"/>
          <w:marTop w:val="0"/>
          <w:marBottom w:val="0"/>
          <w:divBdr>
            <w:top w:val="none" w:sz="0" w:space="0" w:color="auto"/>
            <w:left w:val="none" w:sz="0" w:space="0" w:color="auto"/>
            <w:bottom w:val="none" w:sz="0" w:space="0" w:color="auto"/>
            <w:right w:val="none" w:sz="0" w:space="0" w:color="auto"/>
          </w:divBdr>
        </w:div>
        <w:div w:id="994840644">
          <w:marLeft w:val="0"/>
          <w:marRight w:val="0"/>
          <w:marTop w:val="0"/>
          <w:marBottom w:val="0"/>
          <w:divBdr>
            <w:top w:val="none" w:sz="0" w:space="0" w:color="auto"/>
            <w:left w:val="none" w:sz="0" w:space="0" w:color="auto"/>
            <w:bottom w:val="none" w:sz="0" w:space="0" w:color="auto"/>
            <w:right w:val="none" w:sz="0" w:space="0" w:color="auto"/>
          </w:divBdr>
        </w:div>
        <w:div w:id="26562298">
          <w:marLeft w:val="0"/>
          <w:marRight w:val="0"/>
          <w:marTop w:val="0"/>
          <w:marBottom w:val="0"/>
          <w:divBdr>
            <w:top w:val="none" w:sz="0" w:space="0" w:color="auto"/>
            <w:left w:val="none" w:sz="0" w:space="0" w:color="auto"/>
            <w:bottom w:val="none" w:sz="0" w:space="0" w:color="auto"/>
            <w:right w:val="none" w:sz="0" w:space="0" w:color="auto"/>
          </w:divBdr>
        </w:div>
        <w:div w:id="1521043342">
          <w:marLeft w:val="0"/>
          <w:marRight w:val="0"/>
          <w:marTop w:val="0"/>
          <w:marBottom w:val="0"/>
          <w:divBdr>
            <w:top w:val="none" w:sz="0" w:space="0" w:color="auto"/>
            <w:left w:val="none" w:sz="0" w:space="0" w:color="auto"/>
            <w:bottom w:val="none" w:sz="0" w:space="0" w:color="auto"/>
            <w:right w:val="none" w:sz="0" w:space="0" w:color="auto"/>
          </w:divBdr>
        </w:div>
        <w:div w:id="742609333">
          <w:marLeft w:val="0"/>
          <w:marRight w:val="0"/>
          <w:marTop w:val="0"/>
          <w:marBottom w:val="0"/>
          <w:divBdr>
            <w:top w:val="none" w:sz="0" w:space="0" w:color="auto"/>
            <w:left w:val="none" w:sz="0" w:space="0" w:color="auto"/>
            <w:bottom w:val="none" w:sz="0" w:space="0" w:color="auto"/>
            <w:right w:val="none" w:sz="0" w:space="0" w:color="auto"/>
          </w:divBdr>
        </w:div>
        <w:div w:id="580530118">
          <w:marLeft w:val="0"/>
          <w:marRight w:val="0"/>
          <w:marTop w:val="0"/>
          <w:marBottom w:val="0"/>
          <w:divBdr>
            <w:top w:val="none" w:sz="0" w:space="0" w:color="auto"/>
            <w:left w:val="none" w:sz="0" w:space="0" w:color="auto"/>
            <w:bottom w:val="none" w:sz="0" w:space="0" w:color="auto"/>
            <w:right w:val="none" w:sz="0" w:space="0" w:color="auto"/>
          </w:divBdr>
        </w:div>
        <w:div w:id="1200050320">
          <w:marLeft w:val="0"/>
          <w:marRight w:val="0"/>
          <w:marTop w:val="0"/>
          <w:marBottom w:val="0"/>
          <w:divBdr>
            <w:top w:val="none" w:sz="0" w:space="0" w:color="auto"/>
            <w:left w:val="none" w:sz="0" w:space="0" w:color="auto"/>
            <w:bottom w:val="none" w:sz="0" w:space="0" w:color="auto"/>
            <w:right w:val="none" w:sz="0" w:space="0" w:color="auto"/>
          </w:divBdr>
        </w:div>
        <w:div w:id="1355228421">
          <w:marLeft w:val="0"/>
          <w:marRight w:val="0"/>
          <w:marTop w:val="0"/>
          <w:marBottom w:val="0"/>
          <w:divBdr>
            <w:top w:val="none" w:sz="0" w:space="0" w:color="auto"/>
            <w:left w:val="none" w:sz="0" w:space="0" w:color="auto"/>
            <w:bottom w:val="none" w:sz="0" w:space="0" w:color="auto"/>
            <w:right w:val="none" w:sz="0" w:space="0" w:color="auto"/>
          </w:divBdr>
        </w:div>
        <w:div w:id="929002288">
          <w:marLeft w:val="0"/>
          <w:marRight w:val="0"/>
          <w:marTop w:val="0"/>
          <w:marBottom w:val="0"/>
          <w:divBdr>
            <w:top w:val="none" w:sz="0" w:space="0" w:color="auto"/>
            <w:left w:val="none" w:sz="0" w:space="0" w:color="auto"/>
            <w:bottom w:val="none" w:sz="0" w:space="0" w:color="auto"/>
            <w:right w:val="none" w:sz="0" w:space="0" w:color="auto"/>
          </w:divBdr>
        </w:div>
        <w:div w:id="531262717">
          <w:marLeft w:val="0"/>
          <w:marRight w:val="0"/>
          <w:marTop w:val="0"/>
          <w:marBottom w:val="0"/>
          <w:divBdr>
            <w:top w:val="none" w:sz="0" w:space="0" w:color="auto"/>
            <w:left w:val="none" w:sz="0" w:space="0" w:color="auto"/>
            <w:bottom w:val="none" w:sz="0" w:space="0" w:color="auto"/>
            <w:right w:val="none" w:sz="0" w:space="0" w:color="auto"/>
          </w:divBdr>
        </w:div>
        <w:div w:id="1320307139">
          <w:marLeft w:val="0"/>
          <w:marRight w:val="0"/>
          <w:marTop w:val="0"/>
          <w:marBottom w:val="0"/>
          <w:divBdr>
            <w:top w:val="none" w:sz="0" w:space="0" w:color="auto"/>
            <w:left w:val="none" w:sz="0" w:space="0" w:color="auto"/>
            <w:bottom w:val="none" w:sz="0" w:space="0" w:color="auto"/>
            <w:right w:val="none" w:sz="0" w:space="0" w:color="auto"/>
          </w:divBdr>
        </w:div>
        <w:div w:id="1592467326">
          <w:marLeft w:val="0"/>
          <w:marRight w:val="0"/>
          <w:marTop w:val="0"/>
          <w:marBottom w:val="0"/>
          <w:divBdr>
            <w:top w:val="none" w:sz="0" w:space="0" w:color="auto"/>
            <w:left w:val="none" w:sz="0" w:space="0" w:color="auto"/>
            <w:bottom w:val="none" w:sz="0" w:space="0" w:color="auto"/>
            <w:right w:val="none" w:sz="0" w:space="0" w:color="auto"/>
          </w:divBdr>
        </w:div>
        <w:div w:id="600534156">
          <w:marLeft w:val="0"/>
          <w:marRight w:val="0"/>
          <w:marTop w:val="0"/>
          <w:marBottom w:val="0"/>
          <w:divBdr>
            <w:top w:val="none" w:sz="0" w:space="0" w:color="auto"/>
            <w:left w:val="none" w:sz="0" w:space="0" w:color="auto"/>
            <w:bottom w:val="none" w:sz="0" w:space="0" w:color="auto"/>
            <w:right w:val="none" w:sz="0" w:space="0" w:color="auto"/>
          </w:divBdr>
        </w:div>
        <w:div w:id="1777599307">
          <w:marLeft w:val="0"/>
          <w:marRight w:val="0"/>
          <w:marTop w:val="0"/>
          <w:marBottom w:val="0"/>
          <w:divBdr>
            <w:top w:val="none" w:sz="0" w:space="0" w:color="auto"/>
            <w:left w:val="none" w:sz="0" w:space="0" w:color="auto"/>
            <w:bottom w:val="none" w:sz="0" w:space="0" w:color="auto"/>
            <w:right w:val="none" w:sz="0" w:space="0" w:color="auto"/>
          </w:divBdr>
        </w:div>
        <w:div w:id="1841921716">
          <w:marLeft w:val="0"/>
          <w:marRight w:val="0"/>
          <w:marTop w:val="0"/>
          <w:marBottom w:val="0"/>
          <w:divBdr>
            <w:top w:val="none" w:sz="0" w:space="0" w:color="auto"/>
            <w:left w:val="none" w:sz="0" w:space="0" w:color="auto"/>
            <w:bottom w:val="none" w:sz="0" w:space="0" w:color="auto"/>
            <w:right w:val="none" w:sz="0" w:space="0" w:color="auto"/>
          </w:divBdr>
        </w:div>
        <w:div w:id="1668484675">
          <w:marLeft w:val="0"/>
          <w:marRight w:val="0"/>
          <w:marTop w:val="0"/>
          <w:marBottom w:val="0"/>
          <w:divBdr>
            <w:top w:val="none" w:sz="0" w:space="0" w:color="auto"/>
            <w:left w:val="none" w:sz="0" w:space="0" w:color="auto"/>
            <w:bottom w:val="none" w:sz="0" w:space="0" w:color="auto"/>
            <w:right w:val="none" w:sz="0" w:space="0" w:color="auto"/>
          </w:divBdr>
        </w:div>
        <w:div w:id="719088282">
          <w:marLeft w:val="0"/>
          <w:marRight w:val="0"/>
          <w:marTop w:val="0"/>
          <w:marBottom w:val="0"/>
          <w:divBdr>
            <w:top w:val="none" w:sz="0" w:space="0" w:color="auto"/>
            <w:left w:val="none" w:sz="0" w:space="0" w:color="auto"/>
            <w:bottom w:val="none" w:sz="0" w:space="0" w:color="auto"/>
            <w:right w:val="none" w:sz="0" w:space="0" w:color="auto"/>
          </w:divBdr>
        </w:div>
        <w:div w:id="935864930">
          <w:marLeft w:val="0"/>
          <w:marRight w:val="0"/>
          <w:marTop w:val="0"/>
          <w:marBottom w:val="0"/>
          <w:divBdr>
            <w:top w:val="none" w:sz="0" w:space="0" w:color="auto"/>
            <w:left w:val="none" w:sz="0" w:space="0" w:color="auto"/>
            <w:bottom w:val="none" w:sz="0" w:space="0" w:color="auto"/>
            <w:right w:val="none" w:sz="0" w:space="0" w:color="auto"/>
          </w:divBdr>
        </w:div>
        <w:div w:id="333802150">
          <w:marLeft w:val="0"/>
          <w:marRight w:val="0"/>
          <w:marTop w:val="0"/>
          <w:marBottom w:val="0"/>
          <w:divBdr>
            <w:top w:val="none" w:sz="0" w:space="0" w:color="auto"/>
            <w:left w:val="none" w:sz="0" w:space="0" w:color="auto"/>
            <w:bottom w:val="none" w:sz="0" w:space="0" w:color="auto"/>
            <w:right w:val="none" w:sz="0" w:space="0" w:color="auto"/>
          </w:divBdr>
        </w:div>
        <w:div w:id="77530180">
          <w:marLeft w:val="0"/>
          <w:marRight w:val="0"/>
          <w:marTop w:val="0"/>
          <w:marBottom w:val="0"/>
          <w:divBdr>
            <w:top w:val="none" w:sz="0" w:space="0" w:color="auto"/>
            <w:left w:val="none" w:sz="0" w:space="0" w:color="auto"/>
            <w:bottom w:val="none" w:sz="0" w:space="0" w:color="auto"/>
            <w:right w:val="none" w:sz="0" w:space="0" w:color="auto"/>
          </w:divBdr>
        </w:div>
        <w:div w:id="510687053">
          <w:marLeft w:val="0"/>
          <w:marRight w:val="0"/>
          <w:marTop w:val="0"/>
          <w:marBottom w:val="0"/>
          <w:divBdr>
            <w:top w:val="none" w:sz="0" w:space="0" w:color="auto"/>
            <w:left w:val="none" w:sz="0" w:space="0" w:color="auto"/>
            <w:bottom w:val="none" w:sz="0" w:space="0" w:color="auto"/>
            <w:right w:val="none" w:sz="0" w:space="0" w:color="auto"/>
          </w:divBdr>
        </w:div>
        <w:div w:id="2062708725">
          <w:marLeft w:val="0"/>
          <w:marRight w:val="0"/>
          <w:marTop w:val="0"/>
          <w:marBottom w:val="0"/>
          <w:divBdr>
            <w:top w:val="none" w:sz="0" w:space="0" w:color="auto"/>
            <w:left w:val="none" w:sz="0" w:space="0" w:color="auto"/>
            <w:bottom w:val="none" w:sz="0" w:space="0" w:color="auto"/>
            <w:right w:val="none" w:sz="0" w:space="0" w:color="auto"/>
          </w:divBdr>
        </w:div>
        <w:div w:id="682172093">
          <w:marLeft w:val="0"/>
          <w:marRight w:val="0"/>
          <w:marTop w:val="0"/>
          <w:marBottom w:val="0"/>
          <w:divBdr>
            <w:top w:val="none" w:sz="0" w:space="0" w:color="auto"/>
            <w:left w:val="none" w:sz="0" w:space="0" w:color="auto"/>
            <w:bottom w:val="none" w:sz="0" w:space="0" w:color="auto"/>
            <w:right w:val="none" w:sz="0" w:space="0" w:color="auto"/>
          </w:divBdr>
        </w:div>
        <w:div w:id="1537355479">
          <w:marLeft w:val="0"/>
          <w:marRight w:val="0"/>
          <w:marTop w:val="0"/>
          <w:marBottom w:val="0"/>
          <w:divBdr>
            <w:top w:val="none" w:sz="0" w:space="0" w:color="auto"/>
            <w:left w:val="none" w:sz="0" w:space="0" w:color="auto"/>
            <w:bottom w:val="none" w:sz="0" w:space="0" w:color="auto"/>
            <w:right w:val="none" w:sz="0" w:space="0" w:color="auto"/>
          </w:divBdr>
        </w:div>
        <w:div w:id="2390258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ngo/homepage/"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hiv-legalaid.org/en/index.php?r=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dp.org/content/dam/undp/library/HIV-AIDS/Governance%20of%20HIV%20Responses/UNDP%20Practical%20Guide%20on%20National%20Dialogues%20on%20HIV%20and%20the%20Law%20FINAL.pdf"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3D3D3-977B-48B7-9757-779823E2C55F}"/>
</file>

<file path=customXml/itemProps2.xml><?xml version="1.0" encoding="utf-8"?>
<ds:datastoreItem xmlns:ds="http://schemas.openxmlformats.org/officeDocument/2006/customXml" ds:itemID="{934ECB14-C177-44C3-95B3-380CD2C1387F}"/>
</file>

<file path=customXml/itemProps3.xml><?xml version="1.0" encoding="utf-8"?>
<ds:datastoreItem xmlns:ds="http://schemas.openxmlformats.org/officeDocument/2006/customXml" ds:itemID="{44DD4406-D24F-4E77-B67C-43106B4B4C4C}"/>
</file>

<file path=docProps/app.xml><?xml version="1.0" encoding="utf-8"?>
<Properties xmlns="http://schemas.openxmlformats.org/officeDocument/2006/extended-properties" xmlns:vt="http://schemas.openxmlformats.org/officeDocument/2006/docPropsVTypes">
  <Template>Normal</Template>
  <TotalTime>0</TotalTime>
  <Pages>1</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Sterner</dc:creator>
  <cp:keywords/>
  <dc:description/>
  <cp:lastModifiedBy>Boyan Konstantinov</cp:lastModifiedBy>
  <cp:revision>3</cp:revision>
  <dcterms:created xsi:type="dcterms:W3CDTF">2016-02-17T19:41:00Z</dcterms:created>
  <dcterms:modified xsi:type="dcterms:W3CDTF">2016-02-17T19:41:00Z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3437200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