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EE" w:rsidRPr="000D77DB" w:rsidRDefault="00CF37EE" w:rsidP="003A44B9">
      <w:pPr>
        <w:spacing w:before="100" w:beforeAutospacing="1" w:after="100" w:afterAutospacing="1" w:line="480" w:lineRule="auto"/>
        <w:ind w:hanging="341"/>
        <w:jc w:val="both"/>
        <w:rPr>
          <w:rFonts w:asciiTheme="majorBidi" w:hAnsiTheme="majorBidi" w:cstheme="majorBidi"/>
          <w:sz w:val="44"/>
          <w:szCs w:val="44"/>
          <w:rtl/>
          <w:lang w:bidi="ar-QA"/>
        </w:rPr>
      </w:pPr>
    </w:p>
    <w:p w:rsidR="00CF37EE" w:rsidRPr="000D77DB" w:rsidRDefault="00CF37EE" w:rsidP="00074CF8">
      <w:pPr>
        <w:spacing w:before="100" w:beforeAutospacing="1" w:after="100" w:afterAutospacing="1" w:line="480" w:lineRule="auto"/>
        <w:ind w:hanging="341"/>
        <w:jc w:val="center"/>
        <w:rPr>
          <w:rFonts w:asciiTheme="majorBidi" w:hAnsiTheme="majorBidi" w:cstheme="majorBidi"/>
          <w:b/>
          <w:bCs/>
          <w:sz w:val="44"/>
          <w:szCs w:val="44"/>
          <w:rtl/>
          <w:lang w:bidi="ar-QA"/>
        </w:rPr>
      </w:pPr>
      <w:r w:rsidRPr="003A44B9">
        <w:rPr>
          <w:rFonts w:hint="cs"/>
          <w:b/>
          <w:bCs/>
          <w:sz w:val="44"/>
          <w:szCs w:val="44"/>
          <w:u w:val="single"/>
          <w:rtl/>
          <w:lang w:bidi="ar-QA"/>
        </w:rPr>
        <w:t>ال</w:t>
      </w:r>
      <w:r w:rsidRPr="003A44B9">
        <w:rPr>
          <w:rFonts w:asciiTheme="majorBidi" w:hAnsiTheme="majorBidi" w:cstheme="majorBidi"/>
          <w:b/>
          <w:bCs/>
          <w:sz w:val="44"/>
          <w:szCs w:val="44"/>
          <w:u w:val="single"/>
          <w:rtl/>
          <w:lang w:bidi="ar-QA"/>
        </w:rPr>
        <w:t xml:space="preserve">جلسة رقم </w:t>
      </w:r>
      <w:r w:rsidR="00074CF8">
        <w:rPr>
          <w:rFonts w:asciiTheme="majorBidi" w:hAnsiTheme="majorBidi" w:cstheme="majorBidi"/>
          <w:b/>
          <w:bCs/>
          <w:sz w:val="44"/>
          <w:szCs w:val="44"/>
          <w:u w:val="single"/>
          <w:lang w:bidi="ar-QA"/>
        </w:rPr>
        <w:t>7</w:t>
      </w:r>
      <w:r w:rsidRPr="003A44B9">
        <w:rPr>
          <w:rFonts w:asciiTheme="majorBidi" w:hAnsiTheme="majorBidi" w:cstheme="majorBidi"/>
          <w:b/>
          <w:bCs/>
          <w:sz w:val="44"/>
          <w:szCs w:val="44"/>
          <w:u w:val="single"/>
          <w:rtl/>
          <w:lang w:bidi="ar-QA"/>
        </w:rPr>
        <w:t>: التعاون على مستوى البلد، بما يتضمن متابعة توصيات ومقترحات الأمم المتحدة والآليات الاقليمية لحقوق الإنسان</w:t>
      </w:r>
      <w:r w:rsidRPr="000D77DB">
        <w:rPr>
          <w:rFonts w:asciiTheme="majorBidi" w:hAnsiTheme="majorBidi" w:cstheme="majorBidi"/>
          <w:b/>
          <w:bCs/>
          <w:sz w:val="44"/>
          <w:szCs w:val="44"/>
          <w:rtl/>
          <w:lang w:bidi="ar-QA"/>
        </w:rPr>
        <w:t>.</w:t>
      </w:r>
    </w:p>
    <w:p w:rsidR="00CF37EE" w:rsidRPr="000D77DB" w:rsidRDefault="00CF37EE" w:rsidP="003A44B9">
      <w:pPr>
        <w:spacing w:before="100" w:beforeAutospacing="1" w:after="100" w:afterAutospacing="1" w:line="480" w:lineRule="auto"/>
        <w:ind w:hanging="341"/>
        <w:jc w:val="both"/>
        <w:rPr>
          <w:rFonts w:asciiTheme="majorBidi" w:hAnsiTheme="majorBidi" w:cstheme="majorBidi"/>
          <w:sz w:val="44"/>
          <w:szCs w:val="44"/>
          <w:rtl/>
          <w:lang w:bidi="ar-QA"/>
        </w:rPr>
      </w:pPr>
      <w:bookmarkStart w:id="0" w:name="_GoBack"/>
      <w:bookmarkEnd w:id="0"/>
    </w:p>
    <w:p w:rsidR="00CF37EE" w:rsidRPr="000D77DB" w:rsidRDefault="00CF37EE" w:rsidP="003A44B9">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hint="cs"/>
          <w:sz w:val="44"/>
          <w:szCs w:val="44"/>
          <w:rtl/>
          <w:lang w:bidi="ar-QA"/>
        </w:rPr>
        <w:t xml:space="preserve">بداية أود أن أعبر عن سروري العميق بمشاركتي في هذه الورشة الاقليمية الحوارية حول تعزيز وحماية حقوق الإنسان، وبخاصة </w:t>
      </w:r>
      <w:r w:rsidR="006C7E92" w:rsidRPr="000D77DB">
        <w:rPr>
          <w:rFonts w:asciiTheme="majorBidi" w:hAnsiTheme="majorBidi" w:cstheme="majorBidi" w:hint="cs"/>
          <w:sz w:val="44"/>
          <w:szCs w:val="44"/>
          <w:rtl/>
          <w:lang w:bidi="ar-QA"/>
        </w:rPr>
        <w:t xml:space="preserve">الجلسة </w:t>
      </w:r>
      <w:r w:rsidRPr="000D77DB">
        <w:rPr>
          <w:rFonts w:asciiTheme="majorBidi" w:hAnsiTheme="majorBidi" w:cstheme="majorBidi" w:hint="cs"/>
          <w:sz w:val="44"/>
          <w:szCs w:val="44"/>
          <w:rtl/>
          <w:lang w:bidi="ar-QA"/>
        </w:rPr>
        <w:t>التي تركز على "التطبيق" ودور المجتمع المدني والمداف</w:t>
      </w:r>
      <w:r w:rsidR="004B4289" w:rsidRPr="000D77DB">
        <w:rPr>
          <w:rFonts w:asciiTheme="majorBidi" w:hAnsiTheme="majorBidi" w:cstheme="majorBidi" w:hint="cs"/>
          <w:sz w:val="44"/>
          <w:szCs w:val="44"/>
          <w:rtl/>
          <w:lang w:bidi="ar-QA"/>
        </w:rPr>
        <w:t>عين عن حقوق الإنسان،</w:t>
      </w:r>
      <w:r w:rsidRPr="000D77DB">
        <w:rPr>
          <w:rFonts w:asciiTheme="majorBidi" w:hAnsiTheme="majorBidi" w:cstheme="majorBidi" w:hint="cs"/>
          <w:sz w:val="44"/>
          <w:szCs w:val="44"/>
          <w:rtl/>
          <w:lang w:bidi="ar-QA"/>
        </w:rPr>
        <w:t xml:space="preserve"> فبدون "التطبيق" تفقد المبادىء والوثائق والاتفاقيات المعنى والمصداقية التي بذل المجتمع الدولي جهداً كبيراً لترسيخها</w:t>
      </w:r>
      <w:r w:rsidR="0022760A" w:rsidRPr="000D77DB">
        <w:rPr>
          <w:rFonts w:asciiTheme="majorBidi" w:hAnsiTheme="majorBidi" w:cstheme="majorBidi" w:hint="cs"/>
          <w:sz w:val="44"/>
          <w:szCs w:val="44"/>
          <w:rtl/>
          <w:lang w:bidi="ar-QA"/>
        </w:rPr>
        <w:t xml:space="preserve"> على مدى عقود</w:t>
      </w:r>
      <w:r w:rsidRPr="000D77DB">
        <w:rPr>
          <w:rFonts w:asciiTheme="majorBidi" w:hAnsiTheme="majorBidi" w:cstheme="majorBidi" w:hint="cs"/>
          <w:sz w:val="44"/>
          <w:szCs w:val="44"/>
          <w:rtl/>
          <w:lang w:bidi="ar-QA"/>
        </w:rPr>
        <w:t>.</w:t>
      </w:r>
    </w:p>
    <w:p w:rsidR="00CF37EE" w:rsidRPr="000D77DB" w:rsidRDefault="00CF37EE" w:rsidP="003A44B9">
      <w:pPr>
        <w:spacing w:before="100" w:beforeAutospacing="1" w:after="100" w:afterAutospacing="1" w:line="480" w:lineRule="auto"/>
        <w:ind w:hanging="341"/>
        <w:jc w:val="both"/>
        <w:rPr>
          <w:rFonts w:asciiTheme="majorBidi" w:hAnsiTheme="majorBidi" w:cstheme="majorBidi"/>
          <w:sz w:val="44"/>
          <w:szCs w:val="44"/>
          <w:rtl/>
          <w:lang w:bidi="ar-QA"/>
        </w:rPr>
      </w:pPr>
    </w:p>
    <w:p w:rsidR="00314944" w:rsidRPr="000D77DB" w:rsidRDefault="00C52A07" w:rsidP="003A44B9">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hint="cs"/>
          <w:sz w:val="44"/>
          <w:szCs w:val="44"/>
          <w:rtl/>
          <w:lang w:bidi="ar-QA"/>
        </w:rPr>
        <w:lastRenderedPageBreak/>
        <w:t xml:space="preserve">كما تعلمون </w:t>
      </w:r>
      <w:r w:rsidR="00CF37EE" w:rsidRPr="000D77DB">
        <w:rPr>
          <w:rFonts w:asciiTheme="majorBidi" w:hAnsiTheme="majorBidi" w:cstheme="majorBidi"/>
          <w:sz w:val="44"/>
          <w:szCs w:val="44"/>
          <w:rtl/>
          <w:lang w:bidi="ar-QA"/>
        </w:rPr>
        <w:t xml:space="preserve">يختلف الدور الذي يقوم به المجتمع المدني ومدافعين حقوق الإنسان، للمشاركة بمتابعة التوصيات الأممية والإقليمية، من بلد لآخر، حيث تعمل هذه المؤسسات </w:t>
      </w:r>
      <w:r w:rsidR="00CF37EE" w:rsidRPr="000D77DB">
        <w:rPr>
          <w:rFonts w:asciiTheme="majorBidi" w:hAnsiTheme="majorBidi" w:cstheme="majorBidi" w:hint="cs"/>
          <w:sz w:val="44"/>
          <w:szCs w:val="44"/>
          <w:rtl/>
          <w:lang w:bidi="ar-QA"/>
        </w:rPr>
        <w:t>ضمن</w:t>
      </w:r>
      <w:r w:rsidR="00CF37EE" w:rsidRPr="000D77DB">
        <w:rPr>
          <w:rFonts w:asciiTheme="majorBidi" w:hAnsiTheme="majorBidi" w:cstheme="majorBidi"/>
          <w:sz w:val="44"/>
          <w:szCs w:val="44"/>
          <w:rtl/>
          <w:lang w:bidi="ar-QA"/>
        </w:rPr>
        <w:t xml:space="preserve"> إطار سيا</w:t>
      </w:r>
      <w:r w:rsidR="004B4289" w:rsidRPr="000D77DB">
        <w:rPr>
          <w:rFonts w:asciiTheme="majorBidi" w:hAnsiTheme="majorBidi" w:cstheme="majorBidi"/>
          <w:sz w:val="44"/>
          <w:szCs w:val="44"/>
          <w:rtl/>
          <w:lang w:bidi="ar-QA"/>
        </w:rPr>
        <w:t>سي واجتماعي واقتصادي وثقافي م</w:t>
      </w:r>
      <w:r w:rsidR="004B4289" w:rsidRPr="000D77DB">
        <w:rPr>
          <w:rFonts w:asciiTheme="majorBidi" w:hAnsiTheme="majorBidi" w:cstheme="majorBidi" w:hint="cs"/>
          <w:sz w:val="44"/>
          <w:szCs w:val="44"/>
          <w:rtl/>
          <w:lang w:bidi="ar-QA"/>
        </w:rPr>
        <w:t>عين</w:t>
      </w:r>
      <w:r w:rsidR="00CF37EE" w:rsidRPr="000D77DB">
        <w:rPr>
          <w:rFonts w:asciiTheme="majorBidi" w:hAnsiTheme="majorBidi" w:cstheme="majorBidi"/>
          <w:sz w:val="44"/>
          <w:szCs w:val="44"/>
          <w:rtl/>
          <w:lang w:bidi="ar-QA"/>
        </w:rPr>
        <w:t xml:space="preserve"> يؤثر على طريقة عملها، إضافة إلى مساحة الحرية المتاحة لها، والقوانين الناظمة ل</w:t>
      </w:r>
      <w:r w:rsidR="00CF37EE" w:rsidRPr="000D77DB">
        <w:rPr>
          <w:rFonts w:asciiTheme="majorBidi" w:hAnsiTheme="majorBidi" w:cstheme="majorBidi" w:hint="cs"/>
          <w:sz w:val="44"/>
          <w:szCs w:val="44"/>
          <w:rtl/>
          <w:lang w:bidi="ar-QA"/>
        </w:rPr>
        <w:t>أنشطتها</w:t>
      </w:r>
      <w:r w:rsidR="003A44B9">
        <w:rPr>
          <w:rFonts w:asciiTheme="majorBidi" w:hAnsiTheme="majorBidi" w:cstheme="majorBidi" w:hint="cs"/>
          <w:sz w:val="44"/>
          <w:szCs w:val="44"/>
          <w:rtl/>
          <w:lang w:bidi="ar-QA"/>
        </w:rPr>
        <w:t>،</w:t>
      </w:r>
      <w:r w:rsidR="00CF37EE" w:rsidRPr="000D77DB">
        <w:rPr>
          <w:rFonts w:asciiTheme="majorBidi" w:hAnsiTheme="majorBidi" w:cstheme="majorBidi"/>
          <w:sz w:val="44"/>
          <w:szCs w:val="44"/>
          <w:rtl/>
          <w:lang w:bidi="ar-QA"/>
        </w:rPr>
        <w:t xml:space="preserve"> </w:t>
      </w:r>
      <w:r w:rsidR="00314944" w:rsidRPr="000D77DB">
        <w:rPr>
          <w:rFonts w:asciiTheme="majorBidi" w:hAnsiTheme="majorBidi" w:cstheme="majorBidi" w:hint="cs"/>
          <w:sz w:val="44"/>
          <w:szCs w:val="44"/>
          <w:rtl/>
          <w:lang w:bidi="ar-QA"/>
        </w:rPr>
        <w:t>ف</w:t>
      </w:r>
      <w:r w:rsidR="00037574" w:rsidRPr="000D77DB">
        <w:rPr>
          <w:rFonts w:asciiTheme="majorBidi" w:hAnsiTheme="majorBidi" w:cstheme="majorBidi" w:hint="cs"/>
          <w:sz w:val="44"/>
          <w:szCs w:val="44"/>
          <w:rtl/>
          <w:lang w:bidi="ar-QA"/>
        </w:rPr>
        <w:t>في ب</w:t>
      </w:r>
      <w:r w:rsidR="001170CF" w:rsidRPr="000D77DB">
        <w:rPr>
          <w:rFonts w:asciiTheme="majorBidi" w:hAnsiTheme="majorBidi" w:cstheme="majorBidi" w:hint="cs"/>
          <w:sz w:val="44"/>
          <w:szCs w:val="44"/>
          <w:rtl/>
          <w:lang w:bidi="ar-QA"/>
        </w:rPr>
        <w:t>عض البلدان</w:t>
      </w:r>
      <w:r w:rsidR="00314944" w:rsidRPr="000D77DB">
        <w:rPr>
          <w:rFonts w:asciiTheme="majorBidi" w:hAnsiTheme="majorBidi" w:cstheme="majorBidi" w:hint="cs"/>
          <w:sz w:val="44"/>
          <w:szCs w:val="44"/>
          <w:rtl/>
          <w:lang w:bidi="ar-QA"/>
        </w:rPr>
        <w:t xml:space="preserve"> </w:t>
      </w:r>
      <w:r w:rsidR="00A66BD6" w:rsidRPr="000D77DB">
        <w:rPr>
          <w:rFonts w:asciiTheme="majorBidi" w:hAnsiTheme="majorBidi" w:cstheme="majorBidi" w:hint="cs"/>
          <w:sz w:val="44"/>
          <w:szCs w:val="44"/>
          <w:rtl/>
          <w:lang w:bidi="ar-QA"/>
        </w:rPr>
        <w:t xml:space="preserve">قد </w:t>
      </w:r>
      <w:r w:rsidR="00314944" w:rsidRPr="000D77DB">
        <w:rPr>
          <w:rFonts w:asciiTheme="majorBidi" w:hAnsiTheme="majorBidi" w:cstheme="majorBidi" w:hint="cs"/>
          <w:sz w:val="44"/>
          <w:szCs w:val="44"/>
          <w:rtl/>
          <w:lang w:bidi="ar-QA"/>
        </w:rPr>
        <w:t>نجد أن الحكومة ممثلة بوزارة الخارجية تسعى لتشكيل</w:t>
      </w:r>
      <w:r w:rsidR="00037574" w:rsidRPr="000D77DB">
        <w:rPr>
          <w:rFonts w:asciiTheme="majorBidi" w:hAnsiTheme="majorBidi" w:cstheme="majorBidi" w:hint="cs"/>
          <w:sz w:val="44"/>
          <w:szCs w:val="44"/>
          <w:rtl/>
          <w:lang w:bidi="ar-QA"/>
        </w:rPr>
        <w:t xml:space="preserve"> فريق عمل من كافة الوزارات </w:t>
      </w:r>
      <w:r w:rsidR="00314944" w:rsidRPr="000D77DB">
        <w:rPr>
          <w:rFonts w:asciiTheme="majorBidi" w:hAnsiTheme="majorBidi" w:cstheme="majorBidi" w:hint="cs"/>
          <w:sz w:val="44"/>
          <w:szCs w:val="44"/>
          <w:rtl/>
          <w:lang w:bidi="ar-QA"/>
        </w:rPr>
        <w:t xml:space="preserve">لتكون مهمته </w:t>
      </w:r>
      <w:r w:rsidR="001170CF" w:rsidRPr="000D77DB">
        <w:rPr>
          <w:rFonts w:asciiTheme="majorBidi" w:hAnsiTheme="majorBidi" w:cstheme="majorBidi" w:hint="cs"/>
          <w:sz w:val="44"/>
          <w:szCs w:val="44"/>
          <w:rtl/>
          <w:lang w:bidi="ar-QA"/>
        </w:rPr>
        <w:t>"تطبيق ا</w:t>
      </w:r>
      <w:r w:rsidR="00314944" w:rsidRPr="000D77DB">
        <w:rPr>
          <w:rFonts w:asciiTheme="majorBidi" w:hAnsiTheme="majorBidi" w:cstheme="majorBidi" w:hint="cs"/>
          <w:sz w:val="44"/>
          <w:szCs w:val="44"/>
          <w:rtl/>
          <w:lang w:bidi="ar-QA"/>
        </w:rPr>
        <w:t>لتوصيات</w:t>
      </w:r>
      <w:r w:rsidR="001170CF" w:rsidRPr="000D77DB">
        <w:rPr>
          <w:rFonts w:asciiTheme="majorBidi" w:hAnsiTheme="majorBidi" w:cstheme="majorBidi" w:hint="cs"/>
          <w:sz w:val="44"/>
          <w:szCs w:val="44"/>
          <w:rtl/>
          <w:lang w:bidi="ar-QA"/>
        </w:rPr>
        <w:t>"</w:t>
      </w:r>
      <w:r w:rsidR="00037574" w:rsidRPr="000D77DB">
        <w:rPr>
          <w:rFonts w:asciiTheme="majorBidi" w:hAnsiTheme="majorBidi" w:cstheme="majorBidi" w:hint="cs"/>
          <w:sz w:val="44"/>
          <w:szCs w:val="44"/>
          <w:rtl/>
          <w:lang w:bidi="ar-QA"/>
        </w:rPr>
        <w:t xml:space="preserve">، </w:t>
      </w:r>
      <w:r w:rsidR="004B4289" w:rsidRPr="000D77DB">
        <w:rPr>
          <w:rFonts w:asciiTheme="majorBidi" w:hAnsiTheme="majorBidi" w:cstheme="majorBidi" w:hint="cs"/>
          <w:sz w:val="44"/>
          <w:szCs w:val="44"/>
          <w:rtl/>
          <w:lang w:bidi="ar-QA"/>
        </w:rPr>
        <w:t xml:space="preserve">هذا </w:t>
      </w:r>
      <w:r w:rsidR="00A66BD6" w:rsidRPr="000D77DB">
        <w:rPr>
          <w:rFonts w:asciiTheme="majorBidi" w:hAnsiTheme="majorBidi" w:cstheme="majorBidi" w:hint="cs"/>
          <w:sz w:val="44"/>
          <w:szCs w:val="44"/>
          <w:rtl/>
          <w:lang w:bidi="ar-QA"/>
        </w:rPr>
        <w:t xml:space="preserve">إلى جانب مشاركة قوية للمجتمع المدني، بينما في بلدان أخرى قد نجد أن </w:t>
      </w:r>
      <w:r w:rsidR="001170CF" w:rsidRPr="000D77DB">
        <w:rPr>
          <w:rFonts w:asciiTheme="majorBidi" w:hAnsiTheme="majorBidi" w:cstheme="majorBidi" w:hint="cs"/>
          <w:sz w:val="44"/>
          <w:szCs w:val="44"/>
          <w:rtl/>
          <w:lang w:bidi="ar-QA"/>
        </w:rPr>
        <w:t>التوصيات عائمة ولايوجد متابعة حقيقية لتطبيقها</w:t>
      </w:r>
      <w:r w:rsidR="004B4289" w:rsidRPr="000D77DB">
        <w:rPr>
          <w:rFonts w:asciiTheme="majorBidi" w:hAnsiTheme="majorBidi" w:cstheme="majorBidi" w:hint="cs"/>
          <w:sz w:val="44"/>
          <w:szCs w:val="44"/>
          <w:rtl/>
          <w:lang w:bidi="ar-QA"/>
        </w:rPr>
        <w:t>، وهنالك بلدان تقع بين الحالتين</w:t>
      </w:r>
      <w:r w:rsidR="001170CF" w:rsidRPr="000D77DB">
        <w:rPr>
          <w:rFonts w:asciiTheme="majorBidi" w:hAnsiTheme="majorBidi" w:cstheme="majorBidi" w:hint="cs"/>
          <w:sz w:val="44"/>
          <w:szCs w:val="44"/>
          <w:rtl/>
          <w:lang w:bidi="ar-QA"/>
        </w:rPr>
        <w:t xml:space="preserve">. </w:t>
      </w:r>
      <w:r w:rsidR="00037574" w:rsidRPr="000D77DB">
        <w:rPr>
          <w:rFonts w:asciiTheme="majorBidi" w:hAnsiTheme="majorBidi" w:cstheme="majorBidi" w:hint="cs"/>
          <w:sz w:val="44"/>
          <w:szCs w:val="44"/>
          <w:rtl/>
          <w:lang w:bidi="ar-QA"/>
        </w:rPr>
        <w:t xml:space="preserve">لذا أعتقد أن دور المجتمع المدني والمدافعيين عن حقوق الإنسان، </w:t>
      </w:r>
      <w:r w:rsidR="00CF37EE" w:rsidRPr="000D77DB">
        <w:rPr>
          <w:rFonts w:asciiTheme="majorBidi" w:hAnsiTheme="majorBidi" w:cstheme="majorBidi"/>
          <w:sz w:val="44"/>
          <w:szCs w:val="44"/>
          <w:rtl/>
          <w:lang w:bidi="ar-QA"/>
        </w:rPr>
        <w:t xml:space="preserve">يمكن بداية تقييمه من خلال الاطلاع على </w:t>
      </w:r>
      <w:r w:rsidR="00314944" w:rsidRPr="000D77DB">
        <w:rPr>
          <w:rFonts w:asciiTheme="majorBidi" w:hAnsiTheme="majorBidi" w:cstheme="majorBidi" w:hint="cs"/>
          <w:sz w:val="44"/>
          <w:szCs w:val="44"/>
          <w:rtl/>
          <w:lang w:bidi="ar-QA"/>
        </w:rPr>
        <w:t>كيفية تلقي الدولة للتوصيات الخاصة ومدى احترامها والنظر بجدية لما يقدم لها من مقترحات.</w:t>
      </w:r>
    </w:p>
    <w:p w:rsidR="00037574" w:rsidRPr="000D77DB" w:rsidRDefault="00A66BD6" w:rsidP="00AD4273">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hint="cs"/>
          <w:sz w:val="44"/>
          <w:szCs w:val="44"/>
          <w:rtl/>
          <w:lang w:bidi="ar-QA"/>
        </w:rPr>
        <w:lastRenderedPageBreak/>
        <w:t xml:space="preserve">أيضا ينبغي النظر إلى </w:t>
      </w:r>
      <w:r w:rsidR="00314944" w:rsidRPr="000D77DB">
        <w:rPr>
          <w:rFonts w:asciiTheme="majorBidi" w:hAnsiTheme="majorBidi" w:cstheme="majorBidi" w:hint="cs"/>
          <w:sz w:val="44"/>
          <w:szCs w:val="44"/>
          <w:rtl/>
          <w:lang w:bidi="ar-QA"/>
        </w:rPr>
        <w:t>التشريعات</w:t>
      </w:r>
      <w:r w:rsidRPr="000D77DB">
        <w:rPr>
          <w:rFonts w:asciiTheme="majorBidi" w:hAnsiTheme="majorBidi" w:cstheme="majorBidi" w:hint="cs"/>
          <w:sz w:val="44"/>
          <w:szCs w:val="44"/>
          <w:rtl/>
          <w:lang w:bidi="ar-QA"/>
        </w:rPr>
        <w:t xml:space="preserve"> الوطنية في كل بلد</w:t>
      </w:r>
      <w:r w:rsidR="00314944" w:rsidRPr="000D77DB">
        <w:rPr>
          <w:rFonts w:asciiTheme="majorBidi" w:hAnsiTheme="majorBidi" w:cstheme="majorBidi" w:hint="cs"/>
          <w:sz w:val="44"/>
          <w:szCs w:val="44"/>
          <w:rtl/>
          <w:lang w:bidi="ar-QA"/>
        </w:rPr>
        <w:t xml:space="preserve"> التي تسمح بإنشاء مؤسسات المجتمع </w:t>
      </w:r>
      <w:r w:rsidR="00037574" w:rsidRPr="000D77DB">
        <w:rPr>
          <w:rFonts w:asciiTheme="majorBidi" w:hAnsiTheme="majorBidi" w:cstheme="majorBidi" w:hint="cs"/>
          <w:sz w:val="44"/>
          <w:szCs w:val="44"/>
          <w:rtl/>
          <w:lang w:bidi="ar-QA"/>
        </w:rPr>
        <w:t>المدني</w:t>
      </w:r>
      <w:r w:rsidR="00314944" w:rsidRPr="000D77DB">
        <w:rPr>
          <w:rFonts w:asciiTheme="majorBidi" w:hAnsiTheme="majorBidi" w:cstheme="majorBidi" w:hint="cs"/>
          <w:sz w:val="44"/>
          <w:szCs w:val="44"/>
          <w:rtl/>
          <w:lang w:bidi="ar-QA"/>
        </w:rPr>
        <w:t xml:space="preserve"> </w:t>
      </w:r>
      <w:r w:rsidR="00037574" w:rsidRPr="000D77DB">
        <w:rPr>
          <w:rFonts w:asciiTheme="majorBidi" w:hAnsiTheme="majorBidi" w:cstheme="majorBidi" w:hint="cs"/>
          <w:sz w:val="44"/>
          <w:szCs w:val="44"/>
          <w:rtl/>
          <w:lang w:bidi="ar-QA"/>
        </w:rPr>
        <w:t>والصلاحيات المتاحة لها ل</w:t>
      </w:r>
      <w:r w:rsidR="00CF37EE" w:rsidRPr="000D77DB">
        <w:rPr>
          <w:rFonts w:asciiTheme="majorBidi" w:hAnsiTheme="majorBidi" w:cstheme="majorBidi"/>
          <w:sz w:val="44"/>
          <w:szCs w:val="44"/>
          <w:rtl/>
          <w:lang w:bidi="ar-QA"/>
        </w:rPr>
        <w:t>تمك</w:t>
      </w:r>
      <w:r w:rsidR="00037574" w:rsidRPr="000D77DB">
        <w:rPr>
          <w:rFonts w:asciiTheme="majorBidi" w:hAnsiTheme="majorBidi" w:cstheme="majorBidi" w:hint="cs"/>
          <w:sz w:val="44"/>
          <w:szCs w:val="44"/>
          <w:rtl/>
          <w:lang w:bidi="ar-QA"/>
        </w:rPr>
        <w:t>ي</w:t>
      </w:r>
      <w:r w:rsidR="00CF37EE" w:rsidRPr="000D77DB">
        <w:rPr>
          <w:rFonts w:asciiTheme="majorBidi" w:hAnsiTheme="majorBidi" w:cstheme="majorBidi"/>
          <w:sz w:val="44"/>
          <w:szCs w:val="44"/>
          <w:rtl/>
          <w:lang w:bidi="ar-QA"/>
        </w:rPr>
        <w:t>نها من أداء عملها، وأولها الاستقلالية والحصانة</w:t>
      </w:r>
      <w:r w:rsidR="00AD4273">
        <w:rPr>
          <w:rFonts w:asciiTheme="majorBidi" w:hAnsiTheme="majorBidi" w:cstheme="majorBidi" w:hint="cs"/>
          <w:sz w:val="44"/>
          <w:szCs w:val="44"/>
          <w:rtl/>
          <w:lang w:bidi="ar-QA"/>
        </w:rPr>
        <w:t xml:space="preserve"> ،</w:t>
      </w:r>
      <w:r w:rsidR="00CF37EE" w:rsidRPr="000D77DB">
        <w:rPr>
          <w:rFonts w:asciiTheme="majorBidi" w:hAnsiTheme="majorBidi" w:cstheme="majorBidi"/>
          <w:sz w:val="44"/>
          <w:szCs w:val="44"/>
          <w:rtl/>
          <w:lang w:bidi="ar-QA"/>
        </w:rPr>
        <w:t xml:space="preserve"> حيث يتعين أن </w:t>
      </w:r>
      <w:r w:rsidRPr="000D77DB">
        <w:rPr>
          <w:rFonts w:asciiTheme="majorBidi" w:hAnsiTheme="majorBidi" w:cstheme="majorBidi" w:hint="cs"/>
          <w:sz w:val="44"/>
          <w:szCs w:val="44"/>
          <w:rtl/>
          <w:lang w:bidi="ar-QA"/>
        </w:rPr>
        <w:t xml:space="preserve">تضمن التشريعات </w:t>
      </w:r>
      <w:r w:rsidR="00CF37EE" w:rsidRPr="000D77DB">
        <w:rPr>
          <w:rFonts w:asciiTheme="majorBidi" w:hAnsiTheme="majorBidi" w:cstheme="majorBidi"/>
          <w:sz w:val="44"/>
          <w:szCs w:val="44"/>
          <w:rtl/>
          <w:lang w:bidi="ar-QA"/>
        </w:rPr>
        <w:t xml:space="preserve">استقلالية وحصانة مناسبة للناشطين في هذا الميدان بما ينسجم مع </w:t>
      </w:r>
      <w:r w:rsidRPr="000D77DB">
        <w:rPr>
          <w:rFonts w:asciiTheme="majorBidi" w:hAnsiTheme="majorBidi" w:cstheme="majorBidi" w:hint="cs"/>
          <w:sz w:val="44"/>
          <w:szCs w:val="44"/>
          <w:rtl/>
          <w:lang w:bidi="ar-QA"/>
        </w:rPr>
        <w:t>المعايير الدولية ك</w:t>
      </w:r>
      <w:r w:rsidR="00CF37EE" w:rsidRPr="000D77DB">
        <w:rPr>
          <w:rFonts w:asciiTheme="majorBidi" w:hAnsiTheme="majorBidi" w:cstheme="majorBidi"/>
          <w:sz w:val="44"/>
          <w:szCs w:val="44"/>
          <w:rtl/>
          <w:lang w:bidi="ar-QA"/>
        </w:rPr>
        <w:t>ال</w:t>
      </w:r>
      <w:r w:rsidRPr="000D77DB">
        <w:rPr>
          <w:rFonts w:asciiTheme="majorBidi" w:hAnsiTheme="majorBidi" w:cstheme="majorBidi" w:hint="cs"/>
          <w:sz w:val="44"/>
          <w:szCs w:val="44"/>
          <w:rtl/>
          <w:lang w:bidi="ar-QA"/>
        </w:rPr>
        <w:t>عهد الدولي للحقوق السياسة والمدنية، وال</w:t>
      </w:r>
      <w:r w:rsidR="00CF37EE" w:rsidRPr="000D77DB">
        <w:rPr>
          <w:rFonts w:asciiTheme="majorBidi" w:hAnsiTheme="majorBidi" w:cstheme="majorBidi"/>
          <w:sz w:val="44"/>
          <w:szCs w:val="44"/>
          <w:rtl/>
          <w:lang w:bidi="ar-QA"/>
        </w:rPr>
        <w:t>إعلان العالمي للمداف</w:t>
      </w:r>
      <w:r w:rsidR="00314944" w:rsidRPr="000D77DB">
        <w:rPr>
          <w:rFonts w:asciiTheme="majorBidi" w:hAnsiTheme="majorBidi" w:cstheme="majorBidi"/>
          <w:sz w:val="44"/>
          <w:szCs w:val="44"/>
          <w:rtl/>
          <w:lang w:bidi="ar-QA"/>
        </w:rPr>
        <w:t>عين عن حقوق الإنسان</w:t>
      </w:r>
      <w:r w:rsidRPr="000D77DB">
        <w:rPr>
          <w:rFonts w:asciiTheme="majorBidi" w:hAnsiTheme="majorBidi" w:cstheme="majorBidi" w:hint="cs"/>
          <w:sz w:val="44"/>
          <w:szCs w:val="44"/>
          <w:rtl/>
          <w:lang w:bidi="ar-QA"/>
        </w:rPr>
        <w:t>، وغيرها</w:t>
      </w:r>
      <w:r w:rsidR="00314944" w:rsidRPr="000D77DB">
        <w:rPr>
          <w:rFonts w:asciiTheme="majorBidi" w:hAnsiTheme="majorBidi" w:cstheme="majorBidi" w:hint="cs"/>
          <w:sz w:val="44"/>
          <w:szCs w:val="44"/>
          <w:rtl/>
          <w:lang w:bidi="ar-QA"/>
        </w:rPr>
        <w:t>.</w:t>
      </w:r>
    </w:p>
    <w:p w:rsidR="0091701C" w:rsidRDefault="0091701C" w:rsidP="003A44B9">
      <w:pPr>
        <w:spacing w:before="100" w:beforeAutospacing="1" w:after="100" w:afterAutospacing="1" w:line="480" w:lineRule="auto"/>
        <w:ind w:firstLine="467"/>
        <w:jc w:val="both"/>
        <w:rPr>
          <w:rFonts w:asciiTheme="majorBidi" w:hAnsiTheme="majorBidi" w:cstheme="majorBidi"/>
          <w:sz w:val="44"/>
          <w:szCs w:val="44"/>
          <w:rtl/>
          <w:lang w:bidi="ar-QA"/>
        </w:rPr>
      </w:pPr>
    </w:p>
    <w:p w:rsidR="00A66BD6" w:rsidRPr="000D77DB" w:rsidRDefault="00CF37EE" w:rsidP="003A44B9">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sz w:val="44"/>
          <w:szCs w:val="44"/>
          <w:rtl/>
          <w:lang w:bidi="ar-QA"/>
        </w:rPr>
        <w:t xml:space="preserve">بالنسبة إلى تجربة اللجنة الوطنية التي أترأسها حالياً في دولة قطر، </w:t>
      </w:r>
      <w:r w:rsidR="00A66BD6" w:rsidRPr="000D77DB">
        <w:rPr>
          <w:rFonts w:asciiTheme="majorBidi" w:hAnsiTheme="majorBidi" w:cstheme="majorBidi" w:hint="cs"/>
          <w:sz w:val="44"/>
          <w:szCs w:val="44"/>
          <w:rtl/>
          <w:lang w:bidi="ar-QA"/>
        </w:rPr>
        <w:t xml:space="preserve">والتي يسرني مشاركتها معكم هنا. فإن اللجنة حاصة على التصنيف </w:t>
      </w:r>
      <w:r w:rsidR="00A66BD6" w:rsidRPr="000D77DB">
        <w:rPr>
          <w:rFonts w:asciiTheme="majorBidi" w:hAnsiTheme="majorBidi" w:cstheme="majorBidi"/>
          <w:sz w:val="44"/>
          <w:szCs w:val="44"/>
          <w:lang w:bidi="ar-QA"/>
        </w:rPr>
        <w:t>A</w:t>
      </w:r>
      <w:r w:rsidR="00A66BD6" w:rsidRPr="000D77DB">
        <w:rPr>
          <w:rFonts w:asciiTheme="majorBidi" w:hAnsiTheme="majorBidi" w:cstheme="majorBidi" w:hint="cs"/>
          <w:sz w:val="44"/>
          <w:szCs w:val="44"/>
          <w:rtl/>
          <w:lang w:bidi="ar-QA"/>
        </w:rPr>
        <w:t xml:space="preserve"> </w:t>
      </w:r>
      <w:r w:rsidR="008A5758" w:rsidRPr="000D77DB">
        <w:rPr>
          <w:rFonts w:asciiTheme="majorBidi" w:hAnsiTheme="majorBidi" w:cstheme="majorBidi" w:hint="cs"/>
          <w:sz w:val="44"/>
          <w:szCs w:val="44"/>
          <w:rtl/>
          <w:lang w:bidi="ar-QA"/>
        </w:rPr>
        <w:t xml:space="preserve">من قبل التحالف الدولي للمؤسسات الوطنية لحقوق الإنسان في جنيف، </w:t>
      </w:r>
      <w:r w:rsidR="00A66BD6" w:rsidRPr="000D77DB">
        <w:rPr>
          <w:rFonts w:asciiTheme="majorBidi" w:hAnsiTheme="majorBidi" w:cstheme="majorBidi" w:hint="cs"/>
          <w:sz w:val="44"/>
          <w:szCs w:val="44"/>
          <w:rtl/>
          <w:lang w:bidi="ar-QA"/>
        </w:rPr>
        <w:t>بما يؤهلها للقيام بدور مؤثر في "التطبيق".</w:t>
      </w:r>
    </w:p>
    <w:p w:rsidR="00CF37EE" w:rsidRPr="000D77DB" w:rsidRDefault="001170CF" w:rsidP="003A44B9">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hint="cs"/>
          <w:sz w:val="44"/>
          <w:szCs w:val="44"/>
          <w:rtl/>
          <w:lang w:bidi="ar-QA"/>
        </w:rPr>
        <w:lastRenderedPageBreak/>
        <w:t xml:space="preserve">هنالك </w:t>
      </w:r>
      <w:r w:rsidR="00CF37EE" w:rsidRPr="000D77DB">
        <w:rPr>
          <w:rFonts w:asciiTheme="majorBidi" w:hAnsiTheme="majorBidi" w:cstheme="majorBidi"/>
          <w:sz w:val="44"/>
          <w:szCs w:val="44"/>
          <w:rtl/>
          <w:lang w:bidi="ar-QA"/>
        </w:rPr>
        <w:t>مادة في نص القانون التأ</w:t>
      </w:r>
      <w:r w:rsidRPr="000D77DB">
        <w:rPr>
          <w:rFonts w:asciiTheme="majorBidi" w:hAnsiTheme="majorBidi" w:cstheme="majorBidi"/>
          <w:sz w:val="44"/>
          <w:szCs w:val="44"/>
          <w:rtl/>
          <w:lang w:bidi="ar-QA"/>
        </w:rPr>
        <w:t>سيسي للجنة</w:t>
      </w:r>
      <w:r w:rsidRPr="000D77DB">
        <w:rPr>
          <w:rFonts w:asciiTheme="majorBidi" w:hAnsiTheme="majorBidi" w:cstheme="majorBidi" w:hint="cs"/>
          <w:sz w:val="44"/>
          <w:szCs w:val="44"/>
          <w:rtl/>
          <w:lang w:bidi="ar-QA"/>
        </w:rPr>
        <w:t xml:space="preserve">، تتيح ممارسة صلاحيات واسعة، </w:t>
      </w:r>
      <w:r w:rsidR="00CF37EE" w:rsidRPr="000D77DB">
        <w:rPr>
          <w:rFonts w:asciiTheme="majorBidi" w:hAnsiTheme="majorBidi" w:cstheme="majorBidi"/>
          <w:sz w:val="44"/>
          <w:szCs w:val="44"/>
          <w:rtl/>
          <w:lang w:bidi="ar-QA"/>
        </w:rPr>
        <w:t xml:space="preserve">تقول </w:t>
      </w:r>
      <w:r w:rsidR="00CF37EE" w:rsidRPr="000D77DB">
        <w:rPr>
          <w:rFonts w:asciiTheme="majorBidi" w:hAnsiTheme="majorBidi" w:cstheme="majorBidi" w:hint="cs"/>
          <w:sz w:val="44"/>
          <w:szCs w:val="44"/>
          <w:rtl/>
          <w:lang w:bidi="ar-QA"/>
        </w:rPr>
        <w:t xml:space="preserve">إنه </w:t>
      </w:r>
      <w:r w:rsidR="00CF37EE" w:rsidRPr="000D77DB">
        <w:rPr>
          <w:rFonts w:asciiTheme="majorBidi" w:hAnsiTheme="majorBidi" w:cstheme="majorBidi"/>
          <w:sz w:val="44"/>
          <w:szCs w:val="44"/>
          <w:rtl/>
          <w:lang w:bidi="ar-QA"/>
        </w:rPr>
        <w:t xml:space="preserve">" على الوزارات والأجهزة الحكومية والهيئات والمؤسسات العامة التعاون مع اللجنة في أداء مهامها واختصاصاتها وتقديم المعلومات والبيانات اللازمة في هذا الشأن ...". أيضا </w:t>
      </w:r>
      <w:r w:rsidRPr="000D77DB">
        <w:rPr>
          <w:rFonts w:asciiTheme="majorBidi" w:hAnsiTheme="majorBidi" w:cstheme="majorBidi" w:hint="cs"/>
          <w:sz w:val="44"/>
          <w:szCs w:val="44"/>
          <w:rtl/>
          <w:lang w:bidi="ar-QA"/>
        </w:rPr>
        <w:t>هنالك</w:t>
      </w:r>
      <w:r w:rsidR="00CF37EE" w:rsidRPr="000D77DB">
        <w:rPr>
          <w:rFonts w:asciiTheme="majorBidi" w:hAnsiTheme="majorBidi" w:cstheme="majorBidi"/>
          <w:sz w:val="44"/>
          <w:szCs w:val="44"/>
          <w:rtl/>
          <w:lang w:bidi="ar-QA"/>
        </w:rPr>
        <w:t xml:space="preserve"> مادة </w:t>
      </w:r>
      <w:r w:rsidR="008A5758" w:rsidRPr="000D77DB">
        <w:rPr>
          <w:rFonts w:asciiTheme="majorBidi" w:hAnsiTheme="majorBidi" w:cstheme="majorBidi" w:hint="cs"/>
          <w:sz w:val="44"/>
          <w:szCs w:val="44"/>
          <w:rtl/>
          <w:lang w:bidi="ar-QA"/>
        </w:rPr>
        <w:t xml:space="preserve">تنص </w:t>
      </w:r>
      <w:r w:rsidR="00CF37EE" w:rsidRPr="000D77DB">
        <w:rPr>
          <w:rFonts w:asciiTheme="majorBidi" w:hAnsiTheme="majorBidi" w:cstheme="majorBidi"/>
          <w:sz w:val="44"/>
          <w:szCs w:val="44"/>
          <w:rtl/>
          <w:lang w:bidi="ar-QA"/>
        </w:rPr>
        <w:t>على الاستقلالية والحصانة "تتمتع اللجنة بالاستقلال التام في ممارسة أنشطتها المتعلقة بحقوق الانسان، ولا يجوز مساءلة عضو اللجنة جنائياً أو تأديبيا عما يبديه أمام اللجنة ولجانها الفرعية من آراء أو أقوال بالنسبة للأمور التي تدخل في اختصاصها..."</w:t>
      </w:r>
    </w:p>
    <w:p w:rsidR="00CF37EE" w:rsidRDefault="00CF37EE" w:rsidP="003A44B9">
      <w:pPr>
        <w:spacing w:before="100" w:beforeAutospacing="1" w:after="100" w:afterAutospacing="1" w:line="480" w:lineRule="auto"/>
        <w:ind w:firstLine="467"/>
        <w:jc w:val="both"/>
        <w:rPr>
          <w:rFonts w:asciiTheme="majorBidi" w:hAnsiTheme="majorBidi" w:cstheme="majorBidi"/>
          <w:sz w:val="44"/>
          <w:szCs w:val="44"/>
          <w:rtl/>
          <w:lang w:bidi="ar-QA"/>
        </w:rPr>
      </w:pPr>
    </w:p>
    <w:p w:rsidR="0091701C" w:rsidRPr="000D77DB" w:rsidRDefault="0091701C" w:rsidP="003A44B9">
      <w:pPr>
        <w:spacing w:before="100" w:beforeAutospacing="1" w:after="100" w:afterAutospacing="1" w:line="480" w:lineRule="auto"/>
        <w:ind w:firstLine="467"/>
        <w:jc w:val="both"/>
        <w:rPr>
          <w:rFonts w:asciiTheme="majorBidi" w:hAnsiTheme="majorBidi" w:cstheme="majorBidi"/>
          <w:sz w:val="44"/>
          <w:szCs w:val="44"/>
          <w:rtl/>
          <w:lang w:bidi="ar-QA"/>
        </w:rPr>
      </w:pPr>
    </w:p>
    <w:p w:rsidR="00CF37EE" w:rsidRPr="000D77DB" w:rsidRDefault="00CF37EE" w:rsidP="003A44B9">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sz w:val="44"/>
          <w:szCs w:val="44"/>
          <w:rtl/>
          <w:lang w:bidi="ar-QA"/>
        </w:rPr>
        <w:lastRenderedPageBreak/>
        <w:t xml:space="preserve">ونظرا لمساحة الحرية والاستقلالية التي تتمتع بها اللجنة الوطنية لحقوق الإنسان في دولة قطر، فإنها تقوم بدور فعال في متابعة توصيات الآليات الدولية والإقليمية، وكمثال على ذلك متابعتها لتوصيات اللجنة التعاهدية لحقوق الأشخاص ذوي الإعاقة، </w:t>
      </w:r>
      <w:r w:rsidRPr="000D77DB">
        <w:rPr>
          <w:rFonts w:asciiTheme="majorBidi" w:hAnsiTheme="majorBidi" w:cstheme="majorBidi" w:hint="cs"/>
          <w:sz w:val="44"/>
          <w:szCs w:val="44"/>
          <w:rtl/>
          <w:lang w:bidi="ar-QA"/>
        </w:rPr>
        <w:t>حملت</w:t>
      </w:r>
      <w:r w:rsidRPr="000D77DB">
        <w:rPr>
          <w:rFonts w:asciiTheme="majorBidi" w:hAnsiTheme="majorBidi" w:cstheme="majorBidi"/>
          <w:sz w:val="44"/>
          <w:szCs w:val="44"/>
          <w:rtl/>
          <w:lang w:bidi="ar-QA"/>
        </w:rPr>
        <w:t xml:space="preserve"> اللجنة هذه التوصيات إلى الجهات الحكومية المختصة </w:t>
      </w:r>
      <w:r w:rsidR="008A5758" w:rsidRPr="000D77DB">
        <w:rPr>
          <w:rFonts w:asciiTheme="majorBidi" w:hAnsiTheme="majorBidi" w:cstheme="majorBidi" w:hint="cs"/>
          <w:sz w:val="44"/>
          <w:szCs w:val="44"/>
          <w:rtl/>
          <w:lang w:bidi="ar-QA"/>
        </w:rPr>
        <w:t xml:space="preserve">من خلال </w:t>
      </w:r>
      <w:r w:rsidRPr="000D77DB">
        <w:rPr>
          <w:rFonts w:asciiTheme="majorBidi" w:hAnsiTheme="majorBidi" w:cstheme="majorBidi"/>
          <w:sz w:val="44"/>
          <w:szCs w:val="44"/>
          <w:rtl/>
          <w:lang w:bidi="ar-QA"/>
        </w:rPr>
        <w:t xml:space="preserve">خطة عمل </w:t>
      </w:r>
      <w:r w:rsidR="008A5758" w:rsidRPr="000D77DB">
        <w:rPr>
          <w:rFonts w:asciiTheme="majorBidi" w:hAnsiTheme="majorBidi" w:cstheme="majorBidi" w:hint="cs"/>
          <w:sz w:val="44"/>
          <w:szCs w:val="44"/>
          <w:rtl/>
          <w:lang w:bidi="ar-QA"/>
        </w:rPr>
        <w:t xml:space="preserve">ضمنت </w:t>
      </w:r>
      <w:r w:rsidRPr="000D77DB">
        <w:rPr>
          <w:rFonts w:asciiTheme="majorBidi" w:hAnsiTheme="majorBidi" w:cstheme="majorBidi"/>
          <w:sz w:val="44"/>
          <w:szCs w:val="44"/>
          <w:rtl/>
          <w:lang w:bidi="ar-QA"/>
        </w:rPr>
        <w:t>اجتماعات مستمرة وحوار بناء وهادىء مع الجهة الحكومية</w:t>
      </w:r>
      <w:r w:rsidRPr="000D77DB">
        <w:rPr>
          <w:rFonts w:asciiTheme="majorBidi" w:hAnsiTheme="majorBidi" w:cstheme="majorBidi" w:hint="cs"/>
          <w:sz w:val="44"/>
          <w:szCs w:val="44"/>
          <w:rtl/>
          <w:lang w:bidi="ar-QA"/>
        </w:rPr>
        <w:t>،</w:t>
      </w:r>
      <w:r w:rsidRPr="000D77DB">
        <w:rPr>
          <w:rFonts w:asciiTheme="majorBidi" w:hAnsiTheme="majorBidi" w:cstheme="majorBidi"/>
          <w:sz w:val="44"/>
          <w:szCs w:val="44"/>
          <w:rtl/>
          <w:lang w:bidi="ar-QA"/>
        </w:rPr>
        <w:t xml:space="preserve"> إلى أن</w:t>
      </w:r>
      <w:r w:rsidRPr="000D77DB">
        <w:rPr>
          <w:rFonts w:asciiTheme="majorBidi" w:hAnsiTheme="majorBidi" w:cstheme="majorBidi" w:hint="cs"/>
          <w:sz w:val="44"/>
          <w:szCs w:val="44"/>
          <w:rtl/>
          <w:lang w:bidi="ar-QA"/>
        </w:rPr>
        <w:t xml:space="preserve"> حققت تطبيق فعلي لعدة مواضيع منها إعداد قاعدة بيانات للأشخاص ذوي الإعاقة وهي إحدى </w:t>
      </w:r>
      <w:r w:rsidRPr="000D77DB">
        <w:rPr>
          <w:rFonts w:asciiTheme="majorBidi" w:hAnsiTheme="majorBidi" w:cstheme="majorBidi"/>
          <w:sz w:val="44"/>
          <w:szCs w:val="44"/>
          <w:rtl/>
          <w:lang w:bidi="ar-QA"/>
        </w:rPr>
        <w:t>توصيات اللجنة التعاهدية التي جرى النقاش بشأنها.</w:t>
      </w:r>
    </w:p>
    <w:p w:rsidR="00CF37EE" w:rsidRPr="000D77DB" w:rsidRDefault="00CF37EE" w:rsidP="003A44B9">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sz w:val="44"/>
          <w:szCs w:val="44"/>
          <w:rtl/>
          <w:lang w:bidi="ar-QA"/>
        </w:rPr>
        <w:t xml:space="preserve">لقد حرصت اللجنة الوطنية لحقوق الإنسان أن لاتقوم بجهود بصورة منفردة، حيث أسست فريقا مشتركاً من عدة مؤسسات من المجتمع المدني وناشطين وخبراء وضمت أخيراً إلى فريق عملها </w:t>
      </w:r>
      <w:r w:rsidRPr="000D77DB">
        <w:rPr>
          <w:rFonts w:asciiTheme="majorBidi" w:hAnsiTheme="majorBidi" w:cstheme="majorBidi" w:hint="cs"/>
          <w:sz w:val="44"/>
          <w:szCs w:val="44"/>
          <w:rtl/>
          <w:lang w:bidi="ar-QA"/>
        </w:rPr>
        <w:t>أفراداً يمثلون الحكومة</w:t>
      </w:r>
      <w:r w:rsidRPr="000D77DB">
        <w:rPr>
          <w:rFonts w:asciiTheme="majorBidi" w:hAnsiTheme="majorBidi" w:cstheme="majorBidi"/>
          <w:sz w:val="44"/>
          <w:szCs w:val="44"/>
          <w:rtl/>
          <w:lang w:bidi="ar-QA"/>
        </w:rPr>
        <w:t xml:space="preserve">، من أجل توصيل رسالة مفادها أن تطبيق توصيات الآليات </w:t>
      </w:r>
      <w:r w:rsidRPr="000D77DB">
        <w:rPr>
          <w:rFonts w:asciiTheme="majorBidi" w:hAnsiTheme="majorBidi" w:cstheme="majorBidi"/>
          <w:sz w:val="44"/>
          <w:szCs w:val="44"/>
          <w:rtl/>
          <w:lang w:bidi="ar-QA"/>
        </w:rPr>
        <w:lastRenderedPageBreak/>
        <w:t>الدولية والاقليمية لحقوق الإنسان مسؤولية مشتركة</w:t>
      </w:r>
      <w:r w:rsidR="008A5758" w:rsidRPr="000D77DB">
        <w:rPr>
          <w:rFonts w:asciiTheme="majorBidi" w:hAnsiTheme="majorBidi" w:cstheme="majorBidi" w:hint="cs"/>
          <w:sz w:val="44"/>
          <w:szCs w:val="44"/>
          <w:rtl/>
          <w:lang w:bidi="ar-QA"/>
        </w:rPr>
        <w:t xml:space="preserve"> على الجميع أن يعمل على احترامها وتطبيقها</w:t>
      </w:r>
      <w:r w:rsidRPr="000D77DB">
        <w:rPr>
          <w:rFonts w:asciiTheme="majorBidi" w:hAnsiTheme="majorBidi" w:cstheme="majorBidi"/>
          <w:sz w:val="44"/>
          <w:szCs w:val="44"/>
          <w:rtl/>
          <w:lang w:bidi="ar-QA"/>
        </w:rPr>
        <w:t>.</w:t>
      </w:r>
    </w:p>
    <w:p w:rsidR="00CF37EE" w:rsidRPr="000D77DB" w:rsidRDefault="00CF37EE" w:rsidP="009F049F">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sz w:val="44"/>
          <w:szCs w:val="44"/>
          <w:rtl/>
          <w:lang w:bidi="ar-QA"/>
        </w:rPr>
        <w:t>أما التحديات والدروس المستفادة  التي ظهرت أثناء العمل فهي بيرواقراطية بعض الجهات الحكومية وعدم امتلاكها لمعلومات تضمن فهماً كافيا لدور مؤسسات حقوق الإنسان وطرق عملها</w:t>
      </w:r>
      <w:r w:rsidR="009F049F">
        <w:rPr>
          <w:rFonts w:asciiTheme="majorBidi" w:hAnsiTheme="majorBidi" w:cstheme="majorBidi" w:hint="cs"/>
          <w:sz w:val="44"/>
          <w:szCs w:val="44"/>
          <w:rtl/>
          <w:lang w:bidi="ar-QA"/>
        </w:rPr>
        <w:t>،</w:t>
      </w:r>
      <w:r w:rsidRPr="000D77DB">
        <w:rPr>
          <w:rFonts w:asciiTheme="majorBidi" w:hAnsiTheme="majorBidi" w:cstheme="majorBidi"/>
          <w:sz w:val="44"/>
          <w:szCs w:val="44"/>
          <w:rtl/>
          <w:lang w:bidi="ar-QA"/>
        </w:rPr>
        <w:t xml:space="preserve"> مما يؤكد على ضرورة الاستمرار في تدريب وتطوير وبناء القدرات للعاملين في الجهات الحكومية حول مبادىء حقوق الإنسان ودور الآليات الوطنية والاقليمية و الدولية.</w:t>
      </w:r>
    </w:p>
    <w:p w:rsidR="00CF37EE" w:rsidRDefault="00CF37EE" w:rsidP="003A44B9">
      <w:pPr>
        <w:spacing w:before="100" w:beforeAutospacing="1" w:after="100" w:afterAutospacing="1" w:line="480" w:lineRule="auto"/>
        <w:ind w:firstLine="467"/>
        <w:jc w:val="both"/>
        <w:rPr>
          <w:rFonts w:asciiTheme="majorBidi" w:hAnsiTheme="majorBidi" w:cstheme="majorBidi"/>
          <w:sz w:val="44"/>
          <w:szCs w:val="44"/>
          <w:rtl/>
          <w:lang w:bidi="ar-QA"/>
        </w:rPr>
      </w:pPr>
    </w:p>
    <w:p w:rsidR="009F049F" w:rsidRDefault="009F049F" w:rsidP="003A44B9">
      <w:pPr>
        <w:spacing w:before="100" w:beforeAutospacing="1" w:after="100" w:afterAutospacing="1" w:line="480" w:lineRule="auto"/>
        <w:ind w:firstLine="467"/>
        <w:jc w:val="both"/>
        <w:rPr>
          <w:rFonts w:asciiTheme="majorBidi" w:hAnsiTheme="majorBidi" w:cstheme="majorBidi"/>
          <w:sz w:val="44"/>
          <w:szCs w:val="44"/>
          <w:rtl/>
          <w:lang w:bidi="ar-QA"/>
        </w:rPr>
      </w:pPr>
    </w:p>
    <w:p w:rsidR="009F049F" w:rsidRPr="000D77DB" w:rsidRDefault="009F049F" w:rsidP="003A44B9">
      <w:pPr>
        <w:spacing w:before="100" w:beforeAutospacing="1" w:after="100" w:afterAutospacing="1" w:line="480" w:lineRule="auto"/>
        <w:ind w:firstLine="467"/>
        <w:jc w:val="both"/>
        <w:rPr>
          <w:rFonts w:asciiTheme="majorBidi" w:hAnsiTheme="majorBidi" w:cstheme="majorBidi"/>
          <w:sz w:val="44"/>
          <w:szCs w:val="44"/>
          <w:rtl/>
          <w:lang w:bidi="ar-QA"/>
        </w:rPr>
      </w:pPr>
    </w:p>
    <w:p w:rsidR="00CF37EE" w:rsidRPr="000D77DB" w:rsidRDefault="00CF37EE" w:rsidP="003A44B9">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sz w:val="44"/>
          <w:szCs w:val="44"/>
          <w:rtl/>
          <w:lang w:bidi="ar-QA"/>
        </w:rPr>
        <w:lastRenderedPageBreak/>
        <w:t>وعود على الفكرة الرئيسة من هذه الجلسة</w:t>
      </w:r>
      <w:r w:rsidRPr="000D77DB">
        <w:rPr>
          <w:rFonts w:asciiTheme="majorBidi" w:hAnsiTheme="majorBidi" w:cstheme="majorBidi" w:hint="cs"/>
          <w:sz w:val="44"/>
          <w:szCs w:val="44"/>
          <w:rtl/>
          <w:lang w:bidi="ar-QA"/>
        </w:rPr>
        <w:t xml:space="preserve">، فإن </w:t>
      </w:r>
      <w:r w:rsidRPr="000D77DB">
        <w:rPr>
          <w:rFonts w:asciiTheme="majorBidi" w:hAnsiTheme="majorBidi" w:cstheme="majorBidi"/>
          <w:sz w:val="44"/>
          <w:szCs w:val="44"/>
          <w:rtl/>
          <w:lang w:bidi="ar-QA"/>
        </w:rPr>
        <w:t xml:space="preserve">التحديات -وفقاً للبلد- </w:t>
      </w:r>
      <w:r w:rsidRPr="000D77DB">
        <w:rPr>
          <w:rFonts w:asciiTheme="majorBidi" w:hAnsiTheme="majorBidi" w:cstheme="majorBidi" w:hint="cs"/>
          <w:sz w:val="44"/>
          <w:szCs w:val="44"/>
          <w:rtl/>
          <w:lang w:bidi="ar-QA"/>
        </w:rPr>
        <w:t xml:space="preserve">قد تكون </w:t>
      </w:r>
      <w:r w:rsidRPr="000D77DB">
        <w:rPr>
          <w:rFonts w:asciiTheme="majorBidi" w:hAnsiTheme="majorBidi" w:cstheme="majorBidi"/>
          <w:sz w:val="44"/>
          <w:szCs w:val="44"/>
          <w:rtl/>
          <w:lang w:bidi="ar-QA"/>
        </w:rPr>
        <w:t>كبيرة وصعبة، قد تتمثل في قوانين تضع عوائق أمام عمل المجتمع المدني</w:t>
      </w:r>
      <w:r w:rsidR="008A5758" w:rsidRPr="000D77DB">
        <w:rPr>
          <w:rFonts w:asciiTheme="majorBidi" w:hAnsiTheme="majorBidi" w:cstheme="majorBidi" w:hint="cs"/>
          <w:sz w:val="44"/>
          <w:szCs w:val="44"/>
          <w:rtl/>
          <w:lang w:bidi="ar-QA"/>
        </w:rPr>
        <w:t>، وأمام</w:t>
      </w:r>
      <w:r w:rsidRPr="000D77DB">
        <w:rPr>
          <w:rFonts w:asciiTheme="majorBidi" w:hAnsiTheme="majorBidi" w:cstheme="majorBidi"/>
          <w:sz w:val="44"/>
          <w:szCs w:val="44"/>
          <w:rtl/>
          <w:lang w:bidi="ar-QA"/>
        </w:rPr>
        <w:t xml:space="preserve"> ومدافعي حقوق الإنسان، إن </w:t>
      </w:r>
      <w:r w:rsidR="008A5758" w:rsidRPr="000D77DB">
        <w:rPr>
          <w:rFonts w:asciiTheme="majorBidi" w:hAnsiTheme="majorBidi" w:cstheme="majorBidi" w:hint="cs"/>
          <w:sz w:val="44"/>
          <w:szCs w:val="44"/>
          <w:rtl/>
          <w:lang w:bidi="ar-QA"/>
        </w:rPr>
        <w:t>ال</w:t>
      </w:r>
      <w:r w:rsidRPr="000D77DB">
        <w:rPr>
          <w:rFonts w:asciiTheme="majorBidi" w:hAnsiTheme="majorBidi" w:cstheme="majorBidi" w:hint="cs"/>
          <w:sz w:val="44"/>
          <w:szCs w:val="44"/>
          <w:rtl/>
          <w:lang w:bidi="ar-QA"/>
        </w:rPr>
        <w:t>تشريعات</w:t>
      </w:r>
      <w:r w:rsidR="008A5758" w:rsidRPr="000D77DB">
        <w:rPr>
          <w:rFonts w:asciiTheme="majorBidi" w:hAnsiTheme="majorBidi" w:cstheme="majorBidi" w:hint="cs"/>
          <w:sz w:val="44"/>
          <w:szCs w:val="44"/>
          <w:rtl/>
          <w:lang w:bidi="ar-QA"/>
        </w:rPr>
        <w:t xml:space="preserve"> التي تنظم </w:t>
      </w:r>
      <w:r w:rsidRPr="000D77DB">
        <w:rPr>
          <w:rFonts w:asciiTheme="majorBidi" w:hAnsiTheme="majorBidi" w:cstheme="majorBidi"/>
          <w:sz w:val="44"/>
          <w:szCs w:val="44"/>
          <w:rtl/>
          <w:lang w:bidi="ar-QA"/>
        </w:rPr>
        <w:t xml:space="preserve"> </w:t>
      </w:r>
      <w:r w:rsidRPr="000D77DB">
        <w:rPr>
          <w:rFonts w:asciiTheme="majorBidi" w:hAnsiTheme="majorBidi" w:cstheme="majorBidi" w:hint="cs"/>
          <w:sz w:val="44"/>
          <w:szCs w:val="44"/>
          <w:rtl/>
          <w:lang w:bidi="ar-QA"/>
        </w:rPr>
        <w:t>تكوين</w:t>
      </w:r>
      <w:r w:rsidRPr="000D77DB">
        <w:rPr>
          <w:rFonts w:asciiTheme="majorBidi" w:hAnsiTheme="majorBidi" w:cstheme="majorBidi"/>
          <w:sz w:val="44"/>
          <w:szCs w:val="44"/>
          <w:rtl/>
          <w:lang w:bidi="ar-QA"/>
        </w:rPr>
        <w:t xml:space="preserve"> </w:t>
      </w:r>
      <w:r w:rsidR="008A5758" w:rsidRPr="000D77DB">
        <w:rPr>
          <w:rFonts w:asciiTheme="majorBidi" w:hAnsiTheme="majorBidi" w:cstheme="majorBidi" w:hint="cs"/>
          <w:sz w:val="44"/>
          <w:szCs w:val="44"/>
          <w:rtl/>
          <w:lang w:bidi="ar-QA"/>
        </w:rPr>
        <w:t>الجمعيات والانضمام إليها، وكذلك تشريعات تنظيم التجمعات السلمية والتظاهر السلمي، والتشريعات المتعلقة ب</w:t>
      </w:r>
      <w:r w:rsidRPr="000D77DB">
        <w:rPr>
          <w:rFonts w:asciiTheme="majorBidi" w:hAnsiTheme="majorBidi" w:cstheme="majorBidi" w:hint="cs"/>
          <w:sz w:val="44"/>
          <w:szCs w:val="44"/>
          <w:rtl/>
          <w:lang w:bidi="ar-QA"/>
        </w:rPr>
        <w:t xml:space="preserve">حرية الرأي والتعبير </w:t>
      </w:r>
      <w:r w:rsidR="008A5758" w:rsidRPr="000D77DB">
        <w:rPr>
          <w:rFonts w:asciiTheme="majorBidi" w:hAnsiTheme="majorBidi" w:cstheme="majorBidi" w:hint="cs"/>
          <w:sz w:val="44"/>
          <w:szCs w:val="44"/>
          <w:rtl/>
          <w:lang w:bidi="ar-QA"/>
        </w:rPr>
        <w:t xml:space="preserve">والأنشطة الإعلامية </w:t>
      </w:r>
      <w:r w:rsidRPr="000D77DB">
        <w:rPr>
          <w:rFonts w:asciiTheme="majorBidi" w:hAnsiTheme="majorBidi" w:cstheme="majorBidi" w:hint="cs"/>
          <w:sz w:val="44"/>
          <w:szCs w:val="44"/>
          <w:rtl/>
          <w:lang w:bidi="ar-QA"/>
        </w:rPr>
        <w:t>مهمة جداً من أجل الوصول إلى عمل جدي في تطبيق التوصيات ذات الصلة بحقوق الإنسان.</w:t>
      </w:r>
    </w:p>
    <w:p w:rsidR="007A548C" w:rsidRPr="000D77DB" w:rsidRDefault="00CF37EE" w:rsidP="009F049F">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sz w:val="44"/>
          <w:szCs w:val="44"/>
          <w:rtl/>
          <w:lang w:bidi="ar-QA"/>
        </w:rPr>
        <w:t>إن السؤال الذي ي</w:t>
      </w:r>
      <w:r w:rsidRPr="000D77DB">
        <w:rPr>
          <w:rFonts w:asciiTheme="majorBidi" w:hAnsiTheme="majorBidi" w:cstheme="majorBidi" w:hint="cs"/>
          <w:sz w:val="44"/>
          <w:szCs w:val="44"/>
          <w:rtl/>
          <w:lang w:bidi="ar-QA"/>
        </w:rPr>
        <w:t>ُ</w:t>
      </w:r>
      <w:r w:rsidRPr="000D77DB">
        <w:rPr>
          <w:rFonts w:asciiTheme="majorBidi" w:hAnsiTheme="majorBidi" w:cstheme="majorBidi"/>
          <w:sz w:val="44"/>
          <w:szCs w:val="44"/>
          <w:rtl/>
          <w:lang w:bidi="ar-QA"/>
        </w:rPr>
        <w:t>طرح هنا مالذي يمكن عمله؟ أو كيف يمكن تطوير الواقع للأفضل، أولاً يتعين إيجاد البيئة الخصبة والتربة الصالحة لإنشاء مجتمع مدني و</w:t>
      </w:r>
      <w:r w:rsidR="008A5758" w:rsidRPr="000D77DB">
        <w:rPr>
          <w:rFonts w:asciiTheme="majorBidi" w:hAnsiTheme="majorBidi" w:cstheme="majorBidi"/>
          <w:sz w:val="44"/>
          <w:szCs w:val="44"/>
          <w:rtl/>
          <w:lang w:bidi="ar-QA"/>
        </w:rPr>
        <w:t>إتاح</w:t>
      </w:r>
      <w:r w:rsidRPr="000D77DB">
        <w:rPr>
          <w:rFonts w:asciiTheme="majorBidi" w:hAnsiTheme="majorBidi" w:cstheme="majorBidi"/>
          <w:sz w:val="44"/>
          <w:szCs w:val="44"/>
          <w:rtl/>
          <w:lang w:bidi="ar-QA"/>
        </w:rPr>
        <w:t>ة حيز مناسب من الحرية وضمان الحصانة والاستقلالية</w:t>
      </w:r>
      <w:r w:rsidR="009F049F">
        <w:rPr>
          <w:rFonts w:asciiTheme="majorBidi" w:hAnsiTheme="majorBidi" w:cstheme="majorBidi" w:hint="cs"/>
          <w:sz w:val="44"/>
          <w:szCs w:val="44"/>
          <w:rtl/>
          <w:lang w:bidi="ar-QA"/>
        </w:rPr>
        <w:t xml:space="preserve"> ،</w:t>
      </w:r>
      <w:r w:rsidRPr="000D77DB">
        <w:rPr>
          <w:rFonts w:asciiTheme="majorBidi" w:hAnsiTheme="majorBidi" w:cstheme="majorBidi"/>
          <w:sz w:val="44"/>
          <w:szCs w:val="44"/>
          <w:rtl/>
          <w:lang w:bidi="ar-QA"/>
        </w:rPr>
        <w:t xml:space="preserve"> ثم على </w:t>
      </w:r>
      <w:r w:rsidR="008A5758" w:rsidRPr="000D77DB">
        <w:rPr>
          <w:rFonts w:asciiTheme="majorBidi" w:hAnsiTheme="majorBidi" w:cstheme="majorBidi" w:hint="cs"/>
          <w:sz w:val="44"/>
          <w:szCs w:val="44"/>
          <w:rtl/>
          <w:lang w:bidi="ar-QA"/>
        </w:rPr>
        <w:t xml:space="preserve">مؤسسات المجتمع المدني </w:t>
      </w:r>
      <w:r w:rsidRPr="000D77DB">
        <w:rPr>
          <w:rFonts w:asciiTheme="majorBidi" w:hAnsiTheme="majorBidi" w:cstheme="majorBidi"/>
          <w:sz w:val="44"/>
          <w:szCs w:val="44"/>
          <w:rtl/>
          <w:lang w:bidi="ar-QA"/>
        </w:rPr>
        <w:t xml:space="preserve">أن تكون أكثر عملية في متابعة توصيات ومقترحات الآليات الدولية والأقليمية، عليها أن تبتعد عن الخطابة </w:t>
      </w:r>
      <w:r w:rsidRPr="000D77DB">
        <w:rPr>
          <w:rFonts w:asciiTheme="majorBidi" w:hAnsiTheme="majorBidi" w:cstheme="majorBidi" w:hint="cs"/>
          <w:sz w:val="44"/>
          <w:szCs w:val="44"/>
          <w:rtl/>
          <w:lang w:bidi="ar-QA"/>
        </w:rPr>
        <w:t>والتوجيه ك</w:t>
      </w:r>
      <w:r w:rsidRPr="000D77DB">
        <w:rPr>
          <w:rFonts w:asciiTheme="majorBidi" w:hAnsiTheme="majorBidi" w:cstheme="majorBidi"/>
          <w:sz w:val="44"/>
          <w:szCs w:val="44"/>
          <w:rtl/>
          <w:lang w:bidi="ar-QA"/>
        </w:rPr>
        <w:t xml:space="preserve">استعمال عبارات مثل" يجب على </w:t>
      </w:r>
      <w:r w:rsidRPr="000D77DB">
        <w:rPr>
          <w:rFonts w:asciiTheme="majorBidi" w:hAnsiTheme="majorBidi" w:cstheme="majorBidi"/>
          <w:sz w:val="44"/>
          <w:szCs w:val="44"/>
          <w:rtl/>
          <w:lang w:bidi="ar-QA"/>
        </w:rPr>
        <w:lastRenderedPageBreak/>
        <w:t xml:space="preserve">الحكومات أن </w:t>
      </w:r>
      <w:r w:rsidR="008A5758" w:rsidRPr="000D77DB">
        <w:rPr>
          <w:rFonts w:asciiTheme="majorBidi" w:hAnsiTheme="majorBidi" w:cstheme="majorBidi"/>
          <w:sz w:val="44"/>
          <w:szCs w:val="44"/>
          <w:rtl/>
          <w:lang w:bidi="ar-QA"/>
        </w:rPr>
        <w:t>تقوم بعمل كذا.. أو كذا.."</w:t>
      </w:r>
      <w:r w:rsidRPr="000D77DB">
        <w:rPr>
          <w:rFonts w:asciiTheme="majorBidi" w:hAnsiTheme="majorBidi" w:cstheme="majorBidi" w:hint="cs"/>
          <w:sz w:val="44"/>
          <w:szCs w:val="44"/>
          <w:rtl/>
          <w:lang w:bidi="ar-QA"/>
        </w:rPr>
        <w:t xml:space="preserve">، </w:t>
      </w:r>
      <w:r w:rsidRPr="000D77DB">
        <w:rPr>
          <w:rFonts w:asciiTheme="majorBidi" w:hAnsiTheme="majorBidi" w:cstheme="majorBidi"/>
          <w:sz w:val="44"/>
          <w:szCs w:val="44"/>
          <w:rtl/>
          <w:lang w:bidi="ar-QA"/>
        </w:rPr>
        <w:t xml:space="preserve">عليها أن تتواصل مباشرة مع الحكومة </w:t>
      </w:r>
      <w:r w:rsidRPr="000D77DB">
        <w:rPr>
          <w:rFonts w:asciiTheme="majorBidi" w:hAnsiTheme="majorBidi" w:cstheme="majorBidi" w:hint="cs"/>
          <w:sz w:val="44"/>
          <w:szCs w:val="44"/>
          <w:rtl/>
          <w:lang w:bidi="ar-QA"/>
        </w:rPr>
        <w:t xml:space="preserve">، وأن تنشىء علاقة متينة من الاحترام المتبادل والثقة في إطار المسؤولية المشتركة </w:t>
      </w:r>
      <w:r w:rsidRPr="000D77DB">
        <w:rPr>
          <w:rFonts w:asciiTheme="majorBidi" w:hAnsiTheme="majorBidi" w:cstheme="majorBidi"/>
          <w:sz w:val="44"/>
          <w:szCs w:val="44"/>
          <w:rtl/>
          <w:lang w:bidi="ar-QA"/>
        </w:rPr>
        <w:t xml:space="preserve">لتضع التوصيات واحدة تلو الأخرى ولتقدم للجهة المسؤولة </w:t>
      </w:r>
      <w:r w:rsidR="008A5758" w:rsidRPr="000D77DB">
        <w:rPr>
          <w:rFonts w:asciiTheme="majorBidi" w:hAnsiTheme="majorBidi" w:cstheme="majorBidi" w:hint="cs"/>
          <w:sz w:val="44"/>
          <w:szCs w:val="44"/>
          <w:rtl/>
          <w:lang w:bidi="ar-QA"/>
        </w:rPr>
        <w:t>رؤويتها</w:t>
      </w:r>
      <w:r w:rsidRPr="000D77DB">
        <w:rPr>
          <w:rFonts w:asciiTheme="majorBidi" w:hAnsiTheme="majorBidi" w:cstheme="majorBidi" w:hint="cs"/>
          <w:sz w:val="44"/>
          <w:szCs w:val="44"/>
          <w:rtl/>
          <w:lang w:bidi="ar-QA"/>
        </w:rPr>
        <w:t xml:space="preserve">، ومساعدتها الفنية -إن لزم الأمر- للتوصل إلى كيفية تطبيق </w:t>
      </w:r>
      <w:r w:rsidRPr="000D77DB">
        <w:rPr>
          <w:rFonts w:asciiTheme="majorBidi" w:hAnsiTheme="majorBidi" w:cstheme="majorBidi"/>
          <w:sz w:val="44"/>
          <w:szCs w:val="44"/>
          <w:rtl/>
          <w:lang w:bidi="ar-QA"/>
        </w:rPr>
        <w:t>التوصي</w:t>
      </w:r>
      <w:r w:rsidRPr="000D77DB">
        <w:rPr>
          <w:rFonts w:asciiTheme="majorBidi" w:hAnsiTheme="majorBidi" w:cstheme="majorBidi" w:hint="cs"/>
          <w:sz w:val="44"/>
          <w:szCs w:val="44"/>
          <w:rtl/>
          <w:lang w:bidi="ar-QA"/>
        </w:rPr>
        <w:t>ات</w:t>
      </w:r>
      <w:r w:rsidRPr="000D77DB">
        <w:rPr>
          <w:rFonts w:asciiTheme="majorBidi" w:hAnsiTheme="majorBidi" w:cstheme="majorBidi"/>
          <w:sz w:val="44"/>
          <w:szCs w:val="44"/>
          <w:rtl/>
          <w:lang w:bidi="ar-QA"/>
        </w:rPr>
        <w:t>.</w:t>
      </w:r>
    </w:p>
    <w:p w:rsidR="007A548C" w:rsidRPr="000D77DB" w:rsidRDefault="007A548C" w:rsidP="003A44B9">
      <w:pPr>
        <w:spacing w:before="100" w:beforeAutospacing="1" w:after="100" w:afterAutospacing="1" w:line="480" w:lineRule="auto"/>
        <w:ind w:firstLine="467"/>
        <w:jc w:val="both"/>
        <w:rPr>
          <w:rFonts w:asciiTheme="majorBidi" w:hAnsiTheme="majorBidi" w:cstheme="majorBidi"/>
          <w:sz w:val="44"/>
          <w:szCs w:val="44"/>
          <w:rtl/>
          <w:lang w:bidi="ar-QA"/>
        </w:rPr>
      </w:pPr>
    </w:p>
    <w:p w:rsidR="00D91A64" w:rsidRPr="00451B06" w:rsidRDefault="00A539DA" w:rsidP="00451B06">
      <w:pPr>
        <w:spacing w:before="100" w:beforeAutospacing="1" w:after="100" w:afterAutospacing="1" w:line="480" w:lineRule="auto"/>
        <w:ind w:firstLine="467"/>
        <w:jc w:val="both"/>
        <w:rPr>
          <w:rFonts w:asciiTheme="majorBidi" w:hAnsiTheme="majorBidi" w:cstheme="majorBidi"/>
          <w:sz w:val="44"/>
          <w:szCs w:val="44"/>
          <w:rtl/>
          <w:lang w:bidi="ar-QA"/>
        </w:rPr>
      </w:pPr>
      <w:r w:rsidRPr="000D77DB">
        <w:rPr>
          <w:rFonts w:asciiTheme="majorBidi" w:hAnsiTheme="majorBidi" w:cstheme="majorBidi" w:hint="cs"/>
          <w:sz w:val="44"/>
          <w:szCs w:val="44"/>
          <w:rtl/>
          <w:lang w:bidi="ar-QA"/>
        </w:rPr>
        <w:t>من خلال تجربتنا في اللجنة الوطنية لحقوق الإنسان على المؤسسات التي تتمتع بمرونة ولا مركزية الاقتراب من المؤسسات الأكثر بيروقراطية وجذبها إلى مجال عملها بما يتوافق واختصاصاتها بدلاً من الانتظار أن تقوم الجهة الحكومية بذلك من تلقاء نفسها</w:t>
      </w:r>
      <w:r w:rsidR="00FC55EB">
        <w:rPr>
          <w:rFonts w:asciiTheme="majorBidi" w:hAnsiTheme="majorBidi" w:cstheme="majorBidi" w:hint="cs"/>
          <w:sz w:val="44"/>
          <w:szCs w:val="44"/>
          <w:rtl/>
          <w:lang w:bidi="ar-QA"/>
        </w:rPr>
        <w:t>،</w:t>
      </w:r>
      <w:r w:rsidRPr="000D77DB">
        <w:rPr>
          <w:rFonts w:asciiTheme="majorBidi" w:hAnsiTheme="majorBidi" w:cstheme="majorBidi" w:hint="cs"/>
          <w:sz w:val="44"/>
          <w:szCs w:val="44"/>
          <w:rtl/>
          <w:lang w:bidi="ar-QA"/>
        </w:rPr>
        <w:t xml:space="preserve"> وقد تعلمنا درساً أن الإيجابية ومد جسور التعاون والحوار دائما تؤتي ثمارها وإن تطلب ذلك بعض الوقت.</w:t>
      </w:r>
    </w:p>
    <w:sectPr w:rsidR="00D91A64" w:rsidRPr="00451B06" w:rsidSect="00451B06">
      <w:footerReference w:type="default" r:id="rId7"/>
      <w:pgSz w:w="11906" w:h="16838"/>
      <w:pgMar w:top="2268" w:right="1134" w:bottom="1440" w:left="1134" w:header="709" w:footer="709" w:gutter="0"/>
      <w:pgBorders w:offsetFrom="page">
        <w:top w:val="thinThickSmallGap" w:sz="24" w:space="24" w:color="660033"/>
        <w:left w:val="thinThickSmallGap" w:sz="24" w:space="24" w:color="660033"/>
        <w:bottom w:val="thickThinSmallGap" w:sz="24" w:space="24" w:color="660033"/>
        <w:right w:val="thickThinSmallGap" w:sz="24" w:space="24" w:color="660033"/>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CA" w:rsidRDefault="00F737CA" w:rsidP="00451B06">
      <w:r>
        <w:separator/>
      </w:r>
    </w:p>
  </w:endnote>
  <w:endnote w:type="continuationSeparator" w:id="0">
    <w:p w:rsidR="00F737CA" w:rsidRDefault="00F737CA" w:rsidP="0045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272215177"/>
      <w:docPartObj>
        <w:docPartGallery w:val="Page Numbers (Bottom of Page)"/>
        <w:docPartUnique/>
      </w:docPartObj>
    </w:sdtPr>
    <w:sdtEndPr/>
    <w:sdtContent>
      <w:sdt>
        <w:sdtPr>
          <w:rPr>
            <w:sz w:val="20"/>
            <w:szCs w:val="20"/>
            <w:rtl/>
          </w:rPr>
          <w:id w:val="98381352"/>
          <w:docPartObj>
            <w:docPartGallery w:val="Page Numbers (Top of Page)"/>
            <w:docPartUnique/>
          </w:docPartObj>
        </w:sdtPr>
        <w:sdtEndPr/>
        <w:sdtContent>
          <w:p w:rsidR="00451B06" w:rsidRPr="00451B06" w:rsidRDefault="00451B06" w:rsidP="00451B06">
            <w:pPr>
              <w:pStyle w:val="Footer"/>
              <w:jc w:val="center"/>
              <w:rPr>
                <w:sz w:val="20"/>
                <w:szCs w:val="20"/>
              </w:rPr>
            </w:pPr>
            <w:r w:rsidRPr="00451B06">
              <w:rPr>
                <w:sz w:val="20"/>
                <w:szCs w:val="20"/>
              </w:rPr>
              <w:t xml:space="preserve">Page </w:t>
            </w:r>
            <w:r w:rsidRPr="00451B06">
              <w:rPr>
                <w:b/>
                <w:bCs/>
                <w:sz w:val="20"/>
                <w:szCs w:val="20"/>
              </w:rPr>
              <w:fldChar w:fldCharType="begin"/>
            </w:r>
            <w:r w:rsidRPr="00451B06">
              <w:rPr>
                <w:b/>
                <w:bCs/>
                <w:sz w:val="20"/>
                <w:szCs w:val="20"/>
              </w:rPr>
              <w:instrText xml:space="preserve"> PAGE </w:instrText>
            </w:r>
            <w:r w:rsidRPr="00451B06">
              <w:rPr>
                <w:b/>
                <w:bCs/>
                <w:sz w:val="20"/>
                <w:szCs w:val="20"/>
              </w:rPr>
              <w:fldChar w:fldCharType="separate"/>
            </w:r>
            <w:r w:rsidR="00074CF8">
              <w:rPr>
                <w:b/>
                <w:bCs/>
                <w:noProof/>
                <w:sz w:val="20"/>
                <w:szCs w:val="20"/>
                <w:rtl/>
              </w:rPr>
              <w:t>1</w:t>
            </w:r>
            <w:r w:rsidRPr="00451B06">
              <w:rPr>
                <w:b/>
                <w:bCs/>
                <w:sz w:val="20"/>
                <w:szCs w:val="20"/>
              </w:rPr>
              <w:fldChar w:fldCharType="end"/>
            </w:r>
            <w:r w:rsidRPr="00451B06">
              <w:rPr>
                <w:sz w:val="20"/>
                <w:szCs w:val="20"/>
              </w:rPr>
              <w:t xml:space="preserve"> of </w:t>
            </w:r>
            <w:r w:rsidRPr="00451B06">
              <w:rPr>
                <w:b/>
                <w:bCs/>
                <w:sz w:val="20"/>
                <w:szCs w:val="20"/>
              </w:rPr>
              <w:fldChar w:fldCharType="begin"/>
            </w:r>
            <w:r w:rsidRPr="00451B06">
              <w:rPr>
                <w:b/>
                <w:bCs/>
                <w:sz w:val="20"/>
                <w:szCs w:val="20"/>
              </w:rPr>
              <w:instrText xml:space="preserve"> NUMPAGES  </w:instrText>
            </w:r>
            <w:r w:rsidRPr="00451B06">
              <w:rPr>
                <w:b/>
                <w:bCs/>
                <w:sz w:val="20"/>
                <w:szCs w:val="20"/>
              </w:rPr>
              <w:fldChar w:fldCharType="separate"/>
            </w:r>
            <w:r w:rsidR="00074CF8">
              <w:rPr>
                <w:b/>
                <w:bCs/>
                <w:noProof/>
                <w:sz w:val="20"/>
                <w:szCs w:val="20"/>
                <w:rtl/>
              </w:rPr>
              <w:t>8</w:t>
            </w:r>
            <w:r w:rsidRPr="00451B06">
              <w:rPr>
                <w:b/>
                <w:bCs/>
                <w:sz w:val="20"/>
                <w:szCs w:val="20"/>
              </w:rPr>
              <w:fldChar w:fldCharType="end"/>
            </w:r>
          </w:p>
        </w:sdtContent>
      </w:sdt>
    </w:sdtContent>
  </w:sdt>
  <w:p w:rsidR="00451B06" w:rsidRDefault="0045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CA" w:rsidRDefault="00F737CA" w:rsidP="00451B06">
      <w:r>
        <w:separator/>
      </w:r>
    </w:p>
  </w:footnote>
  <w:footnote w:type="continuationSeparator" w:id="0">
    <w:p w:rsidR="00F737CA" w:rsidRDefault="00F737CA" w:rsidP="00451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3"/>
    <w:rsid w:val="00025A24"/>
    <w:rsid w:val="00037574"/>
    <w:rsid w:val="00047044"/>
    <w:rsid w:val="00074CF8"/>
    <w:rsid w:val="000C139B"/>
    <w:rsid w:val="000D77DB"/>
    <w:rsid w:val="001170CF"/>
    <w:rsid w:val="0021191F"/>
    <w:rsid w:val="0022760A"/>
    <w:rsid w:val="00314944"/>
    <w:rsid w:val="00336751"/>
    <w:rsid w:val="003A44B9"/>
    <w:rsid w:val="003E19C2"/>
    <w:rsid w:val="00413D94"/>
    <w:rsid w:val="00451B06"/>
    <w:rsid w:val="004B4289"/>
    <w:rsid w:val="005711BF"/>
    <w:rsid w:val="00582353"/>
    <w:rsid w:val="006A06F6"/>
    <w:rsid w:val="006C7E92"/>
    <w:rsid w:val="00731EAC"/>
    <w:rsid w:val="007A548C"/>
    <w:rsid w:val="00874ADE"/>
    <w:rsid w:val="008A5758"/>
    <w:rsid w:val="0091701C"/>
    <w:rsid w:val="009F049F"/>
    <w:rsid w:val="009F435B"/>
    <w:rsid w:val="00A01070"/>
    <w:rsid w:val="00A539DA"/>
    <w:rsid w:val="00A62854"/>
    <w:rsid w:val="00A66BD6"/>
    <w:rsid w:val="00AA0FDE"/>
    <w:rsid w:val="00AA3456"/>
    <w:rsid w:val="00AD4273"/>
    <w:rsid w:val="00B24A64"/>
    <w:rsid w:val="00C52A07"/>
    <w:rsid w:val="00CF37EE"/>
    <w:rsid w:val="00D03C6F"/>
    <w:rsid w:val="00D05EFE"/>
    <w:rsid w:val="00D619A2"/>
    <w:rsid w:val="00D91A64"/>
    <w:rsid w:val="00DD099D"/>
    <w:rsid w:val="00DF5334"/>
    <w:rsid w:val="00E403F3"/>
    <w:rsid w:val="00E63946"/>
    <w:rsid w:val="00EF6955"/>
    <w:rsid w:val="00F16CD1"/>
    <w:rsid w:val="00F737CA"/>
    <w:rsid w:val="00FC1C82"/>
    <w:rsid w:val="00FC5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EE"/>
    <w:pPr>
      <w:bidi/>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F6"/>
    <w:pPr>
      <w:ind w:left="720"/>
      <w:contextualSpacing/>
    </w:pPr>
  </w:style>
  <w:style w:type="paragraph" w:styleId="BalloonText">
    <w:name w:val="Balloon Text"/>
    <w:basedOn w:val="Normal"/>
    <w:link w:val="BalloonTextChar"/>
    <w:uiPriority w:val="99"/>
    <w:semiHidden/>
    <w:unhideWhenUsed/>
    <w:rsid w:val="001170CF"/>
    <w:rPr>
      <w:rFonts w:ascii="Tahoma" w:hAnsi="Tahoma" w:cs="Tahoma"/>
      <w:sz w:val="16"/>
      <w:szCs w:val="16"/>
    </w:rPr>
  </w:style>
  <w:style w:type="character" w:customStyle="1" w:styleId="BalloonTextChar">
    <w:name w:val="Balloon Text Char"/>
    <w:basedOn w:val="DefaultParagraphFont"/>
    <w:link w:val="BalloonText"/>
    <w:uiPriority w:val="99"/>
    <w:semiHidden/>
    <w:rsid w:val="001170CF"/>
    <w:rPr>
      <w:rFonts w:ascii="Tahoma" w:hAnsi="Tahoma" w:cs="Tahoma"/>
      <w:sz w:val="16"/>
      <w:szCs w:val="16"/>
    </w:rPr>
  </w:style>
  <w:style w:type="paragraph" w:styleId="Header">
    <w:name w:val="header"/>
    <w:basedOn w:val="Normal"/>
    <w:link w:val="HeaderChar"/>
    <w:uiPriority w:val="99"/>
    <w:unhideWhenUsed/>
    <w:rsid w:val="00451B06"/>
    <w:pPr>
      <w:tabs>
        <w:tab w:val="center" w:pos="4153"/>
        <w:tab w:val="right" w:pos="8306"/>
      </w:tabs>
    </w:pPr>
  </w:style>
  <w:style w:type="character" w:customStyle="1" w:styleId="HeaderChar">
    <w:name w:val="Header Char"/>
    <w:basedOn w:val="DefaultParagraphFont"/>
    <w:link w:val="Header"/>
    <w:uiPriority w:val="99"/>
    <w:rsid w:val="00451B06"/>
    <w:rPr>
      <w:rFonts w:ascii="Times New Roman" w:hAnsi="Times New Roman" w:cs="Times New Roman"/>
      <w:sz w:val="24"/>
      <w:szCs w:val="24"/>
    </w:rPr>
  </w:style>
  <w:style w:type="paragraph" w:styleId="Footer">
    <w:name w:val="footer"/>
    <w:basedOn w:val="Normal"/>
    <w:link w:val="FooterChar"/>
    <w:uiPriority w:val="99"/>
    <w:unhideWhenUsed/>
    <w:rsid w:val="00451B06"/>
    <w:pPr>
      <w:tabs>
        <w:tab w:val="center" w:pos="4153"/>
        <w:tab w:val="right" w:pos="8306"/>
      </w:tabs>
    </w:pPr>
  </w:style>
  <w:style w:type="character" w:customStyle="1" w:styleId="FooterChar">
    <w:name w:val="Footer Char"/>
    <w:basedOn w:val="DefaultParagraphFont"/>
    <w:link w:val="Footer"/>
    <w:uiPriority w:val="99"/>
    <w:rsid w:val="00451B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EE"/>
    <w:pPr>
      <w:bidi/>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F6"/>
    <w:pPr>
      <w:ind w:left="720"/>
      <w:contextualSpacing/>
    </w:pPr>
  </w:style>
  <w:style w:type="paragraph" w:styleId="BalloonText">
    <w:name w:val="Balloon Text"/>
    <w:basedOn w:val="Normal"/>
    <w:link w:val="BalloonTextChar"/>
    <w:uiPriority w:val="99"/>
    <w:semiHidden/>
    <w:unhideWhenUsed/>
    <w:rsid w:val="001170CF"/>
    <w:rPr>
      <w:rFonts w:ascii="Tahoma" w:hAnsi="Tahoma" w:cs="Tahoma"/>
      <w:sz w:val="16"/>
      <w:szCs w:val="16"/>
    </w:rPr>
  </w:style>
  <w:style w:type="character" w:customStyle="1" w:styleId="BalloonTextChar">
    <w:name w:val="Balloon Text Char"/>
    <w:basedOn w:val="DefaultParagraphFont"/>
    <w:link w:val="BalloonText"/>
    <w:uiPriority w:val="99"/>
    <w:semiHidden/>
    <w:rsid w:val="001170CF"/>
    <w:rPr>
      <w:rFonts w:ascii="Tahoma" w:hAnsi="Tahoma" w:cs="Tahoma"/>
      <w:sz w:val="16"/>
      <w:szCs w:val="16"/>
    </w:rPr>
  </w:style>
  <w:style w:type="paragraph" w:styleId="Header">
    <w:name w:val="header"/>
    <w:basedOn w:val="Normal"/>
    <w:link w:val="HeaderChar"/>
    <w:uiPriority w:val="99"/>
    <w:unhideWhenUsed/>
    <w:rsid w:val="00451B06"/>
    <w:pPr>
      <w:tabs>
        <w:tab w:val="center" w:pos="4153"/>
        <w:tab w:val="right" w:pos="8306"/>
      </w:tabs>
    </w:pPr>
  </w:style>
  <w:style w:type="character" w:customStyle="1" w:styleId="HeaderChar">
    <w:name w:val="Header Char"/>
    <w:basedOn w:val="DefaultParagraphFont"/>
    <w:link w:val="Header"/>
    <w:uiPriority w:val="99"/>
    <w:rsid w:val="00451B06"/>
    <w:rPr>
      <w:rFonts w:ascii="Times New Roman" w:hAnsi="Times New Roman" w:cs="Times New Roman"/>
      <w:sz w:val="24"/>
      <w:szCs w:val="24"/>
    </w:rPr>
  </w:style>
  <w:style w:type="paragraph" w:styleId="Footer">
    <w:name w:val="footer"/>
    <w:basedOn w:val="Normal"/>
    <w:link w:val="FooterChar"/>
    <w:uiPriority w:val="99"/>
    <w:unhideWhenUsed/>
    <w:rsid w:val="00451B06"/>
    <w:pPr>
      <w:tabs>
        <w:tab w:val="center" w:pos="4153"/>
        <w:tab w:val="right" w:pos="8306"/>
      </w:tabs>
    </w:pPr>
  </w:style>
  <w:style w:type="character" w:customStyle="1" w:styleId="FooterChar">
    <w:name w:val="Footer Char"/>
    <w:basedOn w:val="DefaultParagraphFont"/>
    <w:link w:val="Footer"/>
    <w:uiPriority w:val="99"/>
    <w:rsid w:val="00451B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48DC9-7C33-452F-B96D-2FF7AA8ADFF4}"/>
</file>

<file path=customXml/itemProps2.xml><?xml version="1.0" encoding="utf-8"?>
<ds:datastoreItem xmlns:ds="http://schemas.openxmlformats.org/officeDocument/2006/customXml" ds:itemID="{54A11798-9E90-4BD9-87F0-52F94446F719}"/>
</file>

<file path=customXml/itemProps3.xml><?xml version="1.0" encoding="utf-8"?>
<ds:datastoreItem xmlns:ds="http://schemas.openxmlformats.org/officeDocument/2006/customXml" ds:itemID="{98FD867A-D4A3-4C04-8A4E-636766A9D5D4}"/>
</file>

<file path=docProps/app.xml><?xml version="1.0" encoding="utf-8"?>
<Properties xmlns="http://schemas.openxmlformats.org/officeDocument/2006/extended-properties" xmlns:vt="http://schemas.openxmlformats.org/officeDocument/2006/docPropsVTypes">
  <Template>Normal.dotm</Template>
  <TotalTime>11</TotalTime>
  <Pages>8</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 Al-Ali</dc:creator>
  <cp:lastModifiedBy>Lana  Jamal</cp:lastModifiedBy>
  <cp:revision>7</cp:revision>
  <cp:lastPrinted>2016-09-28T05:35:00Z</cp:lastPrinted>
  <dcterms:created xsi:type="dcterms:W3CDTF">2016-09-27T06:30:00Z</dcterms:created>
  <dcterms:modified xsi:type="dcterms:W3CDTF">2016-10-02T06:55:00Z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