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293" w:rsidRDefault="00C00293" w:rsidP="004D7726">
      <w:pPr>
        <w:adjustRightInd w:val="0"/>
        <w:snapToGrid w:val="0"/>
        <w:spacing w:after="0" w:line="240" w:lineRule="auto"/>
        <w:rPr>
          <w:rFonts w:ascii="Segoe UI" w:hAnsi="Segoe UI" w:cs="Segoe UI"/>
          <w:b/>
          <w:bCs/>
          <w:sz w:val="29"/>
          <w:szCs w:val="29"/>
          <w:lang w:val="en-US"/>
        </w:rPr>
      </w:pPr>
      <w:r>
        <w:rPr>
          <w:rFonts w:ascii="Segoe UI" w:hAnsi="Segoe UI" w:cs="Segoe UI" w:hint="eastAsia"/>
          <w:b/>
          <w:bCs/>
          <w:sz w:val="29"/>
          <w:szCs w:val="29"/>
          <w:lang w:val="en-US"/>
        </w:rPr>
        <w:t>高まる緊張にかかわらず、北朝鮮の人権は</w:t>
      </w:r>
      <w:r w:rsidR="00C927F7">
        <w:rPr>
          <w:rFonts w:ascii="Segoe UI" w:hAnsi="Segoe UI" w:cs="Segoe UI" w:hint="eastAsia"/>
          <w:b/>
          <w:bCs/>
          <w:sz w:val="29"/>
          <w:szCs w:val="29"/>
          <w:lang w:val="en-US"/>
        </w:rPr>
        <w:t>最</w:t>
      </w:r>
      <w:r>
        <w:rPr>
          <w:rFonts w:ascii="Segoe UI" w:hAnsi="Segoe UI" w:cs="Segoe UI" w:hint="eastAsia"/>
          <w:b/>
          <w:bCs/>
          <w:sz w:val="29"/>
          <w:szCs w:val="29"/>
          <w:lang w:val="en-US"/>
        </w:rPr>
        <w:t xml:space="preserve">優先事項であるべき　</w:t>
      </w:r>
    </w:p>
    <w:p w:rsidR="00C00293" w:rsidRDefault="001C5868" w:rsidP="004D7726">
      <w:pPr>
        <w:adjustRightInd w:val="0"/>
        <w:snapToGrid w:val="0"/>
        <w:spacing w:after="0" w:line="240" w:lineRule="auto"/>
        <w:rPr>
          <w:rFonts w:ascii="Segoe UI" w:hAnsi="Segoe UI" w:cs="Segoe UI" w:hint="eastAsia"/>
          <w:b/>
          <w:bCs/>
          <w:sz w:val="29"/>
          <w:szCs w:val="29"/>
          <w:lang w:val="en-US"/>
        </w:rPr>
      </w:pPr>
      <w:r>
        <w:rPr>
          <w:rFonts w:ascii="Segoe UI" w:hAnsi="Segoe UI" w:cs="Segoe UI" w:hint="eastAsia"/>
          <w:b/>
          <w:bCs/>
          <w:sz w:val="29"/>
          <w:szCs w:val="29"/>
          <w:lang w:val="en-US"/>
        </w:rPr>
        <w:t>国連特別報告者及び独立専門家</w:t>
      </w:r>
      <w:r w:rsidR="00C00293">
        <w:rPr>
          <w:rFonts w:ascii="Segoe UI" w:hAnsi="Segoe UI" w:cs="Segoe UI" w:hint="eastAsia"/>
          <w:b/>
          <w:bCs/>
          <w:sz w:val="29"/>
          <w:szCs w:val="29"/>
          <w:lang w:val="en-US"/>
        </w:rPr>
        <w:t>グループ</w:t>
      </w:r>
    </w:p>
    <w:p w:rsidR="00F91FDB" w:rsidRDefault="00F91FDB" w:rsidP="004D7726">
      <w:pPr>
        <w:adjustRightInd w:val="0"/>
        <w:snapToGrid w:val="0"/>
        <w:spacing w:after="0" w:line="240" w:lineRule="auto"/>
        <w:rPr>
          <w:rFonts w:ascii="Segoe UI" w:hAnsi="Segoe UI" w:cs="Segoe UI" w:hint="eastAsia"/>
          <w:b/>
          <w:bCs/>
          <w:sz w:val="29"/>
          <w:szCs w:val="29"/>
          <w:lang w:val="en-US"/>
        </w:rPr>
      </w:pPr>
    </w:p>
    <w:p w:rsidR="00914450" w:rsidRDefault="00914450" w:rsidP="004D7726">
      <w:pPr>
        <w:adjustRightInd w:val="0"/>
        <w:snapToGrid w:val="0"/>
        <w:spacing w:after="0" w:line="240" w:lineRule="auto"/>
        <w:rPr>
          <w:rFonts w:ascii="Verdana" w:hAnsi="Verdana" w:cs="Times New Roman" w:hint="eastAsia"/>
          <w:color w:val="000000"/>
          <w:sz w:val="19"/>
          <w:szCs w:val="19"/>
        </w:rPr>
      </w:pPr>
      <w:r w:rsidRPr="00CE4CB3">
        <w:rPr>
          <w:rFonts w:ascii="Verdana" w:hAnsi="Verdana" w:cs="Times New Roman" w:hint="eastAsia"/>
          <w:color w:val="000000"/>
          <w:sz w:val="19"/>
          <w:szCs w:val="19"/>
        </w:rPr>
        <w:t>ジュネーブ（２０１７年３月１０日）</w:t>
      </w:r>
      <w:r w:rsidR="005F4712">
        <w:rPr>
          <w:rFonts w:ascii="Verdana" w:hAnsi="Verdana" w:cs="Times New Roman"/>
          <w:color w:val="000000"/>
          <w:sz w:val="19"/>
          <w:szCs w:val="19"/>
        </w:rPr>
        <w:tab/>
      </w:r>
      <w:r w:rsidRPr="00CE4CB3">
        <w:rPr>
          <w:rFonts w:ascii="Verdana" w:hAnsi="Verdana" w:cs="Times New Roman" w:hint="eastAsia"/>
          <w:color w:val="000000"/>
          <w:sz w:val="19"/>
          <w:szCs w:val="19"/>
        </w:rPr>
        <w:t>２０１６年６月に任命されてから、初めて国連人権理事会に報告するにあたって、朝鮮民主主義人民共和国（</w:t>
      </w:r>
      <w:r w:rsidRPr="00CE4CB3">
        <w:rPr>
          <w:rFonts w:ascii="Verdana" w:hAnsi="Verdana" w:cs="Times New Roman"/>
          <w:color w:val="000000"/>
          <w:sz w:val="19"/>
          <w:szCs w:val="19"/>
        </w:rPr>
        <w:t>DPRK</w:t>
      </w:r>
      <w:r w:rsidRPr="00CE4CB3">
        <w:rPr>
          <w:rFonts w:ascii="Verdana" w:hAnsi="Verdana" w:cs="Times New Roman" w:hint="eastAsia"/>
          <w:color w:val="000000"/>
          <w:sz w:val="19"/>
          <w:szCs w:val="19"/>
        </w:rPr>
        <w:t>）の人権状況に関する国連特別報告者、トーマス　オヘア　キンタナ氏は、</w:t>
      </w:r>
      <w:r w:rsidRPr="00CE4CB3">
        <w:rPr>
          <w:rFonts w:ascii="Verdana" w:hAnsi="Verdana" w:cs="Times New Roman" w:hint="eastAsia"/>
          <w:color w:val="000000"/>
          <w:sz w:val="19"/>
          <w:szCs w:val="19"/>
        </w:rPr>
        <w:t>DPRK</w:t>
      </w:r>
      <w:r w:rsidRPr="00CE4CB3">
        <w:rPr>
          <w:rFonts w:ascii="Verdana" w:hAnsi="Verdana" w:cs="Times New Roman" w:hint="eastAsia"/>
          <w:color w:val="000000"/>
          <w:sz w:val="19"/>
          <w:szCs w:val="19"/>
        </w:rPr>
        <w:t>における深刻な人権侵害の責任を確実に</w:t>
      </w:r>
      <w:r w:rsidR="005F4712">
        <w:rPr>
          <w:rFonts w:ascii="Verdana" w:hAnsi="Verdana" w:cs="Times New Roman" w:hint="eastAsia"/>
          <w:color w:val="000000"/>
          <w:sz w:val="19"/>
          <w:szCs w:val="19"/>
        </w:rPr>
        <w:t>糾明</w:t>
      </w:r>
      <w:r w:rsidRPr="00CE4CB3">
        <w:rPr>
          <w:rFonts w:ascii="Verdana" w:hAnsi="Verdana" w:cs="Times New Roman" w:hint="eastAsia"/>
          <w:color w:val="000000"/>
          <w:sz w:val="19"/>
          <w:szCs w:val="19"/>
        </w:rPr>
        <w:t>するよう</w:t>
      </w:r>
      <w:r w:rsidR="00727EF4">
        <w:rPr>
          <w:rFonts w:ascii="Verdana" w:hAnsi="Verdana" w:cs="Times New Roman" w:hint="eastAsia"/>
          <w:color w:val="000000"/>
          <w:sz w:val="19"/>
          <w:szCs w:val="19"/>
        </w:rPr>
        <w:t>、</w:t>
      </w:r>
      <w:r w:rsidRPr="00CE4CB3">
        <w:rPr>
          <w:rFonts w:ascii="Verdana" w:hAnsi="Verdana" w:cs="Times New Roman" w:hint="eastAsia"/>
          <w:color w:val="000000"/>
          <w:sz w:val="19"/>
          <w:szCs w:val="19"/>
        </w:rPr>
        <w:t>呼びかけ</w:t>
      </w:r>
      <w:r w:rsidR="005F4712">
        <w:rPr>
          <w:rFonts w:ascii="Verdana" w:hAnsi="Verdana" w:cs="Times New Roman" w:hint="eastAsia"/>
          <w:color w:val="000000"/>
          <w:sz w:val="19"/>
          <w:szCs w:val="19"/>
        </w:rPr>
        <w:t>る予定です</w:t>
      </w:r>
      <w:r w:rsidRPr="00CE4CB3">
        <w:rPr>
          <w:rFonts w:ascii="Verdana" w:hAnsi="Verdana" w:cs="Times New Roman" w:hint="eastAsia"/>
          <w:color w:val="000000"/>
          <w:sz w:val="19"/>
          <w:szCs w:val="19"/>
        </w:rPr>
        <w:t>。</w:t>
      </w:r>
    </w:p>
    <w:p w:rsidR="00C927F7" w:rsidRPr="00AB36F0" w:rsidRDefault="00C927F7" w:rsidP="004D7726">
      <w:pPr>
        <w:adjustRightInd w:val="0"/>
        <w:snapToGrid w:val="0"/>
        <w:spacing w:after="0" w:line="240" w:lineRule="auto"/>
        <w:rPr>
          <w:rFonts w:ascii="Verdana" w:hAnsi="Verdana" w:cs="Times New Roman"/>
          <w:color w:val="000000"/>
          <w:sz w:val="19"/>
          <w:szCs w:val="19"/>
        </w:rPr>
      </w:pPr>
    </w:p>
    <w:p w:rsidR="00492E0D" w:rsidRDefault="00492E0D" w:rsidP="004D7726">
      <w:pPr>
        <w:shd w:val="clear" w:color="auto" w:fill="FFFFFF"/>
        <w:adjustRightInd w:val="0"/>
        <w:snapToGrid w:val="0"/>
        <w:spacing w:after="0" w:line="240" w:lineRule="auto"/>
        <w:rPr>
          <w:rFonts w:ascii="Verdana" w:hAnsi="Verdana" w:cs="Times New Roman" w:hint="eastAsia"/>
          <w:color w:val="000000"/>
          <w:sz w:val="19"/>
          <w:szCs w:val="19"/>
        </w:rPr>
      </w:pPr>
      <w:r>
        <w:rPr>
          <w:rFonts w:ascii="Verdana" w:hAnsi="Verdana" w:cs="Times New Roman" w:hint="eastAsia"/>
          <w:color w:val="000000"/>
          <w:sz w:val="19"/>
          <w:szCs w:val="19"/>
        </w:rPr>
        <w:t>報告書は、ピョンヤンによる核実験及び弾道ミサイル技術を使ったミサイル発射</w:t>
      </w:r>
      <w:r w:rsidR="00727EF4">
        <w:rPr>
          <w:rFonts w:ascii="Verdana" w:hAnsi="Verdana" w:cs="Times New Roman" w:hint="eastAsia"/>
          <w:color w:val="000000"/>
          <w:sz w:val="19"/>
          <w:szCs w:val="19"/>
        </w:rPr>
        <w:t>の</w:t>
      </w:r>
      <w:r>
        <w:rPr>
          <w:rFonts w:ascii="Verdana" w:hAnsi="Verdana" w:cs="Times New Roman" w:hint="eastAsia"/>
          <w:color w:val="000000"/>
          <w:sz w:val="19"/>
          <w:szCs w:val="19"/>
        </w:rPr>
        <w:t>再開</w:t>
      </w:r>
      <w:r w:rsidR="00C927F7">
        <w:rPr>
          <w:rFonts w:ascii="Verdana" w:hAnsi="Verdana" w:cs="Times New Roman" w:hint="eastAsia"/>
          <w:color w:val="000000"/>
          <w:sz w:val="19"/>
          <w:szCs w:val="19"/>
        </w:rPr>
        <w:t>を受けて</w:t>
      </w:r>
      <w:r>
        <w:rPr>
          <w:rFonts w:ascii="Verdana" w:hAnsi="Verdana" w:cs="Times New Roman" w:hint="eastAsia"/>
          <w:color w:val="000000"/>
          <w:sz w:val="19"/>
          <w:szCs w:val="19"/>
        </w:rPr>
        <w:t>、</w:t>
      </w:r>
      <w:r>
        <w:rPr>
          <w:rFonts w:ascii="Verdana" w:hAnsi="Verdana" w:cs="Times New Roman" w:hint="eastAsia"/>
          <w:color w:val="000000"/>
          <w:sz w:val="19"/>
          <w:szCs w:val="19"/>
        </w:rPr>
        <w:t>DPRK</w:t>
      </w:r>
      <w:r>
        <w:rPr>
          <w:rFonts w:ascii="Verdana" w:hAnsi="Verdana" w:cs="Times New Roman" w:hint="eastAsia"/>
          <w:color w:val="000000"/>
          <w:sz w:val="19"/>
          <w:szCs w:val="19"/>
        </w:rPr>
        <w:t>と近隣諸国との緊張が高まる中</w:t>
      </w:r>
      <w:r w:rsidR="00C927F7">
        <w:rPr>
          <w:rFonts w:ascii="Verdana" w:hAnsi="Verdana" w:cs="Times New Roman" w:hint="eastAsia"/>
          <w:color w:val="000000"/>
          <w:sz w:val="19"/>
          <w:szCs w:val="19"/>
        </w:rPr>
        <w:t>で</w:t>
      </w:r>
      <w:r>
        <w:rPr>
          <w:rFonts w:ascii="Verdana" w:hAnsi="Verdana" w:cs="Times New Roman" w:hint="eastAsia"/>
          <w:color w:val="000000"/>
          <w:sz w:val="19"/>
          <w:szCs w:val="19"/>
        </w:rPr>
        <w:t>討論されます。</w:t>
      </w:r>
      <w:r>
        <w:rPr>
          <w:rFonts w:ascii="Verdana" w:hAnsi="Verdana" w:cs="Times New Roman" w:hint="eastAsia"/>
          <w:color w:val="000000"/>
          <w:sz w:val="19"/>
          <w:szCs w:val="19"/>
        </w:rPr>
        <w:t>DPRK</w:t>
      </w:r>
      <w:r>
        <w:rPr>
          <w:rFonts w:ascii="Verdana" w:hAnsi="Verdana" w:cs="Times New Roman" w:hint="eastAsia"/>
          <w:color w:val="000000"/>
          <w:sz w:val="19"/>
          <w:szCs w:val="19"/>
        </w:rPr>
        <w:t>による一連の軍事活動に関して</w:t>
      </w:r>
      <w:r w:rsidR="00B40097">
        <w:rPr>
          <w:rFonts w:ascii="Verdana" w:hAnsi="Verdana" w:cs="Times New Roman" w:hint="eastAsia"/>
          <w:color w:val="000000"/>
          <w:sz w:val="19"/>
          <w:szCs w:val="19"/>
        </w:rPr>
        <w:t>は</w:t>
      </w:r>
      <w:r>
        <w:rPr>
          <w:rFonts w:ascii="Verdana" w:hAnsi="Verdana" w:cs="Times New Roman" w:hint="eastAsia"/>
          <w:color w:val="000000"/>
          <w:sz w:val="19"/>
          <w:szCs w:val="19"/>
        </w:rPr>
        <w:t>、国連の</w:t>
      </w:r>
      <w:r w:rsidR="009943D2">
        <w:rPr>
          <w:rFonts w:ascii="Verdana" w:hAnsi="Verdana" w:cs="Times New Roman" w:hint="eastAsia"/>
          <w:color w:val="000000"/>
          <w:sz w:val="19"/>
          <w:szCs w:val="19"/>
        </w:rPr>
        <w:t>安全保障理事会が</w:t>
      </w:r>
      <w:r>
        <w:rPr>
          <w:rFonts w:ascii="Verdana" w:hAnsi="Verdana" w:cs="Times New Roman" w:hint="eastAsia"/>
          <w:color w:val="000000"/>
          <w:sz w:val="19"/>
          <w:szCs w:val="19"/>
        </w:rPr>
        <w:t>制裁を強めています。</w:t>
      </w:r>
    </w:p>
    <w:p w:rsidR="00F91FDB" w:rsidRPr="00AB36F0" w:rsidRDefault="00F91FDB" w:rsidP="004D7726">
      <w:pPr>
        <w:shd w:val="clear" w:color="auto" w:fill="FFFFFF"/>
        <w:adjustRightInd w:val="0"/>
        <w:snapToGrid w:val="0"/>
        <w:spacing w:after="0" w:line="240" w:lineRule="auto"/>
        <w:rPr>
          <w:rFonts w:ascii="Verdana" w:hAnsi="Verdana" w:cs="Times New Roman" w:hint="eastAsia"/>
          <w:color w:val="000000"/>
          <w:sz w:val="19"/>
          <w:szCs w:val="19"/>
        </w:rPr>
      </w:pPr>
    </w:p>
    <w:p w:rsidR="00914450" w:rsidRPr="00CE4CB3" w:rsidRDefault="00914450" w:rsidP="004D7726">
      <w:pPr>
        <w:adjustRightInd w:val="0"/>
        <w:snapToGrid w:val="0"/>
        <w:spacing w:after="0" w:line="240" w:lineRule="auto"/>
        <w:rPr>
          <w:rFonts w:ascii="Verdana" w:hAnsi="Verdana" w:cs="Times New Roman" w:hint="eastAsia"/>
          <w:color w:val="000000"/>
          <w:sz w:val="19"/>
          <w:szCs w:val="19"/>
        </w:rPr>
      </w:pPr>
      <w:r w:rsidRPr="00CE4CB3">
        <w:rPr>
          <w:rFonts w:ascii="Verdana" w:hAnsi="Verdana" w:cs="Times New Roman" w:hint="eastAsia"/>
          <w:color w:val="000000"/>
          <w:sz w:val="19"/>
          <w:szCs w:val="19"/>
        </w:rPr>
        <w:t>特別報告者</w:t>
      </w:r>
      <w:r w:rsidR="007019CD" w:rsidRPr="00CE4CB3">
        <w:rPr>
          <w:rFonts w:ascii="Verdana" w:hAnsi="Verdana" w:cs="Times New Roman" w:hint="eastAsia"/>
          <w:color w:val="000000"/>
          <w:sz w:val="19"/>
          <w:szCs w:val="19"/>
        </w:rPr>
        <w:t>の報告書は</w:t>
      </w:r>
      <w:r w:rsidR="007756DD">
        <w:rPr>
          <w:rFonts w:ascii="Verdana" w:hAnsi="Verdana" w:cs="Times New Roman" w:hint="eastAsia"/>
          <w:color w:val="000000"/>
          <w:sz w:val="19"/>
          <w:szCs w:val="19"/>
        </w:rPr>
        <w:t>、</w:t>
      </w:r>
      <w:r w:rsidR="007019CD" w:rsidRPr="00CE4CB3">
        <w:rPr>
          <w:rFonts w:ascii="Verdana" w:hAnsi="Verdana" w:cs="Times New Roman" w:hint="eastAsia"/>
          <w:color w:val="000000"/>
          <w:sz w:val="19"/>
          <w:szCs w:val="19"/>
        </w:rPr>
        <w:t>深刻な人権侵害に関する責任糾明</w:t>
      </w:r>
      <w:r w:rsidRPr="00CE4CB3">
        <w:rPr>
          <w:rFonts w:ascii="Verdana" w:hAnsi="Verdana" w:cs="Times New Roman" w:hint="eastAsia"/>
          <w:color w:val="000000"/>
          <w:sz w:val="19"/>
          <w:szCs w:val="19"/>
        </w:rPr>
        <w:t>の必要性に焦点をあてています。責任</w:t>
      </w:r>
      <w:r w:rsidR="007019CD" w:rsidRPr="00CE4CB3">
        <w:rPr>
          <w:rFonts w:ascii="Verdana" w:hAnsi="Verdana" w:cs="Times New Roman" w:hint="eastAsia"/>
          <w:color w:val="000000"/>
          <w:sz w:val="19"/>
          <w:szCs w:val="19"/>
        </w:rPr>
        <w:t>糾明</w:t>
      </w:r>
      <w:r w:rsidRPr="00CE4CB3">
        <w:rPr>
          <w:rFonts w:ascii="Verdana" w:hAnsi="Verdana" w:cs="Times New Roman" w:hint="eastAsia"/>
          <w:color w:val="000000"/>
          <w:sz w:val="19"/>
          <w:szCs w:val="19"/>
        </w:rPr>
        <w:t>の具体的な手立ては、特別報告者を</w:t>
      </w:r>
      <w:r w:rsidR="006C0DA1">
        <w:rPr>
          <w:rFonts w:ascii="Verdana" w:hAnsi="Verdana" w:cs="Times New Roman" w:hint="eastAsia"/>
          <w:color w:val="000000"/>
          <w:sz w:val="19"/>
          <w:szCs w:val="19"/>
        </w:rPr>
        <w:t>サポート</w:t>
      </w:r>
      <w:r w:rsidRPr="00CE4CB3">
        <w:rPr>
          <w:rFonts w:ascii="Verdana" w:hAnsi="Verdana" w:cs="Times New Roman" w:hint="eastAsia"/>
          <w:color w:val="000000"/>
          <w:sz w:val="19"/>
          <w:szCs w:val="19"/>
        </w:rPr>
        <w:t>する</w:t>
      </w:r>
      <w:r w:rsidR="007019CD" w:rsidRPr="00CE4CB3">
        <w:rPr>
          <w:rFonts w:ascii="Verdana" w:hAnsi="Verdana" w:cs="Times New Roman" w:hint="eastAsia"/>
          <w:color w:val="000000"/>
          <w:sz w:val="19"/>
          <w:szCs w:val="19"/>
        </w:rPr>
        <w:t>よう</w:t>
      </w:r>
      <w:r w:rsidRPr="00CE4CB3">
        <w:rPr>
          <w:rFonts w:ascii="Verdana" w:hAnsi="Verdana" w:cs="Times New Roman" w:hint="eastAsia"/>
          <w:color w:val="000000"/>
          <w:sz w:val="19"/>
          <w:szCs w:val="19"/>
        </w:rPr>
        <w:t>人権理事会によって義務付けられた、独立専門家グループ</w:t>
      </w:r>
      <w:r w:rsidR="002B4EC3">
        <w:rPr>
          <w:rFonts w:ascii="Verdana" w:hAnsi="Verdana" w:cs="Times New Roman" w:hint="eastAsia"/>
          <w:color w:val="000000"/>
          <w:sz w:val="19"/>
          <w:szCs w:val="19"/>
        </w:rPr>
        <w:t>（</w:t>
      </w:r>
      <w:r w:rsidRPr="00CE4CB3">
        <w:rPr>
          <w:rFonts w:ascii="Verdana" w:hAnsi="Verdana" w:cs="Times New Roman" w:hint="eastAsia"/>
          <w:color w:val="000000"/>
          <w:sz w:val="19"/>
          <w:szCs w:val="19"/>
        </w:rPr>
        <w:t>ソーニャ・ビセルコ氏とサラ・</w:t>
      </w:r>
      <w:r w:rsidR="007019CD" w:rsidRPr="00CE4CB3">
        <w:rPr>
          <w:rFonts w:ascii="Verdana" w:hAnsi="Verdana" w:cs="Times New Roman" w:hint="eastAsia"/>
          <w:color w:val="000000"/>
          <w:sz w:val="19"/>
          <w:szCs w:val="19"/>
        </w:rPr>
        <w:t>ホサイン</w:t>
      </w:r>
      <w:r w:rsidR="006C0DA1" w:rsidRPr="00CE4CB3">
        <w:rPr>
          <w:rFonts w:ascii="Verdana" w:hAnsi="Verdana" w:cs="Times New Roman" w:hint="eastAsia"/>
          <w:color w:val="000000"/>
          <w:sz w:val="19"/>
          <w:szCs w:val="19"/>
        </w:rPr>
        <w:t>氏</w:t>
      </w:r>
      <w:r w:rsidR="002B4EC3">
        <w:rPr>
          <w:rFonts w:ascii="Verdana" w:hAnsi="Verdana" w:cs="Times New Roman" w:hint="eastAsia"/>
          <w:color w:val="000000"/>
          <w:sz w:val="19"/>
          <w:szCs w:val="19"/>
        </w:rPr>
        <w:t>）</w:t>
      </w:r>
      <w:r w:rsidRPr="00CE4CB3">
        <w:rPr>
          <w:rFonts w:ascii="Verdana" w:hAnsi="Verdana" w:cs="Times New Roman" w:hint="eastAsia"/>
          <w:color w:val="000000"/>
          <w:sz w:val="19"/>
          <w:szCs w:val="19"/>
        </w:rPr>
        <w:t>の報告書の中で探求されています。</w:t>
      </w:r>
    </w:p>
    <w:p w:rsidR="009E32C9" w:rsidRDefault="009E32C9" w:rsidP="004D7726">
      <w:pPr>
        <w:adjustRightInd w:val="0"/>
        <w:snapToGrid w:val="0"/>
        <w:spacing w:after="0" w:line="240" w:lineRule="auto"/>
        <w:rPr>
          <w:rFonts w:ascii="Verdana" w:hAnsi="Verdana" w:cs="Times New Roman" w:hint="eastAsia"/>
          <w:color w:val="000000"/>
          <w:sz w:val="19"/>
          <w:szCs w:val="19"/>
        </w:rPr>
      </w:pPr>
    </w:p>
    <w:p w:rsidR="00FA1F04" w:rsidRPr="00AB36F0" w:rsidRDefault="0042330A" w:rsidP="004D7726">
      <w:pPr>
        <w:adjustRightInd w:val="0"/>
        <w:snapToGrid w:val="0"/>
        <w:spacing w:after="0" w:line="240" w:lineRule="auto"/>
        <w:rPr>
          <w:rFonts w:ascii="Verdana" w:hAnsi="Verdana" w:cs="Times New Roman" w:hint="eastAsia"/>
          <w:color w:val="000000"/>
          <w:sz w:val="19"/>
          <w:szCs w:val="19"/>
        </w:rPr>
      </w:pPr>
      <w:r w:rsidRPr="00CE4CB3">
        <w:rPr>
          <w:rFonts w:ascii="Verdana" w:hAnsi="Verdana" w:cs="Times New Roman" w:hint="eastAsia"/>
          <w:color w:val="000000"/>
          <w:sz w:val="19"/>
          <w:szCs w:val="19"/>
        </w:rPr>
        <w:t>オヘア　キンタナ</w:t>
      </w:r>
      <w:r w:rsidR="00FA1F04" w:rsidRPr="00CE4CB3">
        <w:rPr>
          <w:rFonts w:ascii="Verdana" w:hAnsi="Verdana" w:cs="Times New Roman" w:hint="eastAsia"/>
          <w:color w:val="000000"/>
          <w:sz w:val="19"/>
          <w:szCs w:val="19"/>
        </w:rPr>
        <w:t>氏は、最近の政治状況や軍事化の推進が</w:t>
      </w:r>
      <w:r w:rsidR="00FA1F04" w:rsidRPr="00CE4CB3">
        <w:rPr>
          <w:rFonts w:ascii="Verdana" w:hAnsi="Verdana" w:cs="Times New Roman" w:hint="eastAsia"/>
          <w:color w:val="000000"/>
          <w:sz w:val="19"/>
          <w:szCs w:val="19"/>
        </w:rPr>
        <w:t>DPRK</w:t>
      </w:r>
      <w:r w:rsidR="00FA1F04" w:rsidRPr="00CE4CB3">
        <w:rPr>
          <w:rFonts w:ascii="Verdana" w:hAnsi="Verdana" w:cs="Times New Roman" w:hint="eastAsia"/>
          <w:color w:val="000000"/>
          <w:sz w:val="19"/>
          <w:szCs w:val="19"/>
        </w:rPr>
        <w:t>の国際的な孤立を深め、人権について話し合う機会を減らしている</w:t>
      </w:r>
      <w:r w:rsidR="009D7D6C" w:rsidRPr="00CE4CB3">
        <w:rPr>
          <w:rFonts w:ascii="Verdana" w:hAnsi="Verdana" w:cs="Times New Roman" w:hint="eastAsia"/>
          <w:color w:val="000000"/>
          <w:sz w:val="19"/>
          <w:szCs w:val="19"/>
        </w:rPr>
        <w:t>、</w:t>
      </w:r>
      <w:r w:rsidR="00FA1F04" w:rsidRPr="00CE4CB3">
        <w:rPr>
          <w:rFonts w:ascii="Verdana" w:hAnsi="Verdana" w:cs="Times New Roman" w:hint="eastAsia"/>
          <w:color w:val="000000"/>
          <w:sz w:val="19"/>
          <w:szCs w:val="19"/>
        </w:rPr>
        <w:t>と主張しています。</w:t>
      </w:r>
      <w:r w:rsidR="009D7D6C" w:rsidRPr="00CE4CB3">
        <w:rPr>
          <w:rFonts w:ascii="Verdana" w:hAnsi="Verdana" w:cs="Times New Roman" w:hint="eastAsia"/>
          <w:color w:val="000000"/>
          <w:sz w:val="19"/>
          <w:szCs w:val="19"/>
        </w:rPr>
        <w:t>彼はまた、</w:t>
      </w:r>
      <w:r w:rsidR="009D7D6C" w:rsidRPr="00CE4CB3">
        <w:rPr>
          <w:rFonts w:ascii="Verdana" w:hAnsi="Verdana" w:cs="Times New Roman" w:hint="eastAsia"/>
          <w:color w:val="000000"/>
          <w:sz w:val="19"/>
          <w:szCs w:val="19"/>
        </w:rPr>
        <w:t>「安全保障や政治状況の悪化、不安定化の見通しが、人権に関する</w:t>
      </w:r>
      <w:r w:rsidR="009D7D6C" w:rsidRPr="00CE4CB3">
        <w:rPr>
          <w:rFonts w:ascii="Verdana" w:hAnsi="Verdana" w:cs="Times New Roman" w:hint="eastAsia"/>
          <w:color w:val="000000"/>
          <w:sz w:val="19"/>
          <w:szCs w:val="19"/>
        </w:rPr>
        <w:t>容易な</w:t>
      </w:r>
      <w:r w:rsidR="009D7D6C" w:rsidRPr="00CE4CB3">
        <w:rPr>
          <w:rFonts w:ascii="Verdana" w:hAnsi="Verdana" w:cs="Times New Roman" w:hint="eastAsia"/>
          <w:color w:val="000000"/>
          <w:sz w:val="19"/>
          <w:szCs w:val="19"/>
        </w:rPr>
        <w:t>対話の余地を残さないことは明らかです」</w:t>
      </w:r>
      <w:r w:rsidR="009D7D6C" w:rsidRPr="00CE4CB3">
        <w:rPr>
          <w:rFonts w:ascii="Verdana" w:hAnsi="Verdana" w:cs="Times New Roman" w:hint="eastAsia"/>
          <w:color w:val="000000"/>
          <w:sz w:val="19"/>
          <w:szCs w:val="19"/>
        </w:rPr>
        <w:t>と述べ</w:t>
      </w:r>
      <w:r w:rsidR="00F3436D">
        <w:rPr>
          <w:rFonts w:ascii="Verdana" w:hAnsi="Verdana" w:cs="Times New Roman" w:hint="eastAsia"/>
          <w:color w:val="000000"/>
          <w:sz w:val="19"/>
          <w:szCs w:val="19"/>
        </w:rPr>
        <w:t>ています</w:t>
      </w:r>
      <w:r w:rsidR="009D7D6C" w:rsidRPr="00CE4CB3">
        <w:rPr>
          <w:rFonts w:ascii="Verdana" w:hAnsi="Verdana" w:cs="Times New Roman" w:hint="eastAsia"/>
          <w:color w:val="000000"/>
          <w:sz w:val="19"/>
          <w:szCs w:val="19"/>
        </w:rPr>
        <w:t>。</w:t>
      </w:r>
    </w:p>
    <w:p w:rsidR="0086693B" w:rsidRDefault="0086693B" w:rsidP="004D7726">
      <w:pPr>
        <w:adjustRightInd w:val="0"/>
        <w:snapToGrid w:val="0"/>
        <w:spacing w:after="0" w:line="240" w:lineRule="auto"/>
        <w:rPr>
          <w:rFonts w:ascii="Verdana" w:hAnsi="Verdana" w:cs="Times New Roman" w:hint="eastAsia"/>
          <w:color w:val="000000"/>
          <w:sz w:val="19"/>
          <w:szCs w:val="19"/>
        </w:rPr>
      </w:pPr>
    </w:p>
    <w:p w:rsidR="00697845" w:rsidRPr="00CE4CB3" w:rsidRDefault="009D7D6C" w:rsidP="004D7726">
      <w:pPr>
        <w:adjustRightInd w:val="0"/>
        <w:snapToGrid w:val="0"/>
        <w:spacing w:after="0" w:line="240" w:lineRule="auto"/>
        <w:rPr>
          <w:rFonts w:ascii="Verdana" w:hAnsi="Verdana" w:cs="Times New Roman"/>
          <w:color w:val="000000"/>
          <w:sz w:val="19"/>
          <w:szCs w:val="19"/>
        </w:rPr>
      </w:pPr>
      <w:r w:rsidRPr="00CE4CB3">
        <w:rPr>
          <w:rFonts w:ascii="Verdana" w:hAnsi="Verdana" w:cs="Times New Roman" w:hint="eastAsia"/>
          <w:color w:val="000000"/>
          <w:sz w:val="19"/>
          <w:szCs w:val="19"/>
        </w:rPr>
        <w:t>DPRK</w:t>
      </w:r>
      <w:r w:rsidR="00D05EF4">
        <w:rPr>
          <w:rFonts w:ascii="Verdana" w:hAnsi="Verdana" w:cs="Times New Roman" w:hint="eastAsia"/>
          <w:color w:val="000000"/>
          <w:sz w:val="19"/>
          <w:szCs w:val="19"/>
        </w:rPr>
        <w:t>と国連人権機構の間では、対話のための</w:t>
      </w:r>
      <w:r w:rsidR="00697845" w:rsidRPr="00CE4CB3">
        <w:rPr>
          <w:rFonts w:ascii="Verdana" w:hAnsi="Verdana" w:cs="Times New Roman" w:hint="eastAsia"/>
          <w:color w:val="000000"/>
          <w:sz w:val="19"/>
          <w:szCs w:val="19"/>
        </w:rPr>
        <w:t>幾つか</w:t>
      </w:r>
      <w:r w:rsidR="00697845" w:rsidRPr="00CE4CB3">
        <w:rPr>
          <w:rFonts w:ascii="Verdana" w:hAnsi="Verdana" w:cs="Times New Roman" w:hint="eastAsia"/>
          <w:color w:val="000000"/>
          <w:sz w:val="19"/>
          <w:szCs w:val="19"/>
        </w:rPr>
        <w:t>の</w:t>
      </w:r>
      <w:r w:rsidRPr="00CE4CB3">
        <w:rPr>
          <w:rFonts w:ascii="Verdana" w:hAnsi="Verdana" w:cs="Times New Roman" w:hint="eastAsia"/>
          <w:color w:val="000000"/>
          <w:sz w:val="19"/>
          <w:szCs w:val="19"/>
        </w:rPr>
        <w:t>試みが</w:t>
      </w:r>
      <w:r w:rsidR="00697845" w:rsidRPr="00CE4CB3">
        <w:rPr>
          <w:rFonts w:ascii="Verdana" w:hAnsi="Verdana" w:cs="Times New Roman" w:hint="eastAsia"/>
          <w:color w:val="000000"/>
          <w:sz w:val="19"/>
          <w:szCs w:val="19"/>
        </w:rPr>
        <w:t>なされ</w:t>
      </w:r>
      <w:r w:rsidRPr="00CE4CB3">
        <w:rPr>
          <w:rFonts w:ascii="Verdana" w:hAnsi="Verdana" w:cs="Times New Roman" w:hint="eastAsia"/>
          <w:color w:val="000000"/>
          <w:sz w:val="19"/>
          <w:szCs w:val="19"/>
        </w:rPr>
        <w:t>ています。</w:t>
      </w:r>
      <w:r w:rsidR="002C4F4A" w:rsidRPr="00CE4CB3">
        <w:rPr>
          <w:rFonts w:ascii="Verdana" w:hAnsi="Verdana" w:cs="Times New Roman" w:hint="eastAsia"/>
          <w:color w:val="000000"/>
          <w:sz w:val="19"/>
          <w:szCs w:val="19"/>
        </w:rPr>
        <w:t>その中</w:t>
      </w:r>
      <w:r w:rsidRPr="00CE4CB3">
        <w:rPr>
          <w:rFonts w:ascii="Verdana" w:hAnsi="Verdana" w:cs="Times New Roman" w:hint="eastAsia"/>
          <w:color w:val="000000"/>
          <w:sz w:val="19"/>
          <w:szCs w:val="19"/>
        </w:rPr>
        <w:t>には、子どもの権利委員会や女性差別撤廃委員会への、</w:t>
      </w:r>
      <w:r w:rsidR="00697845" w:rsidRPr="00CE4CB3">
        <w:rPr>
          <w:rFonts w:ascii="Verdana" w:hAnsi="Verdana" w:cs="Times New Roman" w:hint="eastAsia"/>
          <w:color w:val="000000"/>
          <w:sz w:val="19"/>
          <w:szCs w:val="19"/>
        </w:rPr>
        <w:t>遅滞していた報告書の</w:t>
      </w:r>
      <w:r w:rsidR="00486185" w:rsidRPr="00CE4CB3">
        <w:rPr>
          <w:rFonts w:ascii="Verdana" w:hAnsi="Verdana" w:cs="Times New Roman" w:hint="eastAsia"/>
          <w:color w:val="000000"/>
          <w:sz w:val="19"/>
          <w:szCs w:val="19"/>
        </w:rPr>
        <w:t>DPRK</w:t>
      </w:r>
      <w:r w:rsidR="0086693B">
        <w:rPr>
          <w:rFonts w:ascii="Verdana" w:hAnsi="Verdana" w:cs="Times New Roman" w:hint="eastAsia"/>
          <w:color w:val="000000"/>
          <w:sz w:val="19"/>
          <w:szCs w:val="19"/>
        </w:rPr>
        <w:t>による</w:t>
      </w:r>
      <w:r w:rsidR="00697845" w:rsidRPr="00CE4CB3">
        <w:rPr>
          <w:rFonts w:ascii="Verdana" w:hAnsi="Verdana" w:cs="Times New Roman" w:hint="eastAsia"/>
          <w:color w:val="000000"/>
          <w:sz w:val="19"/>
          <w:szCs w:val="19"/>
        </w:rPr>
        <w:t>提出が含まれます。</w:t>
      </w:r>
    </w:p>
    <w:p w:rsidR="0086693B" w:rsidRDefault="0086693B" w:rsidP="004D7726">
      <w:pPr>
        <w:adjustRightInd w:val="0"/>
        <w:snapToGrid w:val="0"/>
        <w:spacing w:after="0" w:line="240" w:lineRule="auto"/>
        <w:rPr>
          <w:rFonts w:ascii="Verdana" w:hAnsi="Verdana" w:cs="Times New Roman" w:hint="eastAsia"/>
          <w:color w:val="000000"/>
          <w:sz w:val="19"/>
          <w:szCs w:val="19"/>
        </w:rPr>
      </w:pPr>
    </w:p>
    <w:p w:rsidR="008B7ECB" w:rsidRPr="00AB36F0" w:rsidRDefault="008B7ECB" w:rsidP="004D7726">
      <w:pPr>
        <w:adjustRightInd w:val="0"/>
        <w:snapToGrid w:val="0"/>
        <w:spacing w:after="0" w:line="240" w:lineRule="auto"/>
        <w:rPr>
          <w:rFonts w:ascii="Verdana" w:hAnsi="Verdana" w:cs="Times New Roman" w:hint="eastAsia"/>
          <w:color w:val="000000"/>
          <w:sz w:val="19"/>
          <w:szCs w:val="19"/>
        </w:rPr>
      </w:pPr>
      <w:r w:rsidRPr="00582E6F">
        <w:rPr>
          <w:rFonts w:ascii="Verdana" w:hAnsi="Verdana" w:cs="Times New Roman" w:hint="eastAsia"/>
          <w:color w:val="000000"/>
          <w:sz w:val="19"/>
          <w:szCs w:val="19"/>
        </w:rPr>
        <w:t>「これらは</w:t>
      </w:r>
      <w:r w:rsidRPr="00582E6F">
        <w:rPr>
          <w:rFonts w:ascii="Verdana" w:hAnsi="Verdana" w:cs="Times New Roman" w:hint="eastAsia"/>
          <w:color w:val="000000"/>
          <w:sz w:val="19"/>
          <w:szCs w:val="19"/>
        </w:rPr>
        <w:t>DPRK</w:t>
      </w:r>
      <w:r w:rsidRPr="00582E6F">
        <w:rPr>
          <w:rFonts w:ascii="Verdana" w:hAnsi="Verdana" w:cs="Times New Roman" w:hint="eastAsia"/>
          <w:color w:val="000000"/>
          <w:sz w:val="19"/>
          <w:szCs w:val="19"/>
        </w:rPr>
        <w:t>にとって、国際的な人権義務の履行のための方法を話し合う貴重な場であり、政府関係者</w:t>
      </w:r>
      <w:r w:rsidR="00153CD2" w:rsidRPr="00582E6F">
        <w:rPr>
          <w:rFonts w:ascii="Verdana" w:hAnsi="Verdana" w:cs="Times New Roman" w:hint="eastAsia"/>
          <w:color w:val="000000"/>
          <w:sz w:val="19"/>
          <w:szCs w:val="19"/>
        </w:rPr>
        <w:t>にはこれらの</w:t>
      </w:r>
      <w:r w:rsidRPr="00582E6F">
        <w:rPr>
          <w:rFonts w:ascii="Verdana" w:hAnsi="Verdana" w:cs="Times New Roman" w:hint="eastAsia"/>
          <w:color w:val="000000"/>
          <w:sz w:val="19"/>
          <w:szCs w:val="19"/>
        </w:rPr>
        <w:t>機会を最大限に活用するよう</w:t>
      </w:r>
      <w:r w:rsidR="00C4573A" w:rsidRPr="00582E6F">
        <w:rPr>
          <w:rFonts w:ascii="Verdana" w:hAnsi="Verdana" w:cs="Times New Roman" w:hint="eastAsia"/>
          <w:color w:val="000000"/>
          <w:sz w:val="19"/>
          <w:szCs w:val="19"/>
        </w:rPr>
        <w:t>、</w:t>
      </w:r>
      <w:r w:rsidR="00CD1206">
        <w:rPr>
          <w:rFonts w:ascii="Verdana" w:hAnsi="Verdana" w:cs="Times New Roman" w:hint="eastAsia"/>
          <w:color w:val="000000"/>
          <w:sz w:val="19"/>
          <w:szCs w:val="19"/>
        </w:rPr>
        <w:t>呼びかけたいと思います</w:t>
      </w:r>
      <w:r w:rsidRPr="00582E6F">
        <w:rPr>
          <w:rFonts w:ascii="Verdana" w:hAnsi="Verdana" w:cs="Times New Roman" w:hint="eastAsia"/>
          <w:color w:val="000000"/>
          <w:sz w:val="19"/>
          <w:szCs w:val="19"/>
        </w:rPr>
        <w:t>」と</w:t>
      </w:r>
      <w:r w:rsidRPr="00582E6F">
        <w:rPr>
          <w:rFonts w:ascii="Verdana" w:hAnsi="Verdana" w:cs="Times New Roman" w:hint="eastAsia"/>
          <w:color w:val="000000"/>
          <w:sz w:val="19"/>
          <w:szCs w:val="19"/>
        </w:rPr>
        <w:t>専門家は述べました。</w:t>
      </w:r>
    </w:p>
    <w:p w:rsidR="00582E6F" w:rsidRDefault="00582E6F" w:rsidP="004D7726">
      <w:pPr>
        <w:adjustRightInd w:val="0"/>
        <w:snapToGrid w:val="0"/>
        <w:spacing w:after="0" w:line="240" w:lineRule="auto"/>
        <w:rPr>
          <w:rFonts w:ascii="Verdana" w:hAnsi="Verdana" w:cs="Times New Roman" w:hint="eastAsia"/>
          <w:color w:val="000000"/>
          <w:sz w:val="19"/>
          <w:szCs w:val="19"/>
        </w:rPr>
      </w:pPr>
    </w:p>
    <w:p w:rsidR="00C4573A" w:rsidRPr="00AB36F0" w:rsidRDefault="00C4573A" w:rsidP="004D7726">
      <w:pPr>
        <w:adjustRightInd w:val="0"/>
        <w:snapToGrid w:val="0"/>
        <w:spacing w:after="0" w:line="240" w:lineRule="auto"/>
        <w:rPr>
          <w:rFonts w:ascii="Verdana" w:hAnsi="Verdana" w:cs="Times New Roman" w:hint="eastAsia"/>
          <w:color w:val="000000"/>
          <w:sz w:val="19"/>
          <w:szCs w:val="19"/>
        </w:rPr>
      </w:pPr>
      <w:r w:rsidRPr="00582E6F">
        <w:rPr>
          <w:rFonts w:ascii="Verdana" w:hAnsi="Verdana" w:cs="Times New Roman" w:hint="eastAsia"/>
          <w:color w:val="000000"/>
          <w:sz w:val="19"/>
          <w:szCs w:val="19"/>
        </w:rPr>
        <w:t>報告書は、公的食料配給制度の不備、情報へのアクセス制限、海外労働者に関する国際労働基準違反等、いくつかの重要な問題の最新動向を概説しています。また、政治犯収容所の深刻な状況や、日本人や韓国人の拉致を含む、いまだ解決の糸口が見えない</w:t>
      </w:r>
      <w:r w:rsidRPr="00582E6F">
        <w:rPr>
          <w:rFonts w:ascii="Verdana" w:hAnsi="Verdana" w:cs="Times New Roman" w:hint="eastAsia"/>
          <w:color w:val="000000"/>
          <w:sz w:val="19"/>
          <w:szCs w:val="19"/>
        </w:rPr>
        <w:t>DPRK</w:t>
      </w:r>
      <w:r w:rsidRPr="00582E6F">
        <w:rPr>
          <w:rFonts w:ascii="Verdana" w:hAnsi="Verdana" w:cs="Times New Roman" w:hint="eastAsia"/>
          <w:color w:val="000000"/>
          <w:sz w:val="19"/>
          <w:szCs w:val="19"/>
        </w:rPr>
        <w:t>が関与した強制失踪</w:t>
      </w:r>
      <w:r w:rsidR="009F78D6" w:rsidRPr="00582E6F">
        <w:rPr>
          <w:rFonts w:ascii="Verdana" w:hAnsi="Verdana" w:cs="Times New Roman" w:hint="eastAsia"/>
          <w:color w:val="000000"/>
          <w:sz w:val="19"/>
          <w:szCs w:val="19"/>
        </w:rPr>
        <w:t>等にも、存続する懸念を表明しています</w:t>
      </w:r>
      <w:r w:rsidRPr="00582E6F">
        <w:rPr>
          <w:rFonts w:ascii="Verdana" w:hAnsi="Verdana" w:cs="Times New Roman" w:hint="eastAsia"/>
          <w:color w:val="000000"/>
          <w:sz w:val="19"/>
          <w:szCs w:val="19"/>
        </w:rPr>
        <w:t>。</w:t>
      </w:r>
    </w:p>
    <w:p w:rsidR="0086693B" w:rsidRDefault="0086693B" w:rsidP="004D7726">
      <w:pPr>
        <w:adjustRightInd w:val="0"/>
        <w:snapToGrid w:val="0"/>
        <w:spacing w:after="0" w:line="240" w:lineRule="auto"/>
        <w:rPr>
          <w:rFonts w:ascii="Verdana" w:hAnsi="Verdana" w:cs="Times New Roman" w:hint="eastAsia"/>
          <w:color w:val="000000"/>
          <w:sz w:val="19"/>
          <w:szCs w:val="19"/>
        </w:rPr>
      </w:pPr>
    </w:p>
    <w:p w:rsidR="00D05EF4" w:rsidRPr="00AB36F0" w:rsidRDefault="00EA3C2D" w:rsidP="004D7726">
      <w:pPr>
        <w:adjustRightInd w:val="0"/>
        <w:snapToGrid w:val="0"/>
        <w:spacing w:after="0" w:line="240" w:lineRule="auto"/>
        <w:rPr>
          <w:rFonts w:ascii="Verdana" w:hAnsi="Verdana" w:cs="Times New Roman" w:hint="eastAsia"/>
          <w:color w:val="000000"/>
          <w:sz w:val="19"/>
          <w:szCs w:val="19"/>
        </w:rPr>
      </w:pPr>
      <w:r w:rsidRPr="00582E6F">
        <w:rPr>
          <w:rFonts w:ascii="Verdana" w:hAnsi="Verdana" w:cs="Times New Roman" w:hint="eastAsia"/>
          <w:color w:val="000000"/>
          <w:sz w:val="19"/>
          <w:szCs w:val="19"/>
        </w:rPr>
        <w:t>オヘア　キンタナ</w:t>
      </w:r>
      <w:r w:rsidRPr="00582E6F">
        <w:rPr>
          <w:rFonts w:ascii="Verdana" w:hAnsi="Verdana" w:cs="Times New Roman" w:hint="eastAsia"/>
          <w:color w:val="000000"/>
          <w:sz w:val="19"/>
          <w:szCs w:val="19"/>
        </w:rPr>
        <w:t>氏は、幾つかの情報源から情報を得ており、そ</w:t>
      </w:r>
      <w:r w:rsidR="009143CF" w:rsidRPr="00582E6F">
        <w:rPr>
          <w:rFonts w:ascii="Verdana" w:hAnsi="Verdana" w:cs="Times New Roman" w:hint="eastAsia"/>
          <w:color w:val="000000"/>
          <w:sz w:val="19"/>
          <w:szCs w:val="19"/>
        </w:rPr>
        <w:t>の中には、</w:t>
      </w:r>
      <w:r w:rsidRPr="00582E6F">
        <w:rPr>
          <w:rFonts w:ascii="Verdana" w:hAnsi="Verdana" w:cs="Times New Roman" w:hint="eastAsia"/>
          <w:color w:val="000000"/>
          <w:sz w:val="19"/>
          <w:szCs w:val="19"/>
        </w:rPr>
        <w:t>彼が面会した</w:t>
      </w:r>
      <w:r w:rsidR="009143CF" w:rsidRPr="00582E6F">
        <w:rPr>
          <w:rFonts w:ascii="Verdana" w:hAnsi="Verdana" w:cs="Times New Roman" w:hint="eastAsia"/>
          <w:color w:val="000000"/>
          <w:sz w:val="19"/>
          <w:szCs w:val="19"/>
        </w:rPr>
        <w:t>最近脱北した人々からの情報も含まれると</w:t>
      </w:r>
      <w:r w:rsidRPr="00582E6F">
        <w:rPr>
          <w:rFonts w:ascii="Verdana" w:hAnsi="Verdana" w:cs="Times New Roman" w:hint="eastAsia"/>
          <w:color w:val="000000"/>
          <w:sz w:val="19"/>
          <w:szCs w:val="19"/>
        </w:rPr>
        <w:t>述べました</w:t>
      </w:r>
      <w:r w:rsidR="009143CF" w:rsidRPr="00582E6F">
        <w:rPr>
          <w:rFonts w:ascii="Verdana" w:hAnsi="Verdana" w:cs="Times New Roman" w:hint="eastAsia"/>
          <w:color w:val="000000"/>
          <w:sz w:val="19"/>
          <w:szCs w:val="19"/>
        </w:rPr>
        <w:t>。そして、「これらの人々が自分達の権利をよく認識しており、現在までに直面してきた</w:t>
      </w:r>
      <w:r w:rsidR="004911D4" w:rsidRPr="00582E6F">
        <w:rPr>
          <w:rFonts w:ascii="Verdana" w:hAnsi="Verdana" w:cs="Times New Roman" w:hint="eastAsia"/>
          <w:color w:val="000000"/>
          <w:sz w:val="19"/>
          <w:szCs w:val="19"/>
        </w:rPr>
        <w:t>様々な困難に関わらず、</w:t>
      </w:r>
      <w:r w:rsidR="0086693B">
        <w:rPr>
          <w:rFonts w:ascii="Verdana" w:hAnsi="Verdana" w:cs="Times New Roman" w:hint="eastAsia"/>
          <w:color w:val="000000"/>
          <w:sz w:val="19"/>
          <w:szCs w:val="19"/>
        </w:rPr>
        <w:t>前向きに将来を捉えて</w:t>
      </w:r>
      <w:r w:rsidR="004911D4" w:rsidRPr="00582E6F">
        <w:rPr>
          <w:rFonts w:ascii="Verdana" w:hAnsi="Verdana" w:cs="Times New Roman" w:hint="eastAsia"/>
          <w:color w:val="000000"/>
          <w:sz w:val="19"/>
          <w:szCs w:val="19"/>
        </w:rPr>
        <w:t>いることに感銘を受けました</w:t>
      </w:r>
      <w:r w:rsidR="009143CF" w:rsidRPr="00582E6F">
        <w:rPr>
          <w:rFonts w:ascii="Verdana" w:hAnsi="Verdana" w:cs="Times New Roman" w:hint="eastAsia"/>
          <w:color w:val="000000"/>
          <w:sz w:val="19"/>
          <w:szCs w:val="19"/>
        </w:rPr>
        <w:t>」と</w:t>
      </w:r>
      <w:r w:rsidRPr="00582E6F">
        <w:rPr>
          <w:rFonts w:ascii="Verdana" w:hAnsi="Verdana" w:cs="Times New Roman" w:hint="eastAsia"/>
          <w:color w:val="000000"/>
          <w:sz w:val="19"/>
          <w:szCs w:val="19"/>
        </w:rPr>
        <w:t>述べました</w:t>
      </w:r>
      <w:r w:rsidR="009143CF" w:rsidRPr="00582E6F">
        <w:rPr>
          <w:rFonts w:ascii="Verdana" w:hAnsi="Verdana" w:cs="Times New Roman" w:hint="eastAsia"/>
          <w:color w:val="000000"/>
          <w:sz w:val="19"/>
          <w:szCs w:val="19"/>
        </w:rPr>
        <w:t>。</w:t>
      </w:r>
    </w:p>
    <w:p w:rsidR="00C7387F" w:rsidRDefault="00C7387F" w:rsidP="004D7726">
      <w:pPr>
        <w:adjustRightInd w:val="0"/>
        <w:snapToGrid w:val="0"/>
        <w:spacing w:after="0" w:line="240" w:lineRule="auto"/>
        <w:rPr>
          <w:rFonts w:ascii="Verdana" w:hAnsi="Verdana" w:cs="Times New Roman" w:hint="eastAsia"/>
          <w:color w:val="000000"/>
          <w:sz w:val="19"/>
          <w:szCs w:val="19"/>
        </w:rPr>
      </w:pPr>
    </w:p>
    <w:p w:rsidR="004911D4" w:rsidRPr="00AB36F0" w:rsidRDefault="004911D4" w:rsidP="004D7726">
      <w:pPr>
        <w:adjustRightInd w:val="0"/>
        <w:snapToGrid w:val="0"/>
        <w:spacing w:after="0" w:line="240" w:lineRule="auto"/>
        <w:rPr>
          <w:rFonts w:ascii="Verdana" w:hAnsi="Verdana" w:cs="Times New Roman" w:hint="eastAsia"/>
          <w:color w:val="000000"/>
          <w:sz w:val="19"/>
          <w:szCs w:val="19"/>
        </w:rPr>
      </w:pPr>
      <w:r w:rsidRPr="00582E6F">
        <w:rPr>
          <w:rFonts w:ascii="Verdana" w:hAnsi="Verdana" w:cs="Times New Roman" w:hint="eastAsia"/>
          <w:color w:val="000000"/>
          <w:sz w:val="19"/>
          <w:szCs w:val="19"/>
        </w:rPr>
        <w:t>また、「私が受け取った証言の数々は、国際社会が長年に渡って述べてきた、</w:t>
      </w:r>
      <w:r w:rsidRPr="00582E6F">
        <w:rPr>
          <w:rFonts w:ascii="Verdana" w:hAnsi="Verdana" w:cs="Times New Roman" w:hint="eastAsia"/>
          <w:color w:val="000000"/>
          <w:sz w:val="19"/>
          <w:szCs w:val="19"/>
        </w:rPr>
        <w:t>DPRK</w:t>
      </w:r>
      <w:r w:rsidR="005A6DFF" w:rsidRPr="00582E6F">
        <w:rPr>
          <w:rFonts w:ascii="Verdana" w:hAnsi="Verdana" w:cs="Times New Roman" w:hint="eastAsia"/>
          <w:color w:val="000000"/>
          <w:sz w:val="19"/>
          <w:szCs w:val="19"/>
        </w:rPr>
        <w:t>における人権状況の深刻さや、</w:t>
      </w:r>
      <w:r w:rsidR="00C7387F">
        <w:rPr>
          <w:rFonts w:ascii="Verdana" w:hAnsi="Verdana" w:cs="Times New Roman" w:hint="eastAsia"/>
          <w:color w:val="000000"/>
          <w:sz w:val="19"/>
          <w:szCs w:val="19"/>
        </w:rPr>
        <w:t>人々の保護に</w:t>
      </w:r>
      <w:r w:rsidR="00C7387F" w:rsidRPr="00582E6F">
        <w:rPr>
          <w:rFonts w:ascii="Verdana" w:hAnsi="Verdana" w:cs="Times New Roman" w:hint="eastAsia"/>
          <w:color w:val="000000"/>
          <w:sz w:val="19"/>
          <w:szCs w:val="19"/>
        </w:rPr>
        <w:t>ただちに</w:t>
      </w:r>
      <w:r w:rsidRPr="00582E6F">
        <w:rPr>
          <w:rFonts w:ascii="Verdana" w:hAnsi="Verdana" w:cs="Times New Roman" w:hint="eastAsia"/>
          <w:color w:val="000000"/>
          <w:sz w:val="19"/>
          <w:szCs w:val="19"/>
        </w:rPr>
        <w:t>取り組む必要性を裏付けるものでした。</w:t>
      </w:r>
      <w:r w:rsidR="005A6DFF" w:rsidRPr="00582E6F">
        <w:rPr>
          <w:rFonts w:ascii="Verdana" w:hAnsi="Verdana" w:cs="Times New Roman" w:hint="eastAsia"/>
          <w:color w:val="000000"/>
          <w:sz w:val="19"/>
          <w:szCs w:val="19"/>
        </w:rPr>
        <w:t>私達は</w:t>
      </w:r>
      <w:r w:rsidRPr="00582E6F">
        <w:rPr>
          <w:rFonts w:ascii="Verdana" w:hAnsi="Verdana" w:cs="Times New Roman" w:hint="eastAsia"/>
          <w:color w:val="000000"/>
          <w:sz w:val="19"/>
          <w:szCs w:val="19"/>
        </w:rPr>
        <w:t>最近の緊張関係を理由に、この目標から目を</w:t>
      </w:r>
      <w:r w:rsidR="0086082B" w:rsidRPr="00582E6F">
        <w:rPr>
          <w:rFonts w:ascii="Verdana" w:hAnsi="Verdana" w:cs="Times New Roman" w:hint="eastAsia"/>
          <w:color w:val="000000"/>
          <w:sz w:val="19"/>
          <w:szCs w:val="19"/>
        </w:rPr>
        <w:t>そら</w:t>
      </w:r>
      <w:r w:rsidR="00CD1206">
        <w:rPr>
          <w:rFonts w:ascii="Verdana" w:hAnsi="Verdana" w:cs="Times New Roman" w:hint="eastAsia"/>
          <w:color w:val="000000"/>
          <w:sz w:val="19"/>
          <w:szCs w:val="19"/>
        </w:rPr>
        <w:t>すべきでありません」</w:t>
      </w:r>
      <w:r w:rsidR="00E24DE4">
        <w:rPr>
          <w:rFonts w:ascii="Verdana" w:hAnsi="Verdana" w:cs="Times New Roman" w:hint="eastAsia"/>
          <w:color w:val="000000"/>
          <w:sz w:val="19"/>
          <w:szCs w:val="19"/>
        </w:rPr>
        <w:t>とも語っています</w:t>
      </w:r>
      <w:r w:rsidRPr="00582E6F">
        <w:rPr>
          <w:rFonts w:ascii="Verdana" w:hAnsi="Verdana" w:cs="Times New Roman" w:hint="eastAsia"/>
          <w:color w:val="000000"/>
          <w:sz w:val="19"/>
          <w:szCs w:val="19"/>
        </w:rPr>
        <w:t>。</w:t>
      </w:r>
    </w:p>
    <w:p w:rsidR="00D66A68" w:rsidRDefault="00D66A68" w:rsidP="004D7726">
      <w:pPr>
        <w:adjustRightInd w:val="0"/>
        <w:snapToGrid w:val="0"/>
        <w:spacing w:after="0" w:line="240" w:lineRule="auto"/>
        <w:rPr>
          <w:rFonts w:ascii="Verdana" w:hAnsi="Verdana" w:cs="Times New Roman" w:hint="eastAsia"/>
          <w:color w:val="000000"/>
          <w:sz w:val="19"/>
          <w:szCs w:val="19"/>
        </w:rPr>
      </w:pPr>
    </w:p>
    <w:p w:rsidR="00CB369B" w:rsidRPr="00582E6F" w:rsidRDefault="00CB369B" w:rsidP="004D7726">
      <w:pPr>
        <w:adjustRightInd w:val="0"/>
        <w:snapToGrid w:val="0"/>
        <w:spacing w:after="0" w:line="240" w:lineRule="auto"/>
        <w:rPr>
          <w:rFonts w:ascii="Verdana" w:hAnsi="Verdana" w:cs="Times New Roman"/>
          <w:color w:val="000000"/>
          <w:sz w:val="19"/>
          <w:szCs w:val="19"/>
        </w:rPr>
      </w:pPr>
      <w:r w:rsidRPr="00582E6F">
        <w:rPr>
          <w:rFonts w:ascii="Verdana" w:hAnsi="Verdana" w:cs="Times New Roman" w:hint="eastAsia"/>
          <w:color w:val="000000"/>
          <w:sz w:val="19"/>
          <w:szCs w:val="19"/>
        </w:rPr>
        <w:t>特別報告者は、</w:t>
      </w:r>
      <w:r w:rsidR="000968EB" w:rsidRPr="00582E6F">
        <w:rPr>
          <w:rFonts w:ascii="Verdana" w:hAnsi="Verdana" w:cs="Times New Roman" w:hint="eastAsia"/>
          <w:color w:val="000000"/>
          <w:sz w:val="19"/>
          <w:szCs w:val="19"/>
        </w:rPr>
        <w:t>すべての関係者に</w:t>
      </w:r>
      <w:r w:rsidR="000968EB" w:rsidRPr="00582E6F">
        <w:rPr>
          <w:rFonts w:ascii="Verdana" w:hAnsi="Verdana" w:cs="Times New Roman" w:hint="eastAsia"/>
          <w:color w:val="000000"/>
          <w:sz w:val="19"/>
          <w:szCs w:val="19"/>
        </w:rPr>
        <w:t>、</w:t>
      </w:r>
      <w:r w:rsidRPr="00582E6F">
        <w:rPr>
          <w:rFonts w:ascii="Verdana" w:hAnsi="Verdana" w:cs="Times New Roman" w:hint="eastAsia"/>
          <w:color w:val="000000"/>
          <w:sz w:val="19"/>
          <w:szCs w:val="19"/>
        </w:rPr>
        <w:t>彼の報告書に</w:t>
      </w:r>
      <w:r w:rsidR="000968EB" w:rsidRPr="00582E6F">
        <w:rPr>
          <w:rFonts w:ascii="Verdana" w:hAnsi="Verdana" w:cs="Times New Roman" w:hint="eastAsia"/>
          <w:color w:val="000000"/>
          <w:sz w:val="19"/>
          <w:szCs w:val="19"/>
        </w:rPr>
        <w:t>付属された</w:t>
      </w:r>
      <w:r w:rsidRPr="00582E6F">
        <w:rPr>
          <w:rFonts w:ascii="Verdana" w:hAnsi="Verdana" w:cs="Times New Roman" w:hint="eastAsia"/>
          <w:color w:val="000000"/>
          <w:sz w:val="19"/>
          <w:szCs w:val="19"/>
        </w:rPr>
        <w:t>独立専門家グループの報告書の中の提言を</w:t>
      </w:r>
      <w:r w:rsidR="000968EB" w:rsidRPr="00582E6F">
        <w:rPr>
          <w:rFonts w:ascii="Verdana" w:hAnsi="Verdana" w:cs="Times New Roman" w:hint="eastAsia"/>
          <w:color w:val="000000"/>
          <w:sz w:val="19"/>
          <w:szCs w:val="19"/>
        </w:rPr>
        <w:t>、遅滞なく実施するように</w:t>
      </w:r>
      <w:r w:rsidRPr="00582E6F">
        <w:rPr>
          <w:rFonts w:ascii="Verdana" w:hAnsi="Verdana" w:cs="Times New Roman" w:hint="eastAsia"/>
          <w:color w:val="000000"/>
          <w:sz w:val="19"/>
          <w:szCs w:val="19"/>
        </w:rPr>
        <w:t>呼び</w:t>
      </w:r>
      <w:r w:rsidR="00D66A68">
        <w:rPr>
          <w:rFonts w:ascii="Verdana" w:hAnsi="Verdana" w:cs="Times New Roman" w:hint="eastAsia"/>
          <w:color w:val="000000"/>
          <w:sz w:val="19"/>
          <w:szCs w:val="19"/>
        </w:rPr>
        <w:t>かけています</w:t>
      </w:r>
      <w:r w:rsidRPr="00582E6F">
        <w:rPr>
          <w:rFonts w:ascii="Verdana" w:hAnsi="Verdana" w:cs="Times New Roman" w:hint="eastAsia"/>
          <w:color w:val="000000"/>
          <w:sz w:val="19"/>
          <w:szCs w:val="19"/>
        </w:rPr>
        <w:t>。</w:t>
      </w:r>
    </w:p>
    <w:p w:rsidR="00CB369B" w:rsidRPr="00AB36F0" w:rsidRDefault="00CB369B" w:rsidP="004D7726">
      <w:pPr>
        <w:shd w:val="clear" w:color="auto" w:fill="FFFFFF"/>
        <w:adjustRightInd w:val="0"/>
        <w:snapToGrid w:val="0"/>
        <w:spacing w:after="0" w:line="240" w:lineRule="auto"/>
        <w:rPr>
          <w:rFonts w:ascii="Verdana" w:hAnsi="Verdana" w:cs="Times New Roman" w:hint="eastAsia"/>
          <w:color w:val="000000"/>
          <w:sz w:val="19"/>
          <w:szCs w:val="19"/>
          <w:lang w:val="en-US"/>
        </w:rPr>
      </w:pPr>
    </w:p>
    <w:p w:rsidR="00160519" w:rsidRPr="00AB36F0" w:rsidRDefault="007827C9" w:rsidP="004D7726">
      <w:pPr>
        <w:adjustRightInd w:val="0"/>
        <w:snapToGrid w:val="0"/>
        <w:spacing w:after="0" w:line="240" w:lineRule="auto"/>
        <w:rPr>
          <w:rFonts w:ascii="Verdana" w:hAnsi="Verdana" w:cs="Times New Roman" w:hint="eastAsia"/>
          <w:color w:val="000000"/>
          <w:sz w:val="19"/>
          <w:szCs w:val="19"/>
        </w:rPr>
      </w:pPr>
      <w:r w:rsidRPr="00582E6F">
        <w:rPr>
          <w:rFonts w:ascii="Verdana" w:hAnsi="Verdana" w:cs="Times New Roman" w:hint="eastAsia"/>
          <w:color w:val="000000"/>
          <w:sz w:val="19"/>
          <w:szCs w:val="19"/>
        </w:rPr>
        <w:t>独立専門家グループは次のように述べています。</w:t>
      </w:r>
      <w:r w:rsidR="00160519" w:rsidRPr="00582E6F">
        <w:rPr>
          <w:rFonts w:ascii="Verdana" w:hAnsi="Verdana" w:cs="Times New Roman" w:hint="eastAsia"/>
          <w:color w:val="000000"/>
          <w:sz w:val="19"/>
          <w:szCs w:val="19"/>
        </w:rPr>
        <w:t>「</w:t>
      </w:r>
      <w:r w:rsidR="004D3061">
        <w:rPr>
          <w:rFonts w:ascii="Verdana" w:hAnsi="Verdana" w:cs="Times New Roman" w:hint="eastAsia"/>
          <w:color w:val="000000"/>
          <w:sz w:val="19"/>
          <w:szCs w:val="19"/>
        </w:rPr>
        <w:t>私達は、</w:t>
      </w:r>
      <w:r w:rsidR="00160519" w:rsidRPr="00582E6F">
        <w:rPr>
          <w:rFonts w:ascii="Verdana" w:hAnsi="Verdana" w:cs="Times New Roman" w:hint="eastAsia"/>
          <w:color w:val="000000"/>
          <w:sz w:val="19"/>
          <w:szCs w:val="19"/>
        </w:rPr>
        <w:t>人権に基づいた責任糾明の枠組みを求めます。この枠組みは人権侵害被害者の権利及びニーズを責任糾明手段の中心に据える</w:t>
      </w:r>
      <w:r w:rsidRPr="00582E6F">
        <w:rPr>
          <w:rFonts w:ascii="Verdana" w:hAnsi="Verdana" w:cs="Times New Roman" w:hint="eastAsia"/>
          <w:color w:val="000000"/>
          <w:sz w:val="19"/>
          <w:szCs w:val="19"/>
        </w:rPr>
        <w:t>ものです。</w:t>
      </w:r>
      <w:r w:rsidR="00160519" w:rsidRPr="00582E6F">
        <w:rPr>
          <w:rFonts w:ascii="Verdana" w:hAnsi="Verdana" w:cs="Times New Roman" w:hint="eastAsia"/>
          <w:color w:val="000000"/>
          <w:sz w:val="19"/>
          <w:szCs w:val="19"/>
        </w:rPr>
        <w:t>」さらに、</w:t>
      </w:r>
      <w:r w:rsidRPr="00582E6F">
        <w:rPr>
          <w:rFonts w:ascii="Verdana" w:hAnsi="Verdana" w:cs="Times New Roman" w:hint="eastAsia"/>
          <w:color w:val="000000"/>
          <w:sz w:val="19"/>
          <w:szCs w:val="19"/>
        </w:rPr>
        <w:t>「</w:t>
      </w:r>
      <w:r w:rsidR="00160519" w:rsidRPr="00582E6F">
        <w:rPr>
          <w:rFonts w:ascii="Verdana" w:hAnsi="Verdana" w:cs="Times New Roman" w:hint="eastAsia"/>
          <w:color w:val="000000"/>
          <w:sz w:val="19"/>
          <w:szCs w:val="19"/>
        </w:rPr>
        <w:t>人権侵害の犠牲者及び</w:t>
      </w:r>
      <w:r w:rsidRPr="00582E6F">
        <w:rPr>
          <w:rFonts w:ascii="Verdana" w:hAnsi="Verdana" w:cs="Times New Roman" w:hint="eastAsia"/>
          <w:color w:val="000000"/>
          <w:sz w:val="19"/>
          <w:szCs w:val="19"/>
        </w:rPr>
        <w:t>侵害の影響を受けた全てのコミュニティー</w:t>
      </w:r>
      <w:r w:rsidR="00160519" w:rsidRPr="00582E6F">
        <w:rPr>
          <w:rFonts w:ascii="Verdana" w:hAnsi="Verdana" w:cs="Times New Roman" w:hint="eastAsia"/>
          <w:color w:val="000000"/>
          <w:sz w:val="19"/>
          <w:szCs w:val="19"/>
        </w:rPr>
        <w:t xml:space="preserve"> </w:t>
      </w:r>
      <w:r w:rsidR="00160519" w:rsidRPr="00582E6F">
        <w:rPr>
          <w:rFonts w:ascii="Verdana" w:hAnsi="Verdana" w:cs="Times New Roman" w:hint="eastAsia"/>
          <w:color w:val="000000"/>
          <w:sz w:val="19"/>
          <w:szCs w:val="19"/>
        </w:rPr>
        <w:t>が参画</w:t>
      </w:r>
      <w:r w:rsidR="00E03033">
        <w:rPr>
          <w:rFonts w:ascii="Verdana" w:hAnsi="Verdana" w:cs="Times New Roman" w:hint="eastAsia"/>
          <w:color w:val="000000"/>
          <w:sz w:val="19"/>
          <w:szCs w:val="19"/>
        </w:rPr>
        <w:t>する</w:t>
      </w:r>
      <w:r w:rsidR="00160519" w:rsidRPr="00582E6F">
        <w:rPr>
          <w:rFonts w:ascii="Verdana" w:hAnsi="Verdana" w:cs="Times New Roman" w:hint="eastAsia"/>
          <w:color w:val="000000"/>
          <w:sz w:val="19"/>
          <w:szCs w:val="19"/>
        </w:rPr>
        <w:t>、完全に参加型のプロセス</w:t>
      </w:r>
      <w:r w:rsidRPr="00582E6F">
        <w:rPr>
          <w:rFonts w:ascii="Verdana" w:hAnsi="Verdana" w:cs="Times New Roman" w:hint="eastAsia"/>
          <w:color w:val="000000"/>
          <w:sz w:val="19"/>
          <w:szCs w:val="19"/>
        </w:rPr>
        <w:t>を通し、</w:t>
      </w:r>
      <w:r w:rsidRPr="00582E6F">
        <w:rPr>
          <w:rFonts w:ascii="Verdana" w:hAnsi="Verdana" w:cs="Times New Roman" w:hint="eastAsia"/>
          <w:color w:val="000000"/>
          <w:sz w:val="19"/>
          <w:szCs w:val="19"/>
        </w:rPr>
        <w:t>犠牲者の経験、視点及び正義</w:t>
      </w:r>
      <w:r w:rsidR="00625F31">
        <w:rPr>
          <w:rFonts w:ascii="Verdana" w:hAnsi="Verdana" w:cs="Times New Roman" w:hint="eastAsia"/>
          <w:color w:val="000000"/>
          <w:sz w:val="19"/>
          <w:szCs w:val="19"/>
        </w:rPr>
        <w:t>へ</w:t>
      </w:r>
      <w:r w:rsidR="00E03033">
        <w:rPr>
          <w:rFonts w:ascii="Verdana" w:hAnsi="Verdana" w:cs="Times New Roman" w:hint="eastAsia"/>
          <w:color w:val="000000"/>
          <w:sz w:val="19"/>
          <w:szCs w:val="19"/>
        </w:rPr>
        <w:t>の</w:t>
      </w:r>
      <w:r w:rsidRPr="00582E6F">
        <w:rPr>
          <w:rFonts w:ascii="Verdana" w:hAnsi="Verdana" w:cs="Times New Roman" w:hint="eastAsia"/>
          <w:color w:val="000000"/>
          <w:sz w:val="19"/>
          <w:szCs w:val="19"/>
        </w:rPr>
        <w:t>希望を反映した責任糾明措置を確保し</w:t>
      </w:r>
      <w:r w:rsidR="004D3061">
        <w:rPr>
          <w:rFonts w:ascii="Verdana" w:hAnsi="Verdana" w:cs="Times New Roman" w:hint="eastAsia"/>
          <w:color w:val="000000"/>
          <w:sz w:val="19"/>
          <w:szCs w:val="19"/>
        </w:rPr>
        <w:t>なければ、この目標は達成できません</w:t>
      </w:r>
      <w:r w:rsidR="00160519" w:rsidRPr="00582E6F">
        <w:rPr>
          <w:rFonts w:ascii="Verdana" w:hAnsi="Verdana" w:cs="Times New Roman" w:hint="eastAsia"/>
          <w:color w:val="000000"/>
          <w:sz w:val="19"/>
          <w:szCs w:val="19"/>
        </w:rPr>
        <w:t>」と強調しました。</w:t>
      </w:r>
    </w:p>
    <w:p w:rsidR="00222409" w:rsidRDefault="00222409" w:rsidP="004D7726">
      <w:pPr>
        <w:adjustRightInd w:val="0"/>
        <w:snapToGrid w:val="0"/>
        <w:spacing w:after="0" w:line="240" w:lineRule="auto"/>
        <w:rPr>
          <w:rFonts w:ascii="Verdana" w:hAnsi="Verdana" w:cs="Times New Roman" w:hint="eastAsia"/>
          <w:color w:val="000000"/>
          <w:sz w:val="19"/>
          <w:szCs w:val="19"/>
        </w:rPr>
      </w:pPr>
    </w:p>
    <w:p w:rsidR="0027003B" w:rsidRDefault="0027003B" w:rsidP="004D7726">
      <w:pPr>
        <w:adjustRightInd w:val="0"/>
        <w:snapToGrid w:val="0"/>
        <w:spacing w:after="0" w:line="240" w:lineRule="auto"/>
        <w:rPr>
          <w:rFonts w:ascii="Verdana" w:hAnsi="Verdana" w:cs="Times New Roman" w:hint="eastAsia"/>
          <w:color w:val="000000"/>
          <w:sz w:val="19"/>
          <w:szCs w:val="19"/>
        </w:rPr>
      </w:pPr>
      <w:r w:rsidRPr="00582E6F">
        <w:rPr>
          <w:rFonts w:ascii="Verdana" w:hAnsi="Verdana" w:cs="Times New Roman" w:hint="eastAsia"/>
          <w:color w:val="000000"/>
          <w:sz w:val="19"/>
          <w:szCs w:val="19"/>
        </w:rPr>
        <w:t>DPRK</w:t>
      </w:r>
      <w:r w:rsidRPr="00582E6F">
        <w:rPr>
          <w:rFonts w:ascii="Verdana" w:hAnsi="Verdana" w:cs="Times New Roman" w:hint="eastAsia"/>
          <w:color w:val="000000"/>
          <w:sz w:val="19"/>
          <w:szCs w:val="19"/>
        </w:rPr>
        <w:t>における人権状況の深刻さと</w:t>
      </w:r>
      <w:r w:rsidRPr="00582E6F">
        <w:rPr>
          <w:rFonts w:ascii="Verdana" w:hAnsi="Verdana" w:cs="Times New Roman" w:hint="eastAsia"/>
          <w:color w:val="000000"/>
          <w:sz w:val="19"/>
          <w:szCs w:val="19"/>
        </w:rPr>
        <w:t>複雑さを考えると、「国際的な規範及び基準を満たした</w:t>
      </w:r>
      <w:r w:rsidR="00FF1852" w:rsidRPr="00582E6F">
        <w:rPr>
          <w:rFonts w:ascii="Verdana" w:hAnsi="Verdana" w:cs="Times New Roman" w:hint="eastAsia"/>
          <w:color w:val="000000"/>
          <w:sz w:val="19"/>
          <w:szCs w:val="19"/>
        </w:rPr>
        <w:t>、</w:t>
      </w:r>
      <w:r w:rsidRPr="00582E6F">
        <w:rPr>
          <w:rFonts w:ascii="Verdana" w:hAnsi="Verdana" w:cs="Times New Roman" w:hint="eastAsia"/>
          <w:color w:val="000000"/>
          <w:sz w:val="19"/>
          <w:szCs w:val="19"/>
        </w:rPr>
        <w:t>包括的及び多面的なアプローチが必要とさ</w:t>
      </w:r>
      <w:r w:rsidR="00FF1852" w:rsidRPr="00582E6F">
        <w:rPr>
          <w:rFonts w:ascii="Verdana" w:hAnsi="Verdana" w:cs="Times New Roman" w:hint="eastAsia"/>
          <w:color w:val="000000"/>
          <w:sz w:val="19"/>
          <w:szCs w:val="19"/>
        </w:rPr>
        <w:t>れます</w:t>
      </w:r>
      <w:r w:rsidRPr="00582E6F">
        <w:rPr>
          <w:rFonts w:ascii="Verdana" w:hAnsi="Verdana" w:cs="Times New Roman" w:hint="eastAsia"/>
          <w:color w:val="000000"/>
          <w:sz w:val="19"/>
          <w:szCs w:val="19"/>
        </w:rPr>
        <w:t>」と、</w:t>
      </w:r>
      <w:r w:rsidR="00DB3E5C" w:rsidRPr="00582E6F">
        <w:rPr>
          <w:rFonts w:ascii="Verdana" w:hAnsi="Verdana" w:cs="Times New Roman" w:hint="eastAsia"/>
          <w:color w:val="000000"/>
          <w:sz w:val="19"/>
          <w:szCs w:val="19"/>
        </w:rPr>
        <w:t>独立専門家グループ</w:t>
      </w:r>
      <w:r w:rsidRPr="00582E6F">
        <w:rPr>
          <w:rFonts w:ascii="Verdana" w:hAnsi="Verdana" w:cs="Times New Roman" w:hint="eastAsia"/>
          <w:color w:val="000000"/>
          <w:sz w:val="19"/>
          <w:szCs w:val="19"/>
        </w:rPr>
        <w:t>は強調しました。</w:t>
      </w:r>
    </w:p>
    <w:p w:rsidR="00D22329" w:rsidRPr="00AB36F0" w:rsidRDefault="00D22329" w:rsidP="004D7726">
      <w:pPr>
        <w:adjustRightInd w:val="0"/>
        <w:snapToGrid w:val="0"/>
        <w:spacing w:after="0" w:line="240" w:lineRule="auto"/>
        <w:rPr>
          <w:rFonts w:ascii="Verdana" w:hAnsi="Verdana" w:cs="Times New Roman" w:hint="eastAsia"/>
          <w:color w:val="000000"/>
          <w:sz w:val="19"/>
          <w:szCs w:val="19"/>
        </w:rPr>
      </w:pPr>
    </w:p>
    <w:p w:rsidR="00D7764F" w:rsidRPr="00AB36F0" w:rsidRDefault="00D7764F" w:rsidP="004D7726">
      <w:pPr>
        <w:adjustRightInd w:val="0"/>
        <w:snapToGrid w:val="0"/>
        <w:spacing w:after="0" w:line="240" w:lineRule="auto"/>
        <w:rPr>
          <w:rFonts w:ascii="Verdana" w:hAnsi="Verdana" w:cs="Times New Roman" w:hint="eastAsia"/>
          <w:color w:val="000000"/>
          <w:sz w:val="19"/>
          <w:szCs w:val="19"/>
        </w:rPr>
      </w:pPr>
      <w:r w:rsidRPr="00582E6F">
        <w:rPr>
          <w:rFonts w:ascii="Verdana" w:hAnsi="Verdana" w:cs="Times New Roman" w:hint="eastAsia"/>
          <w:color w:val="000000"/>
          <w:sz w:val="19"/>
          <w:szCs w:val="19"/>
        </w:rPr>
        <w:t>このアプローチは、個人の刑事責任</w:t>
      </w:r>
      <w:r w:rsidR="00354FB6">
        <w:rPr>
          <w:rFonts w:ascii="Verdana" w:hAnsi="Verdana" w:cs="Times New Roman" w:hint="eastAsia"/>
          <w:color w:val="000000"/>
          <w:sz w:val="19"/>
          <w:szCs w:val="19"/>
        </w:rPr>
        <w:t>を確定する手立てや、犠牲者と</w:t>
      </w:r>
      <w:r w:rsidR="00433767" w:rsidRPr="00582E6F">
        <w:rPr>
          <w:rFonts w:ascii="Verdana" w:hAnsi="Verdana" w:cs="Times New Roman" w:hint="eastAsia"/>
          <w:color w:val="000000"/>
          <w:sz w:val="19"/>
          <w:szCs w:val="19"/>
        </w:rPr>
        <w:t>社会の人権侵害についての真実を知る</w:t>
      </w:r>
      <w:r w:rsidR="00354FB6">
        <w:rPr>
          <w:rFonts w:ascii="Verdana" w:hAnsi="Verdana" w:cs="Times New Roman" w:hint="eastAsia"/>
          <w:color w:val="000000"/>
          <w:sz w:val="19"/>
          <w:szCs w:val="19"/>
        </w:rPr>
        <w:t>権利</w:t>
      </w:r>
      <w:r w:rsidRPr="00582E6F">
        <w:rPr>
          <w:rFonts w:ascii="Verdana" w:hAnsi="Verdana" w:cs="Times New Roman" w:hint="eastAsia"/>
          <w:color w:val="000000"/>
          <w:sz w:val="19"/>
          <w:szCs w:val="19"/>
        </w:rPr>
        <w:t>及び犠牲者</w:t>
      </w:r>
      <w:r w:rsidR="00020022" w:rsidRPr="00582E6F">
        <w:rPr>
          <w:rFonts w:ascii="Verdana" w:hAnsi="Verdana" w:cs="Times New Roman" w:hint="eastAsia"/>
          <w:color w:val="000000"/>
          <w:sz w:val="19"/>
          <w:szCs w:val="19"/>
        </w:rPr>
        <w:t>の賠償への権利を確保し</w:t>
      </w:r>
      <w:r w:rsidRPr="00582E6F">
        <w:rPr>
          <w:rFonts w:ascii="Verdana" w:hAnsi="Verdana" w:cs="Times New Roman" w:hint="eastAsia"/>
          <w:color w:val="000000"/>
          <w:sz w:val="19"/>
          <w:szCs w:val="19"/>
        </w:rPr>
        <w:t>、侵害</w:t>
      </w:r>
      <w:r w:rsidR="00020022" w:rsidRPr="00582E6F">
        <w:rPr>
          <w:rFonts w:ascii="Verdana" w:hAnsi="Verdana" w:cs="Times New Roman" w:hint="eastAsia"/>
          <w:color w:val="000000"/>
          <w:sz w:val="19"/>
          <w:szCs w:val="19"/>
        </w:rPr>
        <w:t>の再発防止の</w:t>
      </w:r>
      <w:r w:rsidRPr="00582E6F">
        <w:rPr>
          <w:rFonts w:ascii="Verdana" w:hAnsi="Verdana" w:cs="Times New Roman" w:hint="eastAsia"/>
          <w:color w:val="000000"/>
          <w:sz w:val="19"/>
          <w:szCs w:val="19"/>
        </w:rPr>
        <w:t>手</w:t>
      </w:r>
      <w:r w:rsidR="00020022" w:rsidRPr="00582E6F">
        <w:rPr>
          <w:rFonts w:ascii="Verdana" w:hAnsi="Verdana" w:cs="Times New Roman" w:hint="eastAsia"/>
          <w:color w:val="000000"/>
          <w:sz w:val="19"/>
          <w:szCs w:val="19"/>
        </w:rPr>
        <w:t>立てを包括するべきです。この状況においては、「責任糾明はこれらの側面や</w:t>
      </w:r>
      <w:r w:rsidR="005D355F" w:rsidRPr="00582E6F">
        <w:rPr>
          <w:rFonts w:ascii="Verdana" w:hAnsi="Verdana" w:cs="Times New Roman" w:hint="eastAsia"/>
          <w:color w:val="000000"/>
          <w:sz w:val="19"/>
          <w:szCs w:val="19"/>
        </w:rPr>
        <w:t>様々な場での</w:t>
      </w:r>
      <w:r w:rsidR="00255743">
        <w:rPr>
          <w:rFonts w:ascii="Verdana" w:hAnsi="Verdana" w:cs="Times New Roman" w:hint="eastAsia"/>
          <w:color w:val="000000"/>
          <w:sz w:val="19"/>
          <w:szCs w:val="19"/>
        </w:rPr>
        <w:t>、協調的</w:t>
      </w:r>
      <w:r w:rsidR="005D355F" w:rsidRPr="00582E6F">
        <w:rPr>
          <w:rFonts w:ascii="Verdana" w:hAnsi="Verdana" w:cs="Times New Roman" w:hint="eastAsia"/>
          <w:color w:val="000000"/>
          <w:sz w:val="19"/>
          <w:szCs w:val="19"/>
        </w:rPr>
        <w:t>努力を必要とします</w:t>
      </w:r>
      <w:r w:rsidRPr="00582E6F">
        <w:rPr>
          <w:rFonts w:ascii="Verdana" w:hAnsi="Verdana" w:cs="Times New Roman" w:hint="eastAsia"/>
          <w:color w:val="000000"/>
          <w:sz w:val="19"/>
          <w:szCs w:val="19"/>
        </w:rPr>
        <w:t>」と、述べました。</w:t>
      </w:r>
    </w:p>
    <w:p w:rsidR="005F395C" w:rsidRDefault="005F395C" w:rsidP="004D7726">
      <w:pPr>
        <w:adjustRightInd w:val="0"/>
        <w:snapToGrid w:val="0"/>
        <w:spacing w:after="0" w:line="240" w:lineRule="auto"/>
        <w:rPr>
          <w:rFonts w:ascii="Verdana" w:hAnsi="Verdana" w:cs="Times New Roman" w:hint="eastAsia"/>
          <w:color w:val="000000"/>
          <w:sz w:val="19"/>
          <w:szCs w:val="19"/>
        </w:rPr>
      </w:pPr>
    </w:p>
    <w:p w:rsidR="00611401" w:rsidRPr="00AB36F0" w:rsidRDefault="00611401" w:rsidP="004D7726">
      <w:pPr>
        <w:adjustRightInd w:val="0"/>
        <w:snapToGrid w:val="0"/>
        <w:spacing w:after="0" w:line="240" w:lineRule="auto"/>
        <w:rPr>
          <w:rFonts w:ascii="Verdana" w:hAnsi="Verdana" w:cs="Times New Roman" w:hint="eastAsia"/>
          <w:color w:val="000000"/>
          <w:sz w:val="19"/>
          <w:szCs w:val="19"/>
        </w:rPr>
      </w:pPr>
      <w:r w:rsidRPr="00582E6F">
        <w:rPr>
          <w:rFonts w:ascii="Verdana" w:hAnsi="Verdana" w:cs="Times New Roman" w:hint="eastAsia"/>
          <w:color w:val="000000"/>
          <w:sz w:val="19"/>
          <w:szCs w:val="19"/>
        </w:rPr>
        <w:t>報告書の中で、独立専門家グループは</w:t>
      </w:r>
      <w:r w:rsidRPr="00582E6F">
        <w:rPr>
          <w:rFonts w:ascii="Verdana" w:hAnsi="Verdana" w:cs="Times New Roman" w:hint="eastAsia"/>
          <w:color w:val="000000"/>
          <w:sz w:val="19"/>
          <w:szCs w:val="19"/>
        </w:rPr>
        <w:t>DPRK</w:t>
      </w:r>
      <w:r w:rsidRPr="00582E6F">
        <w:rPr>
          <w:rFonts w:ascii="Verdana" w:hAnsi="Verdana" w:cs="Times New Roman" w:hint="eastAsia"/>
          <w:color w:val="000000"/>
          <w:sz w:val="19"/>
          <w:szCs w:val="19"/>
        </w:rPr>
        <w:t>における人権侵害に関する責任糾明のための選択肢をあげ</w:t>
      </w:r>
      <w:r w:rsidR="00255743">
        <w:rPr>
          <w:rFonts w:ascii="Verdana" w:hAnsi="Verdana" w:cs="Times New Roman" w:hint="eastAsia"/>
          <w:color w:val="000000"/>
          <w:sz w:val="19"/>
          <w:szCs w:val="19"/>
        </w:rPr>
        <w:t>ています</w:t>
      </w:r>
      <w:r w:rsidRPr="00582E6F">
        <w:rPr>
          <w:rFonts w:ascii="Verdana" w:hAnsi="Verdana" w:cs="Times New Roman" w:hint="eastAsia"/>
          <w:color w:val="000000"/>
          <w:sz w:val="19"/>
          <w:szCs w:val="19"/>
        </w:rPr>
        <w:t>。</w:t>
      </w:r>
      <w:r w:rsidRPr="00582E6F">
        <w:rPr>
          <w:rFonts w:ascii="Verdana" w:hAnsi="Verdana" w:cs="Times New Roman" w:hint="eastAsia"/>
          <w:color w:val="000000"/>
          <w:sz w:val="19"/>
          <w:szCs w:val="19"/>
        </w:rPr>
        <w:t>これらには</w:t>
      </w:r>
      <w:r w:rsidRPr="00582E6F">
        <w:rPr>
          <w:rFonts w:ascii="Verdana" w:hAnsi="Verdana" w:cs="Times New Roman" w:hint="eastAsia"/>
          <w:color w:val="000000"/>
          <w:sz w:val="19"/>
          <w:szCs w:val="19"/>
        </w:rPr>
        <w:t>、</w:t>
      </w:r>
      <w:r w:rsidRPr="00582E6F">
        <w:rPr>
          <w:rFonts w:ascii="Verdana" w:hAnsi="Verdana" w:cs="Times New Roman" w:hint="eastAsia"/>
          <w:color w:val="000000"/>
          <w:sz w:val="19"/>
          <w:szCs w:val="19"/>
        </w:rPr>
        <w:t>DPRK</w:t>
      </w:r>
      <w:r w:rsidRPr="00582E6F">
        <w:rPr>
          <w:rFonts w:ascii="Verdana" w:hAnsi="Verdana" w:cs="Times New Roman" w:hint="eastAsia"/>
          <w:color w:val="000000"/>
          <w:sz w:val="19"/>
          <w:szCs w:val="19"/>
        </w:rPr>
        <w:t>及び他国の国内</w:t>
      </w:r>
      <w:r w:rsidR="00590914">
        <w:rPr>
          <w:rFonts w:ascii="Verdana" w:hAnsi="Verdana" w:cs="Times New Roman" w:hint="eastAsia"/>
          <w:color w:val="000000"/>
          <w:sz w:val="19"/>
          <w:szCs w:val="19"/>
        </w:rPr>
        <w:t>法</w:t>
      </w:r>
      <w:r w:rsidRPr="00582E6F">
        <w:rPr>
          <w:rFonts w:ascii="Verdana" w:hAnsi="Verdana" w:cs="Times New Roman" w:hint="eastAsia"/>
          <w:color w:val="000000"/>
          <w:sz w:val="19"/>
          <w:szCs w:val="19"/>
        </w:rPr>
        <w:t>制度、</w:t>
      </w:r>
      <w:r w:rsidRPr="00582E6F">
        <w:rPr>
          <w:rFonts w:ascii="Verdana" w:hAnsi="Verdana" w:cs="Times New Roman" w:hint="eastAsia"/>
          <w:color w:val="000000"/>
          <w:sz w:val="19"/>
          <w:szCs w:val="19"/>
        </w:rPr>
        <w:t>国際法廷及び国際的に支援された法廷、そして国際人権機構が含まれます。独立専門家グループは、「まず</w:t>
      </w:r>
      <w:r w:rsidRPr="00582E6F">
        <w:rPr>
          <w:rFonts w:ascii="Verdana" w:hAnsi="Verdana" w:cs="Times New Roman" w:hint="eastAsia"/>
          <w:color w:val="000000"/>
          <w:sz w:val="19"/>
          <w:szCs w:val="19"/>
        </w:rPr>
        <w:t>DPRK</w:t>
      </w:r>
      <w:r w:rsidRPr="00582E6F">
        <w:rPr>
          <w:rFonts w:ascii="Verdana" w:hAnsi="Verdana" w:cs="Times New Roman" w:hint="eastAsia"/>
          <w:color w:val="000000"/>
          <w:sz w:val="19"/>
          <w:szCs w:val="19"/>
        </w:rPr>
        <w:t>が、自国内での人権侵害の</w:t>
      </w:r>
      <w:r w:rsidRPr="00582E6F">
        <w:rPr>
          <w:rFonts w:ascii="Verdana" w:hAnsi="Verdana" w:cs="Times New Roman" w:hint="eastAsia"/>
          <w:color w:val="000000"/>
          <w:sz w:val="19"/>
          <w:szCs w:val="19"/>
        </w:rPr>
        <w:t>加害者</w:t>
      </w:r>
      <w:r w:rsidRPr="00582E6F">
        <w:rPr>
          <w:rFonts w:ascii="Verdana" w:hAnsi="Verdana" w:cs="Times New Roman" w:hint="eastAsia"/>
          <w:color w:val="000000"/>
          <w:sz w:val="19"/>
          <w:szCs w:val="19"/>
        </w:rPr>
        <w:t>の責任を糾明する</w:t>
      </w:r>
      <w:r w:rsidR="00646169" w:rsidRPr="00582E6F">
        <w:rPr>
          <w:rFonts w:ascii="Verdana" w:hAnsi="Verdana" w:cs="Times New Roman" w:hint="eastAsia"/>
          <w:color w:val="000000"/>
          <w:sz w:val="19"/>
          <w:szCs w:val="19"/>
        </w:rPr>
        <w:t>義務を負った</w:t>
      </w:r>
      <w:r w:rsidRPr="00582E6F">
        <w:rPr>
          <w:rFonts w:ascii="Verdana" w:hAnsi="Verdana" w:cs="Times New Roman" w:hint="eastAsia"/>
          <w:color w:val="000000"/>
          <w:sz w:val="19"/>
          <w:szCs w:val="19"/>
        </w:rPr>
        <w:t>、</w:t>
      </w:r>
      <w:r w:rsidR="00646169" w:rsidRPr="00582E6F">
        <w:rPr>
          <w:rFonts w:ascii="Verdana" w:hAnsi="Verdana" w:cs="Times New Roman" w:hint="eastAsia"/>
          <w:color w:val="000000"/>
          <w:sz w:val="19"/>
          <w:szCs w:val="19"/>
        </w:rPr>
        <w:t>第一責任</w:t>
      </w:r>
      <w:r w:rsidR="00590914">
        <w:rPr>
          <w:rFonts w:ascii="Verdana" w:hAnsi="Verdana" w:cs="Times New Roman" w:hint="eastAsia"/>
          <w:color w:val="000000"/>
          <w:sz w:val="19"/>
          <w:szCs w:val="19"/>
        </w:rPr>
        <w:t>主体</w:t>
      </w:r>
      <w:r w:rsidR="00646169" w:rsidRPr="00582E6F">
        <w:rPr>
          <w:rFonts w:ascii="Verdana" w:hAnsi="Verdana" w:cs="Times New Roman" w:hint="eastAsia"/>
          <w:color w:val="000000"/>
          <w:sz w:val="19"/>
          <w:szCs w:val="19"/>
        </w:rPr>
        <w:t>です</w:t>
      </w:r>
      <w:r w:rsidRPr="00582E6F">
        <w:rPr>
          <w:rFonts w:ascii="Verdana" w:hAnsi="Verdana" w:cs="Times New Roman" w:hint="eastAsia"/>
          <w:color w:val="000000"/>
          <w:sz w:val="19"/>
          <w:szCs w:val="19"/>
        </w:rPr>
        <w:t>」と強調する一方、</w:t>
      </w:r>
      <w:r w:rsidRPr="00582E6F">
        <w:rPr>
          <w:rFonts w:ascii="Verdana" w:hAnsi="Verdana" w:cs="Times New Roman" w:hint="eastAsia"/>
          <w:color w:val="000000"/>
          <w:sz w:val="19"/>
          <w:szCs w:val="19"/>
        </w:rPr>
        <w:t>DPRK</w:t>
      </w:r>
      <w:r w:rsidRPr="00582E6F">
        <w:rPr>
          <w:rFonts w:ascii="Verdana" w:hAnsi="Verdana" w:cs="Times New Roman" w:hint="eastAsia"/>
          <w:color w:val="000000"/>
          <w:sz w:val="19"/>
          <w:szCs w:val="19"/>
        </w:rPr>
        <w:t>国内には責任糾明のための</w:t>
      </w:r>
      <w:r w:rsidR="00CC00E6" w:rsidRPr="00582E6F">
        <w:rPr>
          <w:rFonts w:ascii="Verdana" w:hAnsi="Verdana" w:cs="Times New Roman" w:hint="eastAsia"/>
          <w:color w:val="000000"/>
          <w:sz w:val="19"/>
          <w:szCs w:val="19"/>
        </w:rPr>
        <w:t>現実的</w:t>
      </w:r>
      <w:r w:rsidR="00590914">
        <w:rPr>
          <w:rFonts w:ascii="Verdana" w:hAnsi="Verdana" w:cs="Times New Roman" w:hint="eastAsia"/>
          <w:color w:val="000000"/>
          <w:sz w:val="19"/>
          <w:szCs w:val="19"/>
        </w:rPr>
        <w:t>な</w:t>
      </w:r>
      <w:r w:rsidR="00232F22" w:rsidRPr="00582E6F">
        <w:rPr>
          <w:rFonts w:ascii="Verdana" w:hAnsi="Verdana" w:cs="Times New Roman" w:hint="eastAsia"/>
          <w:color w:val="000000"/>
          <w:sz w:val="19"/>
          <w:szCs w:val="19"/>
        </w:rPr>
        <w:t>機能は</w:t>
      </w:r>
      <w:r w:rsidR="00727EF4">
        <w:rPr>
          <w:rFonts w:ascii="Verdana" w:hAnsi="Verdana" w:cs="Times New Roman" w:hint="eastAsia"/>
          <w:color w:val="000000"/>
          <w:sz w:val="19"/>
          <w:szCs w:val="19"/>
        </w:rPr>
        <w:t>存在せず</w:t>
      </w:r>
      <w:r w:rsidRPr="00582E6F">
        <w:rPr>
          <w:rFonts w:ascii="Verdana" w:hAnsi="Verdana" w:cs="Times New Roman" w:hint="eastAsia"/>
          <w:color w:val="000000"/>
          <w:sz w:val="19"/>
          <w:szCs w:val="19"/>
        </w:rPr>
        <w:t>、</w:t>
      </w:r>
      <w:r w:rsidR="00590914">
        <w:rPr>
          <w:rFonts w:ascii="Verdana" w:hAnsi="Verdana" w:cs="Times New Roman" w:hint="eastAsia"/>
          <w:color w:val="000000"/>
          <w:sz w:val="19"/>
          <w:szCs w:val="19"/>
        </w:rPr>
        <w:t>そのような機能が</w:t>
      </w:r>
      <w:r w:rsidR="00814731" w:rsidRPr="00582E6F">
        <w:rPr>
          <w:rFonts w:ascii="Verdana" w:hAnsi="Verdana" w:cs="Times New Roman" w:hint="eastAsia"/>
          <w:color w:val="000000"/>
          <w:sz w:val="19"/>
          <w:szCs w:val="19"/>
        </w:rPr>
        <w:t>使用され</w:t>
      </w:r>
      <w:r w:rsidR="004824E3" w:rsidRPr="00582E6F">
        <w:rPr>
          <w:rFonts w:ascii="Verdana" w:hAnsi="Verdana" w:cs="Times New Roman" w:hint="eastAsia"/>
          <w:color w:val="000000"/>
          <w:sz w:val="19"/>
          <w:szCs w:val="19"/>
        </w:rPr>
        <w:t>た</w:t>
      </w:r>
      <w:r w:rsidR="00590914">
        <w:rPr>
          <w:rFonts w:ascii="Verdana" w:hAnsi="Verdana" w:cs="Times New Roman" w:hint="eastAsia"/>
          <w:color w:val="000000"/>
          <w:sz w:val="19"/>
          <w:szCs w:val="19"/>
        </w:rPr>
        <w:t>前例も</w:t>
      </w:r>
      <w:r w:rsidRPr="00582E6F">
        <w:rPr>
          <w:rFonts w:ascii="Verdana" w:hAnsi="Verdana" w:cs="Times New Roman" w:hint="eastAsia"/>
          <w:color w:val="000000"/>
          <w:sz w:val="19"/>
          <w:szCs w:val="19"/>
        </w:rPr>
        <w:t>ないと結論づけました。</w:t>
      </w:r>
    </w:p>
    <w:p w:rsidR="00354FB6" w:rsidRDefault="00354FB6" w:rsidP="004D7726">
      <w:pPr>
        <w:adjustRightInd w:val="0"/>
        <w:snapToGrid w:val="0"/>
        <w:spacing w:after="0" w:line="240" w:lineRule="auto"/>
        <w:rPr>
          <w:rFonts w:ascii="Verdana" w:hAnsi="Verdana" w:cs="Times New Roman" w:hint="eastAsia"/>
          <w:color w:val="000000"/>
          <w:sz w:val="19"/>
          <w:szCs w:val="19"/>
        </w:rPr>
      </w:pPr>
    </w:p>
    <w:p w:rsidR="00604F0D" w:rsidRPr="00AB36F0" w:rsidRDefault="00604F0D" w:rsidP="004D7726">
      <w:pPr>
        <w:adjustRightInd w:val="0"/>
        <w:snapToGrid w:val="0"/>
        <w:spacing w:after="0" w:line="240" w:lineRule="auto"/>
        <w:rPr>
          <w:rFonts w:ascii="Verdana" w:hAnsi="Verdana" w:cs="Times New Roman" w:hint="eastAsia"/>
          <w:color w:val="000000"/>
          <w:sz w:val="19"/>
          <w:szCs w:val="19"/>
        </w:rPr>
      </w:pPr>
      <w:r w:rsidRPr="00582E6F">
        <w:rPr>
          <w:rFonts w:ascii="Verdana" w:hAnsi="Verdana" w:cs="Times New Roman" w:hint="eastAsia"/>
          <w:color w:val="000000"/>
          <w:sz w:val="19"/>
          <w:szCs w:val="19"/>
        </w:rPr>
        <w:t>この状況下で、</w:t>
      </w:r>
      <w:r w:rsidR="00C64682" w:rsidRPr="00582E6F">
        <w:rPr>
          <w:rFonts w:ascii="Verdana" w:hAnsi="Verdana" w:cs="Times New Roman" w:hint="eastAsia"/>
          <w:color w:val="000000"/>
          <w:sz w:val="19"/>
          <w:szCs w:val="19"/>
        </w:rPr>
        <w:t>独立専門家グループ</w:t>
      </w:r>
      <w:r w:rsidRPr="00582E6F">
        <w:rPr>
          <w:rFonts w:ascii="Verdana" w:hAnsi="Verdana" w:cs="Times New Roman" w:hint="eastAsia"/>
          <w:color w:val="000000"/>
          <w:sz w:val="19"/>
          <w:szCs w:val="19"/>
        </w:rPr>
        <w:t>は国際社会に</w:t>
      </w:r>
      <w:r w:rsidR="00C64682" w:rsidRPr="00582E6F">
        <w:rPr>
          <w:rFonts w:ascii="Verdana" w:hAnsi="Verdana" w:cs="Times New Roman" w:hint="eastAsia"/>
          <w:color w:val="000000"/>
          <w:sz w:val="19"/>
          <w:szCs w:val="19"/>
        </w:rPr>
        <w:t>、</w:t>
      </w:r>
      <w:r w:rsidRPr="00582E6F">
        <w:rPr>
          <w:rFonts w:ascii="Verdana" w:hAnsi="Verdana" w:cs="Times New Roman" w:hint="eastAsia"/>
          <w:color w:val="000000"/>
          <w:sz w:val="19"/>
          <w:szCs w:val="19"/>
        </w:rPr>
        <w:t>「</w:t>
      </w:r>
      <w:r w:rsidRPr="00582E6F">
        <w:rPr>
          <w:rFonts w:ascii="Verdana" w:hAnsi="Verdana" w:cs="Times New Roman" w:hint="eastAsia"/>
          <w:color w:val="000000"/>
          <w:sz w:val="19"/>
          <w:szCs w:val="19"/>
        </w:rPr>
        <w:t>DPRK</w:t>
      </w:r>
      <w:r w:rsidR="00701373" w:rsidRPr="00582E6F">
        <w:rPr>
          <w:rFonts w:ascii="Verdana" w:hAnsi="Verdana" w:cs="Times New Roman" w:hint="eastAsia"/>
          <w:color w:val="000000"/>
          <w:sz w:val="19"/>
          <w:szCs w:val="19"/>
        </w:rPr>
        <w:t>の状況の国際刑事裁判所への付託</w:t>
      </w:r>
      <w:r w:rsidR="00727EF4">
        <w:rPr>
          <w:rFonts w:ascii="Verdana" w:hAnsi="Verdana" w:cs="Times New Roman" w:hint="eastAsia"/>
          <w:color w:val="000000"/>
          <w:sz w:val="19"/>
          <w:szCs w:val="19"/>
        </w:rPr>
        <w:t>の可能性を探り続ける」ことを、呼びかけました。「将来の</w:t>
      </w:r>
      <w:r w:rsidRPr="00582E6F">
        <w:rPr>
          <w:rFonts w:ascii="Verdana" w:hAnsi="Verdana" w:cs="Times New Roman" w:hint="eastAsia"/>
          <w:color w:val="000000"/>
          <w:sz w:val="19"/>
          <w:szCs w:val="19"/>
        </w:rPr>
        <w:t>犯罪を防ぎ、犠牲者に彼女たちの声が</w:t>
      </w:r>
      <w:r w:rsidR="00701373" w:rsidRPr="00582E6F">
        <w:rPr>
          <w:rFonts w:ascii="Verdana" w:hAnsi="Verdana" w:cs="Times New Roman" w:hint="eastAsia"/>
          <w:color w:val="000000"/>
          <w:sz w:val="19"/>
          <w:szCs w:val="19"/>
        </w:rPr>
        <w:t>届く</w:t>
      </w:r>
      <w:r w:rsidRPr="00582E6F">
        <w:rPr>
          <w:rFonts w:ascii="Verdana" w:hAnsi="Verdana" w:cs="Times New Roman" w:hint="eastAsia"/>
          <w:color w:val="000000"/>
          <w:sz w:val="19"/>
          <w:szCs w:val="19"/>
        </w:rPr>
        <w:t>ということを</w:t>
      </w:r>
      <w:r w:rsidR="00701373" w:rsidRPr="00582E6F">
        <w:rPr>
          <w:rFonts w:ascii="Verdana" w:hAnsi="Verdana" w:cs="Times New Roman" w:hint="eastAsia"/>
          <w:color w:val="000000"/>
          <w:sz w:val="19"/>
          <w:szCs w:val="19"/>
        </w:rPr>
        <w:t>示す</w:t>
      </w:r>
      <w:r w:rsidRPr="00582E6F">
        <w:rPr>
          <w:rFonts w:ascii="Verdana" w:hAnsi="Verdana" w:cs="Times New Roman" w:hint="eastAsia"/>
          <w:color w:val="000000"/>
          <w:sz w:val="19"/>
          <w:szCs w:val="19"/>
        </w:rPr>
        <w:t>ためにも、暫定的な</w:t>
      </w:r>
      <w:r w:rsidR="00701373" w:rsidRPr="00582E6F">
        <w:rPr>
          <w:rFonts w:ascii="Verdana" w:hAnsi="Verdana" w:cs="Times New Roman" w:hint="eastAsia"/>
          <w:color w:val="000000"/>
          <w:sz w:val="19"/>
          <w:szCs w:val="19"/>
        </w:rPr>
        <w:t>国際</w:t>
      </w:r>
      <w:r w:rsidRPr="00582E6F">
        <w:rPr>
          <w:rFonts w:ascii="Verdana" w:hAnsi="Verdana" w:cs="Times New Roman" w:hint="eastAsia"/>
          <w:color w:val="000000"/>
          <w:sz w:val="19"/>
          <w:szCs w:val="19"/>
        </w:rPr>
        <w:t>刑事裁判所を設置する可能性も</w:t>
      </w:r>
      <w:r w:rsidR="004F0743" w:rsidRPr="00582E6F">
        <w:rPr>
          <w:rFonts w:ascii="Verdana" w:hAnsi="Verdana" w:cs="Times New Roman" w:hint="eastAsia"/>
          <w:color w:val="000000"/>
          <w:sz w:val="19"/>
          <w:szCs w:val="19"/>
        </w:rPr>
        <w:t>十分に</w:t>
      </w:r>
      <w:r w:rsidR="00354FB6">
        <w:rPr>
          <w:rFonts w:ascii="Verdana" w:hAnsi="Verdana" w:cs="Times New Roman" w:hint="eastAsia"/>
          <w:color w:val="000000"/>
          <w:sz w:val="19"/>
          <w:szCs w:val="19"/>
        </w:rPr>
        <w:t>考慮</w:t>
      </w:r>
      <w:r w:rsidR="004F0743" w:rsidRPr="00582E6F">
        <w:rPr>
          <w:rFonts w:ascii="Verdana" w:hAnsi="Verdana" w:cs="Times New Roman" w:hint="eastAsia"/>
          <w:color w:val="000000"/>
          <w:sz w:val="19"/>
          <w:szCs w:val="19"/>
        </w:rPr>
        <w:t>される</w:t>
      </w:r>
      <w:r w:rsidRPr="00582E6F">
        <w:rPr>
          <w:rFonts w:ascii="Verdana" w:hAnsi="Verdana" w:cs="Times New Roman" w:hint="eastAsia"/>
          <w:color w:val="000000"/>
          <w:sz w:val="19"/>
          <w:szCs w:val="19"/>
        </w:rPr>
        <w:t>べきです。</w:t>
      </w:r>
      <w:r w:rsidR="00701373" w:rsidRPr="00582E6F">
        <w:rPr>
          <w:rFonts w:ascii="Verdana" w:hAnsi="Verdana" w:cs="Times New Roman" w:hint="eastAsia"/>
          <w:color w:val="000000"/>
          <w:sz w:val="19"/>
          <w:szCs w:val="19"/>
        </w:rPr>
        <w:t>」</w:t>
      </w:r>
    </w:p>
    <w:p w:rsidR="00354FB6" w:rsidRDefault="00354FB6" w:rsidP="004D7726">
      <w:pPr>
        <w:adjustRightInd w:val="0"/>
        <w:snapToGrid w:val="0"/>
        <w:spacing w:after="0" w:line="240" w:lineRule="auto"/>
        <w:rPr>
          <w:rFonts w:ascii="Verdana" w:hAnsi="Verdana" w:cs="Times New Roman" w:hint="eastAsia"/>
          <w:color w:val="000000"/>
          <w:sz w:val="19"/>
          <w:szCs w:val="19"/>
        </w:rPr>
      </w:pPr>
    </w:p>
    <w:p w:rsidR="002C6AAF" w:rsidRDefault="002C6AAF" w:rsidP="004D7726">
      <w:pPr>
        <w:adjustRightInd w:val="0"/>
        <w:snapToGrid w:val="0"/>
        <w:spacing w:after="0" w:line="240" w:lineRule="auto"/>
        <w:rPr>
          <w:rFonts w:ascii="Verdana" w:hAnsi="Verdana" w:cs="Times New Roman" w:hint="eastAsia"/>
          <w:color w:val="000000"/>
          <w:sz w:val="19"/>
          <w:szCs w:val="19"/>
        </w:rPr>
      </w:pPr>
      <w:r w:rsidRPr="00582E6F">
        <w:rPr>
          <w:rFonts w:ascii="Verdana" w:hAnsi="Verdana" w:cs="Times New Roman" w:hint="eastAsia"/>
          <w:color w:val="000000"/>
          <w:sz w:val="19"/>
          <w:szCs w:val="19"/>
        </w:rPr>
        <w:t>最後に、独立専門家グループの報告書は、</w:t>
      </w:r>
      <w:r w:rsidRPr="00582E6F">
        <w:rPr>
          <w:rFonts w:ascii="Verdana" w:hAnsi="Verdana" w:cs="Times New Roman" w:hint="eastAsia"/>
          <w:color w:val="000000"/>
          <w:sz w:val="19"/>
          <w:szCs w:val="19"/>
        </w:rPr>
        <w:t>責任糾明のための包括的なアプローチを直ちに推進する</w:t>
      </w:r>
      <w:r w:rsidRPr="00582E6F">
        <w:rPr>
          <w:rFonts w:ascii="Verdana" w:hAnsi="Verdana" w:cs="Times New Roman" w:hint="eastAsia"/>
          <w:color w:val="000000"/>
          <w:sz w:val="19"/>
          <w:szCs w:val="19"/>
        </w:rPr>
        <w:t>ための</w:t>
      </w:r>
      <w:r w:rsidRPr="00582E6F">
        <w:rPr>
          <w:rFonts w:ascii="Verdana" w:hAnsi="Verdana" w:cs="Times New Roman" w:hint="eastAsia"/>
          <w:color w:val="000000"/>
          <w:sz w:val="19"/>
          <w:szCs w:val="19"/>
        </w:rPr>
        <w:t>、</w:t>
      </w:r>
      <w:r w:rsidRPr="00582E6F">
        <w:rPr>
          <w:rFonts w:ascii="Verdana" w:hAnsi="Verdana" w:cs="Times New Roman" w:hint="eastAsia"/>
          <w:color w:val="000000"/>
          <w:sz w:val="19"/>
          <w:szCs w:val="19"/>
        </w:rPr>
        <w:t>具体的な手立てを</w:t>
      </w:r>
      <w:r w:rsidRPr="00582E6F">
        <w:rPr>
          <w:rFonts w:ascii="Verdana" w:hAnsi="Verdana" w:cs="Times New Roman" w:hint="eastAsia"/>
          <w:color w:val="000000"/>
          <w:sz w:val="19"/>
          <w:szCs w:val="19"/>
        </w:rPr>
        <w:t>特定しました。</w:t>
      </w:r>
    </w:p>
    <w:p w:rsidR="005F395C" w:rsidRPr="00AB36F0" w:rsidRDefault="005F395C" w:rsidP="004D7726">
      <w:pPr>
        <w:adjustRightInd w:val="0"/>
        <w:snapToGrid w:val="0"/>
        <w:spacing w:after="0" w:line="240" w:lineRule="auto"/>
        <w:rPr>
          <w:rFonts w:ascii="Verdana" w:hAnsi="Verdana" w:cs="Times New Roman" w:hint="eastAsia"/>
          <w:color w:val="000000"/>
          <w:sz w:val="19"/>
          <w:szCs w:val="19"/>
        </w:rPr>
      </w:pPr>
    </w:p>
    <w:p w:rsidR="002D04F6" w:rsidRDefault="002D04F6" w:rsidP="004D7726">
      <w:pPr>
        <w:adjustRightInd w:val="0"/>
        <w:snapToGrid w:val="0"/>
        <w:spacing w:after="0" w:line="240" w:lineRule="auto"/>
        <w:rPr>
          <w:rFonts w:ascii="Verdana" w:hAnsi="Verdana" w:cs="Times New Roman" w:hint="eastAsia"/>
          <w:color w:val="000000"/>
          <w:sz w:val="19"/>
          <w:szCs w:val="19"/>
        </w:rPr>
      </w:pPr>
      <w:r w:rsidRPr="00582E6F">
        <w:rPr>
          <w:rFonts w:ascii="Verdana" w:hAnsi="Verdana" w:cs="Times New Roman" w:hint="eastAsia"/>
          <w:color w:val="000000"/>
          <w:sz w:val="19"/>
          <w:szCs w:val="19"/>
        </w:rPr>
        <w:t>独立専門家グループ</w:t>
      </w:r>
      <w:r w:rsidR="00E15039" w:rsidRPr="00582E6F">
        <w:rPr>
          <w:rFonts w:ascii="Verdana" w:hAnsi="Verdana" w:cs="Times New Roman" w:hint="eastAsia"/>
          <w:color w:val="000000"/>
          <w:sz w:val="19"/>
          <w:szCs w:val="19"/>
        </w:rPr>
        <w:t>は「責任糾明を現実化するためには</w:t>
      </w:r>
      <w:r w:rsidRPr="00582E6F">
        <w:rPr>
          <w:rFonts w:ascii="Verdana" w:hAnsi="Verdana" w:cs="Times New Roman" w:hint="eastAsia"/>
          <w:color w:val="000000"/>
          <w:sz w:val="19"/>
          <w:szCs w:val="19"/>
        </w:rPr>
        <w:t>、</w:t>
      </w:r>
      <w:r w:rsidR="00E15039" w:rsidRPr="00582E6F">
        <w:rPr>
          <w:rFonts w:ascii="Verdana" w:hAnsi="Verdana" w:cs="Times New Roman" w:hint="eastAsia"/>
          <w:color w:val="000000"/>
          <w:sz w:val="19"/>
          <w:szCs w:val="19"/>
        </w:rPr>
        <w:t>今</w:t>
      </w:r>
      <w:r w:rsidR="00590914">
        <w:rPr>
          <w:rFonts w:ascii="Verdana" w:hAnsi="Verdana" w:cs="Times New Roman" w:hint="eastAsia"/>
          <w:color w:val="000000"/>
          <w:sz w:val="19"/>
          <w:szCs w:val="19"/>
        </w:rPr>
        <w:t>現在</w:t>
      </w:r>
      <w:r w:rsidR="00E15039" w:rsidRPr="00582E6F">
        <w:rPr>
          <w:rFonts w:ascii="Verdana" w:hAnsi="Verdana" w:cs="Times New Roman" w:hint="eastAsia"/>
          <w:color w:val="000000"/>
          <w:sz w:val="19"/>
          <w:szCs w:val="19"/>
        </w:rPr>
        <w:t>、</w:t>
      </w:r>
      <w:r w:rsidRPr="00582E6F">
        <w:rPr>
          <w:rFonts w:ascii="Verdana" w:hAnsi="Verdana" w:cs="Times New Roman" w:hint="eastAsia"/>
          <w:color w:val="000000"/>
          <w:sz w:val="19"/>
          <w:szCs w:val="19"/>
        </w:rPr>
        <w:t>具体的な手立てが</w:t>
      </w:r>
      <w:r w:rsidR="00E15039" w:rsidRPr="00582E6F">
        <w:rPr>
          <w:rFonts w:ascii="Verdana" w:hAnsi="Verdana" w:cs="Times New Roman" w:hint="eastAsia"/>
          <w:color w:val="000000"/>
          <w:sz w:val="19"/>
          <w:szCs w:val="19"/>
        </w:rPr>
        <w:t>採られ</w:t>
      </w:r>
      <w:r w:rsidR="00590914">
        <w:rPr>
          <w:rFonts w:ascii="Verdana" w:hAnsi="Verdana" w:cs="Times New Roman" w:hint="eastAsia"/>
          <w:color w:val="000000"/>
          <w:sz w:val="19"/>
          <w:szCs w:val="19"/>
        </w:rPr>
        <w:t>なければなりません</w:t>
      </w:r>
      <w:r w:rsidRPr="00582E6F">
        <w:rPr>
          <w:rFonts w:ascii="Verdana" w:hAnsi="Verdana" w:cs="Times New Roman" w:hint="eastAsia"/>
          <w:color w:val="000000"/>
          <w:sz w:val="19"/>
          <w:szCs w:val="19"/>
        </w:rPr>
        <w:t>」</w:t>
      </w:r>
      <w:r w:rsidR="00590914">
        <w:rPr>
          <w:rFonts w:ascii="Verdana" w:hAnsi="Verdana" w:cs="Times New Roman" w:hint="eastAsia"/>
          <w:color w:val="000000"/>
          <w:sz w:val="19"/>
          <w:szCs w:val="19"/>
        </w:rPr>
        <w:t>と強調しました。</w:t>
      </w:r>
      <w:r w:rsidR="00276D2A">
        <w:rPr>
          <w:rFonts w:ascii="Verdana" w:hAnsi="Verdana" w:cs="Times New Roman" w:hint="eastAsia"/>
          <w:color w:val="000000"/>
          <w:sz w:val="19"/>
          <w:szCs w:val="19"/>
        </w:rPr>
        <w:t>具体的な手立てには</w:t>
      </w:r>
      <w:r w:rsidRPr="00582E6F">
        <w:rPr>
          <w:rFonts w:ascii="Verdana" w:hAnsi="Verdana" w:cs="Times New Roman" w:hint="eastAsia"/>
          <w:color w:val="000000"/>
          <w:sz w:val="19"/>
          <w:szCs w:val="19"/>
        </w:rPr>
        <w:t>、犠牲者及び人権侵害の影響を受けたコミュニティーの啓蒙活動、また「犠牲者や、その他のステークホルダーとの</w:t>
      </w:r>
      <w:r w:rsidR="00590914">
        <w:rPr>
          <w:rFonts w:ascii="Verdana" w:hAnsi="Verdana" w:cs="Times New Roman" w:hint="eastAsia"/>
          <w:color w:val="000000"/>
          <w:sz w:val="19"/>
          <w:szCs w:val="19"/>
        </w:rPr>
        <w:t>調整され</w:t>
      </w:r>
      <w:r w:rsidRPr="00582E6F">
        <w:rPr>
          <w:rFonts w:ascii="Verdana" w:hAnsi="Verdana" w:cs="Times New Roman" w:hint="eastAsia"/>
          <w:color w:val="000000"/>
          <w:sz w:val="19"/>
          <w:szCs w:val="19"/>
        </w:rPr>
        <w:t>、包括的な</w:t>
      </w:r>
      <w:r w:rsidR="00E15039" w:rsidRPr="00582E6F">
        <w:rPr>
          <w:rFonts w:ascii="Verdana" w:hAnsi="Verdana" w:cs="Times New Roman" w:hint="eastAsia"/>
          <w:color w:val="000000"/>
          <w:sz w:val="19"/>
          <w:szCs w:val="19"/>
        </w:rPr>
        <w:t>合議</w:t>
      </w:r>
      <w:r w:rsidRPr="00582E6F">
        <w:rPr>
          <w:rFonts w:ascii="Verdana" w:hAnsi="Verdana" w:cs="Times New Roman"/>
          <w:color w:val="000000"/>
          <w:sz w:val="19"/>
          <w:szCs w:val="19"/>
        </w:rPr>
        <w:t>」</w:t>
      </w:r>
      <w:r w:rsidRPr="00582E6F">
        <w:rPr>
          <w:rFonts w:ascii="Verdana" w:hAnsi="Verdana" w:cs="Times New Roman" w:hint="eastAsia"/>
          <w:color w:val="000000"/>
          <w:sz w:val="19"/>
          <w:szCs w:val="19"/>
        </w:rPr>
        <w:t>が含まれます。</w:t>
      </w:r>
      <w:r w:rsidR="008C4DF4" w:rsidRPr="00582E6F">
        <w:rPr>
          <w:rFonts w:ascii="Verdana" w:hAnsi="Verdana" w:cs="Times New Roman" w:hint="eastAsia"/>
          <w:color w:val="000000"/>
          <w:sz w:val="19"/>
          <w:szCs w:val="19"/>
        </w:rPr>
        <w:t>独立専門家グループ</w:t>
      </w:r>
      <w:r w:rsidR="008C4DF4">
        <w:rPr>
          <w:rFonts w:ascii="Verdana" w:hAnsi="Verdana" w:cs="Times New Roman" w:hint="eastAsia"/>
          <w:color w:val="000000"/>
          <w:sz w:val="19"/>
          <w:szCs w:val="19"/>
        </w:rPr>
        <w:t>は、持続的で確実</w:t>
      </w:r>
      <w:r w:rsidR="000967A0">
        <w:rPr>
          <w:rFonts w:ascii="Verdana" w:hAnsi="Verdana" w:cs="Times New Roman" w:hint="eastAsia"/>
          <w:color w:val="000000"/>
          <w:sz w:val="19"/>
          <w:szCs w:val="19"/>
        </w:rPr>
        <w:t>な</w:t>
      </w:r>
      <w:r w:rsidR="008C4DF4">
        <w:rPr>
          <w:rFonts w:ascii="Verdana" w:hAnsi="Verdana" w:cs="Times New Roman" w:hint="eastAsia"/>
          <w:color w:val="000000"/>
          <w:sz w:val="19"/>
          <w:szCs w:val="19"/>
        </w:rPr>
        <w:t>情報及び証拠収集と記録、さらには</w:t>
      </w:r>
      <w:r w:rsidR="00E15039">
        <w:rPr>
          <w:rFonts w:ascii="Verdana" w:hAnsi="Verdana" w:cs="Times New Roman" w:hint="eastAsia"/>
          <w:color w:val="000000"/>
          <w:sz w:val="19"/>
          <w:szCs w:val="19"/>
        </w:rPr>
        <w:t>情報の</w:t>
      </w:r>
      <w:r w:rsidR="00590914">
        <w:rPr>
          <w:rFonts w:ascii="Verdana" w:hAnsi="Verdana" w:cs="Times New Roman" w:hint="eastAsia"/>
          <w:color w:val="000000"/>
          <w:sz w:val="19"/>
          <w:szCs w:val="19"/>
        </w:rPr>
        <w:t>欠落</w:t>
      </w:r>
      <w:r w:rsidR="00E15039">
        <w:rPr>
          <w:rFonts w:ascii="Verdana" w:hAnsi="Verdana" w:cs="Times New Roman" w:hint="eastAsia"/>
          <w:color w:val="000000"/>
          <w:sz w:val="19"/>
          <w:szCs w:val="19"/>
        </w:rPr>
        <w:t>を明らかにし、国際法廷のモデルに適切な調査及び起訴戦略と青写真を展開するため、</w:t>
      </w:r>
      <w:r w:rsidR="003374AC">
        <w:rPr>
          <w:rFonts w:ascii="Verdana" w:hAnsi="Verdana" w:cs="Times New Roman" w:hint="eastAsia"/>
          <w:color w:val="000000"/>
          <w:sz w:val="19"/>
          <w:szCs w:val="19"/>
        </w:rPr>
        <w:t>現存の</w:t>
      </w:r>
      <w:r w:rsidR="00E15039">
        <w:rPr>
          <w:rFonts w:ascii="Verdana" w:hAnsi="Verdana" w:cs="Times New Roman" w:hint="eastAsia"/>
          <w:color w:val="000000"/>
          <w:sz w:val="19"/>
          <w:szCs w:val="19"/>
        </w:rPr>
        <w:t>情報や証拠の</w:t>
      </w:r>
      <w:r w:rsidR="008C4DF4">
        <w:rPr>
          <w:rFonts w:ascii="Verdana" w:hAnsi="Verdana" w:cs="Times New Roman" w:hint="eastAsia"/>
          <w:color w:val="000000"/>
          <w:sz w:val="19"/>
          <w:szCs w:val="19"/>
        </w:rPr>
        <w:t>評定</w:t>
      </w:r>
      <w:r w:rsidR="00590914">
        <w:rPr>
          <w:rFonts w:ascii="Verdana" w:hAnsi="Verdana" w:cs="Times New Roman" w:hint="eastAsia"/>
          <w:color w:val="000000"/>
          <w:sz w:val="19"/>
          <w:szCs w:val="19"/>
        </w:rPr>
        <w:t>も</w:t>
      </w:r>
      <w:r w:rsidR="008C4DF4">
        <w:rPr>
          <w:rFonts w:ascii="Verdana" w:hAnsi="Verdana" w:cs="Times New Roman" w:hint="eastAsia"/>
          <w:color w:val="000000"/>
          <w:sz w:val="19"/>
          <w:szCs w:val="19"/>
        </w:rPr>
        <w:t>呼びかけまし</w:t>
      </w:r>
      <w:bookmarkStart w:id="0" w:name="_GoBack"/>
      <w:bookmarkEnd w:id="0"/>
      <w:r w:rsidR="008C4DF4">
        <w:rPr>
          <w:rFonts w:ascii="Verdana" w:hAnsi="Verdana" w:cs="Times New Roman" w:hint="eastAsia"/>
          <w:color w:val="000000"/>
          <w:sz w:val="19"/>
          <w:szCs w:val="19"/>
        </w:rPr>
        <w:t>た。</w:t>
      </w:r>
    </w:p>
    <w:p w:rsidR="005F395C" w:rsidRPr="00AB36F0" w:rsidRDefault="005F395C" w:rsidP="004D7726">
      <w:pPr>
        <w:adjustRightInd w:val="0"/>
        <w:snapToGrid w:val="0"/>
        <w:spacing w:after="0" w:line="240" w:lineRule="auto"/>
        <w:rPr>
          <w:rFonts w:ascii="Verdana" w:hAnsi="Verdana" w:cs="Times New Roman" w:hint="eastAsia"/>
          <w:color w:val="000000"/>
          <w:sz w:val="19"/>
          <w:szCs w:val="19"/>
        </w:rPr>
      </w:pPr>
    </w:p>
    <w:p w:rsidR="000809A1" w:rsidRDefault="000809A1" w:rsidP="004D7726">
      <w:pPr>
        <w:shd w:val="clear" w:color="auto" w:fill="FFFFFF"/>
        <w:adjustRightInd w:val="0"/>
        <w:snapToGrid w:val="0"/>
        <w:spacing w:after="0" w:line="240" w:lineRule="auto"/>
        <w:rPr>
          <w:rFonts w:asciiTheme="minorEastAsia" w:hAnsiTheme="minorEastAsia" w:cs="Times New Roman" w:hint="eastAsia"/>
          <w:color w:val="000000"/>
          <w:sz w:val="19"/>
          <w:szCs w:val="19"/>
        </w:rPr>
      </w:pPr>
      <w:r>
        <w:rPr>
          <w:rFonts w:ascii="Verdana" w:hAnsi="Verdana" w:cs="Times New Roman" w:hint="eastAsia"/>
          <w:color w:val="000000"/>
          <w:sz w:val="19"/>
          <w:szCs w:val="19"/>
        </w:rPr>
        <w:t>特別報告者と専門家グループは、３月１３日午後１４時</w:t>
      </w:r>
      <w:r w:rsidR="003374AC">
        <w:rPr>
          <w:rFonts w:ascii="Verdana" w:hAnsi="Verdana" w:cs="Times New Roman" w:hint="eastAsia"/>
          <w:color w:val="000000"/>
          <w:sz w:val="19"/>
          <w:szCs w:val="19"/>
        </w:rPr>
        <w:t>（スイス時間）</w:t>
      </w:r>
      <w:r>
        <w:rPr>
          <w:rFonts w:ascii="Verdana" w:hAnsi="Verdana" w:cs="Times New Roman" w:hint="eastAsia"/>
          <w:color w:val="000000"/>
          <w:sz w:val="19"/>
          <w:szCs w:val="19"/>
        </w:rPr>
        <w:t>に、</w:t>
      </w:r>
      <w:proofErr w:type="spellStart"/>
      <w:r w:rsidRPr="00AB36F0">
        <w:rPr>
          <w:rFonts w:ascii="Verdana" w:eastAsia="Times New Roman" w:hAnsi="Verdana" w:cs="Times New Roman"/>
          <w:color w:val="000000"/>
          <w:sz w:val="19"/>
          <w:szCs w:val="19"/>
        </w:rPr>
        <w:t>Palais</w:t>
      </w:r>
      <w:proofErr w:type="spellEnd"/>
      <w:r w:rsidRPr="00AB36F0">
        <w:rPr>
          <w:rFonts w:ascii="Verdana" w:eastAsia="Times New Roman" w:hAnsi="Verdana" w:cs="Times New Roman"/>
          <w:color w:val="000000"/>
          <w:sz w:val="19"/>
          <w:szCs w:val="19"/>
        </w:rPr>
        <w:t xml:space="preserve"> des Nations</w:t>
      </w:r>
      <w:r>
        <w:rPr>
          <w:rFonts w:asciiTheme="minorEastAsia" w:hAnsiTheme="minorEastAsia" w:cs="Times New Roman" w:hint="eastAsia"/>
          <w:color w:val="000000"/>
          <w:sz w:val="19"/>
          <w:szCs w:val="19"/>
        </w:rPr>
        <w:t>、プレスルーム３で記者会見を行う予定です。声明の前文は</w:t>
      </w:r>
      <w:proofErr w:type="spellStart"/>
      <w:r w:rsidRPr="000809A1">
        <w:rPr>
          <w:rFonts w:ascii="Verdana" w:eastAsia="Times New Roman" w:hAnsi="Verdana" w:cs="Times New Roman" w:hint="eastAsia"/>
          <w:color w:val="663399"/>
          <w:sz w:val="19"/>
          <w:szCs w:val="19"/>
        </w:rPr>
        <w:t>こちら</w:t>
      </w:r>
      <w:proofErr w:type="spellEnd"/>
      <w:r>
        <w:rPr>
          <w:rFonts w:asciiTheme="minorEastAsia" w:hAnsiTheme="minorEastAsia" w:cs="Times New Roman" w:hint="eastAsia"/>
          <w:color w:val="000000"/>
          <w:sz w:val="19"/>
          <w:szCs w:val="19"/>
        </w:rPr>
        <w:t>をご覧ください。</w:t>
      </w:r>
    </w:p>
    <w:p w:rsidR="005F395C" w:rsidRDefault="005F395C" w:rsidP="004D7726">
      <w:pPr>
        <w:shd w:val="clear" w:color="auto" w:fill="FFFFFF"/>
        <w:adjustRightInd w:val="0"/>
        <w:snapToGrid w:val="0"/>
        <w:spacing w:after="0" w:line="240" w:lineRule="auto"/>
        <w:rPr>
          <w:rFonts w:asciiTheme="minorEastAsia" w:hAnsiTheme="minorEastAsia" w:cs="Times New Roman" w:hint="eastAsia"/>
          <w:color w:val="000000"/>
          <w:sz w:val="19"/>
          <w:szCs w:val="19"/>
        </w:rPr>
      </w:pPr>
    </w:p>
    <w:p w:rsidR="000809A1" w:rsidRDefault="000809A1" w:rsidP="004D7726">
      <w:pPr>
        <w:shd w:val="clear" w:color="auto" w:fill="FFFFFF"/>
        <w:adjustRightInd w:val="0"/>
        <w:snapToGrid w:val="0"/>
        <w:spacing w:after="0" w:line="240" w:lineRule="auto"/>
        <w:rPr>
          <w:rFonts w:asciiTheme="minorEastAsia" w:hAnsiTheme="minorEastAsia" w:cs="Times New Roman" w:hint="eastAsia"/>
          <w:color w:val="000000"/>
          <w:sz w:val="19"/>
          <w:szCs w:val="19"/>
        </w:rPr>
      </w:pPr>
      <w:r>
        <w:rPr>
          <w:rFonts w:asciiTheme="minorEastAsia" w:hAnsiTheme="minorEastAsia" w:cs="Times New Roman" w:hint="eastAsia"/>
          <w:color w:val="000000"/>
          <w:sz w:val="19"/>
          <w:szCs w:val="19"/>
        </w:rPr>
        <w:t>（＊）特別報告者の報告書はこちらを（</w:t>
      </w:r>
      <w:hyperlink r:id="rId5" w:history="1">
        <w:r w:rsidRPr="00AB36F0">
          <w:rPr>
            <w:rFonts w:ascii="Verdana" w:eastAsia="Times New Roman" w:hAnsi="Verdana" w:cs="Times New Roman"/>
            <w:color w:val="663399"/>
            <w:sz w:val="19"/>
            <w:szCs w:val="19"/>
          </w:rPr>
          <w:t>A/HRC/34/66</w:t>
        </w:r>
      </w:hyperlink>
      <w:r>
        <w:rPr>
          <w:rFonts w:ascii="Verdana" w:hAnsi="Verdana" w:cs="Times New Roman" w:hint="eastAsia"/>
          <w:color w:val="000000"/>
          <w:sz w:val="19"/>
          <w:szCs w:val="19"/>
        </w:rPr>
        <w:t>）、専門家グループの報告書はこちら（</w:t>
      </w:r>
      <w:hyperlink r:id="rId6" w:history="1">
        <w:r w:rsidRPr="00AB36F0">
          <w:rPr>
            <w:rFonts w:ascii="Verdana" w:eastAsia="Times New Roman" w:hAnsi="Verdana" w:cs="Times New Roman"/>
            <w:color w:val="663399"/>
            <w:sz w:val="19"/>
            <w:szCs w:val="19"/>
          </w:rPr>
          <w:t>A/HRC/34/66.Add1</w:t>
        </w:r>
      </w:hyperlink>
      <w:r>
        <w:rPr>
          <w:rFonts w:asciiTheme="minorEastAsia" w:hAnsiTheme="minorEastAsia" w:cs="Times New Roman" w:hint="eastAsia"/>
          <w:color w:val="000000"/>
          <w:sz w:val="19"/>
          <w:szCs w:val="19"/>
        </w:rPr>
        <w:t>）：</w:t>
      </w:r>
    </w:p>
    <w:p w:rsidR="005F395C" w:rsidRDefault="005F395C" w:rsidP="004D7726">
      <w:pPr>
        <w:shd w:val="clear" w:color="auto" w:fill="FFFFFF"/>
        <w:adjustRightInd w:val="0"/>
        <w:snapToGrid w:val="0"/>
        <w:spacing w:after="0" w:line="240" w:lineRule="auto"/>
        <w:rPr>
          <w:rFonts w:asciiTheme="minorEastAsia" w:hAnsiTheme="minorEastAsia" w:cs="Times New Roman" w:hint="eastAsia"/>
          <w:color w:val="000000"/>
          <w:sz w:val="19"/>
          <w:szCs w:val="19"/>
        </w:rPr>
      </w:pPr>
    </w:p>
    <w:p w:rsidR="005F395C" w:rsidRPr="00AB36F0" w:rsidRDefault="005F395C" w:rsidP="00517FBB">
      <w:pPr>
        <w:jc w:val="center"/>
        <w:rPr>
          <w:rFonts w:ascii="MS Mincho" w:eastAsia="MS Mincho" w:hAnsi="MS Mincho" w:hint="eastAsia"/>
          <w:iCs/>
          <w:color w:val="000000"/>
          <w:szCs w:val="21"/>
        </w:rPr>
      </w:pPr>
      <w:r w:rsidRPr="007C5EBF">
        <w:rPr>
          <w:rFonts w:ascii="MS Mincho" w:eastAsia="MS Mincho" w:hAnsi="MS Mincho"/>
          <w:iCs/>
          <w:color w:val="000000"/>
          <w:szCs w:val="21"/>
        </w:rPr>
        <w:t>＊＊＊＊＊</w:t>
      </w:r>
    </w:p>
    <w:p w:rsidR="00910614" w:rsidRPr="00910614" w:rsidRDefault="00910614" w:rsidP="004D7726">
      <w:pPr>
        <w:adjustRightInd w:val="0"/>
        <w:snapToGrid w:val="0"/>
        <w:spacing w:after="0" w:line="240" w:lineRule="auto"/>
        <w:rPr>
          <w:rFonts w:ascii="Verdana" w:hAnsi="Verdana" w:cs="Times New Roman"/>
          <w:color w:val="000000"/>
          <w:sz w:val="19"/>
          <w:szCs w:val="19"/>
        </w:rPr>
      </w:pPr>
      <w:r w:rsidRPr="00910614">
        <w:rPr>
          <w:rFonts w:ascii="Verdana" w:hAnsi="Verdana" w:cs="Times New Roman"/>
          <w:color w:val="000000"/>
          <w:sz w:val="19"/>
          <w:szCs w:val="19"/>
        </w:rPr>
        <w:t>トーマス　オヘア　キンタナ氏　（アルゼンチン）は</w:t>
      </w:r>
      <w:r w:rsidRPr="00910614">
        <w:rPr>
          <w:rFonts w:ascii="Verdana" w:hAnsi="Verdana" w:cs="Times New Roman" w:hint="eastAsia"/>
          <w:color w:val="000000"/>
          <w:sz w:val="19"/>
          <w:szCs w:val="19"/>
        </w:rPr>
        <w:t>2016</w:t>
      </w:r>
      <w:r w:rsidRPr="00910614">
        <w:rPr>
          <w:rFonts w:ascii="Verdana" w:hAnsi="Verdana" w:cs="Times New Roman"/>
          <w:color w:val="000000"/>
          <w:sz w:val="19"/>
          <w:szCs w:val="19"/>
        </w:rPr>
        <w:t>年に国連人権理事会により、朝鮮民主主義人民共和国（</w:t>
      </w:r>
      <w:r w:rsidRPr="00910614">
        <w:rPr>
          <w:rFonts w:ascii="Verdana" w:hAnsi="Verdana" w:cs="Times New Roman"/>
          <w:color w:val="000000"/>
          <w:sz w:val="19"/>
          <w:szCs w:val="19"/>
        </w:rPr>
        <w:t>DPRK</w:t>
      </w:r>
      <w:r w:rsidRPr="00910614">
        <w:rPr>
          <w:rFonts w:ascii="Verdana" w:hAnsi="Verdana" w:cs="Times New Roman"/>
          <w:color w:val="000000"/>
          <w:sz w:val="19"/>
          <w:szCs w:val="19"/>
        </w:rPr>
        <w:t xml:space="preserve">）の人権状況に関する特別報告者に任命されました。米州人権委員会での活動や、アルゼンチンの市民団体　</w:t>
      </w:r>
      <w:proofErr w:type="spellStart"/>
      <w:r w:rsidRPr="00910614">
        <w:rPr>
          <w:rFonts w:ascii="Verdana" w:hAnsi="Verdana" w:cs="Times New Roman"/>
          <w:color w:val="000000"/>
          <w:sz w:val="19"/>
          <w:szCs w:val="19"/>
        </w:rPr>
        <w:t>Abuelas</w:t>
      </w:r>
      <w:proofErr w:type="spellEnd"/>
      <w:r w:rsidRPr="00910614">
        <w:rPr>
          <w:rFonts w:ascii="Verdana" w:hAnsi="Verdana" w:cs="Times New Roman"/>
          <w:color w:val="000000"/>
          <w:sz w:val="19"/>
          <w:szCs w:val="19"/>
        </w:rPr>
        <w:t xml:space="preserve"> de Plaza de Mayo</w:t>
      </w:r>
      <w:r w:rsidRPr="00910614">
        <w:rPr>
          <w:rFonts w:ascii="Verdana" w:hAnsi="Verdana" w:cs="Times New Roman"/>
          <w:color w:val="000000"/>
          <w:sz w:val="19"/>
          <w:szCs w:val="19"/>
        </w:rPr>
        <w:t>の弁護士として軍事政権下での児童誘拐の件に関わる等、人権弁護士としての活動を</w:t>
      </w:r>
      <w:r w:rsidRPr="00910614">
        <w:rPr>
          <w:rFonts w:ascii="Verdana" w:hAnsi="Verdana" w:cs="Times New Roman" w:hint="eastAsia"/>
          <w:color w:val="000000"/>
          <w:sz w:val="19"/>
          <w:szCs w:val="19"/>
        </w:rPr>
        <w:t>20</w:t>
      </w:r>
      <w:r w:rsidRPr="00910614">
        <w:rPr>
          <w:rFonts w:ascii="Verdana" w:hAnsi="Verdana" w:cs="Times New Roman"/>
          <w:color w:val="000000"/>
          <w:sz w:val="19"/>
          <w:szCs w:val="19"/>
        </w:rPr>
        <w:t>年以上も続けています。また、ボリビアにおける国連人権高等弁務官事務所のプログラム代表や、</w:t>
      </w:r>
      <w:r w:rsidRPr="00910614">
        <w:rPr>
          <w:rFonts w:ascii="Verdana" w:hAnsi="Verdana" w:cs="Times New Roman" w:hint="eastAsia"/>
          <w:color w:val="000000"/>
          <w:sz w:val="19"/>
          <w:szCs w:val="19"/>
        </w:rPr>
        <w:t>2008</w:t>
      </w:r>
      <w:r w:rsidRPr="00910614">
        <w:rPr>
          <w:rFonts w:ascii="Verdana" w:hAnsi="Verdana" w:cs="Times New Roman"/>
          <w:color w:val="000000"/>
          <w:sz w:val="19"/>
          <w:szCs w:val="19"/>
        </w:rPr>
        <w:t>年から</w:t>
      </w:r>
      <w:r w:rsidRPr="00910614">
        <w:rPr>
          <w:rFonts w:ascii="Verdana" w:hAnsi="Verdana" w:cs="Times New Roman" w:hint="eastAsia"/>
          <w:color w:val="000000"/>
          <w:sz w:val="19"/>
          <w:szCs w:val="19"/>
        </w:rPr>
        <w:t>2014</w:t>
      </w:r>
      <w:r w:rsidRPr="00910614">
        <w:rPr>
          <w:rFonts w:ascii="Verdana" w:hAnsi="Verdana" w:cs="Times New Roman"/>
          <w:color w:val="000000"/>
          <w:sz w:val="19"/>
          <w:szCs w:val="19"/>
        </w:rPr>
        <w:t>年まではミャンマーの人権状況に関する国連特別報告者を努めました。詳しくは下記をご覧下さい。</w:t>
      </w:r>
    </w:p>
    <w:p w:rsidR="00910614" w:rsidRPr="00910614" w:rsidRDefault="00910614" w:rsidP="004D7726">
      <w:pPr>
        <w:adjustRightInd w:val="0"/>
        <w:snapToGrid w:val="0"/>
        <w:spacing w:after="0" w:line="240" w:lineRule="auto"/>
        <w:rPr>
          <w:rFonts w:ascii="Verdana" w:hAnsi="Verdana" w:cs="Times New Roman"/>
          <w:color w:val="000000"/>
          <w:sz w:val="19"/>
          <w:szCs w:val="19"/>
        </w:rPr>
      </w:pPr>
      <w:hyperlink r:id="rId7" w:history="1">
        <w:r w:rsidRPr="00910614">
          <w:rPr>
            <w:rFonts w:ascii="Verdana" w:hAnsi="Verdana" w:cs="Times New Roman"/>
            <w:color w:val="000000"/>
            <w:sz w:val="19"/>
            <w:szCs w:val="19"/>
          </w:rPr>
          <w:t>http://www.ohchr.org/EN/HRBodies/SP/CountriesMandates/KP/Pages/SRDPRKorea.aspx</w:t>
        </w:r>
      </w:hyperlink>
    </w:p>
    <w:p w:rsidR="00910614" w:rsidRDefault="00910614" w:rsidP="004D7726">
      <w:pPr>
        <w:autoSpaceDE w:val="0"/>
        <w:autoSpaceDN w:val="0"/>
        <w:adjustRightInd w:val="0"/>
        <w:snapToGrid w:val="0"/>
        <w:spacing w:after="0" w:line="240" w:lineRule="auto"/>
        <w:rPr>
          <w:rFonts w:ascii="Verdana" w:hAnsi="Verdana" w:cs="Times New Roman" w:hint="eastAsia"/>
          <w:color w:val="000000"/>
          <w:sz w:val="19"/>
          <w:szCs w:val="19"/>
        </w:rPr>
      </w:pPr>
    </w:p>
    <w:p w:rsidR="002D0EE0" w:rsidRPr="002F5DB9" w:rsidRDefault="002D0EE0" w:rsidP="002D0EE0">
      <w:pPr>
        <w:rPr>
          <w:rFonts w:ascii="Verdana" w:hAnsi="Verdana" w:cs="Times New Roman" w:hint="eastAsia"/>
          <w:color w:val="000000"/>
          <w:sz w:val="19"/>
          <w:szCs w:val="19"/>
        </w:rPr>
      </w:pPr>
      <w:r w:rsidRPr="002F5DB9">
        <w:rPr>
          <w:rFonts w:ascii="Verdana" w:hAnsi="Verdana" w:cs="Times New Roman" w:hint="eastAsia"/>
          <w:color w:val="000000"/>
          <w:sz w:val="19"/>
          <w:szCs w:val="19"/>
        </w:rPr>
        <w:t>ソーニャ・ビセルコ氏（セルビア）：セルビア・ヘルシンキ委員会の設立者及び会長。ベルグラード国際関係フォーラムの反戦アクションセンター設立者。米国平和研究所の上級研究員。在ニューヨークの人権のための弁護士委員会やオスロ大学による人権賞等、数々の人権に関する賞を受賞。前国連朝鮮民主主義人民共和国人権調査委員会委員。</w:t>
      </w:r>
    </w:p>
    <w:p w:rsidR="002D0EE0" w:rsidRPr="00910614" w:rsidRDefault="002D0EE0" w:rsidP="002F5DB9">
      <w:pPr>
        <w:rPr>
          <w:rFonts w:ascii="Verdana" w:hAnsi="Verdana" w:cs="Times New Roman"/>
          <w:color w:val="000000"/>
          <w:sz w:val="19"/>
          <w:szCs w:val="19"/>
        </w:rPr>
      </w:pPr>
      <w:r w:rsidRPr="002F5DB9">
        <w:rPr>
          <w:rFonts w:ascii="Verdana" w:hAnsi="Verdana" w:cs="Times New Roman" w:hint="eastAsia"/>
          <w:color w:val="000000"/>
          <w:sz w:val="19"/>
          <w:szCs w:val="19"/>
        </w:rPr>
        <w:t>サラ・ホサイン氏（バングラデシュ）：法廷弁護士。バングラデシュ最高裁において</w:t>
      </w:r>
      <w:r w:rsidRPr="002F5DB9">
        <w:rPr>
          <w:rFonts w:ascii="Verdana" w:hAnsi="Verdana" w:cs="Times New Roman" w:hint="eastAsia"/>
          <w:color w:val="000000"/>
          <w:sz w:val="19"/>
          <w:szCs w:val="19"/>
        </w:rPr>
        <w:t>20</w:t>
      </w:r>
      <w:r w:rsidRPr="002F5DB9">
        <w:rPr>
          <w:rFonts w:ascii="Verdana" w:hAnsi="Verdana" w:cs="Times New Roman" w:hint="eastAsia"/>
          <w:color w:val="000000"/>
          <w:sz w:val="19"/>
          <w:szCs w:val="19"/>
        </w:rPr>
        <w:t>年に渡り、表現の自由、経済、社会権、ジェンダー正義等、憲法及び公益訴訟に関わる。</w:t>
      </w:r>
      <w:r w:rsidRPr="002F5DB9">
        <w:rPr>
          <w:rFonts w:ascii="Verdana" w:hAnsi="Verdana" w:cs="Times New Roman" w:hint="eastAsia"/>
          <w:color w:val="000000"/>
          <w:sz w:val="19"/>
          <w:szCs w:val="19"/>
        </w:rPr>
        <w:t>1997</w:t>
      </w:r>
      <w:r w:rsidRPr="002F5DB9">
        <w:rPr>
          <w:rFonts w:ascii="Verdana" w:hAnsi="Verdana" w:cs="Times New Roman" w:hint="eastAsia"/>
          <w:color w:val="000000"/>
          <w:sz w:val="19"/>
          <w:szCs w:val="19"/>
        </w:rPr>
        <w:t>年から</w:t>
      </w:r>
      <w:r w:rsidRPr="002F5DB9">
        <w:rPr>
          <w:rFonts w:ascii="Verdana" w:hAnsi="Verdana" w:cs="Times New Roman" w:hint="eastAsia"/>
          <w:color w:val="000000"/>
          <w:sz w:val="19"/>
          <w:szCs w:val="19"/>
        </w:rPr>
        <w:t>2003</w:t>
      </w:r>
      <w:r w:rsidRPr="002F5DB9">
        <w:rPr>
          <w:rFonts w:ascii="Verdana" w:hAnsi="Verdana" w:cs="Times New Roman" w:hint="eastAsia"/>
          <w:color w:val="000000"/>
          <w:sz w:val="19"/>
          <w:szCs w:val="19"/>
        </w:rPr>
        <w:t>年まで国際人権保護センター（インターライツ）の南アジアプログラム代表。国際法律家委員会（</w:t>
      </w:r>
      <w:r w:rsidRPr="002F5DB9">
        <w:rPr>
          <w:rFonts w:ascii="Verdana" w:hAnsi="Verdana" w:cs="Times New Roman"/>
          <w:color w:val="000000"/>
          <w:sz w:val="19"/>
          <w:szCs w:val="19"/>
        </w:rPr>
        <w:t>ICJ</w:t>
      </w:r>
      <w:r w:rsidRPr="002F5DB9">
        <w:rPr>
          <w:rFonts w:ascii="Verdana" w:hAnsi="Verdana" w:cs="Times New Roman" w:hint="eastAsia"/>
          <w:color w:val="000000"/>
          <w:sz w:val="19"/>
          <w:szCs w:val="19"/>
        </w:rPr>
        <w:t>）理事。南アジア女性基金創立者及び代表。在ニューヨークの人権のための弁護士委員会による人権賞等、数々の賞を受賞。</w:t>
      </w:r>
    </w:p>
    <w:p w:rsidR="00910614" w:rsidRPr="00910614" w:rsidRDefault="00910614" w:rsidP="00517FBB">
      <w:pPr>
        <w:autoSpaceDE w:val="0"/>
        <w:autoSpaceDN w:val="0"/>
        <w:adjustRightInd w:val="0"/>
        <w:snapToGrid w:val="0"/>
        <w:spacing w:after="0" w:line="240" w:lineRule="auto"/>
        <w:rPr>
          <w:rFonts w:ascii="Verdana" w:hAnsi="Verdana" w:cs="Times New Roman"/>
          <w:color w:val="000000"/>
          <w:sz w:val="19"/>
          <w:szCs w:val="19"/>
        </w:rPr>
      </w:pPr>
      <w:r w:rsidRPr="00910614">
        <w:rPr>
          <w:rFonts w:ascii="Verdana" w:hAnsi="Verdana" w:cs="Times New Roman"/>
          <w:color w:val="000000"/>
          <w:sz w:val="19"/>
          <w:szCs w:val="19"/>
        </w:rPr>
        <w:t>特別報告者は、人権理事会のいわゆる「特別手続き」の一部となっています。国連人権システムで最大の独立専門家集団を構成する「特別手続き」は、具体的な国の状況、または、世界全体のテーマ別問題のいずれかに取り組む人権理事会独自の事実調査・監視メカニズムを総称するものです。特別手続きの専門家はボランティア・ベースで活動しているため、国連の職員ではなく、活動に対する報酬も受け取っていません。また、いかなる政府または組織からも独立し、個人としてその任務にあたっています。</w:t>
      </w:r>
    </w:p>
    <w:p w:rsidR="00910614" w:rsidRPr="00910614" w:rsidRDefault="00910614" w:rsidP="004D7726">
      <w:pPr>
        <w:adjustRightInd w:val="0"/>
        <w:snapToGrid w:val="0"/>
        <w:spacing w:after="0" w:line="240" w:lineRule="auto"/>
        <w:rPr>
          <w:rFonts w:ascii="Verdana" w:hAnsi="Verdana" w:cs="Times New Roman"/>
          <w:color w:val="000000"/>
          <w:sz w:val="19"/>
          <w:szCs w:val="19"/>
        </w:rPr>
      </w:pPr>
    </w:p>
    <w:p w:rsidR="00910614" w:rsidRPr="00910614" w:rsidRDefault="00910614" w:rsidP="004D7726">
      <w:pPr>
        <w:autoSpaceDE w:val="0"/>
        <w:autoSpaceDN w:val="0"/>
        <w:adjustRightInd w:val="0"/>
        <w:snapToGrid w:val="0"/>
        <w:spacing w:after="0" w:line="240" w:lineRule="auto"/>
        <w:rPr>
          <w:rFonts w:ascii="Verdana" w:hAnsi="Verdana" w:cs="Times New Roman"/>
          <w:color w:val="000000"/>
          <w:sz w:val="19"/>
          <w:szCs w:val="19"/>
        </w:rPr>
      </w:pPr>
      <w:r w:rsidRPr="00910614">
        <w:rPr>
          <w:rFonts w:ascii="Verdana" w:hAnsi="Verdana" w:cs="Times New Roman"/>
          <w:color w:val="000000"/>
          <w:sz w:val="19"/>
          <w:szCs w:val="19"/>
        </w:rPr>
        <w:t>さらに詳しい情報と取材に関する質問は、下記にお問い合わせください。</w:t>
      </w:r>
    </w:p>
    <w:p w:rsidR="00910614" w:rsidRPr="00910614" w:rsidRDefault="00910614" w:rsidP="004D7726">
      <w:pPr>
        <w:adjustRightInd w:val="0"/>
        <w:snapToGrid w:val="0"/>
        <w:spacing w:after="0" w:line="240" w:lineRule="auto"/>
        <w:rPr>
          <w:rFonts w:ascii="Verdana" w:hAnsi="Verdana" w:cs="Times New Roman"/>
          <w:color w:val="000000"/>
          <w:sz w:val="19"/>
          <w:szCs w:val="19"/>
        </w:rPr>
      </w:pPr>
      <w:r w:rsidRPr="00910614">
        <w:rPr>
          <w:rFonts w:ascii="Verdana" w:hAnsi="Verdana" w:cs="Times New Roman"/>
          <w:color w:val="000000"/>
          <w:sz w:val="19"/>
          <w:szCs w:val="19"/>
        </w:rPr>
        <w:t xml:space="preserve">Tarek </w:t>
      </w:r>
      <w:proofErr w:type="spellStart"/>
      <w:r w:rsidRPr="00910614">
        <w:rPr>
          <w:rFonts w:ascii="Verdana" w:hAnsi="Verdana" w:cs="Times New Roman"/>
          <w:color w:val="000000"/>
          <w:sz w:val="19"/>
          <w:szCs w:val="19"/>
        </w:rPr>
        <w:t>Cheniti</w:t>
      </w:r>
      <w:proofErr w:type="spellEnd"/>
      <w:r w:rsidRPr="00910614">
        <w:rPr>
          <w:rFonts w:ascii="Verdana" w:hAnsi="Verdana" w:cs="Times New Roman"/>
          <w:color w:val="000000"/>
          <w:sz w:val="19"/>
          <w:szCs w:val="19"/>
        </w:rPr>
        <w:t xml:space="preserve"> (+82 10 2746 3522/ </w:t>
      </w:r>
      <w:hyperlink r:id="rId8" w:history="1">
        <w:r w:rsidRPr="00910614">
          <w:rPr>
            <w:rFonts w:ascii="Verdana" w:hAnsi="Verdana" w:cs="Times New Roman"/>
            <w:color w:val="000000"/>
            <w:sz w:val="19"/>
            <w:szCs w:val="19"/>
          </w:rPr>
          <w:t>tcheniti@ohchr.org</w:t>
        </w:r>
      </w:hyperlink>
      <w:r w:rsidRPr="00910614">
        <w:rPr>
          <w:rFonts w:ascii="Verdana" w:hAnsi="Verdana" w:cs="Times New Roman"/>
          <w:color w:val="000000"/>
          <w:sz w:val="19"/>
          <w:szCs w:val="19"/>
        </w:rPr>
        <w:t>)</w:t>
      </w:r>
    </w:p>
    <w:p w:rsidR="00910614" w:rsidRPr="00910614" w:rsidRDefault="00910614" w:rsidP="004D7726">
      <w:pPr>
        <w:adjustRightInd w:val="0"/>
        <w:snapToGrid w:val="0"/>
        <w:spacing w:after="0" w:line="240" w:lineRule="auto"/>
        <w:rPr>
          <w:rFonts w:ascii="Verdana" w:hAnsi="Verdana" w:cs="Times New Roman"/>
          <w:color w:val="000000"/>
          <w:sz w:val="19"/>
          <w:szCs w:val="19"/>
        </w:rPr>
      </w:pPr>
    </w:p>
    <w:p w:rsidR="00910614" w:rsidRPr="00910614" w:rsidRDefault="00910614" w:rsidP="004D7726">
      <w:pPr>
        <w:adjustRightInd w:val="0"/>
        <w:snapToGrid w:val="0"/>
        <w:spacing w:after="0" w:line="240" w:lineRule="auto"/>
        <w:rPr>
          <w:rFonts w:ascii="Verdana" w:hAnsi="Verdana" w:cs="Times New Roman"/>
          <w:color w:val="000000"/>
          <w:sz w:val="19"/>
          <w:szCs w:val="19"/>
        </w:rPr>
      </w:pPr>
      <w:r w:rsidRPr="00910614">
        <w:rPr>
          <w:rFonts w:ascii="Verdana" w:hAnsi="Verdana" w:cs="Times New Roman"/>
          <w:color w:val="000000"/>
          <w:sz w:val="19"/>
          <w:szCs w:val="19"/>
        </w:rPr>
        <w:t>その他の特別報告者等に関する質問は、下記にお問い合わせ下さい。</w:t>
      </w:r>
    </w:p>
    <w:p w:rsidR="00910614" w:rsidRPr="00910614" w:rsidRDefault="00F13B6A" w:rsidP="004D7726">
      <w:pPr>
        <w:adjustRightInd w:val="0"/>
        <w:snapToGrid w:val="0"/>
        <w:spacing w:after="0" w:line="240" w:lineRule="auto"/>
        <w:rPr>
          <w:rFonts w:ascii="Verdana" w:hAnsi="Verdana" w:cs="Times New Roman"/>
          <w:color w:val="000000"/>
          <w:sz w:val="19"/>
          <w:szCs w:val="19"/>
        </w:rPr>
      </w:pPr>
      <w:r>
        <w:rPr>
          <w:rFonts w:ascii="Verdana" w:hAnsi="Verdana"/>
          <w:color w:val="000000"/>
          <w:sz w:val="19"/>
          <w:szCs w:val="19"/>
          <w:shd w:val="clear" w:color="auto" w:fill="FFFFFF"/>
        </w:rPr>
        <w:t>Bryan Wilson, UN Human Rights – Media Unit (+ 41 22 917 9826 / mediaconsultant1@ohchr.org) </w:t>
      </w:r>
    </w:p>
    <w:p w:rsidR="00910614" w:rsidRPr="00910614" w:rsidRDefault="00910614" w:rsidP="004D7726">
      <w:pPr>
        <w:adjustRightInd w:val="0"/>
        <w:snapToGrid w:val="0"/>
        <w:spacing w:after="0" w:line="240" w:lineRule="auto"/>
        <w:rPr>
          <w:rFonts w:ascii="Verdana" w:hAnsi="Verdana" w:cs="Times New Roman"/>
          <w:color w:val="000000"/>
          <w:sz w:val="19"/>
          <w:szCs w:val="19"/>
        </w:rPr>
      </w:pPr>
    </w:p>
    <w:p w:rsidR="00910614" w:rsidRPr="007C5EBF" w:rsidRDefault="00910614" w:rsidP="004D7726">
      <w:pPr>
        <w:autoSpaceDE w:val="0"/>
        <w:autoSpaceDN w:val="0"/>
        <w:adjustRightInd w:val="0"/>
        <w:snapToGrid w:val="0"/>
        <w:spacing w:after="0" w:line="240" w:lineRule="auto"/>
        <w:rPr>
          <w:rFonts w:ascii="MS Mincho" w:eastAsia="MS Mincho" w:hAnsi="MS Mincho"/>
        </w:rPr>
      </w:pPr>
      <w:r w:rsidRPr="00910614">
        <w:rPr>
          <w:rFonts w:ascii="Verdana" w:hAnsi="Verdana" w:cs="Times New Roman"/>
          <w:color w:val="000000"/>
          <w:sz w:val="19"/>
          <w:szCs w:val="19"/>
        </w:rPr>
        <w:t>国連の人権活動は、ソーシャルメディアでもフォローできます。</w:t>
      </w:r>
      <w:r w:rsidRPr="00910614">
        <w:rPr>
          <w:rFonts w:ascii="Verdana" w:hAnsi="Verdana" w:cs="Times New Roman"/>
          <w:color w:val="000000"/>
          <w:sz w:val="19"/>
          <w:szCs w:val="19"/>
        </w:rPr>
        <w:br/>
        <w:t xml:space="preserve">Twitter: </w:t>
      </w:r>
      <w:hyperlink r:id="rId9" w:history="1">
        <w:proofErr w:type="spellStart"/>
        <w:r w:rsidRPr="00910614">
          <w:rPr>
            <w:rFonts w:ascii="Verdana" w:hAnsi="Verdana" w:cs="Times New Roman"/>
            <w:color w:val="000000"/>
            <w:sz w:val="19"/>
            <w:szCs w:val="19"/>
          </w:rPr>
          <w:t>UNrightswire</w:t>
        </w:r>
        <w:proofErr w:type="spellEnd"/>
      </w:hyperlink>
      <w:r w:rsidRPr="00910614">
        <w:rPr>
          <w:rFonts w:ascii="Verdana" w:hAnsi="Verdana" w:cs="Times New Roman"/>
          <w:color w:val="000000"/>
          <w:sz w:val="19"/>
          <w:szCs w:val="19"/>
        </w:rPr>
        <w:br/>
        <w:t xml:space="preserve">Facebook: </w:t>
      </w:r>
      <w:hyperlink r:id="rId10" w:history="1">
        <w:proofErr w:type="spellStart"/>
        <w:r w:rsidRPr="00910614">
          <w:rPr>
            <w:rFonts w:ascii="Verdana" w:hAnsi="Verdana" w:cs="Times New Roman"/>
            <w:color w:val="000000"/>
            <w:sz w:val="19"/>
            <w:szCs w:val="19"/>
          </w:rPr>
          <w:t>unitednationshumanrights</w:t>
        </w:r>
        <w:proofErr w:type="spellEnd"/>
      </w:hyperlink>
      <w:r w:rsidRPr="00910614">
        <w:rPr>
          <w:rFonts w:ascii="Verdana" w:hAnsi="Verdana" w:cs="Times New Roman"/>
          <w:color w:val="000000"/>
          <w:sz w:val="19"/>
          <w:szCs w:val="19"/>
        </w:rPr>
        <w:br/>
      </w:r>
    </w:p>
    <w:p w:rsidR="00751C98" w:rsidRDefault="00751C98" w:rsidP="004D7726">
      <w:pPr>
        <w:adjustRightInd w:val="0"/>
        <w:snapToGrid w:val="0"/>
        <w:spacing w:after="0" w:line="240" w:lineRule="auto"/>
      </w:pPr>
    </w:p>
    <w:sectPr w:rsidR="00751C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6F0"/>
    <w:rsid w:val="00020022"/>
    <w:rsid w:val="000757D8"/>
    <w:rsid w:val="000809A1"/>
    <w:rsid w:val="000967A0"/>
    <w:rsid w:val="000968EB"/>
    <w:rsid w:val="00153CD2"/>
    <w:rsid w:val="00160519"/>
    <w:rsid w:val="001B2E13"/>
    <w:rsid w:val="001C5868"/>
    <w:rsid w:val="001F677B"/>
    <w:rsid w:val="002036C1"/>
    <w:rsid w:val="00222409"/>
    <w:rsid w:val="00232F22"/>
    <w:rsid w:val="00255743"/>
    <w:rsid w:val="0027003B"/>
    <w:rsid w:val="00276D2A"/>
    <w:rsid w:val="002B4EC3"/>
    <w:rsid w:val="002C4F4A"/>
    <w:rsid w:val="002C6AAF"/>
    <w:rsid w:val="002D04F6"/>
    <w:rsid w:val="002D0EE0"/>
    <w:rsid w:val="002F5DB9"/>
    <w:rsid w:val="003374AC"/>
    <w:rsid w:val="00354FB6"/>
    <w:rsid w:val="003B3FC4"/>
    <w:rsid w:val="0042330A"/>
    <w:rsid w:val="00433767"/>
    <w:rsid w:val="004824E3"/>
    <w:rsid w:val="00486185"/>
    <w:rsid w:val="004911D4"/>
    <w:rsid w:val="00492E0D"/>
    <w:rsid w:val="004B3DC6"/>
    <w:rsid w:val="004D3061"/>
    <w:rsid w:val="004D7726"/>
    <w:rsid w:val="004F0743"/>
    <w:rsid w:val="00517FBB"/>
    <w:rsid w:val="00582E6F"/>
    <w:rsid w:val="00590914"/>
    <w:rsid w:val="005A6DFF"/>
    <w:rsid w:val="005D355F"/>
    <w:rsid w:val="005F395C"/>
    <w:rsid w:val="005F4712"/>
    <w:rsid w:val="00604F0D"/>
    <w:rsid w:val="00611401"/>
    <w:rsid w:val="00611932"/>
    <w:rsid w:val="00625F31"/>
    <w:rsid w:val="00646169"/>
    <w:rsid w:val="00693DD5"/>
    <w:rsid w:val="00697845"/>
    <w:rsid w:val="006C0DA1"/>
    <w:rsid w:val="006D0E7F"/>
    <w:rsid w:val="00701373"/>
    <w:rsid w:val="007019CD"/>
    <w:rsid w:val="00727EF4"/>
    <w:rsid w:val="00751C98"/>
    <w:rsid w:val="007756DD"/>
    <w:rsid w:val="007827C9"/>
    <w:rsid w:val="00814731"/>
    <w:rsid w:val="0086082B"/>
    <w:rsid w:val="0086693B"/>
    <w:rsid w:val="008B7ECB"/>
    <w:rsid w:val="008C4DF4"/>
    <w:rsid w:val="00910614"/>
    <w:rsid w:val="009143CF"/>
    <w:rsid w:val="00914450"/>
    <w:rsid w:val="009943D2"/>
    <w:rsid w:val="009D7D6C"/>
    <w:rsid w:val="009E32C9"/>
    <w:rsid w:val="009F78D6"/>
    <w:rsid w:val="00A62373"/>
    <w:rsid w:val="00A76A78"/>
    <w:rsid w:val="00AB36F0"/>
    <w:rsid w:val="00AC042C"/>
    <w:rsid w:val="00AC5F37"/>
    <w:rsid w:val="00B40097"/>
    <w:rsid w:val="00BB4712"/>
    <w:rsid w:val="00BF07EA"/>
    <w:rsid w:val="00C00293"/>
    <w:rsid w:val="00C4573A"/>
    <w:rsid w:val="00C64682"/>
    <w:rsid w:val="00C7387F"/>
    <w:rsid w:val="00C927F7"/>
    <w:rsid w:val="00CB369B"/>
    <w:rsid w:val="00CC00E6"/>
    <w:rsid w:val="00CD1206"/>
    <w:rsid w:val="00CD6986"/>
    <w:rsid w:val="00CE4CB3"/>
    <w:rsid w:val="00D05EF4"/>
    <w:rsid w:val="00D22329"/>
    <w:rsid w:val="00D66A68"/>
    <w:rsid w:val="00D7764F"/>
    <w:rsid w:val="00DB3E5C"/>
    <w:rsid w:val="00E03033"/>
    <w:rsid w:val="00E15039"/>
    <w:rsid w:val="00E24DE4"/>
    <w:rsid w:val="00E538AE"/>
    <w:rsid w:val="00EA3C2D"/>
    <w:rsid w:val="00ED02F6"/>
    <w:rsid w:val="00F13B6A"/>
    <w:rsid w:val="00F3436D"/>
    <w:rsid w:val="00F91FDB"/>
    <w:rsid w:val="00FA1F04"/>
    <w:rsid w:val="00FF18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3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B36F0"/>
  </w:style>
  <w:style w:type="character" w:styleId="Emphasis">
    <w:name w:val="Emphasis"/>
    <w:basedOn w:val="DefaultParagraphFont"/>
    <w:uiPriority w:val="20"/>
    <w:qFormat/>
    <w:rsid w:val="00AB36F0"/>
    <w:rPr>
      <w:i/>
      <w:iCs/>
    </w:rPr>
  </w:style>
  <w:style w:type="character" w:styleId="Hyperlink">
    <w:name w:val="Hyperlink"/>
    <w:basedOn w:val="DefaultParagraphFont"/>
    <w:uiPriority w:val="99"/>
    <w:unhideWhenUsed/>
    <w:rsid w:val="00AB36F0"/>
    <w:rPr>
      <w:color w:val="0000FF"/>
      <w:u w:val="single"/>
    </w:rPr>
  </w:style>
  <w:style w:type="character" w:styleId="Strong">
    <w:name w:val="Strong"/>
    <w:basedOn w:val="DefaultParagraphFont"/>
    <w:uiPriority w:val="22"/>
    <w:qFormat/>
    <w:rsid w:val="00AB36F0"/>
    <w:rPr>
      <w:b/>
      <w:bCs/>
    </w:rPr>
  </w:style>
  <w:style w:type="paragraph" w:styleId="HTMLPreformatted">
    <w:name w:val="HTML Preformatted"/>
    <w:basedOn w:val="Normal"/>
    <w:link w:val="HTMLPreformattedChar"/>
    <w:uiPriority w:val="99"/>
    <w:unhideWhenUsed/>
    <w:rsid w:val="00C4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4573A"/>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3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B36F0"/>
  </w:style>
  <w:style w:type="character" w:styleId="Emphasis">
    <w:name w:val="Emphasis"/>
    <w:basedOn w:val="DefaultParagraphFont"/>
    <w:uiPriority w:val="20"/>
    <w:qFormat/>
    <w:rsid w:val="00AB36F0"/>
    <w:rPr>
      <w:i/>
      <w:iCs/>
    </w:rPr>
  </w:style>
  <w:style w:type="character" w:styleId="Hyperlink">
    <w:name w:val="Hyperlink"/>
    <w:basedOn w:val="DefaultParagraphFont"/>
    <w:uiPriority w:val="99"/>
    <w:unhideWhenUsed/>
    <w:rsid w:val="00AB36F0"/>
    <w:rPr>
      <w:color w:val="0000FF"/>
      <w:u w:val="single"/>
    </w:rPr>
  </w:style>
  <w:style w:type="character" w:styleId="Strong">
    <w:name w:val="Strong"/>
    <w:basedOn w:val="DefaultParagraphFont"/>
    <w:uiPriority w:val="22"/>
    <w:qFormat/>
    <w:rsid w:val="00AB36F0"/>
    <w:rPr>
      <w:b/>
      <w:bCs/>
    </w:rPr>
  </w:style>
  <w:style w:type="paragraph" w:styleId="HTMLPreformatted">
    <w:name w:val="HTML Preformatted"/>
    <w:basedOn w:val="Normal"/>
    <w:link w:val="HTMLPreformattedChar"/>
    <w:uiPriority w:val="99"/>
    <w:unhideWhenUsed/>
    <w:rsid w:val="00C4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4573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58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heniti@ohchr.or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ohchr.org/EN/HRBodies/SP/CountriesMandates/KP/Pages/SRDPRKorea.asp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connect.ohchr.org/EN/HRBodies/HRC/RegularSessions/Session34/Pages/,DanaInfo=www.ohchr.org+ListReports.aspx" TargetMode="External"/><Relationship Id="rId11" Type="http://schemas.openxmlformats.org/officeDocument/2006/relationships/fontTable" Target="fontTable.xml"/><Relationship Id="rId5" Type="http://schemas.openxmlformats.org/officeDocument/2006/relationships/hyperlink" Target="https://iconnect.ohchr.org/EN/HRBodies/HRC/RegularSessions/Session34/Pages/,DanaInfo=www.ohchr.org+ListReports.aspx" TargetMode="External"/><Relationship Id="rId15" Type="http://schemas.openxmlformats.org/officeDocument/2006/relationships/customXml" Target="../customXml/item3.xml"/><Relationship Id="rId10" Type="http://schemas.openxmlformats.org/officeDocument/2006/relationships/hyperlink" Target="http://www.facebook.com/unitednationshumanrights" TargetMode="External"/><Relationship Id="rId4" Type="http://schemas.openxmlformats.org/officeDocument/2006/relationships/webSettings" Target="webSettings.xml"/><Relationship Id="rId9" Type="http://schemas.openxmlformats.org/officeDocument/2006/relationships/hyperlink" Target="http://twitter.com/UNrightswire"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75C2A9-B1BC-4C9C-A133-585B105A9503}"/>
</file>

<file path=customXml/itemProps2.xml><?xml version="1.0" encoding="utf-8"?>
<ds:datastoreItem xmlns:ds="http://schemas.openxmlformats.org/officeDocument/2006/customXml" ds:itemID="{D241A164-6395-4AD1-A587-DF19F9E2E363}"/>
</file>

<file path=customXml/itemProps3.xml><?xml version="1.0" encoding="utf-8"?>
<ds:datastoreItem xmlns:ds="http://schemas.openxmlformats.org/officeDocument/2006/customXml" ds:itemID="{64BED09A-B1AA-44EE-96B5-8A4BCAFCC1C5}"/>
</file>

<file path=docProps/app.xml><?xml version="1.0" encoding="utf-8"?>
<Properties xmlns="http://schemas.openxmlformats.org/officeDocument/2006/extended-properties" xmlns:vt="http://schemas.openxmlformats.org/officeDocument/2006/docPropsVTypes">
  <Template>Normal</Template>
  <TotalTime>134</TotalTime>
  <Pages>3</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KR_Yu.Kanosue</dc:creator>
  <cp:lastModifiedBy>KR_Yu.Kanosue</cp:lastModifiedBy>
  <cp:revision>101</cp:revision>
  <dcterms:created xsi:type="dcterms:W3CDTF">2017-03-13T03:48:00Z</dcterms:created>
  <dcterms:modified xsi:type="dcterms:W3CDTF">2017-03-13T07:48:00Z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