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tag w:val="goog_rdk_0"/>
        <w:id w:val="314150808"/>
      </w:sdtPr>
      <w:sdtEndPr/>
      <w:sdtContent>
        <w:p w14:paraId="00000001" w14:textId="77777777" w:rsidR="009933CF" w:rsidRDefault="00662B92">
          <w:pPr>
            <w:pBdr>
              <w:top w:val="nil"/>
              <w:left w:val="nil"/>
              <w:bottom w:val="nil"/>
              <w:right w:val="nil"/>
              <w:between w:val="nil"/>
            </w:pBdr>
            <w:tabs>
              <w:tab w:val="left" w:pos="720"/>
            </w:tabs>
            <w:jc w:val="both"/>
            <w:rPr>
              <w:rFonts w:ascii="Times New Roman" w:eastAsia="Times New Roman" w:hAnsi="Times New Roman" w:cs="Times New Roman"/>
              <w:color w:val="000000"/>
            </w:rPr>
          </w:pPr>
        </w:p>
      </w:sdtContent>
    </w:sdt>
    <w:sdt>
      <w:sdtPr>
        <w:tag w:val="goog_rdk_1"/>
        <w:id w:val="495841071"/>
      </w:sdtPr>
      <w:sdtEndPr/>
      <w:sdtContent>
        <w:p w14:paraId="00000002"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b/>
            </w:rPr>
            <w:t xml:space="preserve">Joint Report on the Situation of Human Rights Defenders in the Americas </w:t>
          </w:r>
        </w:p>
      </w:sdtContent>
    </w:sdt>
    <w:sdt>
      <w:sdtPr>
        <w:tag w:val="goog_rdk_2"/>
        <w:id w:val="1308587659"/>
      </w:sdtPr>
      <w:sdtEndPr/>
      <w:sdtContent>
        <w:p w14:paraId="00000003"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rPr>
            <w:br/>
          </w:r>
          <w:r>
            <w:rPr>
              <w:rFonts w:ascii="Times New Roman" w:eastAsia="Times New Roman" w:hAnsi="Times New Roman" w:cs="Times New Roman"/>
              <w:b/>
            </w:rPr>
            <w:t>Questionnaire prepared by the Office of the UN High Commissioner for Human Rights and the Inter-American Commission on Human Rights</w:t>
          </w:r>
        </w:p>
      </w:sdtContent>
    </w:sdt>
    <w:sdt>
      <w:sdtPr>
        <w:tag w:val="goog_rdk_3"/>
        <w:id w:val="274755791"/>
      </w:sdtPr>
      <w:sdtEndPr/>
      <w:sdtContent>
        <w:p w14:paraId="00000004" w14:textId="77777777" w:rsidR="009933CF" w:rsidRDefault="00662B92">
          <w:pPr>
            <w:jc w:val="both"/>
            <w:rPr>
              <w:rFonts w:ascii="Times New Roman" w:eastAsia="Times New Roman" w:hAnsi="Times New Roman" w:cs="Times New Roman"/>
            </w:rPr>
          </w:pPr>
        </w:p>
      </w:sdtContent>
    </w:sdt>
    <w:sdt>
      <w:sdtPr>
        <w:tag w:val="goog_rdk_4"/>
        <w:id w:val="497703180"/>
      </w:sdtPr>
      <w:sdtEndPr/>
      <w:sdtContent>
        <w:p w14:paraId="00000005"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May 2019</w:t>
          </w:r>
          <w:r>
            <w:rPr>
              <w:rFonts w:ascii="Times New Roman" w:eastAsia="Times New Roman" w:hAnsi="Times New Roman" w:cs="Times New Roman"/>
            </w:rPr>
            <w:br/>
          </w:r>
        </w:p>
      </w:sdtContent>
    </w:sdt>
    <w:sdt>
      <w:sdtPr>
        <w:tag w:val="goog_rdk_5"/>
        <w:id w:val="-2010360313"/>
      </w:sdtPr>
      <w:sdtEndPr/>
      <w:sdtContent>
        <w:p w14:paraId="00000006" w14:textId="77777777" w:rsidR="009933CF" w:rsidRDefault="00662B92">
          <w:pPr>
            <w:jc w:val="both"/>
            <w:rPr>
              <w:rFonts w:ascii="Times New Roman" w:eastAsia="Times New Roman" w:hAnsi="Times New Roman" w:cs="Times New Roman"/>
              <w:color w:val="000000"/>
            </w:rPr>
          </w:pPr>
          <w:r>
            <w:rPr>
              <w:rFonts w:ascii="Times New Roman" w:eastAsia="Times New Roman" w:hAnsi="Times New Roman" w:cs="Times New Roman"/>
              <w:color w:val="000000"/>
            </w:rPr>
            <w:t>The Office of the UN High Commissioner for Human Rights (OHCHR) and the Inter-American Commission on Human Rights (IACHR) invite you to share information on the situation of human rights defenders in the Americas. The information gathered through this ques</w:t>
          </w:r>
          <w:r>
            <w:rPr>
              <w:rFonts w:ascii="Times New Roman" w:eastAsia="Times New Roman" w:hAnsi="Times New Roman" w:cs="Times New Roman"/>
              <w:color w:val="000000"/>
            </w:rPr>
            <w:t xml:space="preserve">tionnaire will contribute to the joint OHCHR-IACHR report on the subject, which will be launched late in 2019.  </w:t>
          </w:r>
        </w:p>
      </w:sdtContent>
    </w:sdt>
    <w:sdt>
      <w:sdtPr>
        <w:tag w:val="goog_rdk_6"/>
        <w:id w:val="-1572266667"/>
      </w:sdtPr>
      <w:sdtEndPr/>
      <w:sdtContent>
        <w:p w14:paraId="00000007" w14:textId="77777777" w:rsidR="009933CF" w:rsidRDefault="00662B92">
          <w:pPr>
            <w:jc w:val="both"/>
            <w:rPr>
              <w:rFonts w:ascii="Times New Roman" w:eastAsia="Times New Roman" w:hAnsi="Times New Roman" w:cs="Times New Roman"/>
              <w:color w:val="000000"/>
            </w:rPr>
          </w:pPr>
        </w:p>
      </w:sdtContent>
    </w:sdt>
    <w:sdt>
      <w:sdtPr>
        <w:tag w:val="goog_rdk_7"/>
        <w:id w:val="-1949607830"/>
      </w:sdtPr>
      <w:sdtEndPr/>
      <w:sdtContent>
        <w:p w14:paraId="00000008"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This report will be publicly available on the </w:t>
          </w:r>
          <w:hyperlink r:id="rId8">
            <w:r>
              <w:rPr>
                <w:rFonts w:ascii="Times New Roman" w:eastAsia="Times New Roman" w:hAnsi="Times New Roman" w:cs="Times New Roman"/>
                <w:color w:val="0000FF"/>
                <w:u w:val="single"/>
              </w:rPr>
              <w:t>website of OHCHR</w:t>
            </w:r>
          </w:hyperlink>
          <w:r>
            <w:rPr>
              <w:rFonts w:ascii="Times New Roman" w:eastAsia="Times New Roman" w:hAnsi="Times New Roman" w:cs="Times New Roman"/>
            </w:rPr>
            <w:t xml:space="preserve"> and on the website of the IACHR.  </w:t>
          </w:r>
        </w:p>
      </w:sdtContent>
    </w:sdt>
    <w:bookmarkStart w:id="0" w:name="_heading=h.gjdgxs" w:colFirst="0" w:colLast="0" w:displacedByCustomXml="next"/>
    <w:bookmarkEnd w:id="0" w:displacedByCustomXml="next"/>
    <w:sdt>
      <w:sdtPr>
        <w:tag w:val="goog_rdk_8"/>
        <w:id w:val="1016650520"/>
      </w:sdtPr>
      <w:sdtEndPr/>
      <w:sdtContent>
        <w:p w14:paraId="00000009" w14:textId="77777777" w:rsidR="009933CF" w:rsidRDefault="00662B92">
          <w:pPr>
            <w:jc w:val="both"/>
            <w:rPr>
              <w:rFonts w:ascii="Times New Roman" w:eastAsia="Times New Roman" w:hAnsi="Times New Roman" w:cs="Times New Roman"/>
            </w:rPr>
          </w:pPr>
        </w:p>
      </w:sdtContent>
    </w:sdt>
    <w:sdt>
      <w:sdtPr>
        <w:tag w:val="goog_rdk_9"/>
        <w:id w:val="-1775703858"/>
      </w:sdtPr>
      <w:sdtEndPr/>
      <w:sdtContent>
        <w:p w14:paraId="0000000A"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Your responses will be made public and attributed to you in the report, unless you indicate otherwise.</w:t>
          </w:r>
          <w:r>
            <w:rPr>
              <w:rFonts w:ascii="Times New Roman" w:eastAsia="Times New Roman" w:hAnsi="Times New Roman" w:cs="Times New Roman"/>
              <w:color w:val="000000"/>
              <w:sz w:val="19"/>
              <w:szCs w:val="19"/>
              <w:highlight w:val="white"/>
            </w:rPr>
            <w:t xml:space="preserve"> </w:t>
          </w:r>
          <w:r>
            <w:rPr>
              <w:rFonts w:ascii="Times New Roman" w:eastAsia="Times New Roman" w:hAnsi="Times New Roman" w:cs="Times New Roman"/>
            </w:rPr>
            <w:t>Where possible please limit the response to each question to 500 word</w:t>
          </w:r>
          <w:r>
            <w:rPr>
              <w:rFonts w:ascii="Times New Roman" w:eastAsia="Times New Roman" w:hAnsi="Times New Roman" w:cs="Times New Roman"/>
            </w:rPr>
            <w:t>s.</w:t>
          </w:r>
        </w:p>
      </w:sdtContent>
    </w:sdt>
    <w:sdt>
      <w:sdtPr>
        <w:tag w:val="goog_rdk_10"/>
        <w:id w:val="-1619130841"/>
      </w:sdtPr>
      <w:sdtEndPr/>
      <w:sdtContent>
        <w:p w14:paraId="0000000B"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w:t>
          </w:r>
        </w:p>
      </w:sdtContent>
    </w:sdt>
    <w:sdt>
      <w:sdtPr>
        <w:tag w:val="goog_rdk_11"/>
        <w:id w:val="1668594627"/>
      </w:sdtPr>
      <w:sdtEndPr/>
      <w:sdtContent>
        <w:p w14:paraId="0000000C"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National Human Rights Institutions, civil society and human rights defenders are invited to send their responses in Word format by e-mail to </w:t>
          </w:r>
          <w:hyperlink r:id="rId9">
            <w:r>
              <w:rPr>
                <w:rFonts w:ascii="Times New Roman" w:eastAsia="Times New Roman" w:hAnsi="Times New Roman" w:cs="Times New Roman"/>
                <w:color w:val="0000FF"/>
                <w:u w:val="single"/>
              </w:rPr>
              <w:t>adesouza@ohchr.org</w:t>
            </w:r>
          </w:hyperlink>
          <w:r>
            <w:rPr>
              <w:rFonts w:ascii="Times New Roman" w:eastAsia="Times New Roman" w:hAnsi="Times New Roman" w:cs="Times New Roman"/>
            </w:rPr>
            <w:t xml:space="preserve"> with an address where they can receive a r</w:t>
          </w:r>
          <w:r>
            <w:rPr>
              <w:rFonts w:ascii="Times New Roman" w:eastAsia="Times New Roman" w:hAnsi="Times New Roman" w:cs="Times New Roman"/>
            </w:rPr>
            <w:t>eply to their submissions if necessary. For this purpose, a downloadable version of the questionnaire in English, French and Spanish is available on the OHCHR website.</w:t>
          </w:r>
        </w:p>
      </w:sdtContent>
    </w:sdt>
    <w:sdt>
      <w:sdtPr>
        <w:tag w:val="goog_rdk_12"/>
        <w:id w:val="-2066485599"/>
      </w:sdtPr>
      <w:sdtEndPr/>
      <w:sdtContent>
        <w:p w14:paraId="0000000D" w14:textId="77777777" w:rsidR="009933CF" w:rsidRDefault="00662B92">
          <w:pPr>
            <w:jc w:val="both"/>
            <w:rPr>
              <w:rFonts w:ascii="Times New Roman" w:eastAsia="Times New Roman" w:hAnsi="Times New Roman" w:cs="Times New Roman"/>
            </w:rPr>
          </w:pPr>
        </w:p>
      </w:sdtContent>
    </w:sdt>
    <w:sdt>
      <w:sdtPr>
        <w:tag w:val="goog_rdk_13"/>
        <w:id w:val="-242022813"/>
      </w:sdtPr>
      <w:sdtEndPr/>
      <w:sdtContent>
        <w:p w14:paraId="0000000E"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rPr>
            <w:t xml:space="preserve">The deadline for submitting the completed questionnaire is </w:t>
          </w:r>
          <w:r>
            <w:rPr>
              <w:rFonts w:ascii="Times New Roman" w:eastAsia="Times New Roman" w:hAnsi="Times New Roman" w:cs="Times New Roman"/>
              <w:b/>
            </w:rPr>
            <w:t>10 June 2019.</w:t>
          </w:r>
        </w:p>
      </w:sdtContent>
    </w:sdt>
    <w:sdt>
      <w:sdtPr>
        <w:tag w:val="goog_rdk_14"/>
        <w:id w:val="1172756725"/>
      </w:sdtPr>
      <w:sdtEndPr/>
      <w:sdtContent>
        <w:p w14:paraId="0000000F" w14:textId="77777777" w:rsidR="009933CF" w:rsidRDefault="00662B92">
          <w:pPr>
            <w:pBdr>
              <w:bottom w:val="single" w:sz="4" w:space="1" w:color="000000"/>
            </w:pBdr>
            <w:jc w:val="both"/>
            <w:rPr>
              <w:rFonts w:ascii="Times New Roman" w:eastAsia="Times New Roman" w:hAnsi="Times New Roman" w:cs="Times New Roman"/>
            </w:rPr>
          </w:pPr>
        </w:p>
      </w:sdtContent>
    </w:sdt>
    <w:sdt>
      <w:sdtPr>
        <w:tag w:val="goog_rdk_15"/>
        <w:id w:val="-1631771176"/>
      </w:sdtPr>
      <w:sdtEndPr/>
      <w:sdtContent>
        <w:p w14:paraId="00000010" w14:textId="77777777" w:rsidR="009933CF" w:rsidRDefault="00662B92">
          <w:pPr>
            <w:jc w:val="both"/>
            <w:rPr>
              <w:rFonts w:ascii="Times New Roman" w:eastAsia="Times New Roman" w:hAnsi="Times New Roman" w:cs="Times New Roman"/>
            </w:rPr>
          </w:pPr>
        </w:p>
      </w:sdtContent>
    </w:sdt>
    <w:sdt>
      <w:sdtPr>
        <w:tag w:val="goog_rdk_16"/>
        <w:id w:val="520670072"/>
      </w:sdtPr>
      <w:sdtEndPr/>
      <w:sdtContent>
        <w:p w14:paraId="00000011"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Please provide your contact details in case we need to contact you regarding this questionnaire. (Note that this is optional).</w:t>
          </w:r>
        </w:p>
      </w:sdtContent>
    </w:sdt>
    <w:sdt>
      <w:sdtPr>
        <w:tag w:val="goog_rdk_17"/>
        <w:id w:val="401421228"/>
      </w:sdtPr>
      <w:sdtEndPr/>
      <w:sdtContent>
        <w:p w14:paraId="00000012" w14:textId="77777777" w:rsidR="009933CF" w:rsidRDefault="00662B92">
          <w:pPr>
            <w:jc w:val="both"/>
            <w:rPr>
              <w:rFonts w:ascii="Times New Roman" w:eastAsia="Times New Roman" w:hAnsi="Times New Roman" w:cs="Times New Roman"/>
            </w:rPr>
          </w:pPr>
        </w:p>
      </w:sdtContent>
    </w:sdt>
    <w:sdt>
      <w:sdtPr>
        <w:tag w:val="goog_rdk_18"/>
        <w:id w:val="-1808160078"/>
      </w:sdtPr>
      <w:sdtEndPr/>
      <w:sdtContent>
        <w:p w14:paraId="00000013" w14:textId="77777777" w:rsidR="009933CF" w:rsidRDefault="00662B92">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Name of the organisation/institution: CIVICUS</w:t>
          </w:r>
        </w:p>
      </w:sdtContent>
    </w:sdt>
    <w:sdt>
      <w:sdtPr>
        <w:tag w:val="goog_rdk_19"/>
        <w:id w:val="-1043441681"/>
      </w:sdtPr>
      <w:sdtEndPr/>
      <w:sdtContent>
        <w:p w14:paraId="00000014" w14:textId="77777777" w:rsidR="009933CF" w:rsidRDefault="00662B92">
          <w:pPr>
            <w:pBdr>
              <w:top w:val="nil"/>
              <w:left w:val="nil"/>
              <w:bottom w:val="nil"/>
              <w:right w:val="nil"/>
              <w:between w:val="nil"/>
            </w:pBdr>
            <w:ind w:left="720" w:hanging="720"/>
            <w:jc w:val="both"/>
            <w:rPr>
              <w:rFonts w:ascii="Times New Roman" w:eastAsia="Times New Roman" w:hAnsi="Times New Roman" w:cs="Times New Roman"/>
              <w:color w:val="000000"/>
            </w:rPr>
          </w:pPr>
        </w:p>
      </w:sdtContent>
    </w:sdt>
    <w:sdt>
      <w:sdtPr>
        <w:tag w:val="goog_rdk_20"/>
        <w:id w:val="-795134739"/>
      </w:sdtPr>
      <w:sdtEndPr/>
      <w:sdtContent>
        <w:p w14:paraId="00000015" w14:textId="77777777" w:rsidR="009933CF" w:rsidRDefault="00662B92">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Contact and e-mail: Natalia Gomez, Advocacy and Network engagement officer, Natalia.gomez.pena@civicus.org </w:t>
          </w:r>
        </w:p>
      </w:sdtContent>
    </w:sdt>
    <w:sdt>
      <w:sdtPr>
        <w:tag w:val="goog_rdk_21"/>
        <w:id w:val="-1339068439"/>
      </w:sdtPr>
      <w:sdtEndPr/>
      <w:sdtContent>
        <w:p w14:paraId="00000016" w14:textId="77777777" w:rsidR="009933CF" w:rsidRDefault="00662B92">
          <w:pPr>
            <w:pBdr>
              <w:top w:val="nil"/>
              <w:left w:val="nil"/>
              <w:bottom w:val="nil"/>
              <w:right w:val="nil"/>
              <w:between w:val="nil"/>
            </w:pBdr>
            <w:ind w:left="720" w:hanging="720"/>
            <w:jc w:val="both"/>
            <w:rPr>
              <w:rFonts w:ascii="Times New Roman" w:eastAsia="Times New Roman" w:hAnsi="Times New Roman" w:cs="Times New Roman"/>
              <w:color w:val="000000"/>
            </w:rPr>
          </w:pPr>
        </w:p>
      </w:sdtContent>
    </w:sdt>
    <w:sdt>
      <w:sdtPr>
        <w:tag w:val="goog_rdk_22"/>
        <w:id w:val="-1921331765"/>
      </w:sdtPr>
      <w:sdtEndPr/>
      <w:sdtContent>
        <w:p w14:paraId="00000017" w14:textId="77777777" w:rsidR="009933CF" w:rsidRDefault="00662B92">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Country or sub-region (indicate the country or sub-region in which you work) Global</w:t>
          </w:r>
        </w:p>
      </w:sdtContent>
    </w:sdt>
    <w:sdt>
      <w:sdtPr>
        <w:tag w:val="goog_rdk_23"/>
        <w:id w:val="1311521968"/>
      </w:sdtPr>
      <w:sdtEndPr/>
      <w:sdtContent>
        <w:p w14:paraId="00000018" w14:textId="77777777" w:rsidR="009933CF" w:rsidRDefault="00662B92">
          <w:pPr>
            <w:pBdr>
              <w:top w:val="nil"/>
              <w:left w:val="nil"/>
              <w:bottom w:val="nil"/>
              <w:right w:val="nil"/>
              <w:between w:val="nil"/>
            </w:pBdr>
            <w:ind w:left="720" w:hanging="720"/>
            <w:jc w:val="both"/>
            <w:rPr>
              <w:rFonts w:ascii="Times New Roman" w:eastAsia="Times New Roman" w:hAnsi="Times New Roman" w:cs="Times New Roman"/>
              <w:color w:val="000000"/>
            </w:rPr>
          </w:pPr>
          <w:r>
            <w:rPr>
              <w:rFonts w:ascii="Times New Roman" w:eastAsia="Times New Roman" w:hAnsi="Times New Roman" w:cs="Times New Roman"/>
            </w:rPr>
            <w:t xml:space="preserve">     </w:t>
          </w:r>
        </w:p>
      </w:sdtContent>
    </w:sdt>
    <w:sdt>
      <w:sdtPr>
        <w:tag w:val="goog_rdk_24"/>
        <w:id w:val="-1996092028"/>
      </w:sdtPr>
      <w:sdtEndPr/>
      <w:sdtContent>
        <w:p w14:paraId="00000019" w14:textId="77777777" w:rsidR="009933CF" w:rsidRDefault="00662B92">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Can we attribute these responses to you or your o</w:t>
          </w:r>
          <w:r>
            <w:rPr>
              <w:rFonts w:ascii="Times New Roman" w:eastAsia="Times New Roman" w:hAnsi="Times New Roman" w:cs="Times New Roman"/>
              <w:color w:val="000000"/>
            </w:rPr>
            <w:t xml:space="preserve">rganization publicly? </w:t>
          </w:r>
        </w:p>
      </w:sdtContent>
    </w:sdt>
    <w:sdt>
      <w:sdtPr>
        <w:tag w:val="goog_rdk_25"/>
        <w:id w:val="-546677169"/>
      </w:sdtPr>
      <w:sdtEndPr/>
      <w:sdtContent>
        <w:p w14:paraId="0000001A" w14:textId="77777777" w:rsidR="009933CF" w:rsidRDefault="00662B92">
          <w:pPr>
            <w:numPr>
              <w:ilvl w:val="0"/>
              <w:numId w:val="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Yes</w:t>
          </w:r>
        </w:p>
      </w:sdtContent>
    </w:sdt>
    <w:sdt>
      <w:sdtPr>
        <w:tag w:val="goog_rdk_26"/>
        <w:id w:val="1490211414"/>
      </w:sdtPr>
      <w:sdtEndPr/>
      <w:sdtContent>
        <w:p w14:paraId="0000001B" w14:textId="77777777" w:rsidR="009933CF" w:rsidRDefault="00662B92">
          <w:pPr>
            <w:pBdr>
              <w:top w:val="nil"/>
              <w:left w:val="nil"/>
              <w:bottom w:val="nil"/>
              <w:right w:val="nil"/>
              <w:between w:val="nil"/>
            </w:pBdr>
            <w:ind w:left="720" w:hanging="720"/>
            <w:jc w:val="both"/>
            <w:rPr>
              <w:rFonts w:ascii="Times New Roman" w:eastAsia="Times New Roman" w:hAnsi="Times New Roman" w:cs="Times New Roman"/>
              <w:color w:val="000000"/>
            </w:rPr>
          </w:pPr>
        </w:p>
      </w:sdtContent>
    </w:sdt>
    <w:sdt>
      <w:sdtPr>
        <w:tag w:val="goog_rdk_27"/>
        <w:id w:val="-1897114933"/>
      </w:sdtPr>
      <w:sdtEndPr/>
      <w:sdtContent>
        <w:p w14:paraId="0000001C"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b/>
            </w:rPr>
            <w:t>Questions:</w:t>
          </w:r>
        </w:p>
      </w:sdtContent>
    </w:sdt>
    <w:sdt>
      <w:sdtPr>
        <w:tag w:val="goog_rdk_28"/>
        <w:id w:val="-2048441983"/>
      </w:sdtPr>
      <w:sdtEndPr/>
      <w:sdtContent>
        <w:p w14:paraId="0000001D"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29"/>
        <w:id w:val="1027984287"/>
      </w:sdtPr>
      <w:sdtEndPr/>
      <w:sdtContent>
        <w:p w14:paraId="0000001E" w14:textId="77777777" w:rsidR="009933CF" w:rsidRDefault="00662B92">
          <w:pPr>
            <w:pBdr>
              <w:top w:val="nil"/>
              <w:left w:val="nil"/>
              <w:bottom w:val="nil"/>
              <w:right w:val="nil"/>
              <w:between w:val="nil"/>
            </w:pBdr>
            <w:ind w:left="720"/>
            <w:jc w:val="both"/>
            <w:rPr>
              <w:rFonts w:ascii="Times New Roman" w:eastAsia="Times New Roman" w:hAnsi="Times New Roman" w:cs="Times New Roman"/>
              <w:b/>
              <w:color w:val="000000"/>
            </w:rPr>
          </w:pPr>
          <w:r>
            <w:rPr>
              <w:rFonts w:ascii="Times New Roman" w:eastAsia="Times New Roman" w:hAnsi="Times New Roman" w:cs="Times New Roman"/>
            </w:rPr>
            <w:t xml:space="preserve">     </w:t>
          </w:r>
        </w:p>
      </w:sdtContent>
    </w:sdt>
    <w:sdt>
      <w:sdtPr>
        <w:tag w:val="goog_rdk_30"/>
        <w:id w:val="-164397950"/>
      </w:sdtPr>
      <w:sdtEndPr/>
      <w:sdtContent>
        <w:p w14:paraId="0000001F" w14:textId="77777777" w:rsidR="009933CF" w:rsidRDefault="00662B92">
          <w:pPr>
            <w:pBdr>
              <w:top w:val="nil"/>
              <w:left w:val="nil"/>
              <w:bottom w:val="nil"/>
              <w:right w:val="nil"/>
              <w:between w:val="nil"/>
            </w:pBdr>
            <w:ind w:left="720"/>
            <w:jc w:val="both"/>
            <w:rPr>
              <w:rFonts w:ascii="Times New Roman" w:eastAsia="Times New Roman" w:hAnsi="Times New Roman" w:cs="Times New Roman"/>
              <w:b/>
              <w:color w:val="000000"/>
            </w:rPr>
          </w:pPr>
          <w:r>
            <w:rPr>
              <w:rFonts w:ascii="Times New Roman" w:eastAsia="Times New Roman" w:hAnsi="Times New Roman" w:cs="Times New Roman"/>
            </w:rPr>
            <w:t xml:space="preserve">     </w:t>
          </w:r>
        </w:p>
      </w:sdtContent>
    </w:sdt>
    <w:sdt>
      <w:sdtPr>
        <w:tag w:val="goog_rdk_31"/>
        <w:id w:val="-301231631"/>
      </w:sdtPr>
      <w:sdtEndPr/>
      <w:sdtContent>
        <w:p w14:paraId="00000020" w14:textId="77777777" w:rsidR="009933CF" w:rsidRDefault="00662B92">
          <w:pPr>
            <w:pBdr>
              <w:top w:val="nil"/>
              <w:left w:val="nil"/>
              <w:bottom w:val="nil"/>
              <w:right w:val="nil"/>
              <w:between w:val="nil"/>
            </w:pBdr>
            <w:ind w:left="720"/>
            <w:jc w:val="both"/>
            <w:rPr>
              <w:rFonts w:ascii="Times New Roman" w:eastAsia="Times New Roman" w:hAnsi="Times New Roman" w:cs="Times New Roman"/>
              <w:b/>
              <w:color w:val="000000"/>
            </w:rPr>
          </w:pPr>
        </w:p>
      </w:sdtContent>
    </w:sdt>
    <w:sdt>
      <w:sdtPr>
        <w:tag w:val="goog_rdk_32"/>
        <w:id w:val="954214967"/>
      </w:sdtPr>
      <w:sdtEndPr/>
      <w:sdtContent>
        <w:p w14:paraId="00000021" w14:textId="77777777" w:rsidR="009933CF" w:rsidRDefault="00662B92">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Situation of human rights defenders: </w:t>
          </w:r>
        </w:p>
      </w:sdtContent>
    </w:sdt>
    <w:sdt>
      <w:sdtPr>
        <w:tag w:val="goog_rdk_33"/>
        <w:id w:val="-923496463"/>
      </w:sdtPr>
      <w:sdtEndPr/>
      <w:sdtContent>
        <w:p w14:paraId="00000022" w14:textId="77777777" w:rsidR="009933CF" w:rsidRDefault="00662B92">
          <w:pPr>
            <w:jc w:val="both"/>
            <w:rPr>
              <w:rFonts w:ascii="Times New Roman" w:eastAsia="Times New Roman" w:hAnsi="Times New Roman" w:cs="Times New Roman"/>
            </w:rPr>
          </w:pPr>
        </w:p>
      </w:sdtContent>
    </w:sdt>
    <w:sdt>
      <w:sdtPr>
        <w:tag w:val="goog_rdk_34"/>
        <w:id w:val="1795866392"/>
      </w:sdtPr>
      <w:sdtEndPr/>
      <w:sdtContent>
        <w:p w14:paraId="00000023"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b/>
            </w:rPr>
            <w:t xml:space="preserve">What do you consider to be the contextual factors - positive and/or negative - that have had the greatest impact on the situation of human rights defenders in your country and/or region since 2016? </w:t>
          </w:r>
        </w:p>
      </w:sdtContent>
    </w:sdt>
    <w:sdt>
      <w:sdtPr>
        <w:tag w:val="goog_rdk_35"/>
        <w:id w:val="1912812928"/>
      </w:sdtPr>
      <w:sdtEndPr/>
      <w:sdtContent>
        <w:p w14:paraId="00000024" w14:textId="77777777" w:rsidR="009933CF" w:rsidRDefault="00662B92">
          <w:pPr>
            <w:jc w:val="both"/>
            <w:rPr>
              <w:rFonts w:ascii="Times New Roman" w:eastAsia="Times New Roman" w:hAnsi="Times New Roman" w:cs="Times New Roman"/>
            </w:rPr>
          </w:pPr>
        </w:p>
      </w:sdtContent>
    </w:sdt>
    <w:sdt>
      <w:sdtPr>
        <w:tag w:val="goog_rdk_38"/>
        <w:id w:val="74406139"/>
      </w:sdtPr>
      <w:sdtEndPr/>
      <w:sdtContent>
        <w:p w14:paraId="00000025"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Civic space -defined as the respect in policy and practice for the freedoms of association, peaceful assembly and expression-in the Americas region is under threat and attacks against social leaders and human rights defenders have been increasing since </w:t>
          </w:r>
          <w:sdt>
            <w:sdtPr>
              <w:tag w:val="goog_rdk_36"/>
              <w:id w:val="-936751139"/>
            </w:sdtPr>
            <w:sdtEndPr/>
            <w:sdtContent/>
          </w:sdt>
          <w:sdt>
            <w:sdtPr>
              <w:tag w:val="goog_rdk_37"/>
              <w:id w:val="694659473"/>
            </w:sdtPr>
            <w:sdtEndPr/>
            <w:sdtContent/>
          </w:sdt>
          <w:r>
            <w:rPr>
              <w:rFonts w:ascii="Times New Roman" w:eastAsia="Times New Roman" w:hAnsi="Times New Roman" w:cs="Times New Roman"/>
            </w:rPr>
            <w:t xml:space="preserve">2016. </w:t>
          </w:r>
          <w:r>
            <w:rPr>
              <w:rFonts w:ascii="Times New Roman" w:eastAsia="Times New Roman" w:hAnsi="Times New Roman" w:cs="Times New Roman"/>
            </w:rPr>
            <w:t xml:space="preserve">According to the </w:t>
          </w:r>
          <w:hyperlink r:id="rId10">
            <w:r>
              <w:rPr>
                <w:rFonts w:ascii="Times New Roman" w:eastAsia="Times New Roman" w:hAnsi="Times New Roman" w:cs="Times New Roman"/>
                <w:color w:val="0000FF"/>
                <w:u w:val="single"/>
              </w:rPr>
              <w:t>CIVICUS Monitor</w:t>
            </w:r>
          </w:hyperlink>
          <w:r>
            <w:rPr>
              <w:rFonts w:ascii="Times New Roman" w:eastAsia="Times New Roman" w:hAnsi="Times New Roman" w:cs="Times New Roman"/>
            </w:rPr>
            <w:t>,  an  online portal that tracks conditions for civil society in 196 countries, one coun</w:t>
          </w:r>
          <w:r>
            <w:rPr>
              <w:rFonts w:ascii="Times New Roman" w:eastAsia="Times New Roman" w:hAnsi="Times New Roman" w:cs="Times New Roman"/>
            </w:rPr>
            <w:t>try</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in the Americas region has been categorized as a closed civic space, 5 countries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are in the repressed category and 8 countries</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 xml:space="preserve"> are in the obstructed category, meaning 54 per cent of people in the Americas live in countries with obstructed, repressed</w:t>
          </w:r>
          <w:r>
            <w:rPr>
              <w:rFonts w:ascii="Times New Roman" w:eastAsia="Times New Roman" w:hAnsi="Times New Roman" w:cs="Times New Roman"/>
            </w:rPr>
            <w:t xml:space="preserve"> or closed civic space.</w:t>
          </w:r>
        </w:p>
      </w:sdtContent>
    </w:sdt>
    <w:sdt>
      <w:sdtPr>
        <w:tag w:val="goog_rdk_39"/>
        <w:id w:val="-616989621"/>
      </w:sdtPr>
      <w:sdtEndPr/>
      <w:sdtContent>
        <w:p w14:paraId="00000026" w14:textId="77777777" w:rsidR="009933CF" w:rsidRDefault="00662B92">
          <w:pPr>
            <w:jc w:val="both"/>
            <w:rPr>
              <w:rFonts w:ascii="Times New Roman" w:eastAsia="Times New Roman" w:hAnsi="Times New Roman" w:cs="Times New Roman"/>
            </w:rPr>
          </w:pPr>
        </w:p>
      </w:sdtContent>
    </w:sdt>
    <w:sdt>
      <w:sdtPr>
        <w:tag w:val="goog_rdk_42"/>
        <w:id w:val="-1721735583"/>
      </w:sdtPr>
      <w:sdtEndPr/>
      <w:sdtContent>
        <w:p w14:paraId="00000027" w14:textId="77777777" w:rsidR="009933CF" w:rsidRDefault="00662B92">
          <w:pPr>
            <w:jc w:val="both"/>
            <w:rPr>
              <w:rFonts w:ascii="Times New Roman" w:eastAsia="Times New Roman" w:hAnsi="Times New Roman" w:cs="Times New Roman"/>
            </w:rPr>
          </w:pPr>
          <w:sdt>
            <w:sdtPr>
              <w:tag w:val="goog_rdk_40"/>
              <w:id w:val="-1776704072"/>
            </w:sdtPr>
            <w:sdtEndPr/>
            <w:sdtContent/>
          </w:sdt>
          <w:sdt>
            <w:sdtPr>
              <w:tag w:val="goog_rdk_41"/>
              <w:id w:val="-689221450"/>
            </w:sdtPr>
            <w:sdtEndPr/>
            <w:sdtContent/>
          </w:sdt>
          <w:r>
            <w:rPr>
              <w:rFonts w:ascii="Times New Roman" w:eastAsia="Times New Roman" w:hAnsi="Times New Roman" w:cs="Times New Roman"/>
            </w:rPr>
            <w:t xml:space="preserve">CIVICUS’s research on </w:t>
          </w:r>
          <w:hyperlink r:id="rId11">
            <w:r>
              <w:rPr>
                <w:rFonts w:ascii="Times New Roman" w:eastAsia="Times New Roman" w:hAnsi="Times New Roman" w:cs="Times New Roman"/>
                <w:color w:val="0000FF"/>
                <w:u w:val="single"/>
              </w:rPr>
              <w:t>Civic Space in the Americas</w:t>
            </w:r>
          </w:hyperlink>
          <w:r>
            <w:rPr>
              <w:rFonts w:ascii="Times New Roman" w:eastAsia="Times New Roman" w:hAnsi="Times New Roman" w:cs="Times New Roman"/>
            </w:rPr>
            <w:t xml:space="preserve"> has found that states in the region most often respond with repression when</w:t>
          </w:r>
          <w:r>
            <w:rPr>
              <w:rFonts w:ascii="Times New Roman" w:eastAsia="Times New Roman" w:hAnsi="Times New Roman" w:cs="Times New Roman"/>
            </w:rPr>
            <w:t xml:space="preserve"> citizens, journalists or organisations criticise or challenge state officials, policies or institutions. People engaged in defending land rights and the environment against extractive industries and infrastructure projects, human rights activism and monit</w:t>
          </w:r>
          <w:r>
            <w:rPr>
              <w:rFonts w:ascii="Times New Roman" w:eastAsia="Times New Roman" w:hAnsi="Times New Roman" w:cs="Times New Roman"/>
            </w:rPr>
            <w:t>oring and pushing for basic economic and social needs to be met, also regularly attract repression from both state and non-state actors.</w:t>
          </w:r>
        </w:p>
      </w:sdtContent>
    </w:sdt>
    <w:sdt>
      <w:sdtPr>
        <w:tag w:val="goog_rdk_43"/>
        <w:id w:val="-505059587"/>
      </w:sdtPr>
      <w:sdtEndPr/>
      <w:sdtContent>
        <w:p w14:paraId="00000028"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We have also found that there are categories of organisations and activists which are</w:t>
          </w:r>
        </w:p>
      </w:sdtContent>
    </w:sdt>
    <w:sdt>
      <w:sdtPr>
        <w:tag w:val="goog_rdk_44"/>
        <w:id w:val="1921755958"/>
      </w:sdtPr>
      <w:sdtEndPr/>
      <w:sdtContent>
        <w:p w14:paraId="00000029"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much more likely to face rest</w:t>
          </w:r>
          <w:r>
            <w:rPr>
              <w:rFonts w:ascii="Times New Roman" w:eastAsia="Times New Roman" w:hAnsi="Times New Roman" w:cs="Times New Roman"/>
            </w:rPr>
            <w:t>rictions than others, especially those groups that are already excluded, such as indigenous peoples, Afro-descendants, women, LGBTI people, migrants and other minority groups.</w:t>
          </w:r>
        </w:p>
      </w:sdtContent>
    </w:sdt>
    <w:sdt>
      <w:sdtPr>
        <w:tag w:val="goog_rdk_45"/>
        <w:id w:val="-1990629780"/>
      </w:sdtPr>
      <w:sdtEndPr/>
      <w:sdtContent>
        <w:p w14:paraId="0000002A" w14:textId="77777777" w:rsidR="009933CF" w:rsidRDefault="00662B92">
          <w:pPr>
            <w:jc w:val="both"/>
            <w:rPr>
              <w:rFonts w:ascii="Times New Roman" w:eastAsia="Times New Roman" w:hAnsi="Times New Roman" w:cs="Times New Roman"/>
            </w:rPr>
          </w:pPr>
        </w:p>
      </w:sdtContent>
    </w:sdt>
    <w:bookmarkStart w:id="2" w:name="_heading=h.30j0zll" w:colFirst="0" w:colLast="0" w:displacedByCustomXml="next"/>
    <w:bookmarkEnd w:id="2" w:displacedByCustomXml="next"/>
    <w:sdt>
      <w:sdtPr>
        <w:tag w:val="goog_rdk_46"/>
        <w:id w:val="-2062780873"/>
      </w:sdtPr>
      <w:sdtEndPr/>
      <w:sdtContent>
        <w:p w14:paraId="0000002B"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Since December 2017, the CIVICUS Monitor has </w:t>
          </w:r>
          <w:hyperlink r:id="rId12">
            <w:r>
              <w:rPr>
                <w:rFonts w:ascii="Times New Roman" w:eastAsia="Times New Roman" w:hAnsi="Times New Roman" w:cs="Times New Roman"/>
                <w:color w:val="1155CC"/>
                <w:u w:val="single"/>
              </w:rPr>
              <w:t xml:space="preserve">documented </w:t>
            </w:r>
          </w:hyperlink>
          <w:r>
            <w:rPr>
              <w:rFonts w:ascii="Times New Roman" w:eastAsia="Times New Roman" w:hAnsi="Times New Roman" w:cs="Times New Roman"/>
            </w:rPr>
            <w:t xml:space="preserve">the killing of HRDs in at least 10 countries in the Americas: Belize, Brazil, Colombia, Ecuador, El Salvador, Guatemala, Honduras, Mexico, Nicaragua </w:t>
          </w:r>
          <w:r>
            <w:rPr>
              <w:rFonts w:ascii="Times New Roman" w:eastAsia="Times New Roman" w:hAnsi="Times New Roman" w:cs="Times New Roman"/>
            </w:rPr>
            <w:t>and Peru. In 2018, the CIVICUS Monitor reported an increasing level of violence against HRDs, and particularly land rights and environmental defenders, in Colombia and Guatemala, where dozens have been killed in 2018 alone. Also, the CIVICUS Monitor has of</w:t>
          </w:r>
          <w:r>
            <w:rPr>
              <w:rFonts w:ascii="Times New Roman" w:eastAsia="Times New Roman" w:hAnsi="Times New Roman" w:cs="Times New Roman"/>
            </w:rPr>
            <w:t>ten reported other civic space restrictions on the region such as the use of excessive force by security forces during peaceful protests, attacks on journalists, the detention of protesters and disruption of protests. Other relatively common violations inc</w:t>
          </w:r>
          <w:r>
            <w:rPr>
              <w:rFonts w:ascii="Times New Roman" w:eastAsia="Times New Roman" w:hAnsi="Times New Roman" w:cs="Times New Roman"/>
            </w:rPr>
            <w:t xml:space="preserve">lude the harassment and intimidation of HRDs, journalists and activists, censorship, the detention of HRDs, the introduction or enactment of restrictive legislation and the killing of journalists. </w:t>
          </w:r>
        </w:p>
      </w:sdtContent>
    </w:sdt>
    <w:sdt>
      <w:sdtPr>
        <w:tag w:val="goog_rdk_47"/>
        <w:id w:val="1698433207"/>
      </w:sdtPr>
      <w:sdtEndPr/>
      <w:sdtContent>
        <w:p w14:paraId="0000002C" w14:textId="77777777" w:rsidR="009933CF" w:rsidRDefault="00662B92">
          <w:pPr>
            <w:jc w:val="both"/>
            <w:rPr>
              <w:rFonts w:ascii="Times New Roman" w:eastAsia="Times New Roman" w:hAnsi="Times New Roman" w:cs="Times New Roman"/>
            </w:rPr>
          </w:pPr>
        </w:p>
      </w:sdtContent>
    </w:sdt>
    <w:sdt>
      <w:sdtPr>
        <w:tag w:val="goog_rdk_48"/>
        <w:id w:val="-1931739299"/>
      </w:sdtPr>
      <w:sdtEndPr/>
      <w:sdtContent>
        <w:p w14:paraId="0000002D"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     </w:t>
          </w:r>
        </w:p>
      </w:sdtContent>
    </w:sdt>
    <w:sdt>
      <w:sdtPr>
        <w:tag w:val="goog_rdk_49"/>
        <w:id w:val="330266456"/>
      </w:sdtPr>
      <w:sdtEndPr/>
      <w:sdtContent>
        <w:p w14:paraId="0000002E"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b/>
            </w:rPr>
            <w:t xml:space="preserve">What are the main causes and/or risk situations that contribute to a situation of violence and vulnerability against human rights defenders?  </w:t>
          </w:r>
        </w:p>
      </w:sdtContent>
    </w:sdt>
    <w:sdt>
      <w:sdtPr>
        <w:tag w:val="goog_rdk_50"/>
        <w:id w:val="-692848248"/>
      </w:sdtPr>
      <w:sdtEndPr/>
      <w:sdtContent>
        <w:p w14:paraId="0000002F" w14:textId="77777777" w:rsidR="009933CF" w:rsidRDefault="00662B92">
          <w:pPr>
            <w:jc w:val="both"/>
            <w:rPr>
              <w:rFonts w:ascii="Times New Roman" w:eastAsia="Times New Roman" w:hAnsi="Times New Roman" w:cs="Times New Roman"/>
              <w:b/>
            </w:rPr>
          </w:pPr>
        </w:p>
      </w:sdtContent>
    </w:sdt>
    <w:sdt>
      <w:sdtPr>
        <w:tag w:val="goog_rdk_51"/>
        <w:id w:val="865251187"/>
      </w:sdtPr>
      <w:sdtEndPr/>
      <w:sdtContent>
        <w:p w14:paraId="00000030" w14:textId="77777777" w:rsidR="009933CF" w:rsidRDefault="00662B92">
          <w:pPr>
            <w:jc w:val="both"/>
            <w:rPr>
              <w:rFonts w:ascii="Times New Roman" w:eastAsia="Times New Roman" w:hAnsi="Times New Roman" w:cs="Times New Roman"/>
              <w:b/>
            </w:rPr>
          </w:pPr>
        </w:p>
      </w:sdtContent>
    </w:sdt>
    <w:sdt>
      <w:sdtPr>
        <w:tag w:val="goog_rdk_52"/>
        <w:id w:val="721797132"/>
      </w:sdtPr>
      <w:sdtEndPr/>
      <w:sdtContent>
        <w:p w14:paraId="00000031"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CIVICUS and its partner organizations in countries of Latin America have reported some of the risks of vi</w:t>
          </w:r>
          <w:r>
            <w:rPr>
              <w:rFonts w:ascii="Times New Roman" w:eastAsia="Times New Roman" w:hAnsi="Times New Roman" w:cs="Times New Roman"/>
            </w:rPr>
            <w:t>olence defenders face in the region.</w:t>
          </w:r>
        </w:p>
      </w:sdtContent>
    </w:sdt>
    <w:sdt>
      <w:sdtPr>
        <w:tag w:val="goog_rdk_53"/>
        <w:id w:val="-120544626"/>
      </w:sdtPr>
      <w:sdtEndPr/>
      <w:sdtContent>
        <w:p w14:paraId="00000032" w14:textId="77777777" w:rsidR="009933CF" w:rsidRDefault="00662B92">
          <w:pPr>
            <w:jc w:val="both"/>
            <w:rPr>
              <w:rFonts w:ascii="Times New Roman" w:eastAsia="Times New Roman" w:hAnsi="Times New Roman" w:cs="Times New Roman"/>
            </w:rPr>
          </w:pPr>
        </w:p>
      </w:sdtContent>
    </w:sdt>
    <w:sdt>
      <w:sdtPr>
        <w:tag w:val="goog_rdk_54"/>
        <w:id w:val="-1518065917"/>
      </w:sdtPr>
      <w:sdtEndPr/>
      <w:sdtContent>
        <w:p w14:paraId="00000033"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b/>
            </w:rPr>
            <w:t>Chile</w:t>
          </w:r>
          <w:r>
            <w:rPr>
              <w:rFonts w:ascii="Times New Roman" w:eastAsia="Times New Roman" w:hAnsi="Times New Roman" w:cs="Times New Roman"/>
              <w:b/>
              <w:vertAlign w:val="superscript"/>
            </w:rPr>
            <w:footnoteReference w:id="4"/>
          </w:r>
          <w:r>
            <w:rPr>
              <w:rFonts w:ascii="Times New Roman" w:eastAsia="Times New Roman" w:hAnsi="Times New Roman" w:cs="Times New Roman"/>
              <w:b/>
            </w:rPr>
            <w:t xml:space="preserve">: </w:t>
          </w:r>
          <w:r>
            <w:rPr>
              <w:rFonts w:ascii="Times New Roman" w:eastAsia="Times New Roman" w:hAnsi="Times New Roman" w:cs="Times New Roman"/>
            </w:rPr>
            <w:t xml:space="preserve">CIVICUS and </w:t>
          </w:r>
          <w:proofErr w:type="spellStart"/>
          <w:r>
            <w:rPr>
              <w:rFonts w:ascii="Times New Roman" w:eastAsia="Times New Roman" w:hAnsi="Times New Roman" w:cs="Times New Roman"/>
            </w:rPr>
            <w:t>Fundacion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ProAcceso</w:t>
          </w:r>
          <w:proofErr w:type="spellEnd"/>
          <w:r>
            <w:rPr>
              <w:rFonts w:ascii="Times New Roman" w:eastAsia="Times New Roman" w:hAnsi="Times New Roman" w:cs="Times New Roman"/>
            </w:rPr>
            <w:t xml:space="preserve"> have highlighted that one of the main issues affecting defenders in Chile is the use of the Anti-Terrorism Law by the government in cases related to social protests of the </w:t>
          </w:r>
          <w:proofErr w:type="spellStart"/>
          <w:r>
            <w:rPr>
              <w:rFonts w:ascii="Times New Roman" w:eastAsia="Times New Roman" w:hAnsi="Times New Roman" w:cs="Times New Roman"/>
            </w:rPr>
            <w:t>Ma</w:t>
          </w:r>
          <w:r>
            <w:rPr>
              <w:rFonts w:ascii="Times New Roman" w:eastAsia="Times New Roman" w:hAnsi="Times New Roman" w:cs="Times New Roman"/>
            </w:rPr>
            <w:t>puche</w:t>
          </w:r>
          <w:proofErr w:type="spellEnd"/>
          <w:r>
            <w:rPr>
              <w:rFonts w:ascii="Times New Roman" w:eastAsia="Times New Roman" w:hAnsi="Times New Roman" w:cs="Times New Roman"/>
            </w:rPr>
            <w:t xml:space="preserve"> community. A characteristic case is the trial against indigenous defender </w:t>
          </w:r>
          <w:proofErr w:type="spellStart"/>
          <w:r>
            <w:rPr>
              <w:rFonts w:ascii="Times New Roman" w:eastAsia="Times New Roman" w:hAnsi="Times New Roman" w:cs="Times New Roman"/>
            </w:rPr>
            <w:t>Machi</w:t>
          </w:r>
          <w:proofErr w:type="spellEnd"/>
          <w:r>
            <w:rPr>
              <w:rFonts w:ascii="Times New Roman" w:eastAsia="Times New Roman" w:hAnsi="Times New Roman" w:cs="Times New Roman"/>
            </w:rPr>
            <w:t xml:space="preserve"> Francisca </w:t>
          </w:r>
          <w:proofErr w:type="spellStart"/>
          <w:r>
            <w:rPr>
              <w:rFonts w:ascii="Times New Roman" w:eastAsia="Times New Roman" w:hAnsi="Times New Roman" w:cs="Times New Roman"/>
            </w:rPr>
            <w:t>Linconao</w:t>
          </w:r>
          <w:proofErr w:type="spellEnd"/>
          <w:r>
            <w:rPr>
              <w:rFonts w:ascii="Times New Roman" w:eastAsia="Times New Roman" w:hAnsi="Times New Roman" w:cs="Times New Roman"/>
            </w:rPr>
            <w:t xml:space="preserve"> and eight </w:t>
          </w:r>
          <w:proofErr w:type="spellStart"/>
          <w:r>
            <w:rPr>
              <w:rFonts w:ascii="Times New Roman" w:eastAsia="Times New Roman" w:hAnsi="Times New Roman" w:cs="Times New Roman"/>
            </w:rPr>
            <w:t>Mapuche</w:t>
          </w:r>
          <w:proofErr w:type="spellEnd"/>
          <w:r>
            <w:rPr>
              <w:rFonts w:ascii="Times New Roman" w:eastAsia="Times New Roman" w:hAnsi="Times New Roman" w:cs="Times New Roman"/>
            </w:rPr>
            <w:t xml:space="preserve"> indigenous people who were charged with the murder of two people in 2013 as a result of a fire during a demonstration. </w:t>
          </w:r>
          <w:proofErr w:type="spellStart"/>
          <w:r>
            <w:rPr>
              <w:rFonts w:ascii="Times New Roman" w:eastAsia="Times New Roman" w:hAnsi="Times New Roman" w:cs="Times New Roman"/>
            </w:rPr>
            <w:t>Machi</w:t>
          </w:r>
          <w:proofErr w:type="spellEnd"/>
          <w:r>
            <w:rPr>
              <w:rFonts w:ascii="Times New Roman" w:eastAsia="Times New Roman" w:hAnsi="Times New Roman" w:cs="Times New Roman"/>
            </w:rPr>
            <w:t xml:space="preserve"> was subj</w:t>
          </w:r>
          <w:r>
            <w:rPr>
              <w:rFonts w:ascii="Times New Roman" w:eastAsia="Times New Roman" w:hAnsi="Times New Roman" w:cs="Times New Roman"/>
            </w:rPr>
            <w:t xml:space="preserve">ected to criminal proceedings for four years, after which she was acquitted of all charges in 2017. However, the trial was annulled and she was subjected to a new trial. Although </w:t>
          </w:r>
          <w:proofErr w:type="spellStart"/>
          <w:r>
            <w:rPr>
              <w:rFonts w:ascii="Times New Roman" w:eastAsia="Times New Roman" w:hAnsi="Times New Roman" w:cs="Times New Roman"/>
            </w:rPr>
            <w:t>Machi</w:t>
          </w:r>
          <w:proofErr w:type="spellEnd"/>
          <w:r>
            <w:rPr>
              <w:rFonts w:ascii="Times New Roman" w:eastAsia="Times New Roman" w:hAnsi="Times New Roman" w:cs="Times New Roman"/>
            </w:rPr>
            <w:t xml:space="preserve"> was acquitted again in May 2018, the trial demonstrates the government’</w:t>
          </w:r>
          <w:r>
            <w:rPr>
              <w:rFonts w:ascii="Times New Roman" w:eastAsia="Times New Roman" w:hAnsi="Times New Roman" w:cs="Times New Roman"/>
            </w:rPr>
            <w:t xml:space="preserve">s lack of commitment to comply with its international commitments and the way in which anti-terrorism legislation is used to criminalise and harass the </w:t>
          </w:r>
          <w:proofErr w:type="spellStart"/>
          <w:r>
            <w:rPr>
              <w:rFonts w:ascii="Times New Roman" w:eastAsia="Times New Roman" w:hAnsi="Times New Roman" w:cs="Times New Roman"/>
            </w:rPr>
            <w:t>Mapuche</w:t>
          </w:r>
          <w:proofErr w:type="spellEnd"/>
          <w:r>
            <w:rPr>
              <w:rFonts w:ascii="Times New Roman" w:eastAsia="Times New Roman" w:hAnsi="Times New Roman" w:cs="Times New Roman"/>
            </w:rPr>
            <w:t xml:space="preserve"> people. </w:t>
          </w:r>
        </w:p>
      </w:sdtContent>
    </w:sdt>
    <w:sdt>
      <w:sdtPr>
        <w:tag w:val="goog_rdk_55"/>
        <w:id w:val="-254756318"/>
      </w:sdtPr>
      <w:sdtEndPr/>
      <w:sdtContent>
        <w:p w14:paraId="00000034" w14:textId="77777777" w:rsidR="009933CF" w:rsidRDefault="00662B92">
          <w:pPr>
            <w:jc w:val="both"/>
            <w:rPr>
              <w:rFonts w:ascii="Times New Roman" w:eastAsia="Times New Roman" w:hAnsi="Times New Roman" w:cs="Times New Roman"/>
            </w:rPr>
          </w:pPr>
        </w:p>
      </w:sdtContent>
    </w:sdt>
    <w:sdt>
      <w:sdtPr>
        <w:tag w:val="goog_rdk_56"/>
        <w:id w:val="-236717646"/>
      </w:sdtPr>
      <w:sdtEndPr/>
      <w:sdtContent>
        <w:p w14:paraId="00000035"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Human rights organisations  in the country have contended that the application of </w:t>
          </w:r>
          <w:r>
            <w:rPr>
              <w:rFonts w:ascii="Times New Roman" w:eastAsia="Times New Roman" w:hAnsi="Times New Roman" w:cs="Times New Roman"/>
            </w:rPr>
            <w:t>the Anti-Terrorism Law within this context "has not achieved more convictions, nor has it ended the violence in the area," which demonstrates that its use "is becoming a tool of discretional and political use."</w:t>
          </w:r>
          <w:r>
            <w:rPr>
              <w:rFonts w:ascii="Times New Roman" w:eastAsia="Times New Roman" w:hAnsi="Times New Roman" w:cs="Times New Roman"/>
              <w:vertAlign w:val="superscript"/>
            </w:rPr>
            <w:footnoteReference w:id="5"/>
          </w:r>
          <w:r>
            <w:rPr>
              <w:rFonts w:ascii="Times New Roman" w:eastAsia="Times New Roman" w:hAnsi="Times New Roman" w:cs="Times New Roman"/>
            </w:rPr>
            <w:t>While indigenous communities are the most fre</w:t>
          </w:r>
          <w:r>
            <w:rPr>
              <w:rFonts w:ascii="Times New Roman" w:eastAsia="Times New Roman" w:hAnsi="Times New Roman" w:cs="Times New Roman"/>
            </w:rPr>
            <w:t xml:space="preserve">quent targets of attacks, other human rights groups, particularly the environmental movement, have also been targeted. For example, in March 2017, leaders of the Movement for the </w:t>
          </w:r>
          <w:proofErr w:type="spellStart"/>
          <w:r>
            <w:rPr>
              <w:rFonts w:ascii="Times New Roman" w:eastAsia="Times New Roman" w:hAnsi="Times New Roman" w:cs="Times New Roman"/>
            </w:rPr>
            <w:t>Defense</w:t>
          </w:r>
          <w:proofErr w:type="spellEnd"/>
          <w:r>
            <w:rPr>
              <w:rFonts w:ascii="Times New Roman" w:eastAsia="Times New Roman" w:hAnsi="Times New Roman" w:cs="Times New Roman"/>
            </w:rPr>
            <w:t xml:space="preserve"> of Water, Land and Environmental Protection (MODATIMA) received death</w:t>
          </w:r>
          <w:r>
            <w:rPr>
              <w:rFonts w:ascii="Times New Roman" w:eastAsia="Times New Roman" w:hAnsi="Times New Roman" w:cs="Times New Roman"/>
            </w:rPr>
            <w:t xml:space="preserve"> threats through telephone</w:t>
          </w:r>
          <w:r>
            <w:rPr>
              <w:rFonts w:ascii="Times New Roman" w:eastAsia="Times New Roman" w:hAnsi="Times New Roman" w:cs="Times New Roman"/>
              <w:vertAlign w:val="superscript"/>
            </w:rPr>
            <w:footnoteReference w:id="6"/>
          </w:r>
          <w:r>
            <w:rPr>
              <w:rFonts w:ascii="Times New Roman" w:eastAsia="Times New Roman" w:hAnsi="Times New Roman" w:cs="Times New Roman"/>
            </w:rPr>
            <w:t xml:space="preserve">. According to reports, this is not an isolated case and on several </w:t>
          </w:r>
          <w:proofErr w:type="gramStart"/>
          <w:r>
            <w:rPr>
              <w:rFonts w:ascii="Times New Roman" w:eastAsia="Times New Roman" w:hAnsi="Times New Roman" w:cs="Times New Roman"/>
            </w:rPr>
            <w:t>occasions</w:t>
          </w:r>
          <w:proofErr w:type="gramEnd"/>
          <w:r>
            <w:rPr>
              <w:rFonts w:ascii="Times New Roman" w:eastAsia="Times New Roman" w:hAnsi="Times New Roman" w:cs="Times New Roman"/>
            </w:rPr>
            <w:t xml:space="preserve"> members of MODATIMA have been subject to harassment and persecution</w:t>
          </w:r>
          <w:r>
            <w:rPr>
              <w:rFonts w:ascii="Times New Roman" w:eastAsia="Times New Roman" w:hAnsi="Times New Roman" w:cs="Times New Roman"/>
              <w:vertAlign w:val="superscript"/>
            </w:rPr>
            <w:footnoteReference w:id="7"/>
          </w:r>
          <w:r>
            <w:rPr>
              <w:rFonts w:ascii="Times New Roman" w:eastAsia="Times New Roman" w:hAnsi="Times New Roman" w:cs="Times New Roman"/>
            </w:rPr>
            <w:t>.</w:t>
          </w:r>
        </w:p>
      </w:sdtContent>
    </w:sdt>
    <w:sdt>
      <w:sdtPr>
        <w:tag w:val="goog_rdk_57"/>
        <w:id w:val="-1645344001"/>
      </w:sdtPr>
      <w:sdtEndPr/>
      <w:sdtContent>
        <w:p w14:paraId="00000036" w14:textId="77777777" w:rsidR="009933CF" w:rsidRDefault="00662B92">
          <w:pPr>
            <w:jc w:val="both"/>
            <w:rPr>
              <w:rFonts w:ascii="Times New Roman" w:eastAsia="Times New Roman" w:hAnsi="Times New Roman" w:cs="Times New Roman"/>
            </w:rPr>
          </w:pPr>
        </w:p>
      </w:sdtContent>
    </w:sdt>
    <w:sdt>
      <w:sdtPr>
        <w:tag w:val="goog_rdk_58"/>
        <w:id w:val="-2084905919"/>
      </w:sdtPr>
      <w:sdtEndPr/>
      <w:sdtContent>
        <w:p w14:paraId="00000037" w14:textId="77777777" w:rsidR="009933CF" w:rsidRDefault="00662B92">
          <w:pPr>
            <w:spacing w:line="276" w:lineRule="auto"/>
            <w:jc w:val="both"/>
            <w:rPr>
              <w:rFonts w:ascii="Times New Roman" w:eastAsia="Times New Roman" w:hAnsi="Times New Roman" w:cs="Times New Roman"/>
            </w:rPr>
          </w:pPr>
          <w:r>
            <w:rPr>
              <w:rFonts w:ascii="Times New Roman" w:eastAsia="Times New Roman" w:hAnsi="Times New Roman" w:cs="Times New Roman"/>
              <w:b/>
            </w:rPr>
            <w:t>El Salvador</w:t>
          </w:r>
          <w:r>
            <w:rPr>
              <w:rFonts w:ascii="Times New Roman" w:eastAsia="Times New Roman" w:hAnsi="Times New Roman" w:cs="Times New Roman"/>
              <w:b/>
              <w:vertAlign w:val="superscript"/>
            </w:rPr>
            <w:footnoteReference w:id="8"/>
          </w:r>
          <w:r>
            <w:rPr>
              <w:rFonts w:ascii="Times New Roman" w:eastAsia="Times New Roman" w:hAnsi="Times New Roman" w:cs="Times New Roman"/>
              <w:b/>
            </w:rPr>
            <w:t xml:space="preserve">: </w:t>
          </w:r>
          <w:r>
            <w:rPr>
              <w:rFonts w:ascii="Times New Roman" w:eastAsia="Times New Roman" w:hAnsi="Times New Roman" w:cs="Times New Roman"/>
            </w:rPr>
            <w:t>CIVICUS and FESPAD have highlighted that the existing legislat</w:t>
          </w:r>
          <w:r>
            <w:rPr>
              <w:rFonts w:ascii="Times New Roman" w:eastAsia="Times New Roman" w:hAnsi="Times New Roman" w:cs="Times New Roman"/>
            </w:rPr>
            <w:t xml:space="preserve">ive framework and institutions in the country do not provide sufficient protections against attacks to HRDs. In September 2018, a CSO coalition Mesa Por el Derecho a Defender </w:t>
          </w:r>
          <w:proofErr w:type="spellStart"/>
          <w:r>
            <w:rPr>
              <w:rFonts w:ascii="Times New Roman" w:eastAsia="Times New Roman" w:hAnsi="Times New Roman" w:cs="Times New Roman"/>
            </w:rPr>
            <w:t>Derechos</w:t>
          </w:r>
          <w:proofErr w:type="spellEnd"/>
          <w:r>
            <w:rPr>
              <w:rFonts w:ascii="Times New Roman" w:eastAsia="Times New Roman" w:hAnsi="Times New Roman" w:cs="Times New Roman"/>
            </w:rPr>
            <w:t xml:space="preserve">, presented a bill proposal that seeks the recognition and protection of </w:t>
          </w:r>
          <w:r>
            <w:rPr>
              <w:rFonts w:ascii="Times New Roman" w:eastAsia="Times New Roman" w:hAnsi="Times New Roman" w:cs="Times New Roman"/>
            </w:rPr>
            <w:t>HRDs.</w:t>
          </w:r>
          <w:r>
            <w:rPr>
              <w:rFonts w:ascii="Times New Roman" w:eastAsia="Times New Roman" w:hAnsi="Times New Roman" w:cs="Times New Roman"/>
              <w:vertAlign w:val="superscript"/>
            </w:rPr>
            <w:footnoteReference w:id="9"/>
          </w:r>
          <w:r>
            <w:rPr>
              <w:rFonts w:ascii="Times New Roman" w:eastAsia="Times New Roman" w:hAnsi="Times New Roman" w:cs="Times New Roman"/>
            </w:rPr>
            <w:t xml:space="preserve"> </w:t>
          </w:r>
        </w:p>
      </w:sdtContent>
    </w:sdt>
    <w:sdt>
      <w:sdtPr>
        <w:tag w:val="goog_rdk_59"/>
        <w:id w:val="430478762"/>
      </w:sdtPr>
      <w:sdtEndPr/>
      <w:sdtContent>
        <w:p w14:paraId="00000038" w14:textId="77777777" w:rsidR="009933CF" w:rsidRDefault="00662B92">
          <w:pPr>
            <w:spacing w:line="276" w:lineRule="auto"/>
            <w:jc w:val="both"/>
            <w:rPr>
              <w:rFonts w:ascii="Times New Roman" w:eastAsia="Times New Roman" w:hAnsi="Times New Roman" w:cs="Times New Roman"/>
            </w:rPr>
          </w:pPr>
        </w:p>
      </w:sdtContent>
    </w:sdt>
    <w:sdt>
      <w:sdtPr>
        <w:tag w:val="goog_rdk_60"/>
        <w:id w:val="2015258893"/>
      </w:sdtPr>
      <w:sdtEndPr/>
      <w:sdtContent>
        <w:p w14:paraId="00000039" w14:textId="77777777" w:rsidR="009933CF" w:rsidRDefault="00662B92">
          <w:pPr>
            <w:spacing w:line="276" w:lineRule="auto"/>
            <w:jc w:val="both"/>
            <w:rPr>
              <w:rFonts w:ascii="Times New Roman" w:eastAsia="Times New Roman" w:hAnsi="Times New Roman" w:cs="Times New Roman"/>
            </w:rPr>
          </w:pPr>
          <w:r>
            <w:rPr>
              <w:rFonts w:ascii="Times New Roman" w:eastAsia="Times New Roman" w:hAnsi="Times New Roman" w:cs="Times New Roman"/>
            </w:rPr>
            <w:t>In particular, in El Salvador, defenders of environmental human rights and sexual and reproductive rights, trade unionists and LGBTQI activists are victims of stigmatisation, criminalisation and violence. In the last four years, at least two w</w:t>
          </w:r>
          <w:r>
            <w:rPr>
              <w:rFonts w:ascii="Times New Roman" w:eastAsia="Times New Roman" w:hAnsi="Times New Roman" w:cs="Times New Roman"/>
            </w:rPr>
            <w:t xml:space="preserve">omen HRDs have been murdered. In 2015, </w:t>
          </w:r>
          <w:proofErr w:type="spellStart"/>
          <w:r>
            <w:rPr>
              <w:rFonts w:ascii="Times New Roman" w:eastAsia="Times New Roman" w:hAnsi="Times New Roman" w:cs="Times New Roman"/>
            </w:rPr>
            <w:t>Francela</w:t>
          </w:r>
          <w:proofErr w:type="spellEnd"/>
          <w:r>
            <w:rPr>
              <w:rFonts w:ascii="Times New Roman" w:eastAsia="Times New Roman" w:hAnsi="Times New Roman" w:cs="Times New Roman"/>
            </w:rPr>
            <w:t xml:space="preserve"> Méndez,</w:t>
          </w:r>
          <w:r>
            <w:rPr>
              <w:rFonts w:ascii="Times New Roman" w:eastAsia="Times New Roman" w:hAnsi="Times New Roman" w:cs="Times New Roman"/>
              <w:vertAlign w:val="superscript"/>
            </w:rPr>
            <w:footnoteReference w:id="10"/>
          </w:r>
          <w:r>
            <w:rPr>
              <w:rFonts w:ascii="Times New Roman" w:eastAsia="Times New Roman" w:hAnsi="Times New Roman" w:cs="Times New Roman"/>
            </w:rPr>
            <w:t xml:space="preserve">  and in 2016, Angelica Quintanilla Hernández</w:t>
          </w:r>
          <w:r>
            <w:rPr>
              <w:rFonts w:ascii="Times New Roman" w:eastAsia="Times New Roman" w:hAnsi="Times New Roman" w:cs="Times New Roman"/>
              <w:vertAlign w:val="superscript"/>
            </w:rPr>
            <w:footnoteReference w:id="11"/>
          </w:r>
          <w:r>
            <w:rPr>
              <w:rFonts w:ascii="Times New Roman" w:eastAsia="Times New Roman" w:hAnsi="Times New Roman" w:cs="Times New Roman"/>
            </w:rPr>
            <w:t xml:space="preserve"> Both cases continue in impunity today. Defenders of women's rights have also reported being subject to constant campaigns of stigmatisation and criminali</w:t>
          </w:r>
          <w:r>
            <w:rPr>
              <w:rFonts w:ascii="Times New Roman" w:eastAsia="Times New Roman" w:hAnsi="Times New Roman" w:cs="Times New Roman"/>
            </w:rPr>
            <w:t>sation,</w:t>
          </w: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including through messages on social networks that are clearly intended to discourage them from continuing their work. </w:t>
          </w:r>
        </w:p>
      </w:sdtContent>
    </w:sdt>
    <w:sdt>
      <w:sdtPr>
        <w:tag w:val="goog_rdk_61"/>
        <w:id w:val="-2110654530"/>
      </w:sdtPr>
      <w:sdtEndPr/>
      <w:sdtContent>
        <w:p w14:paraId="0000003A" w14:textId="77777777" w:rsidR="009933CF" w:rsidRDefault="00662B92">
          <w:pPr>
            <w:spacing w:line="276" w:lineRule="auto"/>
            <w:jc w:val="both"/>
            <w:rPr>
              <w:rFonts w:ascii="Times New Roman" w:eastAsia="Times New Roman" w:hAnsi="Times New Roman" w:cs="Times New Roman"/>
            </w:rPr>
          </w:pPr>
        </w:p>
      </w:sdtContent>
    </w:sdt>
    <w:sdt>
      <w:sdtPr>
        <w:tag w:val="goog_rdk_62"/>
        <w:id w:val="2126181103"/>
      </w:sdtPr>
      <w:sdtEndPr/>
      <w:sdtContent>
        <w:p w14:paraId="0000003B" w14:textId="77777777" w:rsidR="009933CF" w:rsidRDefault="00662B92">
          <w:pPr>
            <w:spacing w:line="276" w:lineRule="auto"/>
            <w:jc w:val="both"/>
            <w:rPr>
              <w:rFonts w:ascii="Times New Roman" w:eastAsia="Times New Roman" w:hAnsi="Times New Roman" w:cs="Times New Roman"/>
            </w:rPr>
          </w:pPr>
          <w:proofErr w:type="gramStart"/>
          <w:r>
            <w:rPr>
              <w:rFonts w:ascii="Times New Roman" w:eastAsia="Times New Roman" w:hAnsi="Times New Roman" w:cs="Times New Roman"/>
            </w:rPr>
            <w:t>In  the</w:t>
          </w:r>
          <w:proofErr w:type="gramEnd"/>
          <w:r>
            <w:rPr>
              <w:rFonts w:ascii="Times New Roman" w:eastAsia="Times New Roman" w:hAnsi="Times New Roman" w:cs="Times New Roman"/>
            </w:rPr>
            <w:t xml:space="preserve"> case of environmental defenders it has been reported that the violence sometimes occurs with the participation of b</w:t>
          </w:r>
          <w:r>
            <w:rPr>
              <w:rFonts w:ascii="Times New Roman" w:eastAsia="Times New Roman" w:hAnsi="Times New Roman" w:cs="Times New Roman"/>
            </w:rPr>
            <w:t>usiness groups that see their interests affected. An emblematic case is that of defender Margarita Posada, an advocate of the Alliance Against the Privatisation of Water, who was labelled as a terrorist in a press release issued by the National Association</w:t>
          </w:r>
          <w:r>
            <w:rPr>
              <w:rFonts w:ascii="Times New Roman" w:eastAsia="Times New Roman" w:hAnsi="Times New Roman" w:cs="Times New Roman"/>
            </w:rPr>
            <w:t xml:space="preserve"> of Private Companies.</w:t>
          </w:r>
          <w:r>
            <w:rPr>
              <w:rFonts w:ascii="Times New Roman" w:eastAsia="Times New Roman" w:hAnsi="Times New Roman" w:cs="Times New Roman"/>
              <w:vertAlign w:val="superscript"/>
            </w:rPr>
            <w:footnoteReference w:id="12"/>
          </w:r>
          <w:r>
            <w:rPr>
              <w:rFonts w:ascii="Times New Roman" w:eastAsia="Times New Roman" w:hAnsi="Times New Roman" w:cs="Times New Roman"/>
            </w:rPr>
            <w:t xml:space="preserve"> </w:t>
          </w:r>
        </w:p>
      </w:sdtContent>
    </w:sdt>
    <w:sdt>
      <w:sdtPr>
        <w:tag w:val="goog_rdk_63"/>
        <w:id w:val="502170227"/>
      </w:sdtPr>
      <w:sdtEndPr/>
      <w:sdtContent>
        <w:p w14:paraId="0000003C" w14:textId="77777777" w:rsidR="009933CF" w:rsidRDefault="00662B92">
          <w:pPr>
            <w:jc w:val="both"/>
            <w:rPr>
              <w:rFonts w:ascii="Times New Roman" w:eastAsia="Times New Roman" w:hAnsi="Times New Roman" w:cs="Times New Roman"/>
            </w:rPr>
          </w:pPr>
        </w:p>
      </w:sdtContent>
    </w:sdt>
    <w:sdt>
      <w:sdtPr>
        <w:tag w:val="goog_rdk_64"/>
        <w:id w:val="-530176646"/>
      </w:sdtPr>
      <w:sdtEndPr/>
      <w:sdtContent>
        <w:p w14:paraId="0000003D"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b/>
            </w:rPr>
            <w:t>Nicaragua</w:t>
          </w:r>
          <w:r>
            <w:rPr>
              <w:rFonts w:ascii="Times New Roman" w:eastAsia="Times New Roman" w:hAnsi="Times New Roman" w:cs="Times New Roman"/>
              <w:b/>
              <w:vertAlign w:val="superscript"/>
            </w:rPr>
            <w:footnoteReference w:id="13"/>
          </w:r>
          <w:r>
            <w:rPr>
              <w:rFonts w:ascii="Times New Roman" w:eastAsia="Times New Roman" w:hAnsi="Times New Roman" w:cs="Times New Roman"/>
              <w:b/>
            </w:rPr>
            <w:t xml:space="preserve">: </w:t>
          </w:r>
          <w:r>
            <w:rPr>
              <w:rFonts w:ascii="Times New Roman" w:eastAsia="Times New Roman" w:hAnsi="Times New Roman" w:cs="Times New Roman"/>
            </w:rPr>
            <w:t>before the crisis arise in Nicaragua in April 2018 the country presented already a very dangerous environment for HRDs, specially for the risk of criminalization due to the use of the criminal code</w:t>
          </w:r>
          <w:r>
            <w:rPr>
              <w:rFonts w:ascii="Times New Roman" w:eastAsia="Times New Roman" w:hAnsi="Times New Roman" w:cs="Times New Roman"/>
              <w:vertAlign w:val="superscript"/>
            </w:rPr>
            <w:footnoteReference w:id="14"/>
          </w:r>
          <w:r>
            <w:rPr>
              <w:rFonts w:ascii="Times New Roman" w:eastAsia="Times New Roman" w:hAnsi="Times New Roman" w:cs="Times New Roman"/>
            </w:rPr>
            <w:t xml:space="preserve"> and the </w:t>
          </w:r>
          <w:proofErr w:type="spellStart"/>
          <w:r>
            <w:rPr>
              <w:rFonts w:ascii="Times New Roman" w:eastAsia="Times New Roman" w:hAnsi="Times New Roman" w:cs="Times New Roman"/>
            </w:rPr>
            <w:t>AntiTerrorism</w:t>
          </w:r>
          <w:proofErr w:type="spellEnd"/>
          <w:r>
            <w:rPr>
              <w:rFonts w:ascii="Times New Roman" w:eastAsia="Times New Roman" w:hAnsi="Times New Roman" w:cs="Times New Roman"/>
              <w:vertAlign w:val="superscript"/>
            </w:rPr>
            <w:footnoteReference w:id="15"/>
          </w:r>
          <w:r>
            <w:rPr>
              <w:rFonts w:ascii="Times New Roman" w:eastAsia="Times New Roman" w:hAnsi="Times New Roman" w:cs="Times New Roman"/>
            </w:rPr>
            <w:t xml:space="preserve"> Law to silence and harass defenders, which intensified since 2018. Among the most frequent </w:t>
          </w:r>
          <w:r>
            <w:rPr>
              <w:rFonts w:ascii="Times New Roman" w:eastAsia="Times New Roman" w:hAnsi="Times New Roman" w:cs="Times New Roman"/>
            </w:rPr>
            <w:lastRenderedPageBreak/>
            <w:t>accusations were those of terrorism (article 394 et seq.), participation in a criminal group (article 362), obstruction of public services (a</w:t>
          </w:r>
          <w:r>
            <w:rPr>
              <w:rFonts w:ascii="Times New Roman" w:eastAsia="Times New Roman" w:hAnsi="Times New Roman" w:cs="Times New Roman"/>
            </w:rPr>
            <w:t>rticle 327), obstruction of functions (article 460), interference with authority (article 532), possession or illegal possession of firearms or ammunition (article 401), threat with weapons (article 186), aggravated robbery (article 225), simple kidnapping</w:t>
          </w:r>
          <w:r>
            <w:rPr>
              <w:rFonts w:ascii="Times New Roman" w:eastAsia="Times New Roman" w:hAnsi="Times New Roman" w:cs="Times New Roman"/>
            </w:rPr>
            <w:t xml:space="preserve"> (article 163), attempted homicide (articles 73 and 74) and murder (article 140). </w:t>
          </w:r>
        </w:p>
      </w:sdtContent>
    </w:sdt>
    <w:sdt>
      <w:sdtPr>
        <w:tag w:val="goog_rdk_65"/>
        <w:id w:val="262116915"/>
      </w:sdtPr>
      <w:sdtEndPr/>
      <w:sdtContent>
        <w:p w14:paraId="0000003E" w14:textId="77777777" w:rsidR="009933CF" w:rsidRDefault="00662B92">
          <w:pPr>
            <w:jc w:val="both"/>
            <w:rPr>
              <w:rFonts w:ascii="Times New Roman" w:eastAsia="Times New Roman" w:hAnsi="Times New Roman" w:cs="Times New Roman"/>
              <w:b/>
            </w:rPr>
          </w:pPr>
        </w:p>
      </w:sdtContent>
    </w:sdt>
    <w:sdt>
      <w:sdtPr>
        <w:tag w:val="goog_rdk_66"/>
        <w:id w:val="1941564919"/>
      </w:sdtPr>
      <w:sdtEndPr/>
      <w:sdtContent>
        <w:p w14:paraId="0000003F"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Additionally, numerous HRDs have been smeared and targeted with stigmatisation</w:t>
          </w:r>
        </w:p>
      </w:sdtContent>
    </w:sdt>
    <w:sdt>
      <w:sdtPr>
        <w:tag w:val="goog_rdk_67"/>
        <w:id w:val="-1799598622"/>
      </w:sdtPr>
      <w:sdtEndPr/>
      <w:sdtContent>
        <w:p w14:paraId="00000040"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campaigns, surveillance, phone tapping, interference with communications, threats</w:t>
          </w:r>
        </w:p>
      </w:sdtContent>
    </w:sdt>
    <w:sdt>
      <w:sdtPr>
        <w:tag w:val="goog_rdk_68"/>
        <w:id w:val="982740762"/>
      </w:sdtPr>
      <w:sdtEndPr/>
      <w:sdtContent>
        <w:p w14:paraId="00000041"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and</w:t>
          </w:r>
          <w:r>
            <w:rPr>
              <w:rFonts w:ascii="Times New Roman" w:eastAsia="Times New Roman" w:hAnsi="Times New Roman" w:cs="Times New Roman"/>
            </w:rPr>
            <w:t xml:space="preserve"> physical attacks against them or their family members, intimidation and physical</w:t>
          </w:r>
        </w:p>
      </w:sdtContent>
    </w:sdt>
    <w:sdt>
      <w:sdtPr>
        <w:tag w:val="goog_rdk_69"/>
        <w:id w:val="-2042272594"/>
      </w:sdtPr>
      <w:sdtEndPr/>
      <w:sdtContent>
        <w:p w14:paraId="00000042"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violations of workers' freedom of association, surveillance by police vehicles, obstacles to their freedom of movement, the seizure of their property, interrogations and il</w:t>
          </w:r>
          <w:r>
            <w:rPr>
              <w:rFonts w:ascii="Times New Roman" w:eastAsia="Times New Roman" w:hAnsi="Times New Roman" w:cs="Times New Roman"/>
            </w:rPr>
            <w:t>legal detention accompanied with beatings, torture and the denial of legal assistance, and acts of aggression perpetrated by nonstate actors linked to the government.</w:t>
          </w:r>
        </w:p>
      </w:sdtContent>
    </w:sdt>
    <w:sdt>
      <w:sdtPr>
        <w:tag w:val="goog_rdk_70"/>
        <w:id w:val="-923032111"/>
      </w:sdtPr>
      <w:sdtEndPr/>
      <w:sdtContent>
        <w:p w14:paraId="00000043" w14:textId="77777777" w:rsidR="009933CF" w:rsidRDefault="00662B92">
          <w:pPr>
            <w:jc w:val="both"/>
            <w:rPr>
              <w:rFonts w:ascii="Times New Roman" w:eastAsia="Times New Roman" w:hAnsi="Times New Roman" w:cs="Times New Roman"/>
            </w:rPr>
          </w:pPr>
        </w:p>
      </w:sdtContent>
    </w:sdt>
    <w:sdt>
      <w:sdtPr>
        <w:tag w:val="goog_rdk_71"/>
        <w:id w:val="-1839377336"/>
      </w:sdtPr>
      <w:sdtEndPr/>
      <w:sdtContent>
        <w:p w14:paraId="00000044"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Also between 2014 and 2018 it was reported that attacks against environmental and la</w:t>
          </w:r>
          <w:r>
            <w:rPr>
              <w:rFonts w:ascii="Times New Roman" w:eastAsia="Times New Roman" w:hAnsi="Times New Roman" w:cs="Times New Roman"/>
            </w:rPr>
            <w:t>nd defenders increased, particularly in the context of conflict around the Interoceanic Canal, state inaction regarding its duty to follow up on the titling of indigenous territories in the Caribbean Coast, and the struggles of indigenous communities due t</w:t>
          </w:r>
          <w:r>
            <w:rPr>
              <w:rFonts w:ascii="Times New Roman" w:eastAsia="Times New Roman" w:hAnsi="Times New Roman" w:cs="Times New Roman"/>
            </w:rPr>
            <w:t>o the lack of implementation of free, prior and informed consent requirements in the face of large infrastructure projects and extractive industries concessions such as gold mining.</w:t>
          </w:r>
        </w:p>
      </w:sdtContent>
    </w:sdt>
    <w:sdt>
      <w:sdtPr>
        <w:tag w:val="goog_rdk_72"/>
        <w:id w:val="-1733231519"/>
      </w:sdtPr>
      <w:sdtEndPr/>
      <w:sdtContent>
        <w:p w14:paraId="00000045" w14:textId="77777777" w:rsidR="009933CF" w:rsidRDefault="00662B92">
          <w:pPr>
            <w:jc w:val="both"/>
            <w:rPr>
              <w:rFonts w:ascii="Times New Roman" w:eastAsia="Times New Roman" w:hAnsi="Times New Roman" w:cs="Times New Roman"/>
              <w:b/>
            </w:rPr>
          </w:pPr>
        </w:p>
      </w:sdtContent>
    </w:sdt>
    <w:sdt>
      <w:sdtPr>
        <w:tag w:val="goog_rdk_73"/>
        <w:id w:val="-2107264977"/>
      </w:sdtPr>
      <w:sdtEndPr/>
      <w:sdtContent>
        <w:p w14:paraId="00000046"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Guatemala:</w:t>
          </w:r>
          <w:r>
            <w:rPr>
              <w:rFonts w:ascii="Times New Roman" w:eastAsia="Times New Roman" w:hAnsi="Times New Roman" w:cs="Times New Roman"/>
            </w:rPr>
            <w:t xml:space="preserve"> In Guatemala exercising the right to defend rights is a risk for the life of HRDs. In the 2018 the joint report by ILC, CIVICU and </w:t>
          </w:r>
          <w:proofErr w:type="gramStart"/>
          <w:r>
            <w:rPr>
              <w:rFonts w:ascii="Times New Roman" w:eastAsia="Times New Roman" w:hAnsi="Times New Roman" w:cs="Times New Roman"/>
            </w:rPr>
            <w:t>Front Line</w:t>
          </w:r>
          <w:proofErr w:type="gramEnd"/>
          <w:r>
            <w:rPr>
              <w:rFonts w:ascii="Times New Roman" w:eastAsia="Times New Roman" w:hAnsi="Times New Roman" w:cs="Times New Roman"/>
            </w:rPr>
            <w:t xml:space="preserve"> Defenders “losing one’s life to defend the land” denounced how 2018 was a lethal year for defenders, especially f</w:t>
          </w:r>
          <w:r>
            <w:rPr>
              <w:rFonts w:ascii="Times New Roman" w:eastAsia="Times New Roman" w:hAnsi="Times New Roman" w:cs="Times New Roman"/>
            </w:rPr>
            <w:t>or those defending and protecting their land and the environment. While threats are regularly reported, authorities do not show serious attempts to follow due process to investigate and prosecute the perpetrators of the attacks. Neither do they show a genu</w:t>
          </w:r>
          <w:r>
            <w:rPr>
              <w:rFonts w:ascii="Times New Roman" w:eastAsia="Times New Roman" w:hAnsi="Times New Roman" w:cs="Times New Roman"/>
            </w:rPr>
            <w:t xml:space="preserve">ine interest in providing the necessary protection to human rights defenders. </w:t>
          </w:r>
        </w:p>
      </w:sdtContent>
    </w:sdt>
    <w:sdt>
      <w:sdtPr>
        <w:tag w:val="goog_rdk_74"/>
        <w:id w:val="1774513105"/>
      </w:sdtPr>
      <w:sdtEndPr/>
      <w:sdtContent>
        <w:p w14:paraId="00000047"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A growing risk for HRDs in the country is the use of criminalization to silence defenders’ voices. Under the category of </w:t>
          </w:r>
          <w:proofErr w:type="gramStart"/>
          <w:r>
            <w:rPr>
              <w:rFonts w:ascii="Times New Roman" w:eastAsia="Times New Roman" w:hAnsi="Times New Roman" w:cs="Times New Roman"/>
            </w:rPr>
            <w:t>criminalization</w:t>
          </w:r>
          <w:proofErr w:type="gramEnd"/>
          <w:r>
            <w:rPr>
              <w:rFonts w:ascii="Times New Roman" w:eastAsia="Times New Roman" w:hAnsi="Times New Roman" w:cs="Times New Roman"/>
            </w:rPr>
            <w:t xml:space="preserve"> the report included cases of misuse of</w:t>
          </w:r>
          <w:r>
            <w:rPr>
              <w:rFonts w:ascii="Times New Roman" w:eastAsia="Times New Roman" w:hAnsi="Times New Roman" w:cs="Times New Roman"/>
            </w:rPr>
            <w:t xml:space="preserve"> criminal law, defamation and the promotion of hate speech against defenders. </w:t>
          </w:r>
        </w:p>
      </w:sdtContent>
    </w:sdt>
    <w:sdt>
      <w:sdtPr>
        <w:tag w:val="goog_rdk_75"/>
        <w:id w:val="709772186"/>
      </w:sdtPr>
      <w:sdtEndPr/>
      <w:sdtContent>
        <w:p w14:paraId="00000048"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rPr>
            <w:t xml:space="preserve">     </w:t>
          </w:r>
        </w:p>
      </w:sdtContent>
    </w:sdt>
    <w:sdt>
      <w:sdtPr>
        <w:tag w:val="goog_rdk_76"/>
        <w:id w:val="-990557966"/>
      </w:sdtPr>
      <w:sdtEndPr/>
      <w:sdtContent>
        <w:p w14:paraId="00000049"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b/>
            </w:rPr>
            <w:t>What should be changed in your country or region to contribute to a safe and conducive environment for the defence of human rights?</w:t>
          </w:r>
        </w:p>
      </w:sdtContent>
    </w:sdt>
    <w:sdt>
      <w:sdtPr>
        <w:tag w:val="goog_rdk_77"/>
        <w:id w:val="-1185287842"/>
      </w:sdtPr>
      <w:sdtEndPr/>
      <w:sdtContent>
        <w:p w14:paraId="0000004A" w14:textId="77777777" w:rsidR="009933CF" w:rsidRDefault="00662B92">
          <w:pPr>
            <w:jc w:val="both"/>
            <w:rPr>
              <w:rFonts w:ascii="Times New Roman" w:eastAsia="Times New Roman" w:hAnsi="Times New Roman" w:cs="Times New Roman"/>
            </w:rPr>
          </w:pPr>
        </w:p>
      </w:sdtContent>
    </w:sdt>
    <w:sdt>
      <w:sdtPr>
        <w:tag w:val="goog_rdk_78"/>
        <w:id w:val="282401085"/>
      </w:sdtPr>
      <w:sdtEndPr/>
      <w:sdtContent>
        <w:p w14:paraId="0000004B"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States in the region need to a</w:t>
          </w:r>
          <w:r>
            <w:rPr>
              <w:rFonts w:ascii="Times New Roman" w:eastAsia="Times New Roman" w:hAnsi="Times New Roman" w:cs="Times New Roman"/>
            </w:rPr>
            <w:t>dvance in the recognition of the role of HRDs and provide the guarantees for them to exercise the right to defend rights:</w:t>
          </w:r>
        </w:p>
      </w:sdtContent>
    </w:sdt>
    <w:sdt>
      <w:sdtPr>
        <w:tag w:val="goog_rdk_79"/>
        <w:id w:val="-2106025727"/>
      </w:sdtPr>
      <w:sdtEndPr/>
      <w:sdtContent>
        <w:p w14:paraId="0000004C" w14:textId="77777777" w:rsidR="009933CF" w:rsidRDefault="00662B92">
          <w:pPr>
            <w:jc w:val="both"/>
            <w:rPr>
              <w:rFonts w:ascii="Times New Roman" w:eastAsia="Times New Roman" w:hAnsi="Times New Roman" w:cs="Times New Roman"/>
            </w:rPr>
          </w:pPr>
        </w:p>
      </w:sdtContent>
    </w:sdt>
    <w:sdt>
      <w:sdtPr>
        <w:tag w:val="goog_rdk_80"/>
        <w:id w:val="218407454"/>
      </w:sdtPr>
      <w:sdtEndPr/>
      <w:sdtContent>
        <w:p w14:paraId="0000004D" w14:textId="77777777" w:rsidR="009933CF" w:rsidRDefault="00662B92">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Governments should </w:t>
          </w:r>
          <w:r>
            <w:rPr>
              <w:rFonts w:ascii="Times New Roman" w:eastAsia="Times New Roman" w:hAnsi="Times New Roman" w:cs="Times New Roman"/>
            </w:rPr>
            <w:t xml:space="preserve">guarantee </w:t>
          </w:r>
          <w:r>
            <w:rPr>
              <w:rFonts w:ascii="Times New Roman" w:eastAsia="Times New Roman" w:hAnsi="Times New Roman" w:cs="Times New Roman"/>
              <w:color w:val="000000"/>
            </w:rPr>
            <w:t>civil society members, journalists and HRDs a safe and secure environment in which to carry out thei</w:t>
          </w:r>
          <w:r>
            <w:rPr>
              <w:rFonts w:ascii="Times New Roman" w:eastAsia="Times New Roman" w:hAnsi="Times New Roman" w:cs="Times New Roman"/>
              <w:color w:val="000000"/>
            </w:rPr>
            <w:t xml:space="preserve">r work and conduct impartial, thorough and effective investigations into all cases of attacks, </w:t>
          </w:r>
          <w:r>
            <w:rPr>
              <w:rFonts w:ascii="Times New Roman" w:eastAsia="Times New Roman" w:hAnsi="Times New Roman" w:cs="Times New Roman"/>
              <w:color w:val="000000"/>
            </w:rPr>
            <w:lastRenderedPageBreak/>
            <w:t>harassment and intimidation against them and bring the perpetrators of such offences to justice.</w:t>
          </w:r>
        </w:p>
      </w:sdtContent>
    </w:sdt>
    <w:sdt>
      <w:sdtPr>
        <w:tag w:val="goog_rdk_81"/>
        <w:id w:val="-1007294524"/>
      </w:sdtPr>
      <w:sdtEndPr/>
      <w:sdtContent>
        <w:p w14:paraId="0000004E" w14:textId="77777777" w:rsidR="009933CF" w:rsidRDefault="00662B92">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Governments should ensure that HRDs are able to carry out thei</w:t>
          </w:r>
          <w:r>
            <w:rPr>
              <w:rFonts w:ascii="Times New Roman" w:eastAsia="Times New Roman" w:hAnsi="Times New Roman" w:cs="Times New Roman"/>
              <w:color w:val="000000"/>
            </w:rPr>
            <w:t>r legitimate activities without fear or undue hindrance, obstruction or legal and administrative harassment.</w:t>
          </w:r>
        </w:p>
      </w:sdtContent>
    </w:sdt>
    <w:sdt>
      <w:sdtPr>
        <w:tag w:val="goog_rdk_82"/>
        <w:id w:val="-1143113108"/>
      </w:sdtPr>
      <w:sdtEndPr/>
      <w:sdtContent>
        <w:p w14:paraId="0000004F" w14:textId="77777777" w:rsidR="009933CF" w:rsidRDefault="00662B92">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Governments should publicly condemn at the </w:t>
          </w:r>
          <w:proofErr w:type="gramStart"/>
          <w:r>
            <w:rPr>
              <w:rFonts w:ascii="Times New Roman" w:eastAsia="Times New Roman" w:hAnsi="Times New Roman" w:cs="Times New Roman"/>
              <w:color w:val="000000"/>
            </w:rPr>
            <w:t>highest level</w:t>
          </w:r>
          <w:proofErr w:type="gramEnd"/>
          <w:r>
            <w:rPr>
              <w:rFonts w:ascii="Times New Roman" w:eastAsia="Times New Roman" w:hAnsi="Times New Roman" w:cs="Times New Roman"/>
              <w:color w:val="000000"/>
            </w:rPr>
            <w:t xml:space="preserve"> instances of harassment and intimidation of CSOs and activists. Media also has an important role preventing the dissemination of hate speech and providing a space for defenders to </w:t>
          </w:r>
          <w:r>
            <w:rPr>
              <w:rFonts w:ascii="Times New Roman" w:eastAsia="Times New Roman" w:hAnsi="Times New Roman" w:cs="Times New Roman"/>
            </w:rPr>
            <w:t>share</w:t>
          </w:r>
          <w:r>
            <w:rPr>
              <w:rFonts w:ascii="Times New Roman" w:eastAsia="Times New Roman" w:hAnsi="Times New Roman" w:cs="Times New Roman"/>
              <w:color w:val="000000"/>
            </w:rPr>
            <w:t xml:space="preserve"> their stories</w:t>
          </w:r>
          <w:r>
            <w:rPr>
              <w:rFonts w:ascii="Times New Roman" w:eastAsia="Times New Roman" w:hAnsi="Times New Roman" w:cs="Times New Roman"/>
              <w:color w:val="000000"/>
            </w:rPr>
            <w:t xml:space="preserve"> with the public.</w:t>
          </w:r>
        </w:p>
      </w:sdtContent>
    </w:sdt>
    <w:sdt>
      <w:sdtPr>
        <w:tag w:val="goog_rdk_83"/>
        <w:id w:val="-415324668"/>
      </w:sdtPr>
      <w:sdtEndPr/>
      <w:sdtContent>
        <w:p w14:paraId="00000050" w14:textId="77777777" w:rsidR="009933CF" w:rsidRDefault="00662B92">
          <w:pPr>
            <w:numPr>
              <w:ilvl w:val="0"/>
              <w:numId w:val="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Governments should establish policies for HRDs, and National protection mechanisms to ensure that they can carry out their legitimate activities without fear, undue obstacle or legal or administrative harassment. These mechanisms need t</w:t>
          </w:r>
          <w:r>
            <w:rPr>
              <w:rFonts w:ascii="Times New Roman" w:eastAsia="Times New Roman" w:hAnsi="Times New Roman" w:cs="Times New Roman"/>
              <w:color w:val="000000"/>
            </w:rPr>
            <w:t>o be effectively applied in countries where they have been already created.</w:t>
          </w:r>
        </w:p>
      </w:sdtContent>
    </w:sdt>
    <w:sdt>
      <w:sdtPr>
        <w:tag w:val="goog_rdk_84"/>
        <w:id w:val="1295246119"/>
      </w:sdtPr>
      <w:sdtEndPr/>
      <w:sdtContent>
        <w:p w14:paraId="00000051" w14:textId="77777777" w:rsidR="009933CF" w:rsidRDefault="00662B92">
          <w:pPr>
            <w:jc w:val="both"/>
            <w:rPr>
              <w:rFonts w:ascii="Times New Roman" w:eastAsia="Times New Roman" w:hAnsi="Times New Roman" w:cs="Times New Roman"/>
              <w:b/>
            </w:rPr>
          </w:pPr>
        </w:p>
      </w:sdtContent>
    </w:sdt>
    <w:sdt>
      <w:sdtPr>
        <w:tag w:val="goog_rdk_85"/>
        <w:id w:val="-1375382607"/>
      </w:sdtPr>
      <w:sdtEndPr/>
      <w:sdtContent>
        <w:p w14:paraId="00000052" w14:textId="77777777" w:rsidR="009933CF" w:rsidRDefault="00662B92">
          <w:pPr>
            <w:pBdr>
              <w:top w:val="nil"/>
              <w:left w:val="nil"/>
              <w:bottom w:val="nil"/>
              <w:right w:val="nil"/>
              <w:between w:val="nil"/>
            </w:pBdr>
            <w:ind w:left="643" w:hanging="720"/>
            <w:jc w:val="both"/>
            <w:rPr>
              <w:rFonts w:ascii="Times New Roman" w:eastAsia="Times New Roman" w:hAnsi="Times New Roman" w:cs="Times New Roman"/>
              <w:b/>
              <w:color w:val="000000"/>
            </w:rPr>
          </w:pPr>
        </w:p>
      </w:sdtContent>
    </w:sdt>
    <w:sdt>
      <w:sdtPr>
        <w:tag w:val="goog_rdk_86"/>
        <w:id w:val="69629320"/>
      </w:sdtPr>
      <w:sdtEndPr/>
      <w:sdtContent>
        <w:bookmarkStart w:id="4" w:name="_GoBack" w:displacedByCustomXml="prev"/>
        <w:bookmarkEnd w:id="4" w:displacedByCustomXml="prev"/>
        <w:p w14:paraId="00000053" w14:textId="77777777" w:rsidR="009933CF" w:rsidRDefault="00662B92" w:rsidP="00CF4308">
          <w:pPr>
            <w:pBdr>
              <w:top w:val="nil"/>
              <w:left w:val="nil"/>
              <w:bottom w:val="nil"/>
              <w:right w:val="nil"/>
              <w:between w:val="nil"/>
            </w:pBdr>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Defenders most at risk:</w:t>
          </w:r>
        </w:p>
      </w:sdtContent>
    </w:sdt>
    <w:sdt>
      <w:sdtPr>
        <w:tag w:val="goog_rdk_87"/>
        <w:id w:val="1250391918"/>
      </w:sdtPr>
      <w:sdtEndPr/>
      <w:sdtContent>
        <w:p w14:paraId="00000054" w14:textId="77777777" w:rsidR="009933CF" w:rsidRDefault="00662B92">
          <w:pPr>
            <w:pBdr>
              <w:top w:val="nil"/>
              <w:left w:val="nil"/>
              <w:bottom w:val="nil"/>
              <w:right w:val="nil"/>
              <w:between w:val="nil"/>
            </w:pBdr>
            <w:ind w:left="643" w:hanging="720"/>
            <w:jc w:val="both"/>
            <w:rPr>
              <w:rFonts w:ascii="Times New Roman" w:eastAsia="Times New Roman" w:hAnsi="Times New Roman" w:cs="Times New Roman"/>
              <w:b/>
              <w:color w:val="000000"/>
            </w:rPr>
          </w:pPr>
        </w:p>
      </w:sdtContent>
    </w:sdt>
    <w:sdt>
      <w:sdtPr>
        <w:tag w:val="goog_rdk_88"/>
        <w:id w:val="424236818"/>
      </w:sdtPr>
      <w:sdtEndPr/>
      <w:sdtContent>
        <w:p w14:paraId="00000055"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b/>
            </w:rPr>
            <w:t xml:space="preserve">What are the groups or sectors of human rights defenders most at risk? Please explain the distinct nature of the risks and threats faced by women human rights defenders, indigenous peoples, Afro-descendants and other groups. </w:t>
          </w:r>
        </w:p>
      </w:sdtContent>
    </w:sdt>
    <w:sdt>
      <w:sdtPr>
        <w:tag w:val="goog_rdk_89"/>
        <w:id w:val="-1766066842"/>
      </w:sdtPr>
      <w:sdtEndPr/>
      <w:sdtContent>
        <w:p w14:paraId="00000056" w14:textId="77777777" w:rsidR="009933CF" w:rsidRDefault="00662B92">
          <w:pPr>
            <w:jc w:val="both"/>
            <w:rPr>
              <w:rFonts w:ascii="Times New Roman" w:eastAsia="Times New Roman" w:hAnsi="Times New Roman" w:cs="Times New Roman"/>
            </w:rPr>
          </w:pPr>
        </w:p>
      </w:sdtContent>
    </w:sdt>
    <w:sdt>
      <w:sdtPr>
        <w:tag w:val="goog_rdk_90"/>
        <w:id w:val="1890909874"/>
      </w:sdtPr>
      <w:sdtEndPr/>
      <w:sdtContent>
        <w:p w14:paraId="00000057"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CIVICUS has reported that</w:t>
          </w:r>
          <w:r>
            <w:rPr>
              <w:rFonts w:ascii="Times New Roman" w:eastAsia="Times New Roman" w:hAnsi="Times New Roman" w:cs="Times New Roman"/>
            </w:rPr>
            <w:t xml:space="preserve"> women (WHRDs)</w:t>
          </w:r>
          <w:r>
            <w:rPr>
              <w:rFonts w:ascii="Times New Roman" w:eastAsia="Times New Roman" w:hAnsi="Times New Roman" w:cs="Times New Roman"/>
              <w:vertAlign w:val="superscript"/>
            </w:rPr>
            <w:footnoteReference w:id="16"/>
          </w:r>
          <w:r>
            <w:rPr>
              <w:rFonts w:ascii="Times New Roman" w:eastAsia="Times New Roman" w:hAnsi="Times New Roman" w:cs="Times New Roman"/>
            </w:rPr>
            <w:t xml:space="preserve"> and environmental defenders (EHRDs) are two of the groups of </w:t>
          </w:r>
          <w:proofErr w:type="gramStart"/>
          <w:r>
            <w:rPr>
              <w:rFonts w:ascii="Times New Roman" w:eastAsia="Times New Roman" w:hAnsi="Times New Roman" w:cs="Times New Roman"/>
            </w:rPr>
            <w:t>HRDs  most</w:t>
          </w:r>
          <w:proofErr w:type="gramEnd"/>
          <w:r>
            <w:rPr>
              <w:rFonts w:ascii="Times New Roman" w:eastAsia="Times New Roman" w:hAnsi="Times New Roman" w:cs="Times New Roman"/>
            </w:rPr>
            <w:t xml:space="preserve"> at risk. The increasingly restricted space for WHRDs presents an urgent threat, not only to women-led organisations, but to all efforts campaigning for women’s rights, </w:t>
          </w:r>
          <w:r>
            <w:rPr>
              <w:rFonts w:ascii="Times New Roman" w:eastAsia="Times New Roman" w:hAnsi="Times New Roman" w:cs="Times New Roman"/>
            </w:rPr>
            <w:t>gender equality and the rights of all people.</w:t>
          </w:r>
        </w:p>
      </w:sdtContent>
    </w:sdt>
    <w:sdt>
      <w:sdtPr>
        <w:tag w:val="goog_rdk_91"/>
        <w:id w:val="1921906491"/>
      </w:sdtPr>
      <w:sdtEndPr/>
      <w:sdtContent>
        <w:p w14:paraId="00000058"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Overall the risks faced by HRDs, WHRDs are at greater risk of being targeted through rape and sexual violence, the targeting of their family members and gender-targeted criminalisation. WHRDs face additional </w:t>
          </w:r>
          <w:r>
            <w:rPr>
              <w:rFonts w:ascii="Times New Roman" w:eastAsia="Times New Roman" w:hAnsi="Times New Roman" w:cs="Times New Roman"/>
            </w:rPr>
            <w:t>risks that are contingent on several dimensions, including race, class and sexual orientation. For Afro-descendent and indigenous WHRDs working in Latin America, the repression they face is further imbued with racist and sexist discrimination.</w:t>
          </w:r>
        </w:p>
      </w:sdtContent>
    </w:sdt>
    <w:sdt>
      <w:sdtPr>
        <w:tag w:val="goog_rdk_92"/>
        <w:id w:val="18983245"/>
      </w:sdtPr>
      <w:sdtEndPr/>
      <w:sdtContent>
        <w:p w14:paraId="00000059" w14:textId="77777777" w:rsidR="009933CF" w:rsidRDefault="00662B92">
          <w:pPr>
            <w:jc w:val="both"/>
            <w:rPr>
              <w:rFonts w:ascii="Times New Roman" w:eastAsia="Times New Roman" w:hAnsi="Times New Roman" w:cs="Times New Roman"/>
              <w:b/>
            </w:rPr>
          </w:pPr>
        </w:p>
      </w:sdtContent>
    </w:sdt>
    <w:sdt>
      <w:sdtPr>
        <w:tag w:val="goog_rdk_93"/>
        <w:id w:val="-1831127544"/>
      </w:sdtPr>
      <w:sdtEndPr/>
      <w:sdtContent>
        <w:p w14:paraId="0000005A"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rPr>
            <w:t xml:space="preserve">In the </w:t>
          </w:r>
          <w:r>
            <w:rPr>
              <w:rFonts w:ascii="Times New Roman" w:eastAsia="Times New Roman" w:hAnsi="Times New Roman" w:cs="Times New Roman"/>
            </w:rPr>
            <w:t>case of EHRDs</w:t>
          </w:r>
          <w:r>
            <w:rPr>
              <w:rFonts w:ascii="Times New Roman" w:eastAsia="Times New Roman" w:hAnsi="Times New Roman" w:cs="Times New Roman"/>
              <w:vertAlign w:val="superscript"/>
            </w:rPr>
            <w:footnoteReference w:id="17"/>
          </w:r>
          <w:r>
            <w:rPr>
              <w:rFonts w:ascii="Times New Roman" w:eastAsia="Times New Roman" w:hAnsi="Times New Roman" w:cs="Times New Roman"/>
            </w:rPr>
            <w:t xml:space="preserve"> we have reported how dangerous it is for activists to raise questions about the governance of natural resources. Environmental defenders are now the number one group of defenders being killed in the world and Latin America the most dangerous</w:t>
          </w:r>
          <w:r>
            <w:rPr>
              <w:rFonts w:ascii="Times New Roman" w:eastAsia="Times New Roman" w:hAnsi="Times New Roman" w:cs="Times New Roman"/>
            </w:rPr>
            <w:t xml:space="preserve"> region for them. Defenders working to secure community land, expose corruption and environmental degradation, and advocate for transparency and good governance face violence and criminalization every day. A particular risk for this group is the power disb</w:t>
          </w:r>
          <w:r>
            <w:rPr>
              <w:rFonts w:ascii="Times New Roman" w:eastAsia="Times New Roman" w:hAnsi="Times New Roman" w:cs="Times New Roman"/>
            </w:rPr>
            <w:t>alance they experience when facing large corporate interests. This is even more difficult in small developing states where multinational companies have a huge influence on government policies and decisions. EHRDs also face a particular risk with the hate s</w:t>
          </w:r>
          <w:r>
            <w:rPr>
              <w:rFonts w:ascii="Times New Roman" w:eastAsia="Times New Roman" w:hAnsi="Times New Roman" w:cs="Times New Roman"/>
            </w:rPr>
            <w:t>peech promoted by private and public actors that labels them as anti-</w:t>
          </w:r>
          <w:r>
            <w:rPr>
              <w:rFonts w:ascii="Times New Roman" w:eastAsia="Times New Roman" w:hAnsi="Times New Roman" w:cs="Times New Roman"/>
            </w:rPr>
            <w:lastRenderedPageBreak/>
            <w:t>development. Finally, most EHRDs develop their work in rural areas, many of them part of indigenous or tribal communities, where access to protection mechanisms is limited.</w:t>
          </w:r>
        </w:p>
      </w:sdtContent>
    </w:sdt>
    <w:sdt>
      <w:sdtPr>
        <w:tag w:val="goog_rdk_94"/>
        <w:id w:val="526610706"/>
      </w:sdtPr>
      <w:sdtEndPr/>
      <w:sdtContent>
        <w:p w14:paraId="0000005B"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rPr>
            <w:t xml:space="preserve">     </w:t>
          </w:r>
        </w:p>
      </w:sdtContent>
    </w:sdt>
    <w:sdt>
      <w:sdtPr>
        <w:tag w:val="goog_rdk_95"/>
        <w:id w:val="153813536"/>
      </w:sdtPr>
      <w:sdtEndPr/>
      <w:sdtContent>
        <w:p w14:paraId="0000005C" w14:textId="77777777" w:rsidR="009933CF" w:rsidRDefault="00662B92">
          <w:pPr>
            <w:jc w:val="both"/>
            <w:rPr>
              <w:rFonts w:ascii="Times New Roman" w:eastAsia="Times New Roman" w:hAnsi="Times New Roman" w:cs="Times New Roman"/>
              <w:b/>
            </w:rPr>
          </w:pPr>
        </w:p>
      </w:sdtContent>
    </w:sdt>
    <w:sdt>
      <w:sdtPr>
        <w:tag w:val="goog_rdk_96"/>
        <w:id w:val="-976684284"/>
      </w:sdtPr>
      <w:sdtEndPr/>
      <w:sdtContent>
        <w:p w14:paraId="0000005D" w14:textId="77777777" w:rsidR="009933CF" w:rsidRDefault="00662B92">
          <w:pPr>
            <w:numPr>
              <w:ilvl w:val="0"/>
              <w:numId w:val="2"/>
            </w:num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Attacks or restrictions:</w:t>
          </w:r>
        </w:p>
      </w:sdtContent>
    </w:sdt>
    <w:sdt>
      <w:sdtPr>
        <w:tag w:val="goog_rdk_97"/>
        <w:id w:val="1003939129"/>
      </w:sdtPr>
      <w:sdtEndPr/>
      <w:sdtContent>
        <w:p w14:paraId="0000005E" w14:textId="77777777" w:rsidR="009933CF" w:rsidRDefault="00662B92">
          <w:pPr>
            <w:pBdr>
              <w:top w:val="nil"/>
              <w:left w:val="nil"/>
              <w:bottom w:val="nil"/>
              <w:right w:val="nil"/>
              <w:between w:val="nil"/>
            </w:pBdr>
            <w:ind w:left="720" w:hanging="720"/>
            <w:jc w:val="both"/>
            <w:rPr>
              <w:rFonts w:ascii="Times New Roman" w:eastAsia="Times New Roman" w:hAnsi="Times New Roman" w:cs="Times New Roman"/>
              <w:b/>
              <w:color w:val="000000"/>
            </w:rPr>
          </w:pPr>
        </w:p>
      </w:sdtContent>
    </w:sdt>
    <w:sdt>
      <w:sdtPr>
        <w:tag w:val="goog_rdk_98"/>
        <w:id w:val="872115635"/>
      </w:sdtPr>
      <w:sdtEndPr/>
      <w:sdtContent>
        <w:p w14:paraId="0000005F" w14:textId="77777777" w:rsidR="009933CF" w:rsidRDefault="00662B92">
          <w:pPr>
            <w:jc w:val="both"/>
            <w:rPr>
              <w:rFonts w:ascii="Times New Roman" w:eastAsia="Times New Roman" w:hAnsi="Times New Roman" w:cs="Times New Roman"/>
              <w:b/>
            </w:rPr>
          </w:pPr>
        </w:p>
      </w:sdtContent>
    </w:sdt>
    <w:sdt>
      <w:sdtPr>
        <w:tag w:val="goog_rdk_99"/>
        <w:id w:val="-775104735"/>
      </w:sdtPr>
      <w:sdtEndPr/>
      <w:sdtContent>
        <w:p w14:paraId="00000060" w14:textId="77777777" w:rsidR="009933CF" w:rsidRDefault="00662B92">
          <w:pPr>
            <w:jc w:val="both"/>
            <w:rPr>
              <w:rFonts w:ascii="Times New Roman" w:eastAsia="Times New Roman" w:hAnsi="Times New Roman" w:cs="Times New Roman"/>
              <w:b/>
            </w:rPr>
          </w:pPr>
          <w:r>
            <w:rPr>
              <w:rFonts w:ascii="Times New Roman" w:eastAsia="Times New Roman" w:hAnsi="Times New Roman" w:cs="Times New Roman"/>
              <w:b/>
            </w:rPr>
            <w:t>What are the main types of attacks and restrictions against human rights defenders in the country or region? Do you see any change since 2016? If possible, identify if there is a geographic area that needs to be highlighted in particular.</w:t>
          </w:r>
        </w:p>
      </w:sdtContent>
    </w:sdt>
    <w:sdt>
      <w:sdtPr>
        <w:tag w:val="goog_rdk_100"/>
        <w:id w:val="667135946"/>
      </w:sdtPr>
      <w:sdtEndPr/>
      <w:sdtContent>
        <w:p w14:paraId="00000061" w14:textId="77777777" w:rsidR="009933CF" w:rsidRDefault="00662B92">
          <w:pPr>
            <w:jc w:val="both"/>
            <w:rPr>
              <w:rFonts w:ascii="Times New Roman" w:eastAsia="Times New Roman" w:hAnsi="Times New Roman" w:cs="Times New Roman"/>
              <w:b/>
            </w:rPr>
          </w:pPr>
        </w:p>
      </w:sdtContent>
    </w:sdt>
    <w:sdt>
      <w:sdtPr>
        <w:tag w:val="goog_rdk_101"/>
        <w:id w:val="1134750383"/>
      </w:sdtPr>
      <w:sdtEndPr/>
      <w:sdtContent>
        <w:p w14:paraId="00000062"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CIVICUS and </w:t>
          </w:r>
          <w:r>
            <w:rPr>
              <w:rFonts w:ascii="Times New Roman" w:eastAsia="Times New Roman" w:hAnsi="Times New Roman" w:cs="Times New Roman"/>
            </w:rPr>
            <w:t>PWYP’s joint report in 2017</w:t>
          </w:r>
          <w:hyperlink r:id="rId13">
            <w:r>
              <w:rPr>
                <w:rFonts w:ascii="Times New Roman" w:eastAsia="Times New Roman" w:hAnsi="Times New Roman" w:cs="Times New Roman"/>
                <w:color w:val="0000FF"/>
                <w:u w:val="single"/>
              </w:rPr>
              <w:t xml:space="preserve">  Against all odds: The perils of fighting for natural resource justice</w:t>
            </w:r>
          </w:hyperlink>
          <w:r>
            <w:rPr>
              <w:rFonts w:ascii="Times New Roman" w:eastAsia="Times New Roman" w:hAnsi="Times New Roman" w:cs="Times New Roman"/>
            </w:rPr>
            <w:t xml:space="preserve"> showed trends on the way governments curtail acti</w:t>
          </w:r>
          <w:r>
            <w:rPr>
              <w:rFonts w:ascii="Times New Roman" w:eastAsia="Times New Roman" w:hAnsi="Times New Roman" w:cs="Times New Roman"/>
            </w:rPr>
            <w:t xml:space="preserve">vists working in the defence of the environment. The report showed two types of threats: legal and extra- legal means of repression. Among the legal means of </w:t>
          </w:r>
          <w:proofErr w:type="gramStart"/>
          <w:r>
            <w:rPr>
              <w:rFonts w:ascii="Times New Roman" w:eastAsia="Times New Roman" w:hAnsi="Times New Roman" w:cs="Times New Roman"/>
            </w:rPr>
            <w:t>repression</w:t>
          </w:r>
          <w:proofErr w:type="gramEnd"/>
          <w:r>
            <w:rPr>
              <w:rFonts w:ascii="Times New Roman" w:eastAsia="Times New Roman" w:hAnsi="Times New Roman" w:cs="Times New Roman"/>
            </w:rPr>
            <w:t xml:space="preserve"> the report presented three trends:</w:t>
          </w:r>
        </w:p>
      </w:sdtContent>
    </w:sdt>
    <w:sdt>
      <w:sdtPr>
        <w:tag w:val="goog_rdk_102"/>
        <w:id w:val="-1222519720"/>
      </w:sdtPr>
      <w:sdtEndPr/>
      <w:sdtContent>
        <w:p w14:paraId="00000063"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u w:val="single"/>
            </w:rPr>
            <w:t>New laws that obstruct CSO registration, funding a</w:t>
          </w:r>
          <w:r>
            <w:rPr>
              <w:rFonts w:ascii="Times New Roman" w:eastAsia="Times New Roman" w:hAnsi="Times New Roman" w:cs="Times New Roman"/>
              <w:u w:val="single"/>
            </w:rPr>
            <w:t>nd activities</w:t>
          </w:r>
          <w:r>
            <w:rPr>
              <w:rFonts w:ascii="Times New Roman" w:eastAsia="Times New Roman" w:hAnsi="Times New Roman" w:cs="Times New Roman"/>
            </w:rPr>
            <w:t xml:space="preserv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report showed how in the last years over 60 countries in the world have passed or drafted legislation that narrows the space for CSOs to operate, especially in sensitive fields such as land rights. An example of this trend in the Americas</w:t>
          </w:r>
          <w:r>
            <w:rPr>
              <w:rFonts w:ascii="Times New Roman" w:eastAsia="Times New Roman" w:hAnsi="Times New Roman" w:cs="Times New Roman"/>
            </w:rPr>
            <w:t xml:space="preserve"> is Guatemala where a reform to the NGO law was presented to Congress since last year. Among the new restrictions the reform proposes it allows for the status of an NGO to be cancelled if its activities are against “public order”</w:t>
          </w:r>
        </w:p>
      </w:sdtContent>
    </w:sdt>
    <w:sdt>
      <w:sdtPr>
        <w:tag w:val="goog_rdk_103"/>
        <w:id w:val="-1348323554"/>
      </w:sdtPr>
      <w:sdtEndPr/>
      <w:sdtContent>
        <w:p w14:paraId="00000064"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u w:val="single"/>
            </w:rPr>
            <w:t>Legal amendments to allo</w:t>
          </w:r>
          <w:r>
            <w:rPr>
              <w:rFonts w:ascii="Times New Roman" w:eastAsia="Times New Roman" w:hAnsi="Times New Roman" w:cs="Times New Roman"/>
              <w:u w:val="single"/>
            </w:rPr>
            <w:t>w more authoritarian policing of protests</w:t>
          </w:r>
          <w:r>
            <w:rPr>
              <w:rFonts w:ascii="Times New Roman" w:eastAsia="Times New Roman" w:hAnsi="Times New Roman" w:cs="Times New Roman"/>
            </w:rPr>
            <w:t xml:space="preserve"> Non-violent actions such as marches, occupations and roadblocks are being codified as crimes, with some states allowing security forces to use lethal tactics to control public space. This is the case for example of</w:t>
          </w:r>
          <w:r>
            <w:rPr>
              <w:rFonts w:ascii="Times New Roman" w:eastAsia="Times New Roman" w:hAnsi="Times New Roman" w:cs="Times New Roman"/>
            </w:rPr>
            <w:t xml:space="preserve"> </w:t>
          </w:r>
          <w:hyperlink r:id="rId14">
            <w:r>
              <w:rPr>
                <w:rFonts w:ascii="Times New Roman" w:eastAsia="Times New Roman" w:hAnsi="Times New Roman" w:cs="Times New Roman"/>
                <w:color w:val="0000FF"/>
                <w:u w:val="single"/>
              </w:rPr>
              <w:t>Nicaragua</w:t>
            </w:r>
          </w:hyperlink>
          <w:r>
            <w:rPr>
              <w:rFonts w:ascii="Times New Roman" w:eastAsia="Times New Roman" w:hAnsi="Times New Roman" w:cs="Times New Roman"/>
            </w:rPr>
            <w:t xml:space="preserve"> where in September 2018 the government declared that those who exercise their right to protests will be incurring in a criminal conduct. It is also the</w:t>
          </w:r>
          <w:r>
            <w:rPr>
              <w:rFonts w:ascii="Times New Roman" w:eastAsia="Times New Roman" w:hAnsi="Times New Roman" w:cs="Times New Roman"/>
            </w:rPr>
            <w:t xml:space="preserve"> case of</w:t>
          </w:r>
          <w:hyperlink r:id="rId15">
            <w:r>
              <w:rPr>
                <w:rFonts w:ascii="Times New Roman" w:eastAsia="Times New Roman" w:hAnsi="Times New Roman" w:cs="Times New Roman"/>
                <w:color w:val="0000FF"/>
                <w:u w:val="single"/>
              </w:rPr>
              <w:t xml:space="preserve"> Colombia </w:t>
            </w:r>
          </w:hyperlink>
          <w:r>
            <w:rPr>
              <w:rFonts w:ascii="Times New Roman" w:eastAsia="Times New Roman" w:hAnsi="Times New Roman" w:cs="Times New Roman"/>
            </w:rPr>
            <w:t xml:space="preserve"> where organisers of public gatherings must give notice to the authorities 48 hours in advance, and where a 2011 amendment of the Criminal Code</w:t>
          </w:r>
          <w:r>
            <w:rPr>
              <w:rFonts w:ascii="Times New Roman" w:eastAsia="Times New Roman" w:hAnsi="Times New Roman" w:cs="Times New Roman"/>
            </w:rPr>
            <w:t>, allowed for the imposition of steep fines and long prison sentences for the unauthorised obstruction of public roads or transportation infrastructure.</w:t>
          </w:r>
        </w:p>
      </w:sdtContent>
    </w:sdt>
    <w:sdt>
      <w:sdtPr>
        <w:tag w:val="goog_rdk_104"/>
        <w:id w:val="-577044436"/>
      </w:sdtPr>
      <w:sdtEndPr/>
      <w:sdtContent>
        <w:p w14:paraId="00000065" w14:textId="77777777" w:rsidR="009933CF" w:rsidRDefault="00662B92">
          <w:pPr>
            <w:jc w:val="both"/>
            <w:rPr>
              <w:rFonts w:ascii="Times New Roman" w:eastAsia="Times New Roman" w:hAnsi="Times New Roman" w:cs="Times New Roman"/>
              <w:u w:val="single"/>
            </w:rPr>
          </w:pPr>
        </w:p>
      </w:sdtContent>
    </w:sdt>
    <w:sdt>
      <w:sdtPr>
        <w:tag w:val="goog_rdk_105"/>
        <w:id w:val="-324672636"/>
      </w:sdtPr>
      <w:sdtEndPr/>
      <w:sdtContent>
        <w:p w14:paraId="00000066"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u w:val="single"/>
            </w:rPr>
            <w:t>The criminalisation of legitimate activism through the judicial system</w:t>
          </w:r>
          <w:r>
            <w:rPr>
              <w:rFonts w:ascii="Times New Roman" w:eastAsia="Times New Roman" w:hAnsi="Times New Roman" w:cs="Times New Roman"/>
            </w:rPr>
            <w:t xml:space="preserve"> </w:t>
          </w:r>
        </w:p>
      </w:sdtContent>
    </w:sdt>
    <w:sdt>
      <w:sdtPr>
        <w:tag w:val="goog_rdk_106"/>
        <w:id w:val="-1514756073"/>
      </w:sdtPr>
      <w:sdtEndPr/>
      <w:sdtContent>
        <w:p w14:paraId="00000067"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Common approaches in thi</w:t>
          </w:r>
          <w:r>
            <w:rPr>
              <w:rFonts w:ascii="Times New Roman" w:eastAsia="Times New Roman" w:hAnsi="Times New Roman" w:cs="Times New Roman"/>
            </w:rPr>
            <w:t>s trend include detaining activists on fabricated charges for weeks or months and then releasing them as their cases are dismissed for lack of merit. Private companies with interests being affected by the HRD have also used this method, for example in Colo</w:t>
          </w:r>
          <w:r>
            <w:rPr>
              <w:rFonts w:ascii="Times New Roman" w:eastAsia="Times New Roman" w:hAnsi="Times New Roman" w:cs="Times New Roman"/>
            </w:rPr>
            <w:t xml:space="preserve">mbia </w:t>
          </w:r>
          <w:hyperlink r:id="rId16">
            <w:proofErr w:type="spellStart"/>
            <w:r>
              <w:rPr>
                <w:rFonts w:ascii="Times New Roman" w:eastAsia="Times New Roman" w:hAnsi="Times New Roman" w:cs="Times New Roman"/>
                <w:color w:val="0000FF"/>
                <w:u w:val="single"/>
              </w:rPr>
              <w:t>Dr.</w:t>
            </w:r>
            <w:proofErr w:type="spellEnd"/>
            <w:r>
              <w:rPr>
                <w:rFonts w:ascii="Times New Roman" w:eastAsia="Times New Roman" w:hAnsi="Times New Roman" w:cs="Times New Roman"/>
                <w:color w:val="0000FF"/>
                <w:u w:val="single"/>
              </w:rPr>
              <w:t xml:space="preserve"> </w:t>
            </w:r>
            <w:proofErr w:type="spellStart"/>
            <w:r>
              <w:rPr>
                <w:rFonts w:ascii="Times New Roman" w:eastAsia="Times New Roman" w:hAnsi="Times New Roman" w:cs="Times New Roman"/>
                <w:color w:val="0000FF"/>
                <w:u w:val="single"/>
              </w:rPr>
              <w:t>Yesid</w:t>
            </w:r>
            <w:proofErr w:type="spellEnd"/>
            <w:r>
              <w:rPr>
                <w:rFonts w:ascii="Times New Roman" w:eastAsia="Times New Roman" w:hAnsi="Times New Roman" w:cs="Times New Roman"/>
                <w:color w:val="0000FF"/>
                <w:u w:val="single"/>
              </w:rPr>
              <w:t xml:space="preserve"> Blanco</w:t>
            </w:r>
          </w:hyperlink>
          <w:r>
            <w:rPr>
              <w:rFonts w:ascii="Times New Roman" w:eastAsia="Times New Roman" w:hAnsi="Times New Roman" w:cs="Times New Roman"/>
            </w:rPr>
            <w:t xml:space="preserve"> a paediatrician who denounce the presence of mercury in the water in the region and opposed fracking projects was subjected to a campaign of criminalization, persecution and death threats that made him leave the country in December 2019.</w:t>
          </w:r>
        </w:p>
      </w:sdtContent>
    </w:sdt>
    <w:sdt>
      <w:sdtPr>
        <w:tag w:val="goog_rdk_107"/>
        <w:id w:val="-639502329"/>
      </w:sdtPr>
      <w:sdtEndPr/>
      <w:sdtContent>
        <w:p w14:paraId="00000068" w14:textId="77777777" w:rsidR="009933CF" w:rsidRDefault="00662B92">
          <w:pPr>
            <w:jc w:val="both"/>
            <w:rPr>
              <w:rFonts w:ascii="Times New Roman" w:eastAsia="Times New Roman" w:hAnsi="Times New Roman" w:cs="Times New Roman"/>
            </w:rPr>
          </w:pPr>
        </w:p>
      </w:sdtContent>
    </w:sdt>
    <w:sdt>
      <w:sdtPr>
        <w:tag w:val="goog_rdk_108"/>
        <w:id w:val="-2048051604"/>
      </w:sdtPr>
      <w:sdtEndPr/>
      <w:sdtContent>
        <w:p w14:paraId="00000069"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Extra-legal </w:t>
          </w:r>
          <w:r>
            <w:rPr>
              <w:rFonts w:ascii="Times New Roman" w:eastAsia="Times New Roman" w:hAnsi="Times New Roman" w:cs="Times New Roman"/>
            </w:rPr>
            <w:t>means of repression are also widely used. These include:</w:t>
          </w:r>
        </w:p>
      </w:sdtContent>
    </w:sdt>
    <w:sdt>
      <w:sdtPr>
        <w:tag w:val="goog_rdk_109"/>
        <w:id w:val="219180504"/>
      </w:sdtPr>
      <w:sdtEndPr/>
      <w:sdtContent>
        <w:p w14:paraId="0000006A"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u w:val="single"/>
            </w:rPr>
            <w:t>Public vilification</w:t>
          </w:r>
          <w:r>
            <w:rPr>
              <w:rFonts w:ascii="Times New Roman" w:eastAsia="Times New Roman" w:hAnsi="Times New Roman" w:cs="Times New Roman"/>
            </w:rPr>
            <w:t xml:space="preserve"> High-ranking public officials have run smear campaigns to undermine CSOs and activists, who are characterised as anti-national, anti-</w:t>
          </w:r>
          <w:r>
            <w:rPr>
              <w:rFonts w:ascii="Times New Roman" w:eastAsia="Times New Roman" w:hAnsi="Times New Roman" w:cs="Times New Roman"/>
            </w:rPr>
            <w:lastRenderedPageBreak/>
            <w:t>development, liars and even terrorists.  Th</w:t>
          </w:r>
          <w:r>
            <w:rPr>
              <w:rFonts w:ascii="Times New Roman" w:eastAsia="Times New Roman" w:hAnsi="Times New Roman" w:cs="Times New Roman"/>
            </w:rPr>
            <w:t xml:space="preserve">e most recent example is Nicaragua where in the last weeks, members of </w:t>
          </w:r>
          <w:proofErr w:type="spellStart"/>
          <w:r>
            <w:rPr>
              <w:rFonts w:ascii="Times New Roman" w:eastAsia="Times New Roman" w:hAnsi="Times New Roman" w:cs="Times New Roman"/>
            </w:rPr>
            <w:t>Alianza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civica</w:t>
          </w:r>
          <w:proofErr w:type="spellEnd"/>
          <w:r>
            <w:rPr>
              <w:rFonts w:ascii="Times New Roman" w:eastAsia="Times New Roman" w:hAnsi="Times New Roman" w:cs="Times New Roman"/>
            </w:rPr>
            <w:t xml:space="preserve"> have been subject to a smear campaign by high officials of the country.</w:t>
          </w:r>
        </w:p>
      </w:sdtContent>
    </w:sdt>
    <w:sdt>
      <w:sdtPr>
        <w:tag w:val="goog_rdk_110"/>
        <w:id w:val="1167285167"/>
      </w:sdtPr>
      <w:sdtEndPr/>
      <w:sdtContent>
        <w:p w14:paraId="0000006B"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u w:val="single"/>
            </w:rPr>
            <w:t>Unwarranted surveillance</w:t>
          </w:r>
          <w:r>
            <w:rPr>
              <w:rFonts w:ascii="Times New Roman" w:eastAsia="Times New Roman" w:hAnsi="Times New Roman" w:cs="Times New Roman"/>
            </w:rPr>
            <w:t xml:space="preserve"> Both state and non-state actors use surveillance for control and intimi</w:t>
          </w:r>
          <w:r>
            <w:rPr>
              <w:rFonts w:ascii="Times New Roman" w:eastAsia="Times New Roman" w:hAnsi="Times New Roman" w:cs="Times New Roman"/>
            </w:rPr>
            <w:t xml:space="preserve">dation. Methods include the use of spy software, informants, intercepting information or observation from a distance.  An example of this modality was </w:t>
          </w:r>
          <w:hyperlink r:id="rId17">
            <w:r>
              <w:rPr>
                <w:rFonts w:ascii="Times New Roman" w:eastAsia="Times New Roman" w:hAnsi="Times New Roman" w:cs="Times New Roman"/>
                <w:color w:val="0000FF"/>
                <w:u w:val="single"/>
              </w:rPr>
              <w:t>Mexico</w:t>
            </w:r>
          </w:hyperlink>
          <w:r>
            <w:rPr>
              <w:rFonts w:ascii="Times New Roman" w:eastAsia="Times New Roman" w:hAnsi="Times New Roman" w:cs="Times New Roman"/>
            </w:rPr>
            <w:t xml:space="preserve"> in 2017 where the government used a spyware named Pegasus to target HRDs, journalists and anti- corruption activists.</w:t>
          </w:r>
        </w:p>
      </w:sdtContent>
    </w:sdt>
    <w:sdt>
      <w:sdtPr>
        <w:tag w:val="goog_rdk_111"/>
        <w:id w:val="-1435057244"/>
      </w:sdtPr>
      <w:sdtEndPr/>
      <w:sdtContent>
        <w:p w14:paraId="0000006C" w14:textId="77777777" w:rsidR="009933CF" w:rsidRDefault="00662B92">
          <w:pPr>
            <w:jc w:val="both"/>
            <w:rPr>
              <w:rFonts w:ascii="Times New Roman" w:eastAsia="Times New Roman" w:hAnsi="Times New Roman" w:cs="Times New Roman"/>
              <w:u w:val="single"/>
            </w:rPr>
          </w:pPr>
          <w:r>
            <w:rPr>
              <w:rFonts w:ascii="Times New Roman" w:eastAsia="Times New Roman" w:hAnsi="Times New Roman" w:cs="Times New Roman"/>
              <w:u w:val="single"/>
            </w:rPr>
            <w:t xml:space="preserve">Threats and violence </w:t>
          </w:r>
          <w:r>
            <w:rPr>
              <w:rFonts w:ascii="Times New Roman" w:eastAsia="Times New Roman" w:hAnsi="Times New Roman" w:cs="Times New Roman"/>
            </w:rPr>
            <w:t>Since December 2017, the CIVICUS Monitor has documented the killing of HRDs in at lea</w:t>
          </w:r>
          <w:r>
            <w:rPr>
              <w:rFonts w:ascii="Times New Roman" w:eastAsia="Times New Roman" w:hAnsi="Times New Roman" w:cs="Times New Roman"/>
            </w:rPr>
            <w:t>st 10 countries in the Americas, also in 2018, the CIVICUS Monitor reported an increasing level of violence against HRDs, and particularly land rights and environmental defenders, in Colombia and Guatemala, where dozens have been killed in 2018 alone</w:t>
          </w:r>
          <w:r>
            <w:rPr>
              <w:rFonts w:ascii="Times New Roman" w:eastAsia="Times New Roman" w:hAnsi="Times New Roman" w:cs="Times New Roman"/>
              <w:u w:val="single"/>
            </w:rPr>
            <w:t>.</w:t>
          </w:r>
        </w:p>
      </w:sdtContent>
    </w:sdt>
    <w:sdt>
      <w:sdtPr>
        <w:tag w:val="goog_rdk_112"/>
        <w:id w:val="-631177787"/>
      </w:sdtPr>
      <w:sdtEndPr/>
      <w:sdtContent>
        <w:p w14:paraId="0000006D" w14:textId="77777777" w:rsidR="009933CF" w:rsidRDefault="00662B92">
          <w:pPr>
            <w:jc w:val="both"/>
            <w:rPr>
              <w:rFonts w:ascii="Times New Roman" w:eastAsia="Times New Roman" w:hAnsi="Times New Roman" w:cs="Times New Roman"/>
            </w:rPr>
          </w:pPr>
        </w:p>
      </w:sdtContent>
    </w:sdt>
    <w:sdt>
      <w:sdtPr>
        <w:tag w:val="goog_rdk_113"/>
        <w:id w:val="-412783038"/>
      </w:sdtPr>
      <w:sdtEndPr/>
      <w:sdtContent>
        <w:p w14:paraId="0000006E" w14:textId="77777777" w:rsidR="009933CF" w:rsidRDefault="00662B92">
          <w:pPr>
            <w:jc w:val="both"/>
            <w:rPr>
              <w:rFonts w:ascii="Times New Roman" w:eastAsia="Times New Roman" w:hAnsi="Times New Roman" w:cs="Times New Roman"/>
              <w:b/>
            </w:rPr>
          </w:pPr>
        </w:p>
      </w:sdtContent>
    </w:sdt>
    <w:sdt>
      <w:sdtPr>
        <w:tag w:val="goog_rdk_114"/>
        <w:id w:val="825633694"/>
      </w:sdtPr>
      <w:sdtEndPr/>
      <w:sdtContent>
        <w:p w14:paraId="0000006F" w14:textId="77777777" w:rsidR="009933CF" w:rsidRDefault="00662B92">
          <w:pPr>
            <w:numPr>
              <w:ilvl w:val="0"/>
              <w:numId w:val="2"/>
            </w:numPr>
            <w:jc w:val="both"/>
            <w:rPr>
              <w:rFonts w:ascii="Times New Roman" w:eastAsia="Times New Roman" w:hAnsi="Times New Roman" w:cs="Times New Roman"/>
              <w:b/>
            </w:rPr>
          </w:pPr>
          <w:r>
            <w:rPr>
              <w:rFonts w:ascii="Times New Roman" w:eastAsia="Times New Roman" w:hAnsi="Times New Roman" w:cs="Times New Roman"/>
              <w:b/>
            </w:rPr>
            <w:t xml:space="preserve">What are the main advances and strengths concerning the protection and promotion of the work of human rights defenders in your country or in the region? What are the main setbacks and obstacles/challenges? </w:t>
          </w:r>
        </w:p>
      </w:sdtContent>
    </w:sdt>
    <w:sdt>
      <w:sdtPr>
        <w:tag w:val="goog_rdk_115"/>
        <w:id w:val="-1736695035"/>
      </w:sdtPr>
      <w:sdtEndPr/>
      <w:sdtContent>
        <w:p w14:paraId="00000070" w14:textId="77777777" w:rsidR="009933CF" w:rsidRDefault="00662B92">
          <w:pPr>
            <w:ind w:left="720"/>
            <w:jc w:val="both"/>
            <w:rPr>
              <w:rFonts w:ascii="Times New Roman" w:eastAsia="Times New Roman" w:hAnsi="Times New Roman" w:cs="Times New Roman"/>
              <w:b/>
            </w:rPr>
          </w:pPr>
        </w:p>
      </w:sdtContent>
    </w:sdt>
    <w:bookmarkStart w:id="5" w:name="_heading=h.1fob9te" w:colFirst="0" w:colLast="0" w:displacedByCustomXml="next"/>
    <w:bookmarkEnd w:id="5" w:displacedByCustomXml="next"/>
    <w:sdt>
      <w:sdtPr>
        <w:tag w:val="goog_rdk_116"/>
        <w:id w:val="637227671"/>
      </w:sdtPr>
      <w:sdtEndPr/>
      <w:sdtContent>
        <w:p w14:paraId="00000071" w14:textId="77777777" w:rsidR="009933CF" w:rsidRDefault="00662B92">
          <w:pPr>
            <w:pBdr>
              <w:top w:val="nil"/>
              <w:left w:val="nil"/>
              <w:bottom w:val="nil"/>
              <w:right w:val="nil"/>
              <w:between w:val="nil"/>
            </w:pBdr>
            <w:shd w:val="clear" w:color="auto" w:fill="FFFFFF"/>
            <w:spacing w:after="300"/>
            <w:jc w:val="both"/>
            <w:rPr>
              <w:rFonts w:ascii="Times New Roman" w:eastAsia="Times New Roman" w:hAnsi="Times New Roman" w:cs="Times New Roman"/>
              <w:color w:val="222222"/>
            </w:rPr>
          </w:pPr>
          <w:r>
            <w:rPr>
              <w:rFonts w:ascii="Times New Roman" w:eastAsia="Times New Roman" w:hAnsi="Times New Roman" w:cs="Times New Roman"/>
              <w:color w:val="000000"/>
            </w:rPr>
            <w:t xml:space="preserve">A major step for the protection of EHRDs in the region was made last year with the adoption of </w:t>
          </w:r>
          <w:r>
            <w:rPr>
              <w:rFonts w:ascii="Times New Roman" w:eastAsia="Times New Roman" w:hAnsi="Times New Roman" w:cs="Times New Roman"/>
              <w:color w:val="222222"/>
            </w:rPr>
            <w:t> </w:t>
          </w:r>
          <w:hyperlink r:id="rId18">
            <w:r>
              <w:rPr>
                <w:rFonts w:ascii="Times New Roman" w:eastAsia="Times New Roman" w:hAnsi="Times New Roman" w:cs="Times New Roman"/>
                <w:color w:val="000000"/>
              </w:rPr>
              <w:t>Regional Agreement on Access to Information, Participation and</w:t>
            </w:r>
          </w:hyperlink>
          <w:r>
            <w:rPr>
              <w:rFonts w:ascii="Times New Roman" w:eastAsia="Times New Roman" w:hAnsi="Times New Roman" w:cs="Times New Roman"/>
              <w:color w:val="000000"/>
            </w:rPr>
            <w:t> Justice in Environmental Matters for Latin America and the Caribbean (known as the Escazú Agreement</w:t>
          </w:r>
          <w:r>
            <w:rPr>
              <w:rFonts w:ascii="Times New Roman" w:eastAsia="Times New Roman" w:hAnsi="Times New Roman" w:cs="Times New Roman"/>
              <w:color w:val="000000"/>
              <w:vertAlign w:val="superscript"/>
            </w:rPr>
            <w:footnoteReference w:id="18"/>
          </w:r>
          <w:r>
            <w:rPr>
              <w:rFonts w:ascii="Times New Roman" w:eastAsia="Times New Roman" w:hAnsi="Times New Roman" w:cs="Times New Roman"/>
              <w:color w:val="000000"/>
            </w:rPr>
            <w:t xml:space="preserve">). </w:t>
          </w:r>
          <w:r>
            <w:rPr>
              <w:rFonts w:ascii="Times New Roman" w:eastAsia="Times New Roman" w:hAnsi="Times New Roman" w:cs="Times New Roman"/>
              <w:color w:val="222222"/>
            </w:rPr>
            <w:t>The agreement was born as a response to the need for a stronger environmental democracy in the region, and to counter the spiral of violence against env</w:t>
          </w:r>
          <w:r>
            <w:rPr>
              <w:rFonts w:ascii="Times New Roman" w:eastAsia="Times New Roman" w:hAnsi="Times New Roman" w:cs="Times New Roman"/>
              <w:color w:val="222222"/>
            </w:rPr>
            <w:t>ironmental defenders.</w:t>
          </w:r>
        </w:p>
      </w:sdtContent>
    </w:sdt>
    <w:sdt>
      <w:sdtPr>
        <w:tag w:val="goog_rdk_117"/>
        <w:id w:val="-760613425"/>
      </w:sdtPr>
      <w:sdtEndPr/>
      <w:sdtContent>
        <w:p w14:paraId="00000072" w14:textId="77777777" w:rsidR="009933CF" w:rsidRDefault="00662B92">
          <w:pPr>
            <w:shd w:val="clear" w:color="auto" w:fill="FFFFFF"/>
            <w:spacing w:after="300"/>
            <w:jc w:val="both"/>
            <w:rPr>
              <w:rFonts w:ascii="Times New Roman" w:eastAsia="Times New Roman" w:hAnsi="Times New Roman" w:cs="Times New Roman"/>
              <w:color w:val="222222"/>
            </w:rPr>
          </w:pPr>
          <w:r>
            <w:rPr>
              <w:rFonts w:ascii="Times New Roman" w:eastAsia="Times New Roman" w:hAnsi="Times New Roman" w:cs="Times New Roman"/>
              <w:color w:val="222222"/>
            </w:rPr>
            <w:t>Escazú was inspired by the Aarhus Convention adopted in Europe in 1998. The Escazú Agreement adopts the Aarhus Convention’s model of three substantial pillars of environmental democracy: the right to access information, the right of</w:t>
          </w:r>
          <w:r>
            <w:rPr>
              <w:rFonts w:ascii="Times New Roman" w:eastAsia="Times New Roman" w:hAnsi="Times New Roman" w:cs="Times New Roman"/>
              <w:color w:val="222222"/>
            </w:rPr>
            <w:t xml:space="preserve"> participation and the right to access justice in environmental matters.</w:t>
          </w:r>
        </w:p>
      </w:sdtContent>
    </w:sdt>
    <w:sdt>
      <w:sdtPr>
        <w:tag w:val="goog_rdk_118"/>
        <w:id w:val="-2081440023"/>
      </w:sdtPr>
      <w:sdtEndPr/>
      <w:sdtContent>
        <w:p w14:paraId="00000073" w14:textId="77777777" w:rsidR="009933CF" w:rsidRDefault="00662B92">
          <w:pPr>
            <w:shd w:val="clear" w:color="auto" w:fill="FFFFFF"/>
            <w:spacing w:after="300"/>
            <w:jc w:val="both"/>
            <w:rPr>
              <w:rFonts w:ascii="Times New Roman" w:eastAsia="Times New Roman" w:hAnsi="Times New Roman" w:cs="Times New Roman"/>
              <w:color w:val="222222"/>
            </w:rPr>
          </w:pPr>
          <w:r>
            <w:rPr>
              <w:rFonts w:ascii="Times New Roman" w:eastAsia="Times New Roman" w:hAnsi="Times New Roman" w:cs="Times New Roman"/>
              <w:color w:val="222222"/>
            </w:rPr>
            <w:t>Furthermore, it adds a significant new pillar on the rights of environmental human rights defenders. The recognition of the role of defenders and the obligation to protect them is i</w:t>
          </w:r>
          <w:r>
            <w:rPr>
              <w:rFonts w:ascii="Times New Roman" w:eastAsia="Times New Roman" w:hAnsi="Times New Roman" w:cs="Times New Roman"/>
              <w:color w:val="222222"/>
            </w:rPr>
            <w:t xml:space="preserve">ncluded in the general obligations section. It is also the subject of a specific article – article 9 - which creates a protection regime for environmental defenders. Escazú has become the first binding instrument that includes specific commitments for the </w:t>
          </w:r>
          <w:r>
            <w:rPr>
              <w:rFonts w:ascii="Times New Roman" w:eastAsia="Times New Roman" w:hAnsi="Times New Roman" w:cs="Times New Roman"/>
              <w:color w:val="222222"/>
            </w:rPr>
            <w:t>protection of environmental defenders. </w:t>
          </w:r>
        </w:p>
      </w:sdtContent>
    </w:sdt>
    <w:sdt>
      <w:sdtPr>
        <w:tag w:val="goog_rdk_119"/>
        <w:id w:val="1738126637"/>
      </w:sdtPr>
      <w:sdtEndPr/>
      <w:sdtContent>
        <w:p w14:paraId="00000074" w14:textId="77777777" w:rsidR="009933CF" w:rsidRDefault="00662B92">
          <w:pPr>
            <w:shd w:val="clear" w:color="auto" w:fill="FFFFFF"/>
            <w:spacing w:after="300"/>
            <w:jc w:val="both"/>
            <w:rPr>
              <w:rFonts w:ascii="Times New Roman" w:eastAsia="Times New Roman" w:hAnsi="Times New Roman" w:cs="Times New Roman"/>
              <w:color w:val="222222"/>
            </w:rPr>
          </w:pPr>
          <w:r>
            <w:rPr>
              <w:rFonts w:ascii="Times New Roman" w:eastAsia="Times New Roman" w:hAnsi="Times New Roman" w:cs="Times New Roman"/>
              <w:color w:val="222222"/>
            </w:rPr>
            <w:t>Article 9 of the Escazú Agreement creates a protection regime for environmental defenders articulated at three levels. Parties to the Agreement undertake to: ensure a safe environment for defenders to act, take app</w:t>
          </w:r>
          <w:r>
            <w:rPr>
              <w:rFonts w:ascii="Times New Roman" w:eastAsia="Times New Roman" w:hAnsi="Times New Roman" w:cs="Times New Roman"/>
              <w:color w:val="222222"/>
            </w:rPr>
            <w:t xml:space="preserve">ropriate and effective measures to </w:t>
          </w:r>
          <w:r>
            <w:rPr>
              <w:rFonts w:ascii="Times New Roman" w:eastAsia="Times New Roman" w:hAnsi="Times New Roman" w:cs="Times New Roman"/>
              <w:color w:val="222222"/>
            </w:rPr>
            <w:lastRenderedPageBreak/>
            <w:t>recognize and protect their rights, and take measures to prevent, investigate and prosecute attacks against environmental defenders. </w:t>
          </w:r>
        </w:p>
      </w:sdtContent>
    </w:sdt>
    <w:sdt>
      <w:sdtPr>
        <w:tag w:val="goog_rdk_120"/>
        <w:id w:val="-513071136"/>
      </w:sdtPr>
      <w:sdtEndPr/>
      <w:sdtContent>
        <w:p w14:paraId="00000075"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Since opening for signature, the Treaty has been signed by 16 States and ratified by </w:t>
          </w:r>
          <w:r>
            <w:rPr>
              <w:rFonts w:ascii="Times New Roman" w:eastAsia="Times New Roman" w:hAnsi="Times New Roman" w:cs="Times New Roman"/>
            </w:rPr>
            <w:t>one (Guyana in May 2019</w:t>
          </w:r>
          <w:r>
            <w:rPr>
              <w:rFonts w:ascii="Times New Roman" w:eastAsia="Times New Roman" w:hAnsi="Times New Roman" w:cs="Times New Roman"/>
              <w:vertAlign w:val="superscript"/>
            </w:rPr>
            <w:footnoteReference w:id="19"/>
          </w:r>
          <w:r>
            <w:rPr>
              <w:rFonts w:ascii="Times New Roman" w:eastAsia="Times New Roman" w:hAnsi="Times New Roman" w:cs="Times New Roman"/>
            </w:rPr>
            <w:t>). Even if the treaty is not yet into force it has already contributed to strengthen protections for environmental defenders in the region. For example, recently Peru approved a new protocol for the protection of human rights defend</w:t>
          </w:r>
          <w:r>
            <w:rPr>
              <w:rFonts w:ascii="Times New Roman" w:eastAsia="Times New Roman" w:hAnsi="Times New Roman" w:cs="Times New Roman"/>
            </w:rPr>
            <w:t>ers which included specific measures to protect environmental defenders.</w:t>
          </w:r>
        </w:p>
      </w:sdtContent>
    </w:sdt>
    <w:sdt>
      <w:sdtPr>
        <w:tag w:val="goog_rdk_121"/>
        <w:id w:val="323173420"/>
      </w:sdtPr>
      <w:sdtEndPr/>
      <w:sdtContent>
        <w:p w14:paraId="00000076" w14:textId="77777777" w:rsidR="009933CF" w:rsidRDefault="00662B92">
          <w:pPr>
            <w:jc w:val="both"/>
            <w:rPr>
              <w:rFonts w:ascii="Times New Roman" w:eastAsia="Times New Roman" w:hAnsi="Times New Roman" w:cs="Times New Roman"/>
              <w:b/>
            </w:rPr>
          </w:pPr>
        </w:p>
      </w:sdtContent>
    </w:sdt>
    <w:sdt>
      <w:sdtPr>
        <w:tag w:val="goog_rdk_122"/>
        <w:id w:val="-1057085523"/>
      </w:sdtPr>
      <w:sdtEndPr/>
      <w:sdtContent>
        <w:p w14:paraId="00000077" w14:textId="77777777" w:rsidR="009933CF" w:rsidRDefault="00662B92">
          <w:pPr>
            <w:jc w:val="both"/>
            <w:rPr>
              <w:rFonts w:ascii="Times New Roman" w:eastAsia="Times New Roman" w:hAnsi="Times New Roman" w:cs="Times New Roman"/>
              <w:b/>
            </w:rPr>
          </w:pPr>
        </w:p>
      </w:sdtContent>
    </w:sdt>
    <w:sdt>
      <w:sdtPr>
        <w:tag w:val="goog_rdk_123"/>
        <w:id w:val="1509946498"/>
      </w:sdtPr>
      <w:sdtEndPr/>
      <w:sdtContent>
        <w:p w14:paraId="00000078"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Thank you for your participation in this questionnaire!</w:t>
          </w:r>
        </w:p>
      </w:sdtContent>
    </w:sdt>
    <w:sdt>
      <w:sdtPr>
        <w:tag w:val="goog_rdk_124"/>
        <w:id w:val="2057048207"/>
      </w:sdtPr>
      <w:sdtEndPr/>
      <w:sdtContent>
        <w:p w14:paraId="00000079" w14:textId="77777777" w:rsidR="009933CF" w:rsidRDefault="00662B92">
          <w:pPr>
            <w:jc w:val="both"/>
            <w:rPr>
              <w:rFonts w:ascii="Times New Roman" w:eastAsia="Times New Roman" w:hAnsi="Times New Roman" w:cs="Times New Roman"/>
            </w:rPr>
          </w:pPr>
        </w:p>
      </w:sdtContent>
    </w:sdt>
    <w:sdt>
      <w:sdtPr>
        <w:tag w:val="goog_rdk_125"/>
        <w:id w:val="-1680579594"/>
      </w:sdtPr>
      <w:sdtEndPr/>
      <w:sdtContent>
        <w:p w14:paraId="0000007A" w14:textId="77777777" w:rsidR="009933CF" w:rsidRDefault="00662B92">
          <w:pPr>
            <w:jc w:val="both"/>
            <w:rPr>
              <w:rFonts w:ascii="Times New Roman" w:eastAsia="Times New Roman" w:hAnsi="Times New Roman" w:cs="Times New Roman"/>
            </w:rPr>
          </w:pPr>
          <w:r>
            <w:rPr>
              <w:rFonts w:ascii="Times New Roman" w:eastAsia="Times New Roman" w:hAnsi="Times New Roman" w:cs="Times New Roman"/>
            </w:rPr>
            <w:t xml:space="preserve">Please attach any documents that might be relevant and useful to the report (e.g., reports, flagship cases). You can send them by e-mail to </w:t>
          </w:r>
          <w:hyperlink r:id="rId19">
            <w:r>
              <w:rPr>
                <w:rFonts w:ascii="Times New Roman" w:eastAsia="Times New Roman" w:hAnsi="Times New Roman" w:cs="Times New Roman"/>
                <w:color w:val="0000FF"/>
                <w:u w:val="single"/>
              </w:rPr>
              <w:t>adesouza@ohchr.org</w:t>
            </w:r>
          </w:hyperlink>
          <w:r>
            <w:rPr>
              <w:rFonts w:ascii="Times New Roman" w:eastAsia="Times New Roman" w:hAnsi="Times New Roman" w:cs="Times New Roman"/>
            </w:rPr>
            <w:t xml:space="preserve"> as well as any questions or observations to this que</w:t>
          </w:r>
          <w:r>
            <w:rPr>
              <w:rFonts w:ascii="Times New Roman" w:eastAsia="Times New Roman" w:hAnsi="Times New Roman" w:cs="Times New Roman"/>
            </w:rPr>
            <w:t>stionnaire.</w:t>
          </w:r>
        </w:p>
      </w:sdtContent>
    </w:sdt>
    <w:sdt>
      <w:sdtPr>
        <w:tag w:val="goog_rdk_126"/>
        <w:id w:val="820927607"/>
      </w:sdtPr>
      <w:sdtEndPr/>
      <w:sdtContent>
        <w:p w14:paraId="0000007B" w14:textId="77777777" w:rsidR="009933CF" w:rsidRDefault="00662B92">
          <w:pPr>
            <w:jc w:val="both"/>
            <w:rPr>
              <w:rFonts w:ascii="Times New Roman" w:eastAsia="Times New Roman" w:hAnsi="Times New Roman" w:cs="Times New Roman"/>
            </w:rPr>
          </w:pPr>
        </w:p>
      </w:sdtContent>
    </w:sdt>
    <w:sdt>
      <w:sdtPr>
        <w:tag w:val="goog_rdk_127"/>
        <w:id w:val="-1784331994"/>
      </w:sdtPr>
      <w:sdtEndPr/>
      <w:sdtContent>
        <w:p w14:paraId="0000007C" w14:textId="77777777" w:rsidR="009933CF" w:rsidRDefault="00662B92">
          <w:pPr>
            <w:jc w:val="both"/>
            <w:rPr>
              <w:rFonts w:ascii="Times New Roman" w:eastAsia="Times New Roman" w:hAnsi="Times New Roman" w:cs="Times New Roman"/>
            </w:rPr>
          </w:pPr>
        </w:p>
      </w:sdtContent>
    </w:sdt>
    <w:sdt>
      <w:sdtPr>
        <w:tag w:val="goog_rdk_128"/>
        <w:id w:val="-1365137392"/>
      </w:sdtPr>
      <w:sdtEndPr/>
      <w:sdtContent>
        <w:p w14:paraId="0000007D" w14:textId="77777777" w:rsidR="009933CF" w:rsidRDefault="00662B92">
          <w:pPr>
            <w:jc w:val="both"/>
            <w:rPr>
              <w:rFonts w:ascii="Times New Roman" w:eastAsia="Times New Roman" w:hAnsi="Times New Roman" w:cs="Times New Roman"/>
            </w:rPr>
          </w:pPr>
        </w:p>
      </w:sdtContent>
    </w:sdt>
    <w:sectPr w:rsidR="009933CF">
      <w:headerReference w:type="default" r:id="rId20"/>
      <w:footerReference w:type="even" r:id="rId21"/>
      <w:footerReference w:type="default" r:id="rId22"/>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F087" w14:textId="77777777" w:rsidR="00662B92" w:rsidRDefault="00662B92">
      <w:r>
        <w:separator/>
      </w:r>
    </w:p>
  </w:endnote>
  <w:endnote w:type="continuationSeparator" w:id="0">
    <w:p w14:paraId="29BF372D" w14:textId="77777777" w:rsidR="00662B92" w:rsidRDefault="0066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5"/>
      <w:id w:val="-1939199418"/>
    </w:sdtPr>
    <w:sdtEndPr/>
    <w:sdtContent>
      <w:p w14:paraId="00000098" w14:textId="77777777" w:rsidR="009933CF" w:rsidRDefault="00662B9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sdtContent>
  </w:sdt>
  <w:sdt>
    <w:sdtPr>
      <w:tag w:val="goog_rdk_156"/>
      <w:id w:val="229351215"/>
    </w:sdtPr>
    <w:sdtEndPr/>
    <w:sdtContent>
      <w:p w14:paraId="00000099" w14:textId="77777777" w:rsidR="009933CF" w:rsidRDefault="00662B92">
        <w:pPr>
          <w:pBdr>
            <w:top w:val="nil"/>
            <w:left w:val="nil"/>
            <w:bottom w:val="nil"/>
            <w:right w:val="nil"/>
            <w:between w:val="nil"/>
          </w:pBdr>
          <w:tabs>
            <w:tab w:val="center" w:pos="4320"/>
            <w:tab w:val="right" w:pos="8640"/>
          </w:tabs>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3"/>
      <w:id w:val="997462841"/>
    </w:sdtPr>
    <w:sdtEndPr/>
    <w:sdtContent>
      <w:p w14:paraId="00000096" w14:textId="298931B4" w:rsidR="009933CF" w:rsidRDefault="00662B9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B2596">
          <w:rPr>
            <w:color w:val="000000"/>
          </w:rPr>
          <w:fldChar w:fldCharType="separate"/>
        </w:r>
        <w:r w:rsidR="003B2596">
          <w:rPr>
            <w:noProof/>
            <w:color w:val="000000"/>
          </w:rPr>
          <w:t>1</w:t>
        </w:r>
        <w:r>
          <w:rPr>
            <w:color w:val="000000"/>
          </w:rPr>
          <w:fldChar w:fldCharType="end"/>
        </w:r>
      </w:p>
    </w:sdtContent>
  </w:sdt>
  <w:sdt>
    <w:sdtPr>
      <w:tag w:val="goog_rdk_154"/>
      <w:id w:val="-1243792786"/>
    </w:sdtPr>
    <w:sdtEndPr/>
    <w:sdtContent>
      <w:p w14:paraId="00000097" w14:textId="77777777" w:rsidR="009933CF" w:rsidRDefault="00662B92">
        <w:pPr>
          <w:pBdr>
            <w:top w:val="nil"/>
            <w:left w:val="nil"/>
            <w:bottom w:val="nil"/>
            <w:right w:val="nil"/>
            <w:between w:val="nil"/>
          </w:pBdr>
          <w:tabs>
            <w:tab w:val="center" w:pos="4320"/>
            <w:tab w:val="right" w:pos="8640"/>
          </w:tabs>
          <w:ind w:right="360"/>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B45F8" w14:textId="77777777" w:rsidR="00662B92" w:rsidRDefault="00662B92">
      <w:r>
        <w:separator/>
      </w:r>
    </w:p>
  </w:footnote>
  <w:footnote w:type="continuationSeparator" w:id="0">
    <w:p w14:paraId="2E0443C8" w14:textId="77777777" w:rsidR="00662B92" w:rsidRDefault="00662B92">
      <w:r>
        <w:continuationSeparator/>
      </w:r>
    </w:p>
  </w:footnote>
  <w:footnote w:id="1">
    <w:bookmarkStart w:id="1" w:name="_heading=h.3znysh7" w:colFirst="0" w:colLast="0" w:displacedByCustomXml="next"/>
    <w:bookmarkEnd w:id="1" w:displacedByCustomXml="next"/>
    <w:sdt>
      <w:sdtPr>
        <w:tag w:val="goog_rdk_129"/>
        <w:id w:val="126445912"/>
      </w:sdtPr>
      <w:sdtEndPr/>
      <w:sdtContent>
        <w:p w14:paraId="0000007E" w14:textId="77777777" w:rsidR="009933CF" w:rsidRPr="003B2596" w:rsidRDefault="00662B92">
          <w:pPr>
            <w:pBdr>
              <w:top w:val="nil"/>
              <w:left w:val="nil"/>
              <w:bottom w:val="nil"/>
              <w:right w:val="nil"/>
              <w:between w:val="nil"/>
            </w:pBdr>
            <w:rPr>
              <w:rFonts w:ascii="Times New Roman" w:eastAsia="Times New Roman" w:hAnsi="Times New Roman" w:cs="Times New Roman"/>
              <w:color w:val="000000"/>
              <w:sz w:val="20"/>
              <w:szCs w:val="20"/>
              <w:lang w:val="es-419"/>
            </w:rPr>
          </w:pPr>
          <w:r>
            <w:rPr>
              <w:rStyle w:val="FootnoteReference"/>
            </w:rPr>
            <w:footnoteRef/>
          </w:r>
          <w:r w:rsidRPr="003B2596">
            <w:rPr>
              <w:rFonts w:ascii="Times New Roman" w:eastAsia="Times New Roman" w:hAnsi="Times New Roman" w:cs="Times New Roman"/>
              <w:color w:val="000000"/>
              <w:sz w:val="20"/>
              <w:szCs w:val="20"/>
              <w:lang w:val="es-419"/>
            </w:rPr>
            <w:t xml:space="preserve"> Cuba</w:t>
          </w:r>
        </w:p>
      </w:sdtContent>
    </w:sdt>
  </w:footnote>
  <w:footnote w:id="2">
    <w:sdt>
      <w:sdtPr>
        <w:tag w:val="goog_rdk_130"/>
        <w:id w:val="-1115061280"/>
      </w:sdtPr>
      <w:sdtEndPr/>
      <w:sdtContent>
        <w:p w14:paraId="0000007F" w14:textId="77777777" w:rsidR="009933CF" w:rsidRPr="003B2596" w:rsidRDefault="00662B92">
          <w:pPr>
            <w:pBdr>
              <w:top w:val="nil"/>
              <w:left w:val="nil"/>
              <w:bottom w:val="nil"/>
              <w:right w:val="nil"/>
              <w:between w:val="nil"/>
            </w:pBdr>
            <w:rPr>
              <w:rFonts w:ascii="Times New Roman" w:eastAsia="Times New Roman" w:hAnsi="Times New Roman" w:cs="Times New Roman"/>
              <w:color w:val="000000"/>
              <w:sz w:val="20"/>
              <w:szCs w:val="20"/>
              <w:lang w:val="es-419"/>
            </w:rPr>
          </w:pPr>
          <w:r>
            <w:rPr>
              <w:rStyle w:val="FootnoteReference"/>
            </w:rPr>
            <w:footnoteRef/>
          </w:r>
          <w:r w:rsidRPr="003B2596">
            <w:rPr>
              <w:rFonts w:ascii="Times New Roman" w:eastAsia="Times New Roman" w:hAnsi="Times New Roman" w:cs="Times New Roman"/>
              <w:color w:val="000000"/>
              <w:sz w:val="20"/>
              <w:szCs w:val="20"/>
              <w:lang w:val="es-419"/>
            </w:rPr>
            <w:t xml:space="preserve"> </w:t>
          </w:r>
          <w:r w:rsidRPr="003B2596">
            <w:rPr>
              <w:rFonts w:ascii="Times New Roman" w:eastAsia="Times New Roman" w:hAnsi="Times New Roman" w:cs="Times New Roman"/>
              <w:color w:val="000000"/>
              <w:sz w:val="20"/>
              <w:szCs w:val="20"/>
              <w:lang w:val="es-419"/>
            </w:rPr>
            <w:t>Colombia, Mexico, Honduras, Venezuela and Nicaragua</w:t>
          </w:r>
        </w:p>
      </w:sdtContent>
    </w:sdt>
  </w:footnote>
  <w:footnote w:id="3">
    <w:sdt>
      <w:sdtPr>
        <w:tag w:val="goog_rdk_131"/>
        <w:id w:val="-2042419986"/>
      </w:sdtPr>
      <w:sdtEndPr/>
      <w:sdtContent>
        <w:p w14:paraId="00000080" w14:textId="77777777" w:rsidR="009933CF" w:rsidRPr="003B2596" w:rsidRDefault="00662B92">
          <w:pPr>
            <w:pBdr>
              <w:top w:val="nil"/>
              <w:left w:val="nil"/>
              <w:bottom w:val="nil"/>
              <w:right w:val="nil"/>
              <w:between w:val="nil"/>
            </w:pBdr>
            <w:rPr>
              <w:rFonts w:ascii="Times New Roman" w:eastAsia="Times New Roman" w:hAnsi="Times New Roman" w:cs="Times New Roman"/>
              <w:color w:val="000000"/>
              <w:sz w:val="20"/>
              <w:szCs w:val="20"/>
              <w:lang w:val="es-419"/>
            </w:rPr>
          </w:pPr>
          <w:r>
            <w:rPr>
              <w:rStyle w:val="FootnoteReference"/>
            </w:rPr>
            <w:footnoteRef/>
          </w:r>
          <w:r w:rsidRPr="003B2596">
            <w:rPr>
              <w:rFonts w:ascii="Times New Roman" w:eastAsia="Times New Roman" w:hAnsi="Times New Roman" w:cs="Times New Roman"/>
              <w:color w:val="000000"/>
              <w:sz w:val="20"/>
              <w:szCs w:val="20"/>
              <w:lang w:val="es-419"/>
            </w:rPr>
            <w:t xml:space="preserve"> </w:t>
          </w:r>
          <w:r w:rsidRPr="003B2596">
            <w:rPr>
              <w:rFonts w:ascii="Times New Roman" w:eastAsia="Times New Roman" w:hAnsi="Times New Roman" w:cs="Times New Roman"/>
              <w:color w:val="000000"/>
              <w:sz w:val="20"/>
              <w:szCs w:val="20"/>
              <w:lang w:val="es-419"/>
            </w:rPr>
            <w:t>Brazil, Haiti, Bolivia, Peru, Dominican Republic, Pa</w:t>
          </w:r>
          <w:r w:rsidRPr="003B2596">
            <w:rPr>
              <w:rFonts w:ascii="Times New Roman" w:eastAsia="Times New Roman" w:hAnsi="Times New Roman" w:cs="Times New Roman"/>
              <w:color w:val="000000"/>
              <w:sz w:val="20"/>
              <w:szCs w:val="20"/>
              <w:lang w:val="es-419"/>
            </w:rPr>
            <w:t>raguay, Guatemala, El Salvador</w:t>
          </w:r>
        </w:p>
      </w:sdtContent>
    </w:sdt>
  </w:footnote>
  <w:footnote w:id="4">
    <w:sdt>
      <w:sdtPr>
        <w:tag w:val="goog_rdk_132"/>
        <w:id w:val="-23331341"/>
      </w:sdtPr>
      <w:sdtEndPr/>
      <w:sdtContent>
        <w:p w14:paraId="00000081"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‘Joint Submission to the UN Universal Periodic Review’, CIVICUS and </w:t>
          </w:r>
          <w:proofErr w:type="spellStart"/>
          <w:r>
            <w:rPr>
              <w:rFonts w:ascii="Times New Roman" w:eastAsia="Times New Roman" w:hAnsi="Times New Roman" w:cs="Times New Roman"/>
              <w:color w:val="000000"/>
              <w:sz w:val="20"/>
              <w:szCs w:val="20"/>
            </w:rPr>
            <w:t>Fundacion</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ProAcceso</w:t>
          </w:r>
          <w:proofErr w:type="spellEnd"/>
          <w:r>
            <w:rPr>
              <w:rFonts w:ascii="Times New Roman" w:eastAsia="Times New Roman" w:hAnsi="Times New Roman" w:cs="Times New Roman"/>
              <w:color w:val="000000"/>
              <w:sz w:val="20"/>
              <w:szCs w:val="20"/>
            </w:rPr>
            <w:t xml:space="preserve">, 2018, </w:t>
          </w:r>
          <w:hyperlink r:id="rId1">
            <w:r>
              <w:rPr>
                <w:rFonts w:ascii="Times New Roman" w:eastAsia="Times New Roman" w:hAnsi="Times New Roman" w:cs="Times New Roman"/>
                <w:color w:val="0000FF"/>
                <w:sz w:val="20"/>
                <w:szCs w:val="20"/>
                <w:u w:val="single"/>
              </w:rPr>
              <w:t>https://civicus.org/documents/JointCIVICUSU</w:t>
            </w:r>
            <w:r>
              <w:rPr>
                <w:rFonts w:ascii="Times New Roman" w:eastAsia="Times New Roman" w:hAnsi="Times New Roman" w:cs="Times New Roman"/>
                <w:color w:val="0000FF"/>
                <w:sz w:val="20"/>
                <w:szCs w:val="20"/>
                <w:u w:val="single"/>
              </w:rPr>
              <w:t>PRSubmissonChile.pdf</w:t>
            </w:r>
          </w:hyperlink>
        </w:p>
      </w:sdtContent>
    </w:sdt>
  </w:footnote>
  <w:footnote w:id="5">
    <w:sdt>
      <w:sdtPr>
        <w:tag w:val="goog_rdk_133"/>
        <w:id w:val="-881248102"/>
      </w:sdtPr>
      <w:sdtEndPr/>
      <w:sdtContent>
        <w:p w14:paraId="00000082"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‘Human Rights </w:t>
          </w:r>
          <w:proofErr w:type="spellStart"/>
          <w:r>
            <w:rPr>
              <w:rFonts w:ascii="Times New Roman" w:eastAsia="Times New Roman" w:hAnsi="Times New Roman" w:cs="Times New Roman"/>
              <w:color w:val="000000"/>
              <w:sz w:val="20"/>
              <w:szCs w:val="20"/>
            </w:rPr>
            <w:t>Center</w:t>
          </w:r>
          <w:proofErr w:type="spellEnd"/>
          <w:r>
            <w:rPr>
              <w:rFonts w:ascii="Times New Roman" w:eastAsia="Times New Roman" w:hAnsi="Times New Roman" w:cs="Times New Roman"/>
              <w:color w:val="000000"/>
              <w:sz w:val="20"/>
              <w:szCs w:val="20"/>
            </w:rPr>
            <w:t xml:space="preserve"> Annual Report’, University Diego Portales, 2017,</w:t>
          </w:r>
        </w:p>
      </w:sdtContent>
    </w:sdt>
    <w:sdt>
      <w:sdtPr>
        <w:tag w:val="goog_rdk_134"/>
        <w:id w:val="-1333993535"/>
      </w:sdtPr>
      <w:sdtEndPr/>
      <w:sdtContent>
        <w:p w14:paraId="00000083"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http://www.derechoshumanos.udp.cl/derechoshumanos/images/InformeAnual/2017/5-</w:t>
          </w:r>
        </w:p>
      </w:sdtContent>
    </w:sdt>
    <w:sdt>
      <w:sdtPr>
        <w:tag w:val="goog_rdk_135"/>
        <w:id w:val="1300118402"/>
      </w:sdtPr>
      <w:sdtEndPr/>
      <w:sdtContent>
        <w:p w14:paraId="00000084" w14:textId="77777777" w:rsidR="009933CF" w:rsidRPr="003B2596" w:rsidRDefault="00662B92">
          <w:pPr>
            <w:pBdr>
              <w:top w:val="nil"/>
              <w:left w:val="nil"/>
              <w:bottom w:val="nil"/>
              <w:right w:val="nil"/>
              <w:between w:val="nil"/>
            </w:pBdr>
            <w:rPr>
              <w:rFonts w:ascii="Times New Roman" w:eastAsia="Times New Roman" w:hAnsi="Times New Roman" w:cs="Times New Roman"/>
              <w:color w:val="000000"/>
              <w:sz w:val="20"/>
              <w:szCs w:val="20"/>
              <w:lang w:val="es-419"/>
            </w:rPr>
          </w:pPr>
          <w:r w:rsidRPr="003B2596">
            <w:rPr>
              <w:rFonts w:ascii="Times New Roman" w:eastAsia="Times New Roman" w:hAnsi="Times New Roman" w:cs="Times New Roman"/>
              <w:color w:val="000000"/>
              <w:sz w:val="20"/>
              <w:szCs w:val="20"/>
              <w:lang w:val="es-419"/>
            </w:rPr>
            <w:t>ddhh%20pueblos%20indi%CC%81genas.pdf.</w:t>
          </w:r>
        </w:p>
      </w:sdtContent>
    </w:sdt>
  </w:footnote>
  <w:footnote w:id="6">
    <w:sdt>
      <w:sdtPr>
        <w:tag w:val="goog_rdk_136"/>
        <w:id w:val="1070842649"/>
      </w:sdtPr>
      <w:sdtEndPr/>
      <w:sdtContent>
        <w:p w14:paraId="00000085"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‘Chile 2017/2018’, Amnesty International Annual report 2017/2018,</w:t>
          </w:r>
        </w:p>
      </w:sdtContent>
    </w:sdt>
    <w:sdt>
      <w:sdtPr>
        <w:tag w:val="goog_rdk_137"/>
        <w:id w:val="-55242269"/>
      </w:sdtPr>
      <w:sdtEndPr/>
      <w:sdtContent>
        <w:p w14:paraId="00000086"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https://www.amnesty.org/es/countries/americas/chile/report-chile</w:t>
          </w:r>
        </w:p>
      </w:sdtContent>
    </w:sdt>
  </w:footnote>
  <w:footnote w:id="7">
    <w:sdt>
      <w:sdtPr>
        <w:tag w:val="goog_rdk_138"/>
        <w:id w:val="2059965653"/>
      </w:sdtPr>
      <w:sdtEndPr/>
      <w:sdtContent>
        <w:p w14:paraId="00000087" w14:textId="77777777" w:rsidR="009933CF" w:rsidRPr="003B2596" w:rsidRDefault="00662B92">
          <w:pPr>
            <w:pBdr>
              <w:top w:val="nil"/>
              <w:left w:val="nil"/>
              <w:bottom w:val="nil"/>
              <w:right w:val="nil"/>
              <w:between w:val="nil"/>
            </w:pBdr>
            <w:rPr>
              <w:rFonts w:ascii="Times New Roman" w:eastAsia="Times New Roman" w:hAnsi="Times New Roman" w:cs="Times New Roman"/>
              <w:color w:val="000000"/>
              <w:sz w:val="20"/>
              <w:szCs w:val="20"/>
              <w:lang w:val="es-419"/>
            </w:rPr>
          </w:pPr>
          <w:r>
            <w:rPr>
              <w:rStyle w:val="FootnoteReference"/>
            </w:rPr>
            <w:footnoteRef/>
          </w:r>
          <w:r w:rsidRPr="003B2596">
            <w:rPr>
              <w:rFonts w:ascii="Times New Roman" w:eastAsia="Times New Roman" w:hAnsi="Times New Roman" w:cs="Times New Roman"/>
              <w:color w:val="000000"/>
              <w:sz w:val="20"/>
              <w:szCs w:val="20"/>
              <w:lang w:val="es-419"/>
            </w:rPr>
            <w:t xml:space="preserve"> </w:t>
          </w:r>
          <w:r w:rsidRPr="003B2596">
            <w:rPr>
              <w:rFonts w:ascii="Times New Roman" w:eastAsia="Times New Roman" w:hAnsi="Times New Roman" w:cs="Times New Roman"/>
              <w:color w:val="000000"/>
              <w:sz w:val="20"/>
              <w:szCs w:val="20"/>
              <w:lang w:val="es-419"/>
            </w:rPr>
            <w:t>‘Chile: Amenazas de muerte contra miembros de MODATIMA’, International Federation for Human Rights,</w:t>
          </w:r>
        </w:p>
      </w:sdtContent>
    </w:sdt>
    <w:sdt>
      <w:sdtPr>
        <w:tag w:val="goog_rdk_139"/>
        <w:id w:val="296190137"/>
      </w:sdtPr>
      <w:sdtEndPr/>
      <w:sdtContent>
        <w:p w14:paraId="00000088"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April 2017, h</w:t>
          </w:r>
          <w:r>
            <w:rPr>
              <w:rFonts w:ascii="Times New Roman" w:eastAsia="Times New Roman" w:hAnsi="Times New Roman" w:cs="Times New Roman"/>
              <w:color w:val="000000"/>
              <w:sz w:val="20"/>
              <w:szCs w:val="20"/>
            </w:rPr>
            <w:t>ttps://www.fidh.org/es/temas/defensores-de-derechos-humanos/chile-amenazas-de-muertecontra-miembros-de-modatima.</w:t>
          </w:r>
        </w:p>
      </w:sdtContent>
    </w:sdt>
  </w:footnote>
  <w:footnote w:id="8">
    <w:sdt>
      <w:sdtPr>
        <w:tag w:val="goog_rdk_140"/>
        <w:id w:val="-1695217690"/>
      </w:sdtPr>
      <w:sdtEndPr/>
      <w:sdtContent>
        <w:p w14:paraId="00000089"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‘Joint Submission to the UN Universal Periodic Review’, CIVICUS and FESPAD, 2019, https://civicus.org/documents/JointCIVICUSUPRSubmissionEl</w:t>
          </w:r>
          <w:r>
            <w:rPr>
              <w:rFonts w:ascii="Times New Roman" w:eastAsia="Times New Roman" w:hAnsi="Times New Roman" w:cs="Times New Roman"/>
              <w:color w:val="000000"/>
              <w:sz w:val="20"/>
              <w:szCs w:val="20"/>
            </w:rPr>
            <w:t>Salvador(EN).pdf</w:t>
          </w:r>
        </w:p>
      </w:sdtContent>
    </w:sdt>
  </w:footnote>
  <w:footnote w:id="9">
    <w:bookmarkStart w:id="3" w:name="_heading=h.2et92p0" w:colFirst="0" w:colLast="0" w:displacedByCustomXml="next"/>
    <w:bookmarkEnd w:id="3" w:displacedByCustomXml="next"/>
    <w:sdt>
      <w:sdtPr>
        <w:tag w:val="goog_rdk_141"/>
        <w:id w:val="1026986402"/>
      </w:sdtPr>
      <w:sdtEndPr/>
      <w:sdtContent>
        <w:p w14:paraId="0000008A" w14:textId="77777777" w:rsidR="009933CF" w:rsidRPr="003B2596" w:rsidRDefault="00662B92">
          <w:pPr>
            <w:pBdr>
              <w:top w:val="nil"/>
              <w:left w:val="nil"/>
              <w:bottom w:val="nil"/>
              <w:right w:val="nil"/>
              <w:between w:val="nil"/>
            </w:pBdr>
            <w:rPr>
              <w:rFonts w:ascii="Times New Roman" w:eastAsia="Times New Roman" w:hAnsi="Times New Roman" w:cs="Times New Roman"/>
              <w:color w:val="000000"/>
              <w:sz w:val="20"/>
              <w:szCs w:val="20"/>
              <w:lang w:val="es-419"/>
            </w:rPr>
          </w:pPr>
          <w:r>
            <w:rPr>
              <w:rStyle w:val="FootnoteReference"/>
            </w:rPr>
            <w:footnoteRef/>
          </w:r>
          <w:r w:rsidRPr="003B2596">
            <w:rPr>
              <w:rFonts w:ascii="Times New Roman" w:eastAsia="Times New Roman" w:hAnsi="Times New Roman" w:cs="Times New Roman"/>
              <w:color w:val="000000"/>
              <w:sz w:val="20"/>
              <w:szCs w:val="20"/>
              <w:vertAlign w:val="superscript"/>
              <w:lang w:val="es-419"/>
            </w:rPr>
            <w:t xml:space="preserve"> </w:t>
          </w:r>
          <w:r w:rsidRPr="003B2596">
            <w:rPr>
              <w:rFonts w:ascii="Times New Roman" w:eastAsia="Times New Roman" w:hAnsi="Times New Roman" w:cs="Times New Roman"/>
              <w:color w:val="000000"/>
              <w:sz w:val="20"/>
              <w:szCs w:val="20"/>
              <w:vertAlign w:val="superscript"/>
              <w:lang w:val="es-419"/>
            </w:rPr>
            <w:t>‘</w:t>
          </w:r>
          <w:r w:rsidRPr="003B2596">
            <w:rPr>
              <w:rFonts w:ascii="Times New Roman" w:eastAsia="Times New Roman" w:hAnsi="Times New Roman" w:cs="Times New Roman"/>
              <w:color w:val="000000"/>
              <w:sz w:val="20"/>
              <w:szCs w:val="20"/>
              <w:lang w:val="es-419"/>
            </w:rPr>
            <w:t>Lineamientos Para Una Política Nacional De Protección A Personas Defensoras De Derechos Humanos’, FESPAD, to be published in 2019.</w:t>
          </w:r>
        </w:p>
      </w:sdtContent>
    </w:sdt>
  </w:footnote>
  <w:footnote w:id="10">
    <w:sdt>
      <w:sdtPr>
        <w:tag w:val="goog_rdk_142"/>
        <w:id w:val="1350144919"/>
      </w:sdtPr>
      <w:sdtEndPr/>
      <w:sdtContent>
        <w:p w14:paraId="0000008B"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‘El Salvador: Killing of transgender human rights defender </w:t>
          </w:r>
          <w:proofErr w:type="spellStart"/>
          <w:r>
            <w:rPr>
              <w:rFonts w:ascii="Times New Roman" w:eastAsia="Times New Roman" w:hAnsi="Times New Roman" w:cs="Times New Roman"/>
              <w:color w:val="000000"/>
              <w:sz w:val="20"/>
              <w:szCs w:val="20"/>
            </w:rPr>
            <w:t>Francela</w:t>
          </w:r>
          <w:proofErr w:type="spellEnd"/>
          <w:r>
            <w:rPr>
              <w:rFonts w:ascii="Times New Roman" w:eastAsia="Times New Roman" w:hAnsi="Times New Roman" w:cs="Times New Roman"/>
              <w:color w:val="000000"/>
              <w:sz w:val="20"/>
              <w:szCs w:val="20"/>
            </w:rPr>
            <w:t xml:space="preserve"> Méndez’, AWID, 3 June 2015, </w:t>
          </w:r>
          <w:hyperlink r:id="rId2">
            <w:r>
              <w:rPr>
                <w:rFonts w:ascii="Times New Roman" w:eastAsia="Times New Roman" w:hAnsi="Times New Roman" w:cs="Times New Roman"/>
                <w:color w:val="0000FF"/>
                <w:sz w:val="20"/>
                <w:szCs w:val="20"/>
                <w:u w:val="single"/>
              </w:rPr>
              <w:t>https://www.awid.org/get-involved/el-salvador-killing-transgender-human-rights-defender-francela-mendez</w:t>
            </w:r>
          </w:hyperlink>
          <w:r>
            <w:rPr>
              <w:rFonts w:ascii="Times New Roman" w:eastAsia="Times New Roman" w:hAnsi="Times New Roman" w:cs="Times New Roman"/>
              <w:color w:val="000000"/>
              <w:sz w:val="20"/>
              <w:szCs w:val="20"/>
            </w:rPr>
            <w:t xml:space="preserve">. </w:t>
          </w:r>
        </w:p>
      </w:sdtContent>
    </w:sdt>
  </w:footnote>
  <w:footnote w:id="11">
    <w:sdt>
      <w:sdtPr>
        <w:tag w:val="goog_rdk_143"/>
        <w:id w:val="1829325205"/>
      </w:sdtPr>
      <w:sdtEndPr/>
      <w:sdtContent>
        <w:p w14:paraId="0000008C" w14:textId="77777777" w:rsidR="009933CF" w:rsidRPr="003B2596" w:rsidRDefault="00662B92">
          <w:pPr>
            <w:pBdr>
              <w:top w:val="nil"/>
              <w:left w:val="nil"/>
              <w:bottom w:val="nil"/>
              <w:right w:val="nil"/>
              <w:between w:val="nil"/>
            </w:pBdr>
            <w:rPr>
              <w:rFonts w:ascii="Times New Roman" w:eastAsia="Times New Roman" w:hAnsi="Times New Roman" w:cs="Times New Roman"/>
              <w:color w:val="000000"/>
              <w:sz w:val="20"/>
              <w:szCs w:val="20"/>
              <w:lang w:val="es-419"/>
            </w:rPr>
          </w:pPr>
          <w:r>
            <w:rPr>
              <w:rStyle w:val="FootnoteReference"/>
            </w:rPr>
            <w:footnoteRef/>
          </w:r>
          <w:r w:rsidRPr="003B2596">
            <w:rPr>
              <w:rFonts w:ascii="Times New Roman" w:eastAsia="Times New Roman" w:hAnsi="Times New Roman" w:cs="Times New Roman"/>
              <w:color w:val="000000"/>
              <w:sz w:val="20"/>
              <w:szCs w:val="20"/>
              <w:vertAlign w:val="superscript"/>
              <w:lang w:val="es-419"/>
            </w:rPr>
            <w:t xml:space="preserve"> </w:t>
          </w:r>
          <w:r w:rsidRPr="003B2596">
            <w:rPr>
              <w:rFonts w:ascii="Times New Roman" w:eastAsia="Times New Roman" w:hAnsi="Times New Roman" w:cs="Times New Roman"/>
              <w:color w:val="000000"/>
              <w:sz w:val="20"/>
              <w:szCs w:val="20"/>
              <w:vertAlign w:val="superscript"/>
              <w:lang w:val="es-419"/>
            </w:rPr>
            <w:t>‘</w:t>
          </w:r>
          <w:r w:rsidRPr="003B2596">
            <w:rPr>
              <w:rFonts w:ascii="Times New Roman" w:eastAsia="Times New Roman" w:hAnsi="Times New Roman" w:cs="Times New Roman"/>
              <w:color w:val="000000"/>
              <w:sz w:val="20"/>
              <w:szCs w:val="20"/>
              <w:lang w:val="es-419"/>
            </w:rPr>
            <w:t>El asesinato desapercibid</w:t>
          </w:r>
          <w:r w:rsidRPr="003B2596">
            <w:rPr>
              <w:rFonts w:ascii="Times New Roman" w:eastAsia="Times New Roman" w:hAnsi="Times New Roman" w:cs="Times New Roman"/>
              <w:color w:val="000000"/>
              <w:sz w:val="20"/>
              <w:szCs w:val="20"/>
              <w:lang w:val="es-419"/>
            </w:rPr>
            <w:t xml:space="preserve">o de una defensora de derechos humanos’, Revista Factum, 19 February 2017, </w:t>
          </w:r>
          <w:hyperlink r:id="rId3">
            <w:r w:rsidRPr="003B2596">
              <w:rPr>
                <w:rFonts w:ascii="Times New Roman" w:eastAsia="Times New Roman" w:hAnsi="Times New Roman" w:cs="Times New Roman"/>
                <w:color w:val="0000FF"/>
                <w:sz w:val="20"/>
                <w:szCs w:val="20"/>
                <w:u w:val="single"/>
                <w:lang w:val="es-419"/>
              </w:rPr>
              <w:t>http://revistafactum.com/el-asesinato-desapercibido-de-una-defensora-de-d</w:t>
            </w:r>
            <w:r w:rsidRPr="003B2596">
              <w:rPr>
                <w:rFonts w:ascii="Times New Roman" w:eastAsia="Times New Roman" w:hAnsi="Times New Roman" w:cs="Times New Roman"/>
                <w:color w:val="0000FF"/>
                <w:sz w:val="20"/>
                <w:szCs w:val="20"/>
                <w:u w:val="single"/>
                <w:lang w:val="es-419"/>
              </w:rPr>
              <w:t>erechos-humanos</w:t>
            </w:r>
          </w:hyperlink>
          <w:r w:rsidRPr="003B2596">
            <w:rPr>
              <w:rFonts w:ascii="Times New Roman" w:eastAsia="Times New Roman" w:hAnsi="Times New Roman" w:cs="Times New Roman"/>
              <w:color w:val="000000"/>
              <w:sz w:val="20"/>
              <w:szCs w:val="20"/>
              <w:lang w:val="es-419"/>
            </w:rPr>
            <w:t xml:space="preserve">. </w:t>
          </w:r>
        </w:p>
      </w:sdtContent>
    </w:sdt>
  </w:footnote>
  <w:footnote w:id="12">
    <w:sdt>
      <w:sdtPr>
        <w:tag w:val="goog_rdk_144"/>
        <w:id w:val="600460026"/>
      </w:sdtPr>
      <w:sdtEndPr/>
      <w:sdtContent>
        <w:p w14:paraId="0000008D" w14:textId="77777777" w:rsidR="009933CF" w:rsidRPr="003B2596" w:rsidRDefault="00662B92">
          <w:pPr>
            <w:pBdr>
              <w:top w:val="nil"/>
              <w:left w:val="nil"/>
              <w:bottom w:val="nil"/>
              <w:right w:val="nil"/>
              <w:between w:val="nil"/>
            </w:pBdr>
            <w:rPr>
              <w:rFonts w:ascii="Times New Roman" w:eastAsia="Times New Roman" w:hAnsi="Times New Roman" w:cs="Times New Roman"/>
              <w:color w:val="000000"/>
              <w:sz w:val="20"/>
              <w:szCs w:val="20"/>
              <w:lang w:val="es-419"/>
            </w:rPr>
          </w:pPr>
          <w:r>
            <w:rPr>
              <w:rStyle w:val="FootnoteReference"/>
            </w:rPr>
            <w:footnoteRef/>
          </w:r>
          <w:r w:rsidRPr="003B2596">
            <w:rPr>
              <w:rFonts w:ascii="Times New Roman" w:eastAsia="Times New Roman" w:hAnsi="Times New Roman" w:cs="Times New Roman"/>
              <w:color w:val="000000"/>
              <w:sz w:val="20"/>
              <w:szCs w:val="20"/>
              <w:lang w:val="es-419"/>
            </w:rPr>
            <w:t xml:space="preserve"> </w:t>
          </w:r>
          <w:r w:rsidRPr="003B2596">
            <w:rPr>
              <w:rFonts w:ascii="Times New Roman" w:eastAsia="Times New Roman" w:hAnsi="Times New Roman" w:cs="Times New Roman"/>
              <w:color w:val="000000"/>
              <w:sz w:val="20"/>
              <w:szCs w:val="20"/>
              <w:lang w:val="es-419"/>
            </w:rPr>
            <w:t xml:space="preserve">‘ANEP Denuncia Actos de Terrorismo en Contra de Nuestras Oficinas, Con el Fin de Distraer la Atención de la Corrupción y Mal Gobierno del FMLN’, Asociación Nacional de la Empresa Privada (El Salvador), 31 August 2018, </w:t>
          </w:r>
          <w:hyperlink r:id="rId4">
            <w:r w:rsidRPr="003B2596">
              <w:rPr>
                <w:rFonts w:ascii="Times New Roman" w:eastAsia="Times New Roman" w:hAnsi="Times New Roman" w:cs="Times New Roman"/>
                <w:color w:val="0000FF"/>
                <w:sz w:val="20"/>
                <w:szCs w:val="20"/>
                <w:u w:val="single"/>
                <w:lang w:val="es-419"/>
              </w:rPr>
              <w:t>https://twitter.com/ANEPElSalvador/status/1035559333042577408</w:t>
            </w:r>
          </w:hyperlink>
          <w:r w:rsidRPr="003B2596">
            <w:rPr>
              <w:rFonts w:ascii="Times New Roman" w:eastAsia="Times New Roman" w:hAnsi="Times New Roman" w:cs="Times New Roman"/>
              <w:color w:val="000000"/>
              <w:sz w:val="20"/>
              <w:szCs w:val="20"/>
              <w:lang w:val="es-419"/>
            </w:rPr>
            <w:t xml:space="preserve">. </w:t>
          </w:r>
        </w:p>
      </w:sdtContent>
    </w:sdt>
  </w:footnote>
  <w:footnote w:id="13">
    <w:sdt>
      <w:sdtPr>
        <w:tag w:val="goog_rdk_145"/>
        <w:id w:val="-1118213378"/>
      </w:sdtPr>
      <w:sdtEndPr/>
      <w:sdtContent>
        <w:p w14:paraId="0000008E"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‘Joint Submission to the UN Universal Periodic Review’, CIVICUS and Red Local, 2018, </w:t>
          </w:r>
          <w:hyperlink r:id="rId5">
            <w:r>
              <w:rPr>
                <w:rFonts w:ascii="Times New Roman" w:eastAsia="Times New Roman" w:hAnsi="Times New Roman" w:cs="Times New Roman"/>
                <w:color w:val="0000FF"/>
                <w:sz w:val="20"/>
                <w:szCs w:val="20"/>
                <w:u w:val="single"/>
              </w:rPr>
              <w:t>https://www.civicus.org/documents/JointUPRSubmissionNicaragua.eng.pdf</w:t>
            </w:r>
          </w:hyperlink>
        </w:p>
      </w:sdtContent>
    </w:sdt>
  </w:footnote>
  <w:footnote w:id="14">
    <w:sdt>
      <w:sdtPr>
        <w:tag w:val="goog_rdk_146"/>
        <w:id w:val="-378706655"/>
      </w:sdtPr>
      <w:sdtEndPr/>
      <w:sdtContent>
        <w:p w14:paraId="0000008F"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Criminal Code, Law No. 641, 2007, http://goo.gl/kBBXAM</w:t>
          </w:r>
        </w:p>
      </w:sdtContent>
    </w:sdt>
  </w:footnote>
  <w:footnote w:id="15">
    <w:sdt>
      <w:sdtPr>
        <w:tag w:val="goog_rdk_147"/>
        <w:id w:val="132679613"/>
      </w:sdtPr>
      <w:sdtEndPr/>
      <w:sdtContent>
        <w:p w14:paraId="00000090"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4 Law Against Money Laundering and the Financing of Terror</w:t>
          </w:r>
          <w:r>
            <w:rPr>
              <w:rFonts w:ascii="Times New Roman" w:eastAsia="Times New Roman" w:hAnsi="Times New Roman" w:cs="Times New Roman"/>
              <w:color w:val="000000"/>
              <w:sz w:val="20"/>
              <w:szCs w:val="20"/>
            </w:rPr>
            <w:t>ism and of the Proliferation of Weapons of Mass Destruction, No. 977, 2018, http://goo.gl/J75Mwq</w:t>
          </w:r>
        </w:p>
      </w:sdtContent>
    </w:sdt>
  </w:footnote>
  <w:footnote w:id="16">
    <w:sdt>
      <w:sdtPr>
        <w:tag w:val="goog_rdk_148"/>
        <w:id w:val="-1130013421"/>
      </w:sdtPr>
      <w:sdtEndPr/>
      <w:sdtContent>
        <w:p w14:paraId="00000091"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“Against all odds: The perils of fighting for natural resource </w:t>
          </w:r>
          <w:proofErr w:type="spellStart"/>
          <w:r>
            <w:rPr>
              <w:rFonts w:ascii="Times New Roman" w:eastAsia="Times New Roman" w:hAnsi="Times New Roman" w:cs="Times New Roman"/>
              <w:color w:val="000000"/>
              <w:sz w:val="20"/>
              <w:szCs w:val="20"/>
            </w:rPr>
            <w:t>justice</w:t>
          </w:r>
          <w:proofErr w:type="gramStart"/>
          <w:r>
            <w:rPr>
              <w:rFonts w:ascii="Times New Roman" w:eastAsia="Times New Roman" w:hAnsi="Times New Roman" w:cs="Times New Roman"/>
              <w:color w:val="000000"/>
              <w:sz w:val="20"/>
              <w:szCs w:val="20"/>
            </w:rPr>
            <w:t>”,CIVICUS</w:t>
          </w:r>
          <w:proofErr w:type="spellEnd"/>
          <w:proofErr w:type="gramEnd"/>
          <w:r>
            <w:rPr>
              <w:rFonts w:ascii="Times New Roman" w:eastAsia="Times New Roman" w:hAnsi="Times New Roman" w:cs="Times New Roman"/>
              <w:color w:val="000000"/>
              <w:sz w:val="20"/>
              <w:szCs w:val="20"/>
            </w:rPr>
            <w:t xml:space="preserve"> and Publish What You Pay, 2017. </w:t>
          </w:r>
          <w:hyperlink r:id="rId6">
            <w:r>
              <w:rPr>
                <w:rFonts w:ascii="Times New Roman" w:eastAsia="Times New Roman" w:hAnsi="Times New Roman" w:cs="Times New Roman"/>
                <w:color w:val="0000FF"/>
                <w:sz w:val="20"/>
                <w:szCs w:val="20"/>
                <w:u w:val="single"/>
              </w:rPr>
              <w:t>http://www.civicus.org/documents/WHRD_PolicyBrief.pdf</w:t>
            </w:r>
          </w:hyperlink>
        </w:p>
      </w:sdtContent>
    </w:sdt>
  </w:footnote>
  <w:footnote w:id="17">
    <w:sdt>
      <w:sdtPr>
        <w:tag w:val="goog_rdk_149"/>
        <w:id w:val="-45144337"/>
      </w:sdtPr>
      <w:sdtEndPr/>
      <w:sdtContent>
        <w:p w14:paraId="00000092"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Ibid.</w:t>
          </w:r>
        </w:p>
      </w:sdtContent>
    </w:sdt>
  </w:footnote>
  <w:footnote w:id="18">
    <w:sdt>
      <w:sdtPr>
        <w:tag w:val="goog_rdk_150"/>
        <w:id w:val="-233697311"/>
      </w:sdtPr>
      <w:sdtEndPr/>
      <w:sdtContent>
        <w:p w14:paraId="00000093"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Regional Agreement on Access to Information, Participation and Justice in Environmental Matters for Latin America and the Caribbean, </w:t>
          </w:r>
          <w:proofErr w:type="gramStart"/>
          <w:r>
            <w:rPr>
              <w:rFonts w:ascii="Times New Roman" w:eastAsia="Times New Roman" w:hAnsi="Times New Roman" w:cs="Times New Roman"/>
              <w:color w:val="000000"/>
              <w:sz w:val="20"/>
              <w:szCs w:val="20"/>
            </w:rPr>
            <w:t>2018,  https://www.cepal.o</w:t>
          </w:r>
          <w:r>
            <w:rPr>
              <w:rFonts w:ascii="Times New Roman" w:eastAsia="Times New Roman" w:hAnsi="Times New Roman" w:cs="Times New Roman"/>
              <w:color w:val="000000"/>
              <w:sz w:val="20"/>
              <w:szCs w:val="20"/>
            </w:rPr>
            <w:t>rg/en/escazuagreement</w:t>
          </w:r>
          <w:proofErr w:type="gramEnd"/>
        </w:p>
      </w:sdtContent>
    </w:sdt>
  </w:footnote>
  <w:footnote w:id="19">
    <w:sdt>
      <w:sdtPr>
        <w:tag w:val="goog_rdk_151"/>
        <w:id w:val="-2142876710"/>
      </w:sdtPr>
      <w:sdtEndPr/>
      <w:sdtContent>
        <w:p w14:paraId="00000094" w14:textId="77777777" w:rsidR="009933CF" w:rsidRDefault="00662B92">
          <w:pPr>
            <w:pBdr>
              <w:top w:val="nil"/>
              <w:left w:val="nil"/>
              <w:bottom w:val="nil"/>
              <w:right w:val="nil"/>
              <w:between w:val="nil"/>
            </w:pBdr>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https://observatoriop10.cepal.org/en/treaties/regional-agreement-access-information-public-participation-and-justice-environmental</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52"/>
      <w:id w:val="1352996565"/>
    </w:sdtPr>
    <w:sdtEndPr/>
    <w:sdtContent>
      <w:p w14:paraId="00000095" w14:textId="77777777" w:rsidR="009933CF" w:rsidRDefault="00662B92">
        <w:pPr>
          <w:pBdr>
            <w:top w:val="nil"/>
            <w:left w:val="nil"/>
            <w:bottom w:val="nil"/>
            <w:right w:val="nil"/>
            <w:between w:val="nil"/>
          </w:pBdr>
          <w:tabs>
            <w:tab w:val="center" w:pos="4513"/>
            <w:tab w:val="right" w:pos="9026"/>
          </w:tabs>
          <w:jc w:val="center"/>
          <w:rPr>
            <w:color w:val="000000"/>
          </w:rPr>
        </w:pPr>
        <w:r>
          <w:rPr>
            <w:noProof/>
            <w:color w:val="000000"/>
          </w:rPr>
          <w:drawing>
            <wp:inline distT="0" distB="0" distL="0" distR="0">
              <wp:extent cx="1898207" cy="873408"/>
              <wp:effectExtent l="0" t="0" r="0" b="0"/>
              <wp:docPr id="5" name="image1.png" descr="https://intranet.ohchr.org/Offices/Geneva/ExecutiveDirectionManagement/EOS/CommunicationsSection/Logos/Office_logo_EN_blue_SMALL_72dpi.png"/>
              <wp:cNvGraphicFramePr/>
              <a:graphic xmlns:a="http://schemas.openxmlformats.org/drawingml/2006/main">
                <a:graphicData uri="http://schemas.openxmlformats.org/drawingml/2006/picture">
                  <pic:pic xmlns:pic="http://schemas.openxmlformats.org/drawingml/2006/picture">
                    <pic:nvPicPr>
                      <pic:cNvPr id="0" name="image1.png" descr="https://intranet.ohchr.org/Offices/Geneva/ExecutiveDirectionManagement/EOS/CommunicationsSection/Logos/Office_logo_EN_blue_SMALL_72dpi.png"/>
                      <pic:cNvPicPr preferRelativeResize="0"/>
                    </pic:nvPicPr>
                    <pic:blipFill>
                      <a:blip r:embed="rId1"/>
                      <a:srcRect/>
                      <a:stretch>
                        <a:fillRect/>
                      </a:stretch>
                    </pic:blipFill>
                    <pic:spPr>
                      <a:xfrm>
                        <a:off x="0" y="0"/>
                        <a:ext cx="1898207" cy="873408"/>
                      </a:xfrm>
                      <a:prstGeom prst="rect">
                        <a:avLst/>
                      </a:prstGeom>
                      <a:ln/>
                    </pic:spPr>
                  </pic:pic>
                </a:graphicData>
              </a:graphic>
            </wp:inline>
          </w:drawing>
        </w:r>
        <w:r>
          <w:rPr>
            <w:noProof/>
            <w:color w:val="000000"/>
          </w:rPr>
          <w:drawing>
            <wp:inline distT="0" distB="0" distL="0" distR="0">
              <wp:extent cx="2568494" cy="606164"/>
              <wp:effectExtent l="0" t="0" r="0" b="0"/>
              <wp:docPr id="6" name="image2.jpg" descr="\\fshq.ad.ohchr.org\redirected$\Desouza\Desktop\iachr-en.jpg"/>
              <wp:cNvGraphicFramePr/>
              <a:graphic xmlns:a="http://schemas.openxmlformats.org/drawingml/2006/main">
                <a:graphicData uri="http://schemas.openxmlformats.org/drawingml/2006/picture">
                  <pic:pic xmlns:pic="http://schemas.openxmlformats.org/drawingml/2006/picture">
                    <pic:nvPicPr>
                      <pic:cNvPr id="0" name="image2.jpg" descr="\\fshq.ad.ohchr.org\redirected$\Desouza\Desktop\iachr-en.jpg"/>
                      <pic:cNvPicPr preferRelativeResize="0"/>
                    </pic:nvPicPr>
                    <pic:blipFill>
                      <a:blip r:embed="rId2"/>
                      <a:srcRect/>
                      <a:stretch>
                        <a:fillRect/>
                      </a:stretch>
                    </pic:blipFill>
                    <pic:spPr>
                      <a:xfrm>
                        <a:off x="0" y="0"/>
                        <a:ext cx="2568494" cy="606164"/>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1B07"/>
    <w:multiLevelType w:val="multilevel"/>
    <w:tmpl w:val="08924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B447AA"/>
    <w:multiLevelType w:val="multilevel"/>
    <w:tmpl w:val="32DC6ACA"/>
    <w:lvl w:ilvl="0">
      <w:start w:val="19"/>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0D6FBC"/>
    <w:multiLevelType w:val="multilevel"/>
    <w:tmpl w:val="C42EC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CF"/>
    <w:rsid w:val="003B2596"/>
    <w:rsid w:val="00662B92"/>
    <w:rsid w:val="009933CF"/>
    <w:rsid w:val="00C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7190"/>
  <w15:docId w15:val="{A1524B35-1021-4E5E-AC18-00E587CB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100"/>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73100"/>
    <w:rPr>
      <w:color w:val="0000FF"/>
      <w:u w:val="single"/>
    </w:rPr>
  </w:style>
  <w:style w:type="paragraph" w:styleId="ListParagraph">
    <w:name w:val="List Paragraph"/>
    <w:basedOn w:val="Normal"/>
    <w:uiPriority w:val="34"/>
    <w:qFormat/>
    <w:rsid w:val="00F73100"/>
    <w:pPr>
      <w:ind w:left="720"/>
      <w:contextualSpacing/>
    </w:pPr>
  </w:style>
  <w:style w:type="paragraph" w:styleId="Footer">
    <w:name w:val="footer"/>
    <w:basedOn w:val="Normal"/>
    <w:link w:val="FooterChar"/>
    <w:uiPriority w:val="99"/>
    <w:unhideWhenUsed/>
    <w:rsid w:val="00F73100"/>
    <w:pPr>
      <w:tabs>
        <w:tab w:val="center" w:pos="4320"/>
        <w:tab w:val="right" w:pos="8640"/>
      </w:tabs>
    </w:pPr>
  </w:style>
  <w:style w:type="character" w:customStyle="1" w:styleId="FooterChar">
    <w:name w:val="Footer Char"/>
    <w:basedOn w:val="DefaultParagraphFont"/>
    <w:link w:val="Footer"/>
    <w:uiPriority w:val="99"/>
    <w:rsid w:val="00F73100"/>
    <w:rPr>
      <w:rFonts w:eastAsiaTheme="minorEastAsia"/>
      <w:sz w:val="24"/>
      <w:szCs w:val="24"/>
    </w:rPr>
  </w:style>
  <w:style w:type="character" w:styleId="PageNumber">
    <w:name w:val="page number"/>
    <w:basedOn w:val="DefaultParagraphFont"/>
    <w:uiPriority w:val="99"/>
    <w:semiHidden/>
    <w:unhideWhenUsed/>
    <w:rsid w:val="00F73100"/>
  </w:style>
  <w:style w:type="paragraph" w:styleId="Header">
    <w:name w:val="header"/>
    <w:basedOn w:val="Normal"/>
    <w:link w:val="HeaderChar"/>
    <w:uiPriority w:val="99"/>
    <w:unhideWhenUsed/>
    <w:rsid w:val="00F73100"/>
    <w:pPr>
      <w:tabs>
        <w:tab w:val="center" w:pos="4513"/>
        <w:tab w:val="right" w:pos="9026"/>
      </w:tabs>
    </w:pPr>
  </w:style>
  <w:style w:type="character" w:customStyle="1" w:styleId="HeaderChar">
    <w:name w:val="Header Char"/>
    <w:basedOn w:val="DefaultParagraphFont"/>
    <w:link w:val="Header"/>
    <w:uiPriority w:val="99"/>
    <w:rsid w:val="00F73100"/>
    <w:rPr>
      <w:rFonts w:eastAsiaTheme="minorEastAsia"/>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nhideWhenUsed/>
    <w:rsid w:val="006A7EC4"/>
    <w:rPr>
      <w:sz w:val="20"/>
      <w:szCs w:val="20"/>
    </w:rPr>
  </w:style>
  <w:style w:type="character" w:customStyle="1" w:styleId="FootnoteTextChar">
    <w:name w:val="Footnote Text Char"/>
    <w:basedOn w:val="DefaultParagraphFont"/>
    <w:link w:val="FootnoteText"/>
    <w:qFormat/>
    <w:rsid w:val="006A7EC4"/>
    <w:rPr>
      <w:rFonts w:eastAsiaTheme="minorEastAsia"/>
      <w:sz w:val="20"/>
      <w:szCs w:val="20"/>
    </w:rPr>
  </w:style>
  <w:style w:type="character" w:styleId="FootnoteReference">
    <w:name w:val="footnote reference"/>
    <w:basedOn w:val="DefaultParagraphFont"/>
    <w:uiPriority w:val="99"/>
    <w:semiHidden/>
    <w:unhideWhenUsed/>
    <w:rsid w:val="006A7EC4"/>
    <w:rPr>
      <w:vertAlign w:val="superscript"/>
    </w:rPr>
  </w:style>
  <w:style w:type="character" w:styleId="UnresolvedMention">
    <w:name w:val="Unresolved Mention"/>
    <w:basedOn w:val="DefaultParagraphFont"/>
    <w:uiPriority w:val="99"/>
    <w:semiHidden/>
    <w:unhideWhenUsed/>
    <w:rsid w:val="006A7EC4"/>
    <w:rPr>
      <w:color w:val="605E5C"/>
      <w:shd w:val="clear" w:color="auto" w:fill="E1DFDD"/>
    </w:rPr>
  </w:style>
  <w:style w:type="character" w:customStyle="1" w:styleId="Ancladenotaalpie">
    <w:name w:val="Ancla de nota al pie"/>
    <w:rsid w:val="00C20C03"/>
    <w:rPr>
      <w:vertAlign w:val="superscript"/>
    </w:rPr>
  </w:style>
  <w:style w:type="character" w:customStyle="1" w:styleId="Caracteresdenotaalpie">
    <w:name w:val="Caracteres de nota al pie"/>
    <w:qFormat/>
    <w:rsid w:val="00C20C03"/>
  </w:style>
  <w:style w:type="character" w:styleId="FollowedHyperlink">
    <w:name w:val="FollowedHyperlink"/>
    <w:basedOn w:val="DefaultParagraphFont"/>
    <w:uiPriority w:val="99"/>
    <w:semiHidden/>
    <w:unhideWhenUsed/>
    <w:rsid w:val="00A230E3"/>
    <w:rPr>
      <w:color w:val="954F72" w:themeColor="followedHyperlink"/>
      <w:u w:val="single"/>
    </w:rPr>
  </w:style>
  <w:style w:type="paragraph" w:styleId="NormalWeb">
    <w:name w:val="Normal (Web)"/>
    <w:basedOn w:val="Normal"/>
    <w:uiPriority w:val="99"/>
    <w:semiHidden/>
    <w:unhideWhenUsed/>
    <w:rsid w:val="00200FF9"/>
    <w:rPr>
      <w:rFonts w:ascii="Times New Roman" w:hAnsi="Times New Roman" w:cs="Times New Roman"/>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25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9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ohchr.org/EN/Countries/LACRegion/Pages/CallInputsReportOHCHRInterAmericanCommision.aspx" TargetMode="External"/><Relationship Id="rId13" Type="http://schemas.openxmlformats.org/officeDocument/2006/relationships/hyperlink" Target="https://www.pwyp.org/wp-content/uploads/2016/11/Against-All-Odds-PWYP-Civicus-Report.pdf" TargetMode="External"/><Relationship Id="rId18" Type="http://schemas.openxmlformats.org/officeDocument/2006/relationships/hyperlink" Target="https://www.cepal.org/en/escazuagreement"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civicus.org/documents/PeoplePowerUnderAttack.Report.27November.pdf" TargetMode="External"/><Relationship Id="rId17" Type="http://schemas.openxmlformats.org/officeDocument/2006/relationships/hyperlink" Target="https://monitor.civicus.org/newsfeed/2017/07/05/mexican-government-uses-spyware-target-journalists-and-HRDs/"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www.business-humanrights.org/en/19102018-dr-yesid-blan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vicus.org/documents/PeoplePowerUnderAttack.Report.27Novembe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nitor.civicus.org/newsfeed/2016/05/20/peaceful-assembly-colombia/" TargetMode="External"/><Relationship Id="rId23" Type="http://schemas.openxmlformats.org/officeDocument/2006/relationships/fontTable" Target="fontTable.xml"/><Relationship Id="rId10" Type="http://schemas.openxmlformats.org/officeDocument/2006/relationships/hyperlink" Target="https://monitor.civicus.org/country/list/?country_or_region=region__2&amp;status_category=all&amp;submit=Search" TargetMode="External"/><Relationship Id="rId19" Type="http://schemas.openxmlformats.org/officeDocument/2006/relationships/hyperlink" Target="mailto:adesouza@ohchr.org" TargetMode="External"/><Relationship Id="rId4" Type="http://schemas.openxmlformats.org/officeDocument/2006/relationships/settings" Target="settings.xml"/><Relationship Id="rId9" Type="http://schemas.openxmlformats.org/officeDocument/2006/relationships/hyperlink" Target="mailto:adesouza@ohchr.org" TargetMode="External"/><Relationship Id="rId14" Type="http://schemas.openxmlformats.org/officeDocument/2006/relationships/hyperlink" Target="https://elpais.com/internacional/2018/09/29/america/1538186460_718736.html"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revistafactum.com/el-asesinato-desapercibido-de-una-defensora-de-derechos-humanos" TargetMode="External"/><Relationship Id="rId2" Type="http://schemas.openxmlformats.org/officeDocument/2006/relationships/hyperlink" Target="https://www.awid.org/get-involved/el-salvador-killing-transgender-human-rights-defender-francela-mendez" TargetMode="External"/><Relationship Id="rId1" Type="http://schemas.openxmlformats.org/officeDocument/2006/relationships/hyperlink" Target="https://civicus.org/documents/JointCIVICUSUPRSubmissonChile.pdf" TargetMode="External"/><Relationship Id="rId6" Type="http://schemas.openxmlformats.org/officeDocument/2006/relationships/hyperlink" Target="http://www.civicus.org/documents/WHRD_PolicyBrief.pdf" TargetMode="External"/><Relationship Id="rId5" Type="http://schemas.openxmlformats.org/officeDocument/2006/relationships/hyperlink" Target="https://www.civicus.org/documents/JointUPRSubmissionNicaragua.eng.pdf" TargetMode="External"/><Relationship Id="rId4" Type="http://schemas.openxmlformats.org/officeDocument/2006/relationships/hyperlink" Target="https://twitter.com/ANEPElSalvador/status/1035559333042577408"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KkhHfwgwKfnJUO5o91LKsN4vQ==">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1E0C52A-4B11-45B0-AF91-F526702BD314}"/>
</file>

<file path=customXml/itemProps3.xml><?xml version="1.0" encoding="utf-8"?>
<ds:datastoreItem xmlns:ds="http://schemas.openxmlformats.org/officeDocument/2006/customXml" ds:itemID="{9AAB90AB-AD82-403F-AB5E-82E5E71FB3F2}"/>
</file>

<file path=customXml/itemProps4.xml><?xml version="1.0" encoding="utf-8"?>
<ds:datastoreItem xmlns:ds="http://schemas.openxmlformats.org/officeDocument/2006/customXml" ds:itemID="{2F602A2F-10B4-4780-956C-153DC301C04C}"/>
</file>

<file path=docProps/app.xml><?xml version="1.0" encoding="utf-8"?>
<Properties xmlns="http://schemas.openxmlformats.org/officeDocument/2006/extended-properties" xmlns:vt="http://schemas.openxmlformats.org/officeDocument/2006/docPropsVTypes">
  <Template>Normal</Template>
  <TotalTime>1</TotalTime>
  <Pages>9</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 LAC Intern</dc:creator>
  <cp:lastModifiedBy>Natalia Gomez Pena</cp:lastModifiedBy>
  <cp:revision>3</cp:revision>
  <dcterms:created xsi:type="dcterms:W3CDTF">2019-06-10T12:37:00Z</dcterms:created>
  <dcterms:modified xsi:type="dcterms:W3CDTF">2019-06-10T12:38:00Z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