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88D7" w14:textId="77777777" w:rsidR="007B51CE" w:rsidRPr="00696561" w:rsidRDefault="007B51CE" w:rsidP="000C1953">
      <w:pPr>
        <w:rPr>
          <w:rFonts w:ascii="Arial" w:hAnsi="Arial" w:cs="Arial"/>
          <w:b/>
          <w:sz w:val="32"/>
          <w:szCs w:val="32"/>
        </w:rPr>
      </w:pPr>
      <w:r w:rsidRPr="00696561">
        <w:rPr>
          <w:rFonts w:ascii="Arial" w:hAnsi="Arial" w:cs="Arial"/>
          <w:b/>
          <w:sz w:val="32"/>
          <w:szCs w:val="32"/>
        </w:rPr>
        <w:t>COVID-19 Guidance</w:t>
      </w:r>
    </w:p>
    <w:p w14:paraId="447452FB" w14:textId="77777777" w:rsidR="00696561" w:rsidRDefault="00696561" w:rsidP="00096892">
      <w:pPr>
        <w:pStyle w:val="ListParagraph"/>
        <w:ind w:left="0"/>
        <w:jc w:val="both"/>
        <w:rPr>
          <w:rFonts w:ascii="Arial" w:hAnsi="Arial" w:cs="Arial"/>
          <w:b/>
          <w:i/>
          <w:sz w:val="24"/>
          <w:szCs w:val="24"/>
        </w:rPr>
      </w:pPr>
    </w:p>
    <w:p w14:paraId="3DA04DD6" w14:textId="7C2ED0BA" w:rsidR="00D56EF6" w:rsidRPr="00762C7C" w:rsidRDefault="000F7847" w:rsidP="00096892">
      <w:pPr>
        <w:pStyle w:val="ListParagraph"/>
        <w:ind w:left="0"/>
        <w:jc w:val="both"/>
        <w:rPr>
          <w:rFonts w:ascii="Arial" w:hAnsi="Arial" w:cs="Arial"/>
          <w:i/>
          <w:sz w:val="24"/>
          <w:szCs w:val="24"/>
        </w:rPr>
      </w:pPr>
      <w:r w:rsidRPr="00762C7C">
        <w:rPr>
          <w:rFonts w:ascii="Arial" w:hAnsi="Arial" w:cs="Arial"/>
          <w:b/>
          <w:i/>
          <w:sz w:val="24"/>
          <w:szCs w:val="24"/>
        </w:rPr>
        <w:t>COVID</w:t>
      </w:r>
      <w:r w:rsidR="005A2AC7" w:rsidRPr="00762C7C">
        <w:rPr>
          <w:rFonts w:ascii="Arial" w:hAnsi="Arial" w:cs="Arial"/>
          <w:b/>
          <w:i/>
          <w:sz w:val="24"/>
          <w:szCs w:val="24"/>
        </w:rPr>
        <w:t>-</w:t>
      </w:r>
      <w:r w:rsidR="005B2B6C" w:rsidRPr="00762C7C">
        <w:rPr>
          <w:rFonts w:ascii="Arial" w:hAnsi="Arial" w:cs="Arial"/>
          <w:b/>
          <w:i/>
          <w:sz w:val="24"/>
          <w:szCs w:val="24"/>
        </w:rPr>
        <w:t xml:space="preserve">19 </w:t>
      </w:r>
      <w:r w:rsidR="005B2B6C" w:rsidRPr="00762C7C">
        <w:rPr>
          <w:rFonts w:ascii="Arial" w:hAnsi="Arial" w:cs="Arial"/>
          <w:i/>
          <w:sz w:val="24"/>
          <w:szCs w:val="24"/>
        </w:rPr>
        <w:t>is a test of societies, of governments, of communities and of individuals. It is a time for solidarity and cooperation to tackle the virus, and to mitigate the effects, often unintended, of measures designed to halt the spread of C</w:t>
      </w:r>
      <w:r w:rsidRPr="00762C7C">
        <w:rPr>
          <w:rFonts w:ascii="Arial" w:hAnsi="Arial" w:cs="Arial"/>
          <w:i/>
          <w:sz w:val="24"/>
          <w:szCs w:val="24"/>
        </w:rPr>
        <w:t>OVID</w:t>
      </w:r>
      <w:r w:rsidR="005A2AC7" w:rsidRPr="00762C7C">
        <w:rPr>
          <w:rFonts w:ascii="Arial" w:hAnsi="Arial" w:cs="Arial"/>
          <w:i/>
          <w:sz w:val="24"/>
          <w:szCs w:val="24"/>
        </w:rPr>
        <w:t>-</w:t>
      </w:r>
      <w:r w:rsidRPr="00762C7C">
        <w:rPr>
          <w:rFonts w:ascii="Arial" w:hAnsi="Arial" w:cs="Arial"/>
          <w:i/>
          <w:sz w:val="24"/>
          <w:szCs w:val="24"/>
        </w:rPr>
        <w:t>19</w:t>
      </w:r>
      <w:r w:rsidR="005B2B6C" w:rsidRPr="00762C7C">
        <w:rPr>
          <w:rFonts w:ascii="Arial" w:hAnsi="Arial" w:cs="Arial"/>
          <w:i/>
          <w:sz w:val="24"/>
          <w:szCs w:val="24"/>
        </w:rPr>
        <w:t>.  Respect for human rights across the spectrum, including economic social</w:t>
      </w:r>
      <w:r w:rsidR="007D7A8B">
        <w:rPr>
          <w:rFonts w:ascii="Arial" w:hAnsi="Arial" w:cs="Arial"/>
          <w:i/>
          <w:sz w:val="24"/>
          <w:szCs w:val="24"/>
        </w:rPr>
        <w:t>, and cultural</w:t>
      </w:r>
      <w:r w:rsidR="005B2B6C" w:rsidRPr="00762C7C">
        <w:rPr>
          <w:rFonts w:ascii="Arial" w:hAnsi="Arial" w:cs="Arial"/>
          <w:i/>
          <w:sz w:val="24"/>
          <w:szCs w:val="24"/>
        </w:rPr>
        <w:t xml:space="preserve"> rights, and civil and political rights, will be fundamental to the success of the public health response</w:t>
      </w:r>
      <w:r w:rsidR="00DB7BBF">
        <w:rPr>
          <w:rFonts w:ascii="Arial" w:hAnsi="Arial" w:cs="Arial"/>
          <w:i/>
          <w:sz w:val="24"/>
          <w:szCs w:val="24"/>
        </w:rPr>
        <w:t xml:space="preserve"> and recovery from the pandemic</w:t>
      </w:r>
      <w:r w:rsidR="005B2B6C" w:rsidRPr="00762C7C">
        <w:rPr>
          <w:rFonts w:ascii="Arial" w:hAnsi="Arial" w:cs="Arial"/>
          <w:i/>
          <w:sz w:val="24"/>
          <w:szCs w:val="24"/>
        </w:rPr>
        <w:t xml:space="preserve">. </w:t>
      </w:r>
    </w:p>
    <w:p w14:paraId="49D6DEBD" w14:textId="77777777" w:rsidR="00D56EF6" w:rsidRPr="00762C7C" w:rsidRDefault="00D56EF6" w:rsidP="00096892">
      <w:pPr>
        <w:pStyle w:val="ListParagraph"/>
        <w:ind w:left="0"/>
        <w:jc w:val="both"/>
        <w:rPr>
          <w:rFonts w:ascii="Arial" w:hAnsi="Arial" w:cs="Arial"/>
          <w:sz w:val="24"/>
          <w:szCs w:val="24"/>
        </w:rPr>
      </w:pPr>
    </w:p>
    <w:p w14:paraId="532BC3E3" w14:textId="77777777" w:rsidR="001C7D79" w:rsidRPr="00762C7C" w:rsidRDefault="003F210A" w:rsidP="003F210A">
      <w:pPr>
        <w:rPr>
          <w:rFonts w:ascii="Arial" w:hAnsi="Arial" w:cs="Arial"/>
          <w:b/>
          <w:bCs/>
          <w:sz w:val="24"/>
          <w:szCs w:val="24"/>
        </w:rPr>
      </w:pPr>
      <w:r w:rsidRPr="00762C7C">
        <w:rPr>
          <w:rFonts w:ascii="Arial" w:hAnsi="Arial" w:cs="Arial"/>
          <w:b/>
          <w:bCs/>
          <w:sz w:val="24"/>
          <w:szCs w:val="24"/>
        </w:rPr>
        <w:t>Access to health care</w:t>
      </w:r>
    </w:p>
    <w:p w14:paraId="5106C364" w14:textId="05DFD71F" w:rsidR="00505877" w:rsidRPr="00762C7C" w:rsidRDefault="00505877" w:rsidP="00505877">
      <w:pPr>
        <w:pStyle w:val="ListParagraph"/>
        <w:numPr>
          <w:ilvl w:val="0"/>
          <w:numId w:val="18"/>
        </w:numPr>
        <w:rPr>
          <w:rFonts w:ascii="Arial" w:hAnsi="Arial" w:cs="Arial"/>
          <w:sz w:val="24"/>
          <w:szCs w:val="24"/>
        </w:rPr>
      </w:pPr>
      <w:r w:rsidRPr="00762C7C">
        <w:rPr>
          <w:rFonts w:ascii="Arial" w:hAnsi="Arial" w:cs="Arial"/>
          <w:sz w:val="24"/>
          <w:szCs w:val="24"/>
        </w:rPr>
        <w:t xml:space="preserve">Health strategies should address not only the medical dimensions of the </w:t>
      </w:r>
      <w:r w:rsidR="00DB7BBF">
        <w:rPr>
          <w:rFonts w:ascii="Arial" w:hAnsi="Arial" w:cs="Arial"/>
          <w:sz w:val="24"/>
          <w:szCs w:val="24"/>
        </w:rPr>
        <w:t>pandemic</w:t>
      </w:r>
      <w:r w:rsidRPr="00762C7C">
        <w:rPr>
          <w:rFonts w:ascii="Arial" w:hAnsi="Arial" w:cs="Arial"/>
          <w:sz w:val="24"/>
          <w:szCs w:val="24"/>
        </w:rPr>
        <w:t xml:space="preserve"> but also the human rights and gender-specific consequences of measures taken as part of the health response. </w:t>
      </w:r>
    </w:p>
    <w:p w14:paraId="0B82AAB3" w14:textId="77777777" w:rsidR="00505877" w:rsidRPr="00762C7C" w:rsidRDefault="00505877" w:rsidP="003F210A">
      <w:pPr>
        <w:pStyle w:val="ListParagraph"/>
        <w:rPr>
          <w:rFonts w:ascii="Arial" w:hAnsi="Arial" w:cs="Arial"/>
          <w:sz w:val="24"/>
          <w:szCs w:val="24"/>
        </w:rPr>
      </w:pPr>
    </w:p>
    <w:p w14:paraId="01D438A1" w14:textId="43AD9FED" w:rsidR="00DB7BBF" w:rsidRPr="00E70D36" w:rsidRDefault="00505877" w:rsidP="005A7A04">
      <w:pPr>
        <w:pStyle w:val="ListParagraph"/>
        <w:numPr>
          <w:ilvl w:val="0"/>
          <w:numId w:val="18"/>
        </w:numPr>
        <w:rPr>
          <w:rFonts w:ascii="Arial" w:hAnsi="Arial" w:cs="Arial"/>
          <w:sz w:val="24"/>
          <w:szCs w:val="24"/>
        </w:rPr>
      </w:pPr>
      <w:r w:rsidRPr="00597400">
        <w:rPr>
          <w:rFonts w:ascii="Arial" w:hAnsi="Arial" w:cs="Arial"/>
          <w:sz w:val="24"/>
          <w:szCs w:val="24"/>
        </w:rPr>
        <w:t>T</w:t>
      </w:r>
      <w:r w:rsidR="001C7D79" w:rsidRPr="00597400">
        <w:rPr>
          <w:rFonts w:ascii="Arial" w:hAnsi="Arial" w:cs="Arial"/>
          <w:sz w:val="24"/>
          <w:szCs w:val="24"/>
        </w:rPr>
        <w:t>reatment should be available to everyone without discrimination</w:t>
      </w:r>
      <w:r w:rsidR="00DB7BBF">
        <w:rPr>
          <w:rFonts w:ascii="Arial" w:hAnsi="Arial" w:cs="Arial"/>
          <w:sz w:val="24"/>
          <w:szCs w:val="24"/>
        </w:rPr>
        <w:t>, including the most vulnerable and marginalized</w:t>
      </w:r>
      <w:r w:rsidR="001C7D79" w:rsidRPr="00597400">
        <w:rPr>
          <w:rFonts w:ascii="Arial" w:hAnsi="Arial" w:cs="Arial"/>
          <w:sz w:val="24"/>
          <w:szCs w:val="24"/>
        </w:rPr>
        <w:t xml:space="preserve">. This means ensuring that no one </w:t>
      </w:r>
      <w:proofErr w:type="gramStart"/>
      <w:r w:rsidR="001C7D79" w:rsidRPr="00597400">
        <w:rPr>
          <w:rFonts w:ascii="Arial" w:hAnsi="Arial" w:cs="Arial"/>
          <w:sz w:val="24"/>
          <w:szCs w:val="24"/>
        </w:rPr>
        <w:t>is denied</w:t>
      </w:r>
      <w:proofErr w:type="gramEnd"/>
      <w:r w:rsidR="001C7D79" w:rsidRPr="00597400">
        <w:rPr>
          <w:rFonts w:ascii="Arial" w:hAnsi="Arial" w:cs="Arial"/>
          <w:sz w:val="24"/>
          <w:szCs w:val="24"/>
        </w:rPr>
        <w:t xml:space="preserve"> </w:t>
      </w:r>
      <w:r w:rsidR="007D7A8B">
        <w:rPr>
          <w:rFonts w:ascii="Arial" w:hAnsi="Arial" w:cs="Arial"/>
          <w:sz w:val="24"/>
          <w:szCs w:val="24"/>
        </w:rPr>
        <w:t xml:space="preserve">timely and appropriate </w:t>
      </w:r>
      <w:r w:rsidR="001C7D79" w:rsidRPr="00597400">
        <w:rPr>
          <w:rFonts w:ascii="Arial" w:hAnsi="Arial" w:cs="Arial"/>
          <w:sz w:val="24"/>
          <w:szCs w:val="24"/>
        </w:rPr>
        <w:t xml:space="preserve">treatment because they lack the means to pay for it, </w:t>
      </w:r>
      <w:r w:rsidR="007D7A8B">
        <w:rPr>
          <w:rFonts w:ascii="Arial" w:hAnsi="Arial" w:cs="Arial"/>
          <w:sz w:val="24"/>
          <w:szCs w:val="24"/>
        </w:rPr>
        <w:t xml:space="preserve">their age, </w:t>
      </w:r>
      <w:r w:rsidR="001C7D79" w:rsidRPr="00597400">
        <w:rPr>
          <w:rFonts w:ascii="Arial" w:hAnsi="Arial" w:cs="Arial"/>
          <w:sz w:val="24"/>
          <w:szCs w:val="24"/>
        </w:rPr>
        <w:t xml:space="preserve">or because stigma prevents </w:t>
      </w:r>
      <w:r w:rsidR="00DB7BBF">
        <w:rPr>
          <w:rFonts w:ascii="Arial" w:hAnsi="Arial" w:cs="Arial"/>
          <w:sz w:val="24"/>
          <w:szCs w:val="24"/>
        </w:rPr>
        <w:t xml:space="preserve">them </w:t>
      </w:r>
      <w:r w:rsidR="001C7D79" w:rsidRPr="00597400">
        <w:rPr>
          <w:rFonts w:ascii="Arial" w:hAnsi="Arial" w:cs="Arial"/>
          <w:sz w:val="24"/>
          <w:szCs w:val="24"/>
        </w:rPr>
        <w:t xml:space="preserve">from getting treatment. </w:t>
      </w:r>
    </w:p>
    <w:p w14:paraId="458D3A0D" w14:textId="77777777" w:rsidR="00762C7C" w:rsidRPr="00762C7C" w:rsidRDefault="00762C7C" w:rsidP="00762C7C">
      <w:pPr>
        <w:shd w:val="clear" w:color="auto" w:fill="FFFFFF"/>
        <w:spacing w:before="100" w:beforeAutospacing="1" w:after="100" w:afterAutospacing="1"/>
        <w:rPr>
          <w:rFonts w:ascii="Arial" w:hAnsi="Arial" w:cs="Arial"/>
          <w:b/>
          <w:sz w:val="24"/>
          <w:szCs w:val="24"/>
        </w:rPr>
      </w:pPr>
      <w:r w:rsidRPr="00762C7C">
        <w:rPr>
          <w:rFonts w:ascii="Arial" w:hAnsi="Arial" w:cs="Arial"/>
          <w:b/>
          <w:sz w:val="24"/>
          <w:szCs w:val="24"/>
        </w:rPr>
        <w:t>Emergency measures</w:t>
      </w:r>
    </w:p>
    <w:p w14:paraId="55F8DC17" w14:textId="77777777" w:rsidR="00762C7C" w:rsidRPr="00762C7C" w:rsidRDefault="00084662" w:rsidP="00762C7C">
      <w:pPr>
        <w:pStyle w:val="ListParagraph"/>
        <w:numPr>
          <w:ilvl w:val="0"/>
          <w:numId w:val="22"/>
        </w:numPr>
        <w:shd w:val="clear" w:color="auto" w:fill="FFFFFF"/>
        <w:spacing w:before="100" w:beforeAutospacing="1" w:after="100" w:afterAutospacing="1"/>
        <w:rPr>
          <w:rFonts w:ascii="Arial" w:hAnsi="Arial" w:cs="Arial"/>
          <w:b/>
          <w:sz w:val="24"/>
          <w:szCs w:val="24"/>
        </w:rPr>
      </w:pPr>
      <w:r w:rsidRPr="00762C7C">
        <w:rPr>
          <w:rFonts w:ascii="Arial" w:hAnsi="Arial" w:cs="Arial"/>
          <w:sz w:val="24"/>
          <w:szCs w:val="24"/>
        </w:rPr>
        <w:t xml:space="preserve">Governments </w:t>
      </w:r>
      <w:r w:rsidR="00D13C0C" w:rsidRPr="00762C7C">
        <w:rPr>
          <w:rFonts w:ascii="Arial" w:hAnsi="Arial" w:cs="Arial"/>
          <w:sz w:val="24"/>
          <w:szCs w:val="24"/>
        </w:rPr>
        <w:t>have</w:t>
      </w:r>
      <w:r w:rsidRPr="00762C7C">
        <w:rPr>
          <w:rFonts w:ascii="Arial" w:hAnsi="Arial" w:cs="Arial"/>
          <w:sz w:val="24"/>
          <w:szCs w:val="24"/>
        </w:rPr>
        <w:t xml:space="preserve"> to take</w:t>
      </w:r>
      <w:r w:rsidR="00B76CF1" w:rsidRPr="00762C7C">
        <w:rPr>
          <w:rFonts w:ascii="Arial" w:hAnsi="Arial" w:cs="Arial"/>
          <w:sz w:val="24"/>
          <w:szCs w:val="24"/>
        </w:rPr>
        <w:t xml:space="preserve"> difficult decisions </w:t>
      </w:r>
      <w:r w:rsidR="000F7847" w:rsidRPr="00762C7C">
        <w:rPr>
          <w:rFonts w:ascii="Arial" w:hAnsi="Arial" w:cs="Arial"/>
          <w:sz w:val="24"/>
          <w:szCs w:val="24"/>
        </w:rPr>
        <w:t>in response to COVID</w:t>
      </w:r>
      <w:r w:rsidR="005A2AC7" w:rsidRPr="00762C7C">
        <w:rPr>
          <w:rFonts w:ascii="Arial" w:hAnsi="Arial" w:cs="Arial"/>
          <w:sz w:val="24"/>
          <w:szCs w:val="24"/>
        </w:rPr>
        <w:t>-</w:t>
      </w:r>
      <w:r w:rsidR="000F7847" w:rsidRPr="00762C7C">
        <w:rPr>
          <w:rFonts w:ascii="Arial" w:hAnsi="Arial" w:cs="Arial"/>
          <w:sz w:val="24"/>
          <w:szCs w:val="24"/>
        </w:rPr>
        <w:t>19</w:t>
      </w:r>
      <w:r w:rsidRPr="00762C7C">
        <w:rPr>
          <w:rFonts w:ascii="Arial" w:hAnsi="Arial" w:cs="Arial"/>
          <w:sz w:val="24"/>
          <w:szCs w:val="24"/>
        </w:rPr>
        <w:t>.</w:t>
      </w:r>
      <w:r w:rsidR="00B76CF1" w:rsidRPr="00762C7C">
        <w:rPr>
          <w:rFonts w:ascii="Arial" w:hAnsi="Arial" w:cs="Arial"/>
          <w:sz w:val="24"/>
          <w:szCs w:val="24"/>
        </w:rPr>
        <w:t xml:space="preserve"> </w:t>
      </w:r>
      <w:r w:rsidR="005B2B6C" w:rsidRPr="00762C7C">
        <w:rPr>
          <w:rFonts w:ascii="Arial" w:hAnsi="Arial" w:cs="Arial"/>
          <w:sz w:val="24"/>
          <w:szCs w:val="24"/>
        </w:rPr>
        <w:t xml:space="preserve">International law allows emergency measures in response to significant threats – but </w:t>
      </w:r>
      <w:r w:rsidR="00072A4E" w:rsidRPr="00762C7C">
        <w:rPr>
          <w:rFonts w:ascii="Arial" w:hAnsi="Arial" w:cs="Arial"/>
          <w:sz w:val="24"/>
          <w:szCs w:val="24"/>
        </w:rPr>
        <w:t>measures</w:t>
      </w:r>
      <w:r w:rsidR="00865A55" w:rsidRPr="00762C7C">
        <w:rPr>
          <w:rFonts w:ascii="Arial" w:hAnsi="Arial" w:cs="Arial"/>
          <w:sz w:val="24"/>
          <w:szCs w:val="24"/>
        </w:rPr>
        <w:t xml:space="preserve"> </w:t>
      </w:r>
      <w:r w:rsidR="00835509" w:rsidRPr="00762C7C">
        <w:rPr>
          <w:rFonts w:ascii="Arial" w:hAnsi="Arial" w:cs="Arial"/>
          <w:sz w:val="24"/>
          <w:szCs w:val="24"/>
        </w:rPr>
        <w:t>should</w:t>
      </w:r>
      <w:r w:rsidR="005B2B6C" w:rsidRPr="00762C7C">
        <w:rPr>
          <w:rFonts w:ascii="Arial" w:hAnsi="Arial" w:cs="Arial"/>
          <w:sz w:val="24"/>
          <w:szCs w:val="24"/>
        </w:rPr>
        <w:t xml:space="preserve"> be proportionate</w:t>
      </w:r>
      <w:r w:rsidR="00865A55" w:rsidRPr="00762C7C">
        <w:rPr>
          <w:rFonts w:ascii="Arial" w:hAnsi="Arial" w:cs="Arial"/>
          <w:sz w:val="24"/>
          <w:szCs w:val="24"/>
        </w:rPr>
        <w:t xml:space="preserve"> to the evaluated risk</w:t>
      </w:r>
      <w:r w:rsidR="005B2B6C" w:rsidRPr="00762C7C">
        <w:rPr>
          <w:rFonts w:ascii="Arial" w:hAnsi="Arial" w:cs="Arial"/>
          <w:sz w:val="24"/>
          <w:szCs w:val="24"/>
        </w:rPr>
        <w:t>, necessary and</w:t>
      </w:r>
      <w:r w:rsidR="00865A55" w:rsidRPr="00762C7C">
        <w:rPr>
          <w:rFonts w:ascii="Arial" w:hAnsi="Arial" w:cs="Arial"/>
          <w:sz w:val="24"/>
          <w:szCs w:val="24"/>
        </w:rPr>
        <w:t xml:space="preserve"> applied in a</w:t>
      </w:r>
      <w:r w:rsidR="005B2B6C" w:rsidRPr="00762C7C">
        <w:rPr>
          <w:rFonts w:ascii="Arial" w:hAnsi="Arial" w:cs="Arial"/>
          <w:sz w:val="24"/>
          <w:szCs w:val="24"/>
        </w:rPr>
        <w:t xml:space="preserve"> non-discriminatory</w:t>
      </w:r>
      <w:r w:rsidR="00865A55" w:rsidRPr="00762C7C">
        <w:rPr>
          <w:rFonts w:ascii="Arial" w:hAnsi="Arial" w:cs="Arial"/>
          <w:sz w:val="24"/>
          <w:szCs w:val="24"/>
        </w:rPr>
        <w:t xml:space="preserve"> way. This means having a specific focus and duration, and </w:t>
      </w:r>
      <w:r w:rsidR="00835509" w:rsidRPr="00762C7C">
        <w:rPr>
          <w:rFonts w:ascii="Arial" w:hAnsi="Arial" w:cs="Arial"/>
          <w:sz w:val="24"/>
          <w:szCs w:val="24"/>
        </w:rPr>
        <w:t xml:space="preserve">taking </w:t>
      </w:r>
      <w:r w:rsidR="00865A55" w:rsidRPr="00762C7C">
        <w:rPr>
          <w:rFonts w:ascii="Arial" w:hAnsi="Arial" w:cs="Arial"/>
          <w:sz w:val="24"/>
          <w:szCs w:val="24"/>
        </w:rPr>
        <w:t xml:space="preserve">the least intrusive </w:t>
      </w:r>
      <w:r w:rsidR="00835509" w:rsidRPr="00762C7C">
        <w:rPr>
          <w:rFonts w:ascii="Arial" w:hAnsi="Arial" w:cs="Arial"/>
          <w:sz w:val="24"/>
          <w:szCs w:val="24"/>
        </w:rPr>
        <w:t xml:space="preserve">approach </w:t>
      </w:r>
      <w:r w:rsidR="00865A55" w:rsidRPr="00762C7C">
        <w:rPr>
          <w:rFonts w:ascii="Arial" w:hAnsi="Arial" w:cs="Arial"/>
          <w:sz w:val="24"/>
          <w:szCs w:val="24"/>
        </w:rPr>
        <w:t>po</w:t>
      </w:r>
      <w:r w:rsidR="003F210A" w:rsidRPr="00762C7C">
        <w:rPr>
          <w:rFonts w:ascii="Arial" w:hAnsi="Arial" w:cs="Arial"/>
          <w:sz w:val="24"/>
          <w:szCs w:val="24"/>
        </w:rPr>
        <w:t>ssible to protect public health.</w:t>
      </w:r>
      <w:r w:rsidR="00762C7C" w:rsidRPr="00762C7C">
        <w:rPr>
          <w:rFonts w:ascii="Arial" w:hAnsi="Arial" w:cs="Arial"/>
          <w:sz w:val="24"/>
          <w:szCs w:val="24"/>
        </w:rPr>
        <w:t xml:space="preserve"> </w:t>
      </w:r>
    </w:p>
    <w:p w14:paraId="47204741" w14:textId="77777777" w:rsidR="00762C7C" w:rsidRPr="00762C7C" w:rsidRDefault="00762C7C" w:rsidP="00762C7C">
      <w:pPr>
        <w:pStyle w:val="ListParagraph"/>
        <w:shd w:val="clear" w:color="auto" w:fill="FFFFFF"/>
        <w:spacing w:before="100" w:beforeAutospacing="1" w:after="100" w:afterAutospacing="1"/>
        <w:ind w:left="360"/>
        <w:rPr>
          <w:rFonts w:ascii="Arial" w:hAnsi="Arial" w:cs="Arial"/>
          <w:b/>
          <w:sz w:val="24"/>
          <w:szCs w:val="24"/>
        </w:rPr>
      </w:pPr>
    </w:p>
    <w:p w14:paraId="1CDDC202" w14:textId="5C37E030" w:rsidR="007D7A8B" w:rsidRPr="007D7A8B" w:rsidRDefault="007D7A8B" w:rsidP="00762C7C">
      <w:pPr>
        <w:pStyle w:val="ListParagraph"/>
        <w:numPr>
          <w:ilvl w:val="0"/>
          <w:numId w:val="22"/>
        </w:numPr>
        <w:shd w:val="clear" w:color="auto" w:fill="FFFFFF"/>
        <w:spacing w:before="100" w:beforeAutospacing="1" w:after="100" w:afterAutospacing="1"/>
        <w:rPr>
          <w:rFonts w:ascii="Arial" w:hAnsi="Arial" w:cs="Arial"/>
          <w:sz w:val="24"/>
          <w:szCs w:val="24"/>
        </w:rPr>
      </w:pPr>
      <w:r w:rsidRPr="005A7A04">
        <w:rPr>
          <w:rFonts w:ascii="Arial" w:hAnsi="Arial" w:cs="Arial"/>
          <w:sz w:val="24"/>
          <w:szCs w:val="24"/>
        </w:rPr>
        <w:t xml:space="preserve">When states of emergency are declared, states should meet their legal obligation to provide formal notification through the UN Secretary-General, where applicable. </w:t>
      </w:r>
    </w:p>
    <w:p w14:paraId="02688598" w14:textId="77777777" w:rsidR="007D7A8B" w:rsidRPr="005A7A04" w:rsidRDefault="007D7A8B" w:rsidP="005A7A04">
      <w:pPr>
        <w:pStyle w:val="ListParagraph"/>
        <w:rPr>
          <w:rFonts w:ascii="Arial" w:hAnsi="Arial" w:cs="Arial"/>
          <w:sz w:val="24"/>
          <w:szCs w:val="24"/>
        </w:rPr>
      </w:pPr>
    </w:p>
    <w:p w14:paraId="3C5A6DD8" w14:textId="2B0A795D" w:rsidR="003F210A" w:rsidRPr="00762C7C" w:rsidRDefault="000F7847" w:rsidP="00762C7C">
      <w:pPr>
        <w:pStyle w:val="ListParagraph"/>
        <w:numPr>
          <w:ilvl w:val="0"/>
          <w:numId w:val="22"/>
        </w:numPr>
        <w:shd w:val="clear" w:color="auto" w:fill="FFFFFF"/>
        <w:spacing w:before="100" w:beforeAutospacing="1" w:after="100" w:afterAutospacing="1"/>
        <w:rPr>
          <w:rFonts w:ascii="Arial" w:hAnsi="Arial" w:cs="Arial"/>
          <w:b/>
          <w:sz w:val="24"/>
          <w:szCs w:val="24"/>
        </w:rPr>
      </w:pPr>
      <w:r w:rsidRPr="00762C7C">
        <w:rPr>
          <w:rFonts w:ascii="Arial" w:hAnsi="Arial" w:cs="Arial"/>
          <w:sz w:val="24"/>
          <w:szCs w:val="24"/>
        </w:rPr>
        <w:t>With regard to COVID</w:t>
      </w:r>
      <w:r w:rsidR="005A2AC7" w:rsidRPr="00762C7C">
        <w:rPr>
          <w:rFonts w:ascii="Arial" w:hAnsi="Arial" w:cs="Arial"/>
          <w:sz w:val="24"/>
          <w:szCs w:val="24"/>
        </w:rPr>
        <w:t>-</w:t>
      </w:r>
      <w:r w:rsidRPr="00762C7C">
        <w:rPr>
          <w:rFonts w:ascii="Arial" w:hAnsi="Arial" w:cs="Arial"/>
          <w:sz w:val="24"/>
          <w:szCs w:val="24"/>
        </w:rPr>
        <w:t>1</w:t>
      </w:r>
      <w:r w:rsidR="00865A55" w:rsidRPr="00762C7C">
        <w:rPr>
          <w:rFonts w:ascii="Arial" w:hAnsi="Arial" w:cs="Arial"/>
          <w:sz w:val="24"/>
          <w:szCs w:val="24"/>
        </w:rPr>
        <w:t>9, e</w:t>
      </w:r>
      <w:r w:rsidR="001351D0" w:rsidRPr="00762C7C">
        <w:rPr>
          <w:rFonts w:ascii="Arial" w:hAnsi="Arial" w:cs="Arial"/>
          <w:sz w:val="24"/>
          <w:szCs w:val="24"/>
        </w:rPr>
        <w:t xml:space="preserve">mergency powers </w:t>
      </w:r>
      <w:proofErr w:type="gramStart"/>
      <w:r w:rsidR="00865A55" w:rsidRPr="00762C7C">
        <w:rPr>
          <w:rFonts w:ascii="Arial" w:hAnsi="Arial" w:cs="Arial"/>
          <w:sz w:val="24"/>
          <w:szCs w:val="24"/>
        </w:rPr>
        <w:t>m</w:t>
      </w:r>
      <w:r w:rsidR="001351D0" w:rsidRPr="00762C7C">
        <w:rPr>
          <w:rFonts w:ascii="Arial" w:hAnsi="Arial" w:cs="Arial"/>
          <w:sz w:val="24"/>
          <w:szCs w:val="24"/>
        </w:rPr>
        <w:t>ust be used</w:t>
      </w:r>
      <w:proofErr w:type="gramEnd"/>
      <w:r w:rsidR="001351D0" w:rsidRPr="00762C7C">
        <w:rPr>
          <w:rFonts w:ascii="Arial" w:hAnsi="Arial" w:cs="Arial"/>
          <w:sz w:val="24"/>
          <w:szCs w:val="24"/>
        </w:rPr>
        <w:t xml:space="preserve"> for legitimate public health goals</w:t>
      </w:r>
      <w:r w:rsidR="00865A55" w:rsidRPr="00762C7C">
        <w:rPr>
          <w:rFonts w:ascii="Arial" w:hAnsi="Arial" w:cs="Arial"/>
          <w:sz w:val="24"/>
          <w:szCs w:val="24"/>
        </w:rPr>
        <w:t>, not used as basis to quash dissent</w:t>
      </w:r>
      <w:r w:rsidR="007D7A8B">
        <w:rPr>
          <w:rFonts w:ascii="Arial" w:hAnsi="Arial" w:cs="Arial"/>
          <w:sz w:val="24"/>
          <w:szCs w:val="24"/>
        </w:rPr>
        <w:t>,</w:t>
      </w:r>
      <w:r w:rsidR="00865A55" w:rsidRPr="00762C7C">
        <w:rPr>
          <w:rFonts w:ascii="Arial" w:hAnsi="Arial" w:cs="Arial"/>
          <w:sz w:val="24"/>
          <w:szCs w:val="24"/>
        </w:rPr>
        <w:t xml:space="preserve"> silence the work of human rights defenders</w:t>
      </w:r>
      <w:r w:rsidR="000722EB" w:rsidRPr="00762C7C">
        <w:rPr>
          <w:rFonts w:ascii="Arial" w:hAnsi="Arial" w:cs="Arial"/>
          <w:sz w:val="24"/>
          <w:szCs w:val="24"/>
        </w:rPr>
        <w:t xml:space="preserve"> or journalists</w:t>
      </w:r>
      <w:r w:rsidR="007D7A8B">
        <w:rPr>
          <w:rFonts w:ascii="Arial" w:hAnsi="Arial" w:cs="Arial"/>
          <w:sz w:val="24"/>
          <w:szCs w:val="24"/>
        </w:rPr>
        <w:t>, or take any other steps that are not necessary to address the health situation</w:t>
      </w:r>
      <w:r w:rsidR="00865A55" w:rsidRPr="00762C7C">
        <w:rPr>
          <w:rFonts w:ascii="Arial" w:hAnsi="Arial" w:cs="Arial"/>
          <w:sz w:val="24"/>
          <w:szCs w:val="24"/>
        </w:rPr>
        <w:t>.</w:t>
      </w:r>
      <w:r w:rsidR="002B4A9B" w:rsidRPr="00762C7C">
        <w:rPr>
          <w:rFonts w:ascii="Arial" w:hAnsi="Arial" w:cs="Arial"/>
          <w:sz w:val="24"/>
          <w:szCs w:val="24"/>
        </w:rPr>
        <w:t xml:space="preserve"> Some rights are non-</w:t>
      </w:r>
      <w:proofErr w:type="spellStart"/>
      <w:r w:rsidR="002B4A9B" w:rsidRPr="00762C7C">
        <w:rPr>
          <w:rFonts w:ascii="Arial" w:hAnsi="Arial" w:cs="Arial"/>
          <w:sz w:val="24"/>
          <w:szCs w:val="24"/>
        </w:rPr>
        <w:t>derogable</w:t>
      </w:r>
      <w:proofErr w:type="spellEnd"/>
      <w:r w:rsidR="002B4A9B" w:rsidRPr="00762C7C">
        <w:rPr>
          <w:rFonts w:ascii="Arial" w:hAnsi="Arial" w:cs="Arial"/>
          <w:sz w:val="24"/>
          <w:szCs w:val="24"/>
        </w:rPr>
        <w:t xml:space="preserve">, including the </w:t>
      </w:r>
      <w:proofErr w:type="gramStart"/>
      <w:r w:rsidR="002B4A9B" w:rsidRPr="00762C7C">
        <w:rPr>
          <w:rFonts w:ascii="Arial" w:hAnsi="Arial" w:cs="Arial"/>
          <w:sz w:val="24"/>
          <w:szCs w:val="24"/>
        </w:rPr>
        <w:t>principle</w:t>
      </w:r>
      <w:proofErr w:type="gramEnd"/>
      <w:r w:rsidR="002B4A9B" w:rsidRPr="00762C7C">
        <w:rPr>
          <w:rFonts w:ascii="Arial" w:hAnsi="Arial" w:cs="Arial"/>
          <w:sz w:val="24"/>
          <w:szCs w:val="24"/>
        </w:rPr>
        <w:t xml:space="preserve"> of non-</w:t>
      </w:r>
      <w:proofErr w:type="spellStart"/>
      <w:r w:rsidR="002B4A9B" w:rsidRPr="00762C7C">
        <w:rPr>
          <w:rFonts w:ascii="Arial" w:hAnsi="Arial" w:cs="Arial"/>
          <w:sz w:val="24"/>
          <w:szCs w:val="24"/>
        </w:rPr>
        <w:t>refoulement</w:t>
      </w:r>
      <w:proofErr w:type="spellEnd"/>
      <w:r w:rsidR="002B4A9B" w:rsidRPr="00762C7C">
        <w:rPr>
          <w:rFonts w:ascii="Arial" w:hAnsi="Arial" w:cs="Arial"/>
          <w:sz w:val="24"/>
          <w:szCs w:val="24"/>
        </w:rPr>
        <w:t>, the prohibition of collective expulsion, the prohibition of torture and ill-treatment, the use of arbitrary detention, and others.</w:t>
      </w:r>
    </w:p>
    <w:p w14:paraId="7434BA27" w14:textId="5C2A3181" w:rsidR="003F210A" w:rsidRPr="00762C7C" w:rsidRDefault="002B4A9B" w:rsidP="00762C7C">
      <w:pPr>
        <w:pStyle w:val="NormalWeb"/>
        <w:numPr>
          <w:ilvl w:val="0"/>
          <w:numId w:val="2"/>
        </w:numPr>
        <w:shd w:val="clear" w:color="auto" w:fill="FFFFFF"/>
        <w:spacing w:after="240" w:afterAutospacing="0"/>
        <w:ind w:left="360"/>
        <w:rPr>
          <w:rFonts w:ascii="Arial" w:hAnsi="Arial" w:cs="Arial"/>
          <w:b/>
        </w:rPr>
      </w:pPr>
      <w:r w:rsidRPr="00762C7C">
        <w:rPr>
          <w:rFonts w:ascii="Arial" w:hAnsi="Arial" w:cs="Arial"/>
        </w:rPr>
        <w:t xml:space="preserve">Governments should inform the affected population of what the state of emergency means, where it applies and for how long it </w:t>
      </w:r>
      <w:proofErr w:type="gramStart"/>
      <w:r w:rsidRPr="00762C7C">
        <w:rPr>
          <w:rFonts w:ascii="Arial" w:hAnsi="Arial" w:cs="Arial"/>
        </w:rPr>
        <w:t>is intended</w:t>
      </w:r>
      <w:proofErr w:type="gramEnd"/>
      <w:r w:rsidRPr="00762C7C">
        <w:rPr>
          <w:rFonts w:ascii="Arial" w:hAnsi="Arial" w:cs="Arial"/>
        </w:rPr>
        <w:t xml:space="preserve"> to remain in effect</w:t>
      </w:r>
      <w:r w:rsidR="007D7A8B">
        <w:rPr>
          <w:rFonts w:ascii="Arial" w:hAnsi="Arial" w:cs="Arial"/>
        </w:rPr>
        <w:t>, and should update this information regularly</w:t>
      </w:r>
      <w:r w:rsidRPr="00762C7C">
        <w:rPr>
          <w:rFonts w:ascii="Arial" w:hAnsi="Arial" w:cs="Arial"/>
        </w:rPr>
        <w:t xml:space="preserve">. </w:t>
      </w:r>
    </w:p>
    <w:p w14:paraId="25D65D56" w14:textId="4BDEC01F" w:rsidR="002B4A9B" w:rsidRPr="00762C7C" w:rsidRDefault="00C61256" w:rsidP="00762C7C">
      <w:pPr>
        <w:pStyle w:val="NormalWeb"/>
        <w:numPr>
          <w:ilvl w:val="0"/>
          <w:numId w:val="2"/>
        </w:numPr>
        <w:shd w:val="clear" w:color="auto" w:fill="FFFFFF"/>
        <w:spacing w:after="240" w:afterAutospacing="0"/>
        <w:ind w:left="360"/>
        <w:rPr>
          <w:rFonts w:ascii="Arial" w:hAnsi="Arial" w:cs="Arial"/>
          <w:b/>
        </w:rPr>
      </w:pPr>
      <w:r w:rsidRPr="00762C7C">
        <w:rPr>
          <w:rFonts w:ascii="Arial" w:hAnsi="Arial" w:cs="Arial"/>
        </w:rPr>
        <w:lastRenderedPageBreak/>
        <w:t>As the crisis passes</w:t>
      </w:r>
      <w:r w:rsidR="000722EB" w:rsidRPr="00762C7C">
        <w:rPr>
          <w:rFonts w:ascii="Arial" w:hAnsi="Arial" w:cs="Arial"/>
        </w:rPr>
        <w:t>, it will be</w:t>
      </w:r>
      <w:r w:rsidRPr="00762C7C">
        <w:rPr>
          <w:rFonts w:ascii="Arial" w:hAnsi="Arial" w:cs="Arial"/>
        </w:rPr>
        <w:t xml:space="preserve"> </w:t>
      </w:r>
      <w:r w:rsidR="00865A55" w:rsidRPr="00762C7C">
        <w:rPr>
          <w:rFonts w:ascii="Arial" w:hAnsi="Arial" w:cs="Arial"/>
        </w:rPr>
        <w:t xml:space="preserve">important </w:t>
      </w:r>
      <w:r w:rsidR="000722EB" w:rsidRPr="00762C7C">
        <w:rPr>
          <w:rFonts w:ascii="Arial" w:hAnsi="Arial" w:cs="Arial"/>
        </w:rPr>
        <w:t>for</w:t>
      </w:r>
      <w:r w:rsidR="00865A55" w:rsidRPr="00762C7C">
        <w:rPr>
          <w:rFonts w:ascii="Arial" w:hAnsi="Arial" w:cs="Arial"/>
        </w:rPr>
        <w:t xml:space="preserve"> Governments to </w:t>
      </w:r>
      <w:r w:rsidR="007D7A8B">
        <w:rPr>
          <w:rFonts w:ascii="Arial" w:hAnsi="Arial" w:cs="Arial"/>
        </w:rPr>
        <w:t xml:space="preserve">ensure a </w:t>
      </w:r>
      <w:r w:rsidR="00865A55" w:rsidRPr="00762C7C">
        <w:rPr>
          <w:rFonts w:ascii="Arial" w:hAnsi="Arial" w:cs="Arial"/>
        </w:rPr>
        <w:t xml:space="preserve">return </w:t>
      </w:r>
      <w:r w:rsidR="007D7A8B">
        <w:rPr>
          <w:rFonts w:ascii="Arial" w:hAnsi="Arial" w:cs="Arial"/>
        </w:rPr>
        <w:t xml:space="preserve">to </w:t>
      </w:r>
      <w:r w:rsidR="00865A55" w:rsidRPr="00762C7C">
        <w:rPr>
          <w:rFonts w:ascii="Arial" w:hAnsi="Arial" w:cs="Arial"/>
        </w:rPr>
        <w:t xml:space="preserve">life </w:t>
      </w:r>
      <w:r w:rsidR="007D7A8B">
        <w:rPr>
          <w:rFonts w:ascii="Arial" w:hAnsi="Arial" w:cs="Arial"/>
        </w:rPr>
        <w:t>as</w:t>
      </w:r>
      <w:r w:rsidR="00865A55" w:rsidRPr="00762C7C">
        <w:rPr>
          <w:rFonts w:ascii="Arial" w:hAnsi="Arial" w:cs="Arial"/>
        </w:rPr>
        <w:t xml:space="preserve"> normal and not use emergency powers </w:t>
      </w:r>
      <w:proofErr w:type="gramStart"/>
      <w:r w:rsidR="00865A55" w:rsidRPr="00762C7C">
        <w:rPr>
          <w:rFonts w:ascii="Arial" w:hAnsi="Arial" w:cs="Arial"/>
        </w:rPr>
        <w:t>to indefinitely regulate</w:t>
      </w:r>
      <w:proofErr w:type="gramEnd"/>
      <w:r w:rsidR="00865A55" w:rsidRPr="00762C7C">
        <w:rPr>
          <w:rFonts w:ascii="Arial" w:hAnsi="Arial" w:cs="Arial"/>
        </w:rPr>
        <w:t xml:space="preserve"> day-to-day life</w:t>
      </w:r>
      <w:r w:rsidR="000722EB" w:rsidRPr="00762C7C">
        <w:rPr>
          <w:rFonts w:ascii="Arial" w:hAnsi="Arial" w:cs="Arial"/>
        </w:rPr>
        <w:t>, recogni</w:t>
      </w:r>
      <w:r w:rsidR="00F85888">
        <w:rPr>
          <w:rFonts w:ascii="Arial" w:hAnsi="Arial" w:cs="Arial"/>
        </w:rPr>
        <w:t>s</w:t>
      </w:r>
      <w:r w:rsidR="000722EB" w:rsidRPr="00762C7C">
        <w:rPr>
          <w:rFonts w:ascii="Arial" w:hAnsi="Arial" w:cs="Arial"/>
        </w:rPr>
        <w:t>ing that the response must match the needs of different phases of this crisis</w:t>
      </w:r>
      <w:r w:rsidR="00865A55" w:rsidRPr="00762C7C">
        <w:rPr>
          <w:rFonts w:ascii="Arial" w:hAnsi="Arial" w:cs="Arial"/>
        </w:rPr>
        <w:t>.</w:t>
      </w:r>
      <w:r w:rsidR="002B4A9B" w:rsidRPr="00762C7C">
        <w:rPr>
          <w:rFonts w:ascii="Arial" w:hAnsi="Arial" w:cs="Arial"/>
          <w:b/>
          <w:bCs/>
        </w:rPr>
        <w:t xml:space="preserve">  </w:t>
      </w:r>
    </w:p>
    <w:p w14:paraId="2BC766C3" w14:textId="77777777" w:rsidR="006B65D0" w:rsidRPr="00762C7C" w:rsidRDefault="006B65D0" w:rsidP="001351D0">
      <w:pPr>
        <w:pStyle w:val="NormalWeb"/>
        <w:shd w:val="clear" w:color="auto" w:fill="FFFFFF"/>
        <w:rPr>
          <w:rFonts w:ascii="Arial" w:hAnsi="Arial" w:cs="Arial"/>
          <w:b/>
        </w:rPr>
      </w:pPr>
      <w:r w:rsidRPr="00762C7C">
        <w:rPr>
          <w:rFonts w:ascii="Arial" w:hAnsi="Arial" w:cs="Arial"/>
          <w:b/>
        </w:rPr>
        <w:t>Leaving no on</w:t>
      </w:r>
      <w:r w:rsidR="00D13C0C" w:rsidRPr="00762C7C">
        <w:rPr>
          <w:rFonts w:ascii="Arial" w:hAnsi="Arial" w:cs="Arial"/>
          <w:b/>
        </w:rPr>
        <w:t>e</w:t>
      </w:r>
      <w:r w:rsidRPr="00762C7C">
        <w:rPr>
          <w:rFonts w:ascii="Arial" w:hAnsi="Arial" w:cs="Arial"/>
          <w:b/>
        </w:rPr>
        <w:t xml:space="preserve"> behind</w:t>
      </w:r>
    </w:p>
    <w:p w14:paraId="1BBE1B5D" w14:textId="774C6400" w:rsidR="00C700CF" w:rsidRPr="00762C7C" w:rsidRDefault="004E6C09" w:rsidP="00C700CF">
      <w:pPr>
        <w:pStyle w:val="ListParagraph"/>
        <w:numPr>
          <w:ilvl w:val="0"/>
          <w:numId w:val="8"/>
        </w:numPr>
        <w:jc w:val="both"/>
        <w:rPr>
          <w:rFonts w:ascii="Arial" w:hAnsi="Arial" w:cs="Arial"/>
          <w:sz w:val="24"/>
          <w:szCs w:val="24"/>
        </w:rPr>
      </w:pPr>
      <w:r w:rsidRPr="00762C7C">
        <w:rPr>
          <w:rFonts w:ascii="Arial" w:hAnsi="Arial" w:cs="Arial"/>
          <w:sz w:val="24"/>
          <w:szCs w:val="24"/>
        </w:rPr>
        <w:t xml:space="preserve">All societies include people who </w:t>
      </w:r>
      <w:proofErr w:type="gramStart"/>
      <w:r w:rsidRPr="00762C7C">
        <w:rPr>
          <w:rFonts w:ascii="Arial" w:hAnsi="Arial" w:cs="Arial"/>
          <w:sz w:val="24"/>
          <w:szCs w:val="24"/>
        </w:rPr>
        <w:t>are marginali</w:t>
      </w:r>
      <w:r w:rsidR="00F85888">
        <w:rPr>
          <w:rFonts w:ascii="Arial" w:hAnsi="Arial" w:cs="Arial"/>
          <w:sz w:val="24"/>
          <w:szCs w:val="24"/>
        </w:rPr>
        <w:t>s</w:t>
      </w:r>
      <w:r w:rsidRPr="00762C7C">
        <w:rPr>
          <w:rFonts w:ascii="Arial" w:hAnsi="Arial" w:cs="Arial"/>
          <w:sz w:val="24"/>
          <w:szCs w:val="24"/>
        </w:rPr>
        <w:t>ed</w:t>
      </w:r>
      <w:proofErr w:type="gramEnd"/>
      <w:r w:rsidRPr="00762C7C">
        <w:rPr>
          <w:rFonts w:ascii="Arial" w:hAnsi="Arial" w:cs="Arial"/>
          <w:sz w:val="24"/>
          <w:szCs w:val="24"/>
        </w:rPr>
        <w:t xml:space="preserve"> and face difficulties accessing public information and services for a variety of reasons, some of them reflecting entrenched discrimination or political </w:t>
      </w:r>
      <w:r w:rsidR="00D13C0C" w:rsidRPr="00762C7C">
        <w:rPr>
          <w:rFonts w:ascii="Arial" w:hAnsi="Arial" w:cs="Arial"/>
          <w:sz w:val="24"/>
          <w:szCs w:val="24"/>
        </w:rPr>
        <w:t>divides</w:t>
      </w:r>
      <w:r w:rsidRPr="00762C7C">
        <w:rPr>
          <w:rFonts w:ascii="Arial" w:hAnsi="Arial" w:cs="Arial"/>
          <w:sz w:val="24"/>
          <w:szCs w:val="24"/>
        </w:rPr>
        <w:t>. COVID</w:t>
      </w:r>
      <w:r w:rsidR="005A2AC7" w:rsidRPr="00762C7C">
        <w:rPr>
          <w:rFonts w:ascii="Arial" w:hAnsi="Arial" w:cs="Arial"/>
          <w:sz w:val="24"/>
          <w:szCs w:val="24"/>
        </w:rPr>
        <w:t>-</w:t>
      </w:r>
      <w:r w:rsidRPr="00762C7C">
        <w:rPr>
          <w:rFonts w:ascii="Arial" w:hAnsi="Arial" w:cs="Arial"/>
          <w:sz w:val="24"/>
          <w:szCs w:val="24"/>
        </w:rPr>
        <w:t xml:space="preserve">19 information and response efforts will need to take particular care to identify people who may </w:t>
      </w:r>
      <w:r w:rsidR="006B65D0" w:rsidRPr="00762C7C">
        <w:rPr>
          <w:rFonts w:ascii="Arial" w:hAnsi="Arial" w:cs="Arial"/>
          <w:sz w:val="24"/>
          <w:szCs w:val="24"/>
        </w:rPr>
        <w:t>be at risk of being missed or excluded</w:t>
      </w:r>
      <w:r w:rsidRPr="00762C7C">
        <w:rPr>
          <w:rFonts w:ascii="Arial" w:hAnsi="Arial" w:cs="Arial"/>
          <w:sz w:val="24"/>
          <w:szCs w:val="24"/>
        </w:rPr>
        <w:t xml:space="preserve">, such as </w:t>
      </w:r>
      <w:r w:rsidR="006B65D0" w:rsidRPr="00762C7C">
        <w:rPr>
          <w:rFonts w:ascii="Arial" w:hAnsi="Arial" w:cs="Arial"/>
          <w:sz w:val="24"/>
          <w:szCs w:val="24"/>
        </w:rPr>
        <w:t xml:space="preserve">national, ethnic or religious minorities, indigenous peoples, </w:t>
      </w:r>
      <w:r w:rsidR="005A2AC7" w:rsidRPr="00762C7C">
        <w:rPr>
          <w:rFonts w:ascii="Arial" w:hAnsi="Arial" w:cs="Arial"/>
          <w:sz w:val="24"/>
          <w:szCs w:val="24"/>
        </w:rPr>
        <w:t>migrants</w:t>
      </w:r>
      <w:r w:rsidR="00CB07B4">
        <w:rPr>
          <w:rFonts w:ascii="Arial" w:hAnsi="Arial" w:cs="Arial"/>
          <w:sz w:val="24"/>
          <w:szCs w:val="24"/>
        </w:rPr>
        <w:t>, displaced persons,</w:t>
      </w:r>
      <w:r w:rsidR="005A2AC7" w:rsidRPr="00762C7C">
        <w:rPr>
          <w:rFonts w:ascii="Arial" w:hAnsi="Arial" w:cs="Arial"/>
          <w:sz w:val="24"/>
          <w:szCs w:val="24"/>
        </w:rPr>
        <w:t xml:space="preserve"> and refugees, older persons, persons with disabilities, </w:t>
      </w:r>
      <w:r w:rsidR="006B65D0" w:rsidRPr="00762C7C">
        <w:rPr>
          <w:rFonts w:ascii="Arial" w:hAnsi="Arial" w:cs="Arial"/>
          <w:sz w:val="24"/>
          <w:szCs w:val="24"/>
        </w:rPr>
        <w:t>LGBTI people</w:t>
      </w:r>
      <w:r w:rsidR="00AD5EA0">
        <w:rPr>
          <w:rFonts w:ascii="Arial" w:hAnsi="Arial" w:cs="Arial"/>
          <w:sz w:val="24"/>
          <w:szCs w:val="24"/>
        </w:rPr>
        <w:t xml:space="preserve"> or people affected by extreme poverty</w:t>
      </w:r>
      <w:r w:rsidR="006B65D0" w:rsidRPr="00762C7C">
        <w:rPr>
          <w:rFonts w:ascii="Arial" w:hAnsi="Arial" w:cs="Arial"/>
          <w:sz w:val="24"/>
          <w:szCs w:val="24"/>
        </w:rPr>
        <w:t>.</w:t>
      </w:r>
    </w:p>
    <w:p w14:paraId="672C6E10" w14:textId="77777777" w:rsidR="00D13C0C" w:rsidRPr="00762C7C" w:rsidRDefault="00D13C0C" w:rsidP="00C700CF">
      <w:pPr>
        <w:pStyle w:val="ListParagraph"/>
        <w:ind w:left="360"/>
        <w:jc w:val="both"/>
        <w:rPr>
          <w:rFonts w:ascii="Arial" w:hAnsi="Arial" w:cs="Arial"/>
          <w:sz w:val="24"/>
          <w:szCs w:val="24"/>
        </w:rPr>
      </w:pPr>
    </w:p>
    <w:p w14:paraId="2E874D41" w14:textId="77777777" w:rsidR="004B2BFC" w:rsidRPr="00762C7C" w:rsidRDefault="004E6C09" w:rsidP="00D13C0C">
      <w:pPr>
        <w:pStyle w:val="ListParagraph"/>
        <w:numPr>
          <w:ilvl w:val="0"/>
          <w:numId w:val="8"/>
        </w:numPr>
        <w:jc w:val="both"/>
        <w:rPr>
          <w:rFonts w:ascii="Arial" w:hAnsi="Arial" w:cs="Arial"/>
          <w:sz w:val="24"/>
          <w:szCs w:val="24"/>
        </w:rPr>
      </w:pPr>
      <w:r w:rsidRPr="00762C7C">
        <w:rPr>
          <w:rFonts w:ascii="Arial" w:hAnsi="Arial" w:cs="Arial"/>
          <w:sz w:val="24"/>
          <w:szCs w:val="24"/>
        </w:rPr>
        <w:t xml:space="preserve">National Human Rights Institutions and civil society can assist in identifying </w:t>
      </w:r>
      <w:proofErr w:type="gramStart"/>
      <w:r w:rsidR="00D13C0C" w:rsidRPr="00762C7C">
        <w:rPr>
          <w:rFonts w:ascii="Arial" w:hAnsi="Arial" w:cs="Arial"/>
          <w:sz w:val="24"/>
          <w:szCs w:val="24"/>
        </w:rPr>
        <w:t>peo</w:t>
      </w:r>
      <w:r w:rsidRPr="00762C7C">
        <w:rPr>
          <w:rFonts w:ascii="Arial" w:hAnsi="Arial" w:cs="Arial"/>
          <w:sz w:val="24"/>
          <w:szCs w:val="24"/>
        </w:rPr>
        <w:t>ple</w:t>
      </w:r>
      <w:proofErr w:type="gramEnd"/>
      <w:r w:rsidRPr="00762C7C">
        <w:rPr>
          <w:rFonts w:ascii="Arial" w:hAnsi="Arial" w:cs="Arial"/>
          <w:sz w:val="24"/>
          <w:szCs w:val="24"/>
        </w:rPr>
        <w:t xml:space="preserve"> who may </w:t>
      </w:r>
      <w:r w:rsidR="00D13C0C" w:rsidRPr="00762C7C">
        <w:rPr>
          <w:rFonts w:ascii="Arial" w:hAnsi="Arial" w:cs="Arial"/>
          <w:sz w:val="24"/>
          <w:szCs w:val="24"/>
        </w:rPr>
        <w:t>otherwise be missed or excluded, supporting the</w:t>
      </w:r>
      <w:r w:rsidR="004B2BFC" w:rsidRPr="00762C7C">
        <w:rPr>
          <w:rFonts w:ascii="Arial" w:eastAsia="Times New Roman" w:hAnsi="Arial" w:cs="Arial"/>
          <w:color w:val="000000"/>
          <w:sz w:val="24"/>
          <w:szCs w:val="24"/>
          <w:lang w:eastAsia="en-GB"/>
        </w:rPr>
        <w:t xml:space="preserve"> flow of information to </w:t>
      </w:r>
      <w:r w:rsidR="00D13C0C" w:rsidRPr="00762C7C">
        <w:rPr>
          <w:rFonts w:ascii="Arial" w:eastAsia="Times New Roman" w:hAnsi="Arial" w:cs="Arial"/>
          <w:color w:val="000000"/>
          <w:sz w:val="24"/>
          <w:szCs w:val="24"/>
          <w:lang w:eastAsia="en-GB"/>
        </w:rPr>
        <w:t xml:space="preserve">these </w:t>
      </w:r>
      <w:r w:rsidR="004B2BFC" w:rsidRPr="00762C7C">
        <w:rPr>
          <w:rFonts w:ascii="Arial" w:eastAsia="Times New Roman" w:hAnsi="Arial" w:cs="Arial"/>
          <w:color w:val="000000"/>
          <w:sz w:val="24"/>
          <w:szCs w:val="24"/>
          <w:lang w:eastAsia="en-GB"/>
        </w:rPr>
        <w:t>communities</w:t>
      </w:r>
      <w:r w:rsidR="00D13C0C" w:rsidRPr="00762C7C">
        <w:rPr>
          <w:rFonts w:ascii="Arial" w:hAnsi="Arial" w:cs="Arial"/>
          <w:color w:val="000000"/>
          <w:sz w:val="24"/>
          <w:szCs w:val="24"/>
          <w:shd w:val="clear" w:color="auto" w:fill="FFFFFF"/>
        </w:rPr>
        <w:t xml:space="preserve">, and providing </w:t>
      </w:r>
      <w:r w:rsidR="004B2BFC" w:rsidRPr="00762C7C">
        <w:rPr>
          <w:rFonts w:ascii="Arial" w:hAnsi="Arial" w:cs="Arial"/>
          <w:color w:val="000000"/>
          <w:sz w:val="24"/>
          <w:szCs w:val="24"/>
          <w:shd w:val="clear" w:color="auto" w:fill="FFFFFF"/>
        </w:rPr>
        <w:t xml:space="preserve">feed-back to authorities on </w:t>
      </w:r>
      <w:r w:rsidR="00D13C0C" w:rsidRPr="00762C7C">
        <w:rPr>
          <w:rFonts w:ascii="Arial" w:hAnsi="Arial" w:cs="Arial"/>
          <w:color w:val="000000"/>
          <w:sz w:val="24"/>
          <w:szCs w:val="24"/>
          <w:shd w:val="clear" w:color="auto" w:fill="FFFFFF"/>
        </w:rPr>
        <w:t>the impact of measures on communities</w:t>
      </w:r>
      <w:r w:rsidR="004B2BFC" w:rsidRPr="00762C7C">
        <w:rPr>
          <w:rFonts w:ascii="Arial" w:hAnsi="Arial" w:cs="Arial"/>
          <w:color w:val="000000"/>
          <w:sz w:val="24"/>
          <w:szCs w:val="24"/>
          <w:shd w:val="clear" w:color="auto" w:fill="FFFFFF"/>
        </w:rPr>
        <w:t>.</w:t>
      </w:r>
    </w:p>
    <w:p w14:paraId="17AB909B" w14:textId="77777777" w:rsidR="002C26BA" w:rsidRPr="00762C7C" w:rsidRDefault="002C26BA" w:rsidP="001351D0">
      <w:pPr>
        <w:pStyle w:val="NormalWeb"/>
        <w:shd w:val="clear" w:color="auto" w:fill="FFFFFF"/>
        <w:rPr>
          <w:rFonts w:ascii="Arial" w:hAnsi="Arial" w:cs="Arial"/>
          <w:b/>
        </w:rPr>
      </w:pPr>
      <w:r w:rsidRPr="00762C7C">
        <w:rPr>
          <w:rFonts w:ascii="Arial" w:hAnsi="Arial" w:cs="Arial"/>
          <w:b/>
        </w:rPr>
        <w:t>Housing</w:t>
      </w:r>
    </w:p>
    <w:p w14:paraId="2BD7438E" w14:textId="77777777" w:rsidR="005E6621" w:rsidRPr="00762C7C" w:rsidRDefault="000722EB" w:rsidP="00044417">
      <w:pPr>
        <w:pStyle w:val="NormalWeb"/>
        <w:numPr>
          <w:ilvl w:val="0"/>
          <w:numId w:val="3"/>
        </w:numPr>
        <w:shd w:val="clear" w:color="auto" w:fill="FFFFFF"/>
        <w:ind w:left="360"/>
        <w:rPr>
          <w:rFonts w:ascii="Arial" w:hAnsi="Arial" w:cs="Arial"/>
        </w:rPr>
      </w:pPr>
      <w:r w:rsidRPr="00762C7C">
        <w:rPr>
          <w:rFonts w:ascii="Arial" w:hAnsi="Arial" w:cs="Arial"/>
        </w:rPr>
        <w:t xml:space="preserve">As people </w:t>
      </w:r>
      <w:proofErr w:type="gramStart"/>
      <w:r w:rsidRPr="00762C7C">
        <w:rPr>
          <w:rFonts w:ascii="Arial" w:hAnsi="Arial" w:cs="Arial"/>
        </w:rPr>
        <w:t>are being called</w:t>
      </w:r>
      <w:r w:rsidR="00D13C0C" w:rsidRPr="00762C7C">
        <w:rPr>
          <w:rFonts w:ascii="Arial" w:hAnsi="Arial" w:cs="Arial"/>
        </w:rPr>
        <w:t xml:space="preserve"> upon</w:t>
      </w:r>
      <w:proofErr w:type="gramEnd"/>
      <w:r w:rsidRPr="00762C7C">
        <w:rPr>
          <w:rFonts w:ascii="Arial" w:hAnsi="Arial" w:cs="Arial"/>
        </w:rPr>
        <w:t xml:space="preserve"> to stay at home, it is</w:t>
      </w:r>
      <w:r w:rsidR="005E6621" w:rsidRPr="00762C7C">
        <w:rPr>
          <w:rFonts w:ascii="Arial" w:hAnsi="Arial" w:cs="Arial"/>
        </w:rPr>
        <w:t xml:space="preserve"> vital </w:t>
      </w:r>
      <w:r w:rsidRPr="00762C7C">
        <w:rPr>
          <w:rFonts w:ascii="Arial" w:hAnsi="Arial" w:cs="Arial"/>
        </w:rPr>
        <w:t xml:space="preserve">that </w:t>
      </w:r>
      <w:r w:rsidR="005E6621" w:rsidRPr="00762C7C">
        <w:rPr>
          <w:rFonts w:ascii="Arial" w:hAnsi="Arial" w:cs="Arial"/>
        </w:rPr>
        <w:t>Governments take urgent measures to help people without adequate housing.</w:t>
      </w:r>
      <w:r w:rsidR="00D13C0C" w:rsidRPr="00762C7C">
        <w:rPr>
          <w:rFonts w:ascii="Arial" w:hAnsi="Arial" w:cs="Arial"/>
        </w:rPr>
        <w:t xml:space="preserve"> </w:t>
      </w:r>
      <w:r w:rsidR="00061303" w:rsidRPr="00762C7C">
        <w:rPr>
          <w:rFonts w:ascii="Arial" w:hAnsi="Arial" w:cs="Arial"/>
        </w:rPr>
        <w:t>COVID</w:t>
      </w:r>
      <w:r w:rsidR="005A2AC7" w:rsidRPr="00762C7C">
        <w:rPr>
          <w:rFonts w:ascii="Arial" w:hAnsi="Arial" w:cs="Arial"/>
        </w:rPr>
        <w:t>-19</w:t>
      </w:r>
      <w:r w:rsidR="00061303" w:rsidRPr="00762C7C">
        <w:rPr>
          <w:rFonts w:ascii="Arial" w:hAnsi="Arial" w:cs="Arial"/>
        </w:rPr>
        <w:t xml:space="preserve"> measures for s</w:t>
      </w:r>
      <w:r w:rsidR="005E6621" w:rsidRPr="00762C7C">
        <w:rPr>
          <w:rFonts w:ascii="Arial" w:hAnsi="Arial" w:cs="Arial"/>
        </w:rPr>
        <w:t xml:space="preserve">taying at home and practising social distancing </w:t>
      </w:r>
      <w:r w:rsidR="00061303" w:rsidRPr="00762C7C">
        <w:rPr>
          <w:rFonts w:ascii="Arial" w:hAnsi="Arial" w:cs="Arial"/>
        </w:rPr>
        <w:t xml:space="preserve">should reflect that this is </w:t>
      </w:r>
      <w:r w:rsidR="005E6621" w:rsidRPr="00762C7C">
        <w:rPr>
          <w:rFonts w:ascii="Arial" w:hAnsi="Arial" w:cs="Arial"/>
        </w:rPr>
        <w:t xml:space="preserve">extremely hard for some – </w:t>
      </w:r>
      <w:r w:rsidR="00072A4E" w:rsidRPr="00762C7C">
        <w:rPr>
          <w:rFonts w:ascii="Arial" w:hAnsi="Arial" w:cs="Arial"/>
        </w:rPr>
        <w:t xml:space="preserve">for example people living </w:t>
      </w:r>
      <w:r w:rsidR="005E6621" w:rsidRPr="00762C7C">
        <w:rPr>
          <w:rFonts w:ascii="Arial" w:hAnsi="Arial" w:cs="Arial"/>
        </w:rPr>
        <w:t xml:space="preserve">in </w:t>
      </w:r>
      <w:r w:rsidR="002C26BA" w:rsidRPr="00762C7C">
        <w:rPr>
          <w:rFonts w:ascii="Arial" w:hAnsi="Arial" w:cs="Arial"/>
        </w:rPr>
        <w:t xml:space="preserve">overcrowded conditions, </w:t>
      </w:r>
      <w:r w:rsidR="00AD5EA0">
        <w:rPr>
          <w:rFonts w:ascii="Arial" w:hAnsi="Arial" w:cs="Arial"/>
        </w:rPr>
        <w:t xml:space="preserve">homeless people, </w:t>
      </w:r>
      <w:r w:rsidR="00061303" w:rsidRPr="00762C7C">
        <w:rPr>
          <w:rFonts w:ascii="Arial" w:hAnsi="Arial" w:cs="Arial"/>
        </w:rPr>
        <w:t xml:space="preserve">and those </w:t>
      </w:r>
      <w:r w:rsidR="002C26BA" w:rsidRPr="00762C7C">
        <w:rPr>
          <w:rFonts w:ascii="Arial" w:hAnsi="Arial" w:cs="Arial"/>
        </w:rPr>
        <w:t>lacking access to water and sanitation</w:t>
      </w:r>
      <w:r w:rsidR="00072A4E" w:rsidRPr="00762C7C">
        <w:rPr>
          <w:rFonts w:ascii="Arial" w:hAnsi="Arial" w:cs="Arial"/>
        </w:rPr>
        <w:t>.</w:t>
      </w:r>
      <w:r w:rsidR="00044417" w:rsidRPr="00762C7C">
        <w:rPr>
          <w:rFonts w:ascii="Arial" w:hAnsi="Arial" w:cs="Arial"/>
        </w:rPr>
        <w:br/>
      </w:r>
    </w:p>
    <w:p w14:paraId="7C476FBB" w14:textId="77777777" w:rsidR="00D13C0C" w:rsidRPr="00762C7C" w:rsidRDefault="00D13C0C" w:rsidP="00044417">
      <w:pPr>
        <w:pStyle w:val="NormalWeb"/>
        <w:numPr>
          <w:ilvl w:val="0"/>
          <w:numId w:val="3"/>
        </w:numPr>
        <w:shd w:val="clear" w:color="auto" w:fill="FFFFFF"/>
        <w:ind w:left="360"/>
        <w:rPr>
          <w:rFonts w:ascii="Arial" w:hAnsi="Arial" w:cs="Arial"/>
        </w:rPr>
      </w:pPr>
      <w:r w:rsidRPr="00762C7C">
        <w:rPr>
          <w:rFonts w:ascii="Arial" w:hAnsi="Arial" w:cs="Arial"/>
        </w:rPr>
        <w:t xml:space="preserve">Good practices for addressing people living in inadequate housing and the homeless include providing emergency housing (including using vacant and abandoned housing units, available short-term rentals) with services for those who </w:t>
      </w:r>
      <w:proofErr w:type="gramStart"/>
      <w:r w:rsidRPr="00762C7C">
        <w:rPr>
          <w:rFonts w:ascii="Arial" w:hAnsi="Arial" w:cs="Arial"/>
        </w:rPr>
        <w:t>are affected</w:t>
      </w:r>
      <w:proofErr w:type="gramEnd"/>
      <w:r w:rsidRPr="00762C7C">
        <w:rPr>
          <w:rFonts w:ascii="Arial" w:hAnsi="Arial" w:cs="Arial"/>
        </w:rPr>
        <w:t xml:space="preserve"> by the virus and must isolate. </w:t>
      </w:r>
      <w:r w:rsidR="00044417" w:rsidRPr="00762C7C">
        <w:rPr>
          <w:rFonts w:ascii="Arial" w:hAnsi="Arial" w:cs="Arial"/>
        </w:rPr>
        <w:br/>
      </w:r>
    </w:p>
    <w:p w14:paraId="5B964E45" w14:textId="3B7D4F36" w:rsidR="00043ABE" w:rsidRPr="00762C7C" w:rsidRDefault="00D13C0C" w:rsidP="00044417">
      <w:pPr>
        <w:pStyle w:val="NormalWeb"/>
        <w:numPr>
          <w:ilvl w:val="0"/>
          <w:numId w:val="3"/>
        </w:numPr>
        <w:shd w:val="clear" w:color="auto" w:fill="FFFFFF"/>
        <w:ind w:left="360"/>
        <w:rPr>
          <w:rFonts w:ascii="Arial" w:hAnsi="Arial" w:cs="Arial"/>
        </w:rPr>
      </w:pPr>
      <w:r w:rsidRPr="00762C7C">
        <w:rPr>
          <w:rFonts w:ascii="Arial" w:hAnsi="Arial" w:cs="Arial"/>
        </w:rPr>
        <w:t xml:space="preserve">Authorities should take </w:t>
      </w:r>
      <w:r w:rsidR="007D7A8B">
        <w:rPr>
          <w:rFonts w:ascii="Arial" w:hAnsi="Arial" w:cs="Arial"/>
        </w:rPr>
        <w:t>targeted steps</w:t>
      </w:r>
      <w:r w:rsidRPr="00762C7C">
        <w:rPr>
          <w:rFonts w:ascii="Arial" w:hAnsi="Arial" w:cs="Arial"/>
        </w:rPr>
        <w:t xml:space="preserve"> to prevent additional people from becoming homeless – for example as people face eviction when loss of income makes it impossible to pay mortgages and rents. G</w:t>
      </w:r>
      <w:r w:rsidR="005E6621" w:rsidRPr="00762C7C">
        <w:rPr>
          <w:rFonts w:ascii="Arial" w:hAnsi="Arial" w:cs="Arial"/>
        </w:rPr>
        <w:t xml:space="preserve">ood practices </w:t>
      </w:r>
      <w:r w:rsidRPr="00762C7C">
        <w:rPr>
          <w:rFonts w:ascii="Arial" w:hAnsi="Arial" w:cs="Arial"/>
        </w:rPr>
        <w:t>su</w:t>
      </w:r>
      <w:r w:rsidR="00061303" w:rsidRPr="00762C7C">
        <w:rPr>
          <w:rFonts w:ascii="Arial" w:hAnsi="Arial" w:cs="Arial"/>
        </w:rPr>
        <w:t>ch as</w:t>
      </w:r>
      <w:r w:rsidR="005E6621" w:rsidRPr="00762C7C">
        <w:rPr>
          <w:rFonts w:ascii="Arial" w:hAnsi="Arial" w:cs="Arial"/>
        </w:rPr>
        <w:t xml:space="preserve"> moratoriums on evictions</w:t>
      </w:r>
      <w:r w:rsidR="00072A4E" w:rsidRPr="00762C7C">
        <w:rPr>
          <w:rFonts w:ascii="Arial" w:hAnsi="Arial" w:cs="Arial"/>
        </w:rPr>
        <w:t>,</w:t>
      </w:r>
      <w:r w:rsidR="005E6621" w:rsidRPr="00762C7C">
        <w:rPr>
          <w:rFonts w:ascii="Arial" w:hAnsi="Arial" w:cs="Arial"/>
        </w:rPr>
        <w:t xml:space="preserve"> </w:t>
      </w:r>
      <w:r w:rsidR="00AD5EA0">
        <w:rPr>
          <w:rFonts w:ascii="Arial" w:hAnsi="Arial" w:cs="Arial"/>
        </w:rPr>
        <w:t xml:space="preserve">and </w:t>
      </w:r>
      <w:r w:rsidR="005E6621" w:rsidRPr="00762C7C">
        <w:rPr>
          <w:rFonts w:ascii="Arial" w:hAnsi="Arial" w:cs="Arial"/>
        </w:rPr>
        <w:t>deferrals of mortgage payments</w:t>
      </w:r>
      <w:r w:rsidR="00061303" w:rsidRPr="00762C7C">
        <w:rPr>
          <w:rFonts w:ascii="Arial" w:hAnsi="Arial" w:cs="Arial"/>
        </w:rPr>
        <w:t xml:space="preserve"> </w:t>
      </w:r>
      <w:proofErr w:type="gramStart"/>
      <w:r w:rsidR="00061303" w:rsidRPr="00762C7C">
        <w:rPr>
          <w:rFonts w:ascii="Arial" w:hAnsi="Arial" w:cs="Arial"/>
        </w:rPr>
        <w:t>should be broadly replicated</w:t>
      </w:r>
      <w:proofErr w:type="gramEnd"/>
      <w:r w:rsidR="00061303" w:rsidRPr="00762C7C">
        <w:rPr>
          <w:rFonts w:ascii="Arial" w:hAnsi="Arial" w:cs="Arial"/>
        </w:rPr>
        <w:t>.</w:t>
      </w:r>
      <w:r w:rsidR="002C26BA" w:rsidRPr="00762C7C">
        <w:rPr>
          <w:rFonts w:ascii="Arial" w:hAnsi="Arial" w:cs="Arial"/>
        </w:rPr>
        <w:t xml:space="preserve"> </w:t>
      </w:r>
      <w:r w:rsidR="00044417" w:rsidRPr="00762C7C">
        <w:rPr>
          <w:rFonts w:ascii="Arial" w:hAnsi="Arial" w:cs="Arial"/>
        </w:rPr>
        <w:br/>
      </w:r>
    </w:p>
    <w:p w14:paraId="3045984A" w14:textId="77777777" w:rsidR="006026F0" w:rsidRPr="00762C7C" w:rsidRDefault="006026F0" w:rsidP="00044417">
      <w:pPr>
        <w:pStyle w:val="NormalWeb"/>
        <w:numPr>
          <w:ilvl w:val="0"/>
          <w:numId w:val="3"/>
        </w:numPr>
        <w:shd w:val="clear" w:color="auto" w:fill="FFFFFF"/>
        <w:ind w:left="360"/>
        <w:rPr>
          <w:rFonts w:ascii="Arial" w:hAnsi="Arial" w:cs="Arial"/>
        </w:rPr>
      </w:pPr>
      <w:r w:rsidRPr="00762C7C">
        <w:rPr>
          <w:rFonts w:ascii="Arial" w:hAnsi="Arial" w:cs="Arial"/>
        </w:rPr>
        <w:t xml:space="preserve">When </w:t>
      </w:r>
      <w:r w:rsidR="00072A4E" w:rsidRPr="00762C7C">
        <w:rPr>
          <w:rFonts w:ascii="Arial" w:hAnsi="Arial" w:cs="Arial"/>
        </w:rPr>
        <w:t xml:space="preserve">and where </w:t>
      </w:r>
      <w:r w:rsidRPr="00762C7C">
        <w:rPr>
          <w:rFonts w:ascii="Arial" w:hAnsi="Arial" w:cs="Arial"/>
        </w:rPr>
        <w:t>containment measures</w:t>
      </w:r>
      <w:r w:rsidR="00D13C0C" w:rsidRPr="00762C7C">
        <w:rPr>
          <w:rFonts w:ascii="Arial" w:hAnsi="Arial" w:cs="Arial"/>
        </w:rPr>
        <w:t xml:space="preserve"> are enforced, no one </w:t>
      </w:r>
      <w:proofErr w:type="gramStart"/>
      <w:r w:rsidR="00D13C0C" w:rsidRPr="00762C7C">
        <w:rPr>
          <w:rFonts w:ascii="Arial" w:hAnsi="Arial" w:cs="Arial"/>
        </w:rPr>
        <w:t xml:space="preserve">should be </w:t>
      </w:r>
      <w:r w:rsidRPr="00762C7C">
        <w:rPr>
          <w:rFonts w:ascii="Arial" w:hAnsi="Arial" w:cs="Arial"/>
        </w:rPr>
        <w:t>punished</w:t>
      </w:r>
      <w:proofErr w:type="gramEnd"/>
      <w:r w:rsidRPr="00762C7C">
        <w:rPr>
          <w:rFonts w:ascii="Arial" w:hAnsi="Arial" w:cs="Arial"/>
        </w:rPr>
        <w:t xml:space="preserve"> because they are homeless or live in </w:t>
      </w:r>
      <w:r w:rsidR="00061303" w:rsidRPr="00762C7C">
        <w:rPr>
          <w:rFonts w:ascii="Arial" w:hAnsi="Arial" w:cs="Arial"/>
        </w:rPr>
        <w:t>in</w:t>
      </w:r>
      <w:r w:rsidRPr="00762C7C">
        <w:rPr>
          <w:rFonts w:ascii="Arial" w:hAnsi="Arial" w:cs="Arial"/>
        </w:rPr>
        <w:t xml:space="preserve">adequate housing. </w:t>
      </w:r>
    </w:p>
    <w:p w14:paraId="78F025F2" w14:textId="51549E50" w:rsidR="002C26BA" w:rsidRPr="00762C7C" w:rsidRDefault="00453B50" w:rsidP="001351D0">
      <w:pPr>
        <w:pStyle w:val="NormalWeb"/>
        <w:shd w:val="clear" w:color="auto" w:fill="FFFFFF"/>
        <w:rPr>
          <w:rFonts w:ascii="Arial" w:hAnsi="Arial" w:cs="Arial"/>
          <w:b/>
        </w:rPr>
      </w:pPr>
      <w:r w:rsidRPr="00762C7C">
        <w:rPr>
          <w:rFonts w:ascii="Arial" w:hAnsi="Arial" w:cs="Arial"/>
          <w:b/>
        </w:rPr>
        <w:t>Pe</w:t>
      </w:r>
      <w:r w:rsidR="007D7A8B">
        <w:rPr>
          <w:rFonts w:ascii="Arial" w:hAnsi="Arial" w:cs="Arial"/>
          <w:b/>
        </w:rPr>
        <w:t>rsons</w:t>
      </w:r>
      <w:r w:rsidRPr="00762C7C">
        <w:rPr>
          <w:rFonts w:ascii="Arial" w:hAnsi="Arial" w:cs="Arial"/>
          <w:b/>
        </w:rPr>
        <w:t xml:space="preserve"> with d</w:t>
      </w:r>
      <w:r w:rsidR="00D13C0C" w:rsidRPr="00762C7C">
        <w:rPr>
          <w:rFonts w:ascii="Arial" w:hAnsi="Arial" w:cs="Arial"/>
          <w:b/>
        </w:rPr>
        <w:t>isabilities</w:t>
      </w:r>
      <w:r w:rsidR="00F73866" w:rsidRPr="00762C7C">
        <w:rPr>
          <w:rFonts w:ascii="Arial" w:hAnsi="Arial" w:cs="Arial"/>
          <w:b/>
        </w:rPr>
        <w:t xml:space="preserve"> </w:t>
      </w:r>
    </w:p>
    <w:p w14:paraId="2FECB7AA" w14:textId="364A38C8" w:rsidR="003F210A" w:rsidRPr="00762C7C" w:rsidRDefault="002C26BA" w:rsidP="003F210A">
      <w:pPr>
        <w:pStyle w:val="ListParagraph"/>
        <w:numPr>
          <w:ilvl w:val="0"/>
          <w:numId w:val="4"/>
        </w:numPr>
        <w:shd w:val="clear" w:color="auto" w:fill="FFFFFF"/>
        <w:spacing w:before="100" w:beforeAutospacing="1" w:after="100" w:afterAutospacing="1"/>
        <w:ind w:left="360"/>
        <w:rPr>
          <w:rFonts w:ascii="Arial" w:eastAsia="Times New Roman" w:hAnsi="Arial" w:cs="Arial"/>
          <w:sz w:val="24"/>
          <w:szCs w:val="24"/>
          <w:lang w:eastAsia="en-GB"/>
        </w:rPr>
      </w:pPr>
      <w:r w:rsidRPr="00762C7C">
        <w:rPr>
          <w:rFonts w:ascii="Arial" w:eastAsia="Times New Roman" w:hAnsi="Arial" w:cs="Arial"/>
          <w:sz w:val="24"/>
          <w:szCs w:val="24"/>
          <w:lang w:eastAsia="en-GB"/>
        </w:rPr>
        <w:lastRenderedPageBreak/>
        <w:t xml:space="preserve">Containment measures, such as </w:t>
      </w:r>
      <w:r w:rsidR="007D7A8B">
        <w:rPr>
          <w:rFonts w:ascii="Arial" w:eastAsia="Times New Roman" w:hAnsi="Arial" w:cs="Arial"/>
          <w:sz w:val="24"/>
          <w:szCs w:val="24"/>
          <w:lang w:eastAsia="en-GB"/>
        </w:rPr>
        <w:t>physical</w:t>
      </w:r>
      <w:r w:rsidRPr="00762C7C">
        <w:rPr>
          <w:rFonts w:ascii="Arial" w:eastAsia="Times New Roman" w:hAnsi="Arial" w:cs="Arial"/>
          <w:sz w:val="24"/>
          <w:szCs w:val="24"/>
          <w:lang w:eastAsia="en-GB"/>
        </w:rPr>
        <w:t xml:space="preserve"> distancing and self-isolation, </w:t>
      </w:r>
      <w:r w:rsidR="00061303" w:rsidRPr="00762C7C">
        <w:rPr>
          <w:rFonts w:ascii="Arial" w:eastAsia="Times New Roman" w:hAnsi="Arial" w:cs="Arial"/>
          <w:sz w:val="24"/>
          <w:szCs w:val="24"/>
          <w:lang w:eastAsia="en-GB"/>
        </w:rPr>
        <w:t>need to take account of the needs of people</w:t>
      </w:r>
      <w:r w:rsidRPr="00762C7C">
        <w:rPr>
          <w:rFonts w:ascii="Arial" w:eastAsia="Times New Roman" w:hAnsi="Arial" w:cs="Arial"/>
          <w:sz w:val="24"/>
          <w:szCs w:val="24"/>
          <w:lang w:eastAsia="en-GB"/>
        </w:rPr>
        <w:t xml:space="preserve"> who rely on the support of </w:t>
      </w:r>
      <w:r w:rsidR="00453B50" w:rsidRPr="00762C7C">
        <w:rPr>
          <w:rFonts w:ascii="Arial" w:eastAsia="Times New Roman" w:hAnsi="Arial" w:cs="Arial"/>
          <w:sz w:val="24"/>
          <w:szCs w:val="24"/>
          <w:lang w:eastAsia="en-GB"/>
        </w:rPr>
        <w:t>others to eat, dress and bathe.</w:t>
      </w:r>
    </w:p>
    <w:p w14:paraId="274ECD40" w14:textId="77777777" w:rsidR="003F210A" w:rsidRPr="00762C7C" w:rsidRDefault="003F210A" w:rsidP="003F210A">
      <w:pPr>
        <w:pStyle w:val="ListParagraph"/>
        <w:shd w:val="clear" w:color="auto" w:fill="FFFFFF"/>
        <w:spacing w:before="100" w:beforeAutospacing="1" w:after="100" w:afterAutospacing="1"/>
        <w:ind w:left="360"/>
        <w:rPr>
          <w:rFonts w:ascii="Arial" w:eastAsia="Times New Roman" w:hAnsi="Arial" w:cs="Arial"/>
          <w:sz w:val="24"/>
          <w:szCs w:val="24"/>
          <w:lang w:eastAsia="en-GB"/>
        </w:rPr>
      </w:pPr>
    </w:p>
    <w:p w14:paraId="1524D796" w14:textId="77777777" w:rsidR="003F210A" w:rsidRPr="00762C7C" w:rsidRDefault="00F73866" w:rsidP="003F210A">
      <w:pPr>
        <w:pStyle w:val="ListParagraph"/>
        <w:numPr>
          <w:ilvl w:val="0"/>
          <w:numId w:val="4"/>
        </w:numPr>
        <w:shd w:val="clear" w:color="auto" w:fill="FFFFFF"/>
        <w:spacing w:before="100" w:beforeAutospacing="1" w:after="100" w:afterAutospacing="1"/>
        <w:ind w:left="360"/>
        <w:rPr>
          <w:rFonts w:ascii="Arial" w:eastAsia="Times New Roman" w:hAnsi="Arial" w:cs="Arial"/>
          <w:sz w:val="24"/>
          <w:szCs w:val="24"/>
          <w:lang w:eastAsia="en-GB"/>
        </w:rPr>
      </w:pPr>
      <w:r w:rsidRPr="00762C7C">
        <w:rPr>
          <w:rFonts w:ascii="Arial" w:hAnsi="Arial" w:cs="Arial"/>
          <w:sz w:val="24"/>
          <w:szCs w:val="24"/>
        </w:rPr>
        <w:t>Many persons, including persons with disabilities, rely on home and community services. These services should support minimi</w:t>
      </w:r>
      <w:r w:rsidR="00F85888">
        <w:rPr>
          <w:rFonts w:ascii="Arial" w:hAnsi="Arial" w:cs="Arial"/>
          <w:sz w:val="24"/>
          <w:szCs w:val="24"/>
        </w:rPr>
        <w:t>s</w:t>
      </w:r>
      <w:r w:rsidRPr="00762C7C">
        <w:rPr>
          <w:rFonts w:ascii="Arial" w:hAnsi="Arial" w:cs="Arial"/>
          <w:sz w:val="24"/>
          <w:szCs w:val="24"/>
        </w:rPr>
        <w:t xml:space="preserve">ing risk, and </w:t>
      </w:r>
      <w:r w:rsidRPr="00762C7C">
        <w:rPr>
          <w:rFonts w:ascii="Arial" w:eastAsia="Times New Roman" w:hAnsi="Arial" w:cs="Arial"/>
          <w:sz w:val="24"/>
          <w:szCs w:val="24"/>
          <w:lang w:eastAsia="en-GB"/>
        </w:rPr>
        <w:t xml:space="preserve">States should put in place additional measures to guarantee the continuity of support for people with disabilities throughout the crisis. </w:t>
      </w:r>
      <w:r w:rsidR="00597400">
        <w:rPr>
          <w:rFonts w:ascii="Arial" w:hAnsi="Arial" w:cs="Arial"/>
          <w:sz w:val="24"/>
          <w:szCs w:val="24"/>
        </w:rPr>
        <w:t>S</w:t>
      </w:r>
      <w:r w:rsidR="00597400" w:rsidRPr="00762C7C">
        <w:rPr>
          <w:rFonts w:ascii="Arial" w:hAnsi="Arial" w:cs="Arial"/>
          <w:sz w:val="24"/>
          <w:szCs w:val="24"/>
        </w:rPr>
        <w:t xml:space="preserve">hould restrictions on movement impede existing </w:t>
      </w:r>
      <w:r w:rsidR="00597400">
        <w:rPr>
          <w:rFonts w:ascii="Arial" w:eastAsia="Times New Roman" w:hAnsi="Arial" w:cs="Arial"/>
          <w:sz w:val="24"/>
          <w:szCs w:val="24"/>
          <w:lang w:eastAsia="en-GB"/>
        </w:rPr>
        <w:t>f</w:t>
      </w:r>
      <w:r w:rsidRPr="00762C7C">
        <w:rPr>
          <w:rFonts w:ascii="Arial" w:eastAsia="Times New Roman" w:hAnsi="Arial" w:cs="Arial"/>
          <w:sz w:val="24"/>
          <w:szCs w:val="24"/>
          <w:lang w:eastAsia="en-GB"/>
        </w:rPr>
        <w:t>ami</w:t>
      </w:r>
      <w:r w:rsidR="00F85888">
        <w:rPr>
          <w:rFonts w:ascii="Arial" w:eastAsia="Times New Roman" w:hAnsi="Arial" w:cs="Arial"/>
          <w:sz w:val="24"/>
          <w:szCs w:val="24"/>
          <w:lang w:eastAsia="en-GB"/>
        </w:rPr>
        <w:t>l</w:t>
      </w:r>
      <w:r w:rsidRPr="00762C7C">
        <w:rPr>
          <w:rFonts w:ascii="Arial" w:eastAsia="Times New Roman" w:hAnsi="Arial" w:cs="Arial"/>
          <w:sz w:val="24"/>
          <w:szCs w:val="24"/>
          <w:lang w:eastAsia="en-GB"/>
        </w:rPr>
        <w:t xml:space="preserve">y </w:t>
      </w:r>
      <w:r w:rsidRPr="00762C7C">
        <w:rPr>
          <w:rFonts w:ascii="Arial" w:hAnsi="Arial" w:cs="Arial"/>
          <w:sz w:val="24"/>
          <w:szCs w:val="24"/>
        </w:rPr>
        <w:t>and social support networks</w:t>
      </w:r>
      <w:r w:rsidR="00597400">
        <w:rPr>
          <w:rFonts w:ascii="Arial" w:hAnsi="Arial" w:cs="Arial"/>
          <w:sz w:val="24"/>
          <w:szCs w:val="24"/>
        </w:rPr>
        <w:t>, they</w:t>
      </w:r>
      <w:r w:rsidRPr="00762C7C">
        <w:rPr>
          <w:rFonts w:ascii="Arial" w:hAnsi="Arial" w:cs="Arial"/>
          <w:sz w:val="24"/>
          <w:szCs w:val="24"/>
        </w:rPr>
        <w:t xml:space="preserve"> </w:t>
      </w:r>
      <w:proofErr w:type="gramStart"/>
      <w:r w:rsidRPr="00762C7C">
        <w:rPr>
          <w:rFonts w:ascii="Arial" w:hAnsi="Arial" w:cs="Arial"/>
          <w:sz w:val="24"/>
          <w:szCs w:val="24"/>
        </w:rPr>
        <w:t>should be replaced</w:t>
      </w:r>
      <w:proofErr w:type="gramEnd"/>
      <w:r w:rsidRPr="00762C7C">
        <w:rPr>
          <w:rFonts w:ascii="Arial" w:hAnsi="Arial" w:cs="Arial"/>
          <w:sz w:val="24"/>
          <w:szCs w:val="24"/>
        </w:rPr>
        <w:t xml:space="preserve"> by other services</w:t>
      </w:r>
      <w:r w:rsidR="00597400">
        <w:rPr>
          <w:rFonts w:ascii="Arial" w:hAnsi="Arial" w:cs="Arial"/>
          <w:sz w:val="24"/>
          <w:szCs w:val="24"/>
        </w:rPr>
        <w:t>.</w:t>
      </w:r>
    </w:p>
    <w:p w14:paraId="416F45F9" w14:textId="77777777" w:rsidR="003F210A" w:rsidRPr="00762C7C" w:rsidRDefault="003F210A" w:rsidP="003F210A">
      <w:pPr>
        <w:pStyle w:val="ListParagraph"/>
        <w:rPr>
          <w:rFonts w:ascii="Arial" w:eastAsia="Times New Roman" w:hAnsi="Arial" w:cs="Arial"/>
          <w:sz w:val="24"/>
          <w:szCs w:val="24"/>
          <w:lang w:eastAsia="en-GB"/>
        </w:rPr>
      </w:pPr>
    </w:p>
    <w:p w14:paraId="64DC28F0" w14:textId="71445BB5" w:rsidR="003F210A" w:rsidRPr="00762C7C" w:rsidRDefault="002C26BA" w:rsidP="003F210A">
      <w:pPr>
        <w:pStyle w:val="ListParagraph"/>
        <w:numPr>
          <w:ilvl w:val="0"/>
          <w:numId w:val="4"/>
        </w:numPr>
        <w:shd w:val="clear" w:color="auto" w:fill="FFFFFF"/>
        <w:spacing w:before="100" w:beforeAutospacing="1" w:after="100" w:afterAutospacing="1"/>
        <w:ind w:left="360"/>
        <w:rPr>
          <w:rFonts w:ascii="Arial" w:eastAsia="Times New Roman" w:hAnsi="Arial" w:cs="Arial"/>
          <w:sz w:val="24"/>
          <w:szCs w:val="24"/>
          <w:lang w:eastAsia="en-GB"/>
        </w:rPr>
      </w:pPr>
      <w:r w:rsidRPr="00762C7C">
        <w:rPr>
          <w:rFonts w:ascii="Arial" w:eastAsia="Times New Roman" w:hAnsi="Arial" w:cs="Arial"/>
          <w:sz w:val="24"/>
          <w:szCs w:val="24"/>
          <w:lang w:eastAsia="en-GB"/>
        </w:rPr>
        <w:t xml:space="preserve">Access to additional financial aid </w:t>
      </w:r>
      <w:r w:rsidR="00061303" w:rsidRPr="00762C7C">
        <w:rPr>
          <w:rFonts w:ascii="Arial" w:eastAsia="Times New Roman" w:hAnsi="Arial" w:cs="Arial"/>
          <w:sz w:val="24"/>
          <w:szCs w:val="24"/>
          <w:lang w:eastAsia="en-GB"/>
        </w:rPr>
        <w:t xml:space="preserve">will also be crucial for </w:t>
      </w:r>
      <w:r w:rsidRPr="00762C7C">
        <w:rPr>
          <w:rFonts w:ascii="Arial" w:eastAsia="Times New Roman" w:hAnsi="Arial" w:cs="Arial"/>
          <w:sz w:val="24"/>
          <w:szCs w:val="24"/>
          <w:lang w:eastAsia="en-GB"/>
        </w:rPr>
        <w:t>people with disabilities and their families</w:t>
      </w:r>
      <w:r w:rsidR="00061303" w:rsidRPr="00762C7C">
        <w:rPr>
          <w:rFonts w:ascii="Arial" w:eastAsia="Times New Roman" w:hAnsi="Arial" w:cs="Arial"/>
          <w:sz w:val="24"/>
          <w:szCs w:val="24"/>
          <w:lang w:eastAsia="en-GB"/>
        </w:rPr>
        <w:t xml:space="preserve"> as m</w:t>
      </w:r>
      <w:r w:rsidR="00453B50" w:rsidRPr="00762C7C">
        <w:rPr>
          <w:rFonts w:ascii="Arial" w:eastAsia="Times New Roman" w:hAnsi="Arial" w:cs="Arial"/>
          <w:sz w:val="24"/>
          <w:szCs w:val="24"/>
          <w:lang w:eastAsia="en-GB"/>
        </w:rPr>
        <w:t xml:space="preserve">any depend on services that </w:t>
      </w:r>
      <w:proofErr w:type="gramStart"/>
      <w:r w:rsidR="00453B50" w:rsidRPr="00762C7C">
        <w:rPr>
          <w:rFonts w:ascii="Arial" w:eastAsia="Times New Roman" w:hAnsi="Arial" w:cs="Arial"/>
          <w:sz w:val="24"/>
          <w:szCs w:val="24"/>
          <w:lang w:eastAsia="en-GB"/>
        </w:rPr>
        <w:t>have been suspended</w:t>
      </w:r>
      <w:proofErr w:type="gramEnd"/>
      <w:r w:rsidR="00453B50" w:rsidRPr="00762C7C">
        <w:rPr>
          <w:rFonts w:ascii="Arial" w:eastAsia="Times New Roman" w:hAnsi="Arial" w:cs="Arial"/>
          <w:sz w:val="24"/>
          <w:szCs w:val="24"/>
          <w:lang w:eastAsia="en-GB"/>
        </w:rPr>
        <w:t xml:space="preserve">, </w:t>
      </w:r>
      <w:r w:rsidR="00061303" w:rsidRPr="00762C7C">
        <w:rPr>
          <w:rFonts w:ascii="Arial" w:eastAsia="Times New Roman" w:hAnsi="Arial" w:cs="Arial"/>
          <w:sz w:val="24"/>
          <w:szCs w:val="24"/>
          <w:lang w:eastAsia="en-GB"/>
        </w:rPr>
        <w:t xml:space="preserve">and may lack the resources to </w:t>
      </w:r>
      <w:r w:rsidR="00453B50" w:rsidRPr="00762C7C">
        <w:rPr>
          <w:rFonts w:ascii="Arial" w:eastAsia="Times New Roman" w:hAnsi="Arial" w:cs="Arial"/>
          <w:sz w:val="24"/>
          <w:szCs w:val="24"/>
          <w:lang w:eastAsia="en-GB"/>
        </w:rPr>
        <w:t>stockpile food and medicine or pay for home delivery.</w:t>
      </w:r>
    </w:p>
    <w:p w14:paraId="4ED6E055" w14:textId="3288F225" w:rsidR="000C1953" w:rsidRDefault="007D7A8B" w:rsidP="00453B50">
      <w:pPr>
        <w:shd w:val="clear" w:color="auto" w:fill="FFFFFF"/>
        <w:tabs>
          <w:tab w:val="left" w:pos="3187"/>
        </w:tabs>
        <w:spacing w:before="100" w:beforeAutospacing="1" w:after="100" w:afterAutospacing="1"/>
        <w:rPr>
          <w:rFonts w:ascii="Arial" w:eastAsia="Times New Roman" w:hAnsi="Arial" w:cs="Arial"/>
          <w:b/>
          <w:sz w:val="24"/>
          <w:szCs w:val="24"/>
          <w:lang w:eastAsia="en-GB"/>
        </w:rPr>
      </w:pPr>
      <w:r>
        <w:rPr>
          <w:rFonts w:ascii="Arial" w:eastAsia="Times New Roman" w:hAnsi="Arial" w:cs="Arial"/>
          <w:b/>
          <w:sz w:val="24"/>
          <w:szCs w:val="24"/>
          <w:lang w:eastAsia="en-GB"/>
        </w:rPr>
        <w:t>Older persons</w:t>
      </w:r>
    </w:p>
    <w:p w14:paraId="4ABE38BA" w14:textId="5BAB42C9" w:rsidR="007D7A8B" w:rsidRPr="005A7A04" w:rsidRDefault="007D7A8B" w:rsidP="005A7A04">
      <w:pPr>
        <w:pStyle w:val="ListParagraph"/>
        <w:numPr>
          <w:ilvl w:val="0"/>
          <w:numId w:val="25"/>
        </w:numPr>
        <w:shd w:val="clear" w:color="auto" w:fill="FFFFFF"/>
        <w:tabs>
          <w:tab w:val="left" w:pos="3187"/>
        </w:tabs>
        <w:spacing w:before="100" w:beforeAutospacing="1" w:after="100" w:afterAutospacing="1"/>
        <w:rPr>
          <w:rFonts w:ascii="Arial" w:eastAsia="Times New Roman" w:hAnsi="Arial" w:cs="Arial"/>
          <w:b/>
          <w:sz w:val="24"/>
          <w:szCs w:val="24"/>
          <w:lang w:eastAsia="en-GB"/>
        </w:rPr>
      </w:pPr>
      <w:r>
        <w:rPr>
          <w:rFonts w:ascii="Arial" w:eastAsia="Times New Roman" w:hAnsi="Arial" w:cs="Arial"/>
          <w:sz w:val="24"/>
          <w:szCs w:val="24"/>
          <w:lang w:eastAsia="en-GB"/>
        </w:rPr>
        <w:t xml:space="preserve">Older persons have the same rights as any other age group, and they </w:t>
      </w:r>
      <w:proofErr w:type="gramStart"/>
      <w:r>
        <w:rPr>
          <w:rFonts w:ascii="Arial" w:eastAsia="Times New Roman" w:hAnsi="Arial" w:cs="Arial"/>
          <w:sz w:val="24"/>
          <w:szCs w:val="24"/>
          <w:lang w:eastAsia="en-GB"/>
        </w:rPr>
        <w:t>should be protected</w:t>
      </w:r>
      <w:proofErr w:type="gramEnd"/>
      <w:r>
        <w:rPr>
          <w:rFonts w:ascii="Arial" w:eastAsia="Times New Roman" w:hAnsi="Arial" w:cs="Arial"/>
          <w:sz w:val="24"/>
          <w:szCs w:val="24"/>
          <w:lang w:eastAsia="en-GB"/>
        </w:rPr>
        <w:t xml:space="preserve"> equally during the pandemic. Special attention </w:t>
      </w:r>
      <w:proofErr w:type="gramStart"/>
      <w:r>
        <w:rPr>
          <w:rFonts w:ascii="Arial" w:eastAsia="Times New Roman" w:hAnsi="Arial" w:cs="Arial"/>
          <w:sz w:val="24"/>
          <w:szCs w:val="24"/>
          <w:lang w:eastAsia="en-GB"/>
        </w:rPr>
        <w:t>should be paid</w:t>
      </w:r>
      <w:proofErr w:type="gramEnd"/>
      <w:r>
        <w:rPr>
          <w:rFonts w:ascii="Arial" w:eastAsia="Times New Roman" w:hAnsi="Arial" w:cs="Arial"/>
          <w:sz w:val="24"/>
          <w:szCs w:val="24"/>
          <w:lang w:eastAsia="en-GB"/>
        </w:rPr>
        <w:t xml:space="preserve"> to the particular risks faced by older persons, including isolation and neglect resulting from physical distancing and age-based discrimination in access to medical treatment and other support. Protocols on triage </w:t>
      </w:r>
      <w:proofErr w:type="gramStart"/>
      <w:r>
        <w:rPr>
          <w:rFonts w:ascii="Arial" w:eastAsia="Times New Roman" w:hAnsi="Arial" w:cs="Arial"/>
          <w:sz w:val="24"/>
          <w:szCs w:val="24"/>
          <w:lang w:eastAsia="en-GB"/>
        </w:rPr>
        <w:t>should be based</w:t>
      </w:r>
      <w:proofErr w:type="gramEnd"/>
      <w:r>
        <w:rPr>
          <w:rFonts w:ascii="Arial" w:eastAsia="Times New Roman" w:hAnsi="Arial" w:cs="Arial"/>
          <w:sz w:val="24"/>
          <w:szCs w:val="24"/>
          <w:lang w:eastAsia="en-GB"/>
        </w:rPr>
        <w:t xml:space="preserve"> on scientific evidence and medical need. </w:t>
      </w:r>
    </w:p>
    <w:p w14:paraId="24690269" w14:textId="77777777" w:rsidR="00453B50" w:rsidRPr="00762C7C" w:rsidRDefault="00CE40BF" w:rsidP="00453B50">
      <w:pPr>
        <w:shd w:val="clear" w:color="auto" w:fill="FFFFFF"/>
        <w:tabs>
          <w:tab w:val="left" w:pos="3187"/>
        </w:tabs>
        <w:spacing w:before="100" w:beforeAutospacing="1" w:after="100" w:afterAutospacing="1"/>
        <w:rPr>
          <w:rFonts w:ascii="Arial" w:eastAsia="Times New Roman" w:hAnsi="Arial" w:cs="Arial"/>
          <w:b/>
          <w:sz w:val="24"/>
          <w:szCs w:val="24"/>
          <w:lang w:eastAsia="en-GB"/>
        </w:rPr>
      </w:pPr>
      <w:r w:rsidRPr="00762C7C">
        <w:rPr>
          <w:rFonts w:ascii="Arial" w:eastAsia="Times New Roman" w:hAnsi="Arial" w:cs="Arial"/>
          <w:b/>
          <w:sz w:val="24"/>
          <w:szCs w:val="24"/>
          <w:lang w:eastAsia="en-GB"/>
        </w:rPr>
        <w:t>People in detention</w:t>
      </w:r>
      <w:r w:rsidR="00084662" w:rsidRPr="00762C7C">
        <w:rPr>
          <w:rFonts w:ascii="Arial" w:eastAsia="Times New Roman" w:hAnsi="Arial" w:cs="Arial"/>
          <w:b/>
          <w:sz w:val="24"/>
          <w:szCs w:val="24"/>
          <w:lang w:eastAsia="en-GB"/>
        </w:rPr>
        <w:t xml:space="preserve"> and ins</w:t>
      </w:r>
      <w:r w:rsidR="00072A4E" w:rsidRPr="00762C7C">
        <w:rPr>
          <w:rFonts w:ascii="Arial" w:eastAsia="Times New Roman" w:hAnsi="Arial" w:cs="Arial"/>
          <w:b/>
          <w:sz w:val="24"/>
          <w:szCs w:val="24"/>
          <w:lang w:eastAsia="en-GB"/>
        </w:rPr>
        <w:t>t</w:t>
      </w:r>
      <w:r w:rsidR="00084662" w:rsidRPr="00762C7C">
        <w:rPr>
          <w:rFonts w:ascii="Arial" w:eastAsia="Times New Roman" w:hAnsi="Arial" w:cs="Arial"/>
          <w:b/>
          <w:sz w:val="24"/>
          <w:szCs w:val="24"/>
          <w:lang w:eastAsia="en-GB"/>
        </w:rPr>
        <w:t>itutions</w:t>
      </w:r>
    </w:p>
    <w:p w14:paraId="6B8E2E57" w14:textId="587122B4" w:rsidR="00F908CB" w:rsidRPr="00762C7C" w:rsidRDefault="00F908CB" w:rsidP="00F908CB">
      <w:pPr>
        <w:pStyle w:val="ListParagraph"/>
        <w:numPr>
          <w:ilvl w:val="0"/>
          <w:numId w:val="5"/>
        </w:numPr>
        <w:shd w:val="clear" w:color="auto" w:fill="FFFFFF"/>
        <w:jc w:val="both"/>
        <w:rPr>
          <w:rFonts w:ascii="Arial" w:eastAsia="Times New Roman" w:hAnsi="Arial" w:cs="Arial"/>
          <w:sz w:val="24"/>
          <w:szCs w:val="24"/>
          <w:lang w:eastAsia="en-GB"/>
        </w:rPr>
      </w:pPr>
      <w:r w:rsidRPr="00762C7C">
        <w:rPr>
          <w:rFonts w:ascii="Arial" w:hAnsi="Arial" w:cs="Arial"/>
          <w:sz w:val="24"/>
          <w:szCs w:val="24"/>
          <w:shd w:val="clear" w:color="auto" w:fill="FFFFFF"/>
        </w:rPr>
        <w:t xml:space="preserve">People deprived of their liberty, including in prisons, pre-trial detention, immigration detention, institutions, </w:t>
      </w:r>
      <w:r w:rsidR="006A4BEE">
        <w:rPr>
          <w:rFonts w:ascii="Arial" w:hAnsi="Arial" w:cs="Arial"/>
          <w:sz w:val="24"/>
          <w:szCs w:val="24"/>
          <w:shd w:val="clear" w:color="auto" w:fill="FFFFFF"/>
        </w:rPr>
        <w:t xml:space="preserve">compulsory drug rehabilitation centres, </w:t>
      </w:r>
      <w:r w:rsidRPr="00762C7C">
        <w:rPr>
          <w:rFonts w:ascii="Arial" w:hAnsi="Arial" w:cs="Arial"/>
          <w:sz w:val="24"/>
          <w:szCs w:val="24"/>
          <w:shd w:val="clear" w:color="auto" w:fill="FFFFFF"/>
        </w:rPr>
        <w:t xml:space="preserve">and other places of detention are at heightened risk of infection in the case of an outbreak. There is a high risk of contamination and </w:t>
      </w:r>
      <w:r w:rsidR="006A4BEE">
        <w:rPr>
          <w:rFonts w:ascii="Arial" w:hAnsi="Arial" w:cs="Arial"/>
          <w:sz w:val="24"/>
          <w:szCs w:val="24"/>
          <w:shd w:val="clear" w:color="auto" w:fill="FFFFFF"/>
        </w:rPr>
        <w:t>physical</w:t>
      </w:r>
      <w:r w:rsidRPr="00762C7C">
        <w:rPr>
          <w:rFonts w:ascii="Arial" w:hAnsi="Arial" w:cs="Arial"/>
          <w:sz w:val="24"/>
          <w:szCs w:val="24"/>
          <w:shd w:val="clear" w:color="auto" w:fill="FFFFFF"/>
        </w:rPr>
        <w:t xml:space="preserve"> distancing </w:t>
      </w:r>
      <w:r w:rsidR="006A4BEE">
        <w:rPr>
          <w:rFonts w:ascii="Arial" w:hAnsi="Arial" w:cs="Arial"/>
          <w:sz w:val="24"/>
          <w:szCs w:val="24"/>
          <w:shd w:val="clear" w:color="auto" w:fill="FFFFFF"/>
        </w:rPr>
        <w:t xml:space="preserve">is </w:t>
      </w:r>
      <w:r w:rsidRPr="00762C7C">
        <w:rPr>
          <w:rFonts w:ascii="Arial" w:hAnsi="Arial" w:cs="Arial"/>
          <w:sz w:val="24"/>
          <w:szCs w:val="24"/>
          <w:shd w:val="clear" w:color="auto" w:fill="FFFFFF"/>
        </w:rPr>
        <w:t xml:space="preserve">difficult to achieve. Their situation </w:t>
      </w:r>
      <w:proofErr w:type="gramStart"/>
      <w:r w:rsidRPr="00762C7C">
        <w:rPr>
          <w:rFonts w:ascii="Arial" w:hAnsi="Arial" w:cs="Arial"/>
          <w:sz w:val="24"/>
          <w:szCs w:val="24"/>
          <w:shd w:val="clear" w:color="auto" w:fill="FFFFFF"/>
        </w:rPr>
        <w:t>should be specifically addressed</w:t>
      </w:r>
      <w:proofErr w:type="gramEnd"/>
      <w:r w:rsidRPr="00762C7C">
        <w:rPr>
          <w:rFonts w:ascii="Arial" w:hAnsi="Arial" w:cs="Arial"/>
          <w:sz w:val="24"/>
          <w:szCs w:val="24"/>
          <w:shd w:val="clear" w:color="auto" w:fill="FFFFFF"/>
        </w:rPr>
        <w:t xml:space="preserve"> in crisis planning and response.</w:t>
      </w:r>
    </w:p>
    <w:p w14:paraId="4894A249" w14:textId="77777777" w:rsidR="00F908CB" w:rsidRPr="00762C7C" w:rsidRDefault="00F908CB" w:rsidP="00F908CB">
      <w:pPr>
        <w:pStyle w:val="ListParagraph"/>
        <w:shd w:val="clear" w:color="auto" w:fill="FFFFFF"/>
        <w:ind w:left="360"/>
        <w:jc w:val="both"/>
        <w:rPr>
          <w:rFonts w:ascii="Arial" w:eastAsia="Times New Roman" w:hAnsi="Arial" w:cs="Arial"/>
          <w:sz w:val="24"/>
          <w:szCs w:val="24"/>
          <w:lang w:eastAsia="en-GB"/>
        </w:rPr>
      </w:pPr>
    </w:p>
    <w:p w14:paraId="483C054C" w14:textId="77777777" w:rsidR="006A4BEE" w:rsidRPr="005A7A04" w:rsidRDefault="00F908CB" w:rsidP="00F908CB">
      <w:pPr>
        <w:pStyle w:val="ListParagraph"/>
        <w:numPr>
          <w:ilvl w:val="0"/>
          <w:numId w:val="5"/>
        </w:numPr>
        <w:shd w:val="clear" w:color="auto" w:fill="FFFFFF"/>
        <w:jc w:val="both"/>
        <w:rPr>
          <w:rFonts w:ascii="Arial" w:eastAsia="Times New Roman" w:hAnsi="Arial" w:cs="Arial"/>
          <w:sz w:val="24"/>
          <w:szCs w:val="24"/>
          <w:lang w:eastAsia="en-GB"/>
        </w:rPr>
      </w:pPr>
      <w:r w:rsidRPr="00762C7C">
        <w:rPr>
          <w:rFonts w:ascii="Arial" w:hAnsi="Arial" w:cs="Arial"/>
          <w:sz w:val="24"/>
          <w:szCs w:val="24"/>
          <w:shd w:val="clear" w:color="auto" w:fill="FFFFFF"/>
        </w:rPr>
        <w:t>States should adopt special measures to ensure access to information, preventive and other health care for all persons deprived of their liberty</w:t>
      </w:r>
      <w:r w:rsidR="006A4BEE">
        <w:rPr>
          <w:rFonts w:ascii="Arial" w:hAnsi="Arial" w:cs="Arial"/>
          <w:sz w:val="24"/>
          <w:szCs w:val="24"/>
          <w:shd w:val="clear" w:color="auto" w:fill="FFFFFF"/>
        </w:rPr>
        <w:t>.</w:t>
      </w:r>
    </w:p>
    <w:p w14:paraId="41A41D36" w14:textId="77777777" w:rsidR="006A4BEE" w:rsidRPr="005A7A04" w:rsidRDefault="006A4BEE" w:rsidP="005A7A04">
      <w:pPr>
        <w:pStyle w:val="ListParagraph"/>
        <w:rPr>
          <w:rFonts w:ascii="Arial" w:hAnsi="Arial" w:cs="Arial"/>
          <w:sz w:val="24"/>
          <w:szCs w:val="24"/>
          <w:shd w:val="clear" w:color="auto" w:fill="FFFFFF"/>
        </w:rPr>
      </w:pPr>
    </w:p>
    <w:p w14:paraId="0905A895" w14:textId="074D2943" w:rsidR="006A4BEE" w:rsidRDefault="006A4BEE" w:rsidP="006A4BEE">
      <w:pPr>
        <w:pStyle w:val="ListParagraph"/>
        <w:numPr>
          <w:ilvl w:val="0"/>
          <w:numId w:val="26"/>
        </w:numPr>
        <w:rPr>
          <w:rFonts w:ascii="Arial" w:hAnsi="Arial" w:cs="Arial"/>
          <w:sz w:val="24"/>
          <w:szCs w:val="24"/>
          <w:shd w:val="clear" w:color="auto" w:fill="FFFFFF"/>
        </w:rPr>
      </w:pPr>
      <w:r>
        <w:rPr>
          <w:rFonts w:ascii="Arial" w:hAnsi="Arial" w:cs="Arial"/>
          <w:sz w:val="24"/>
          <w:szCs w:val="24"/>
          <w:shd w:val="clear" w:color="auto" w:fill="FFFFFF"/>
        </w:rPr>
        <w:t>States should</w:t>
      </w:r>
      <w:r w:rsidR="00F908CB" w:rsidRPr="00762C7C">
        <w:rPr>
          <w:rFonts w:ascii="Arial" w:hAnsi="Arial" w:cs="Arial"/>
          <w:sz w:val="24"/>
          <w:szCs w:val="24"/>
          <w:shd w:val="clear" w:color="auto" w:fill="FFFFFF"/>
        </w:rPr>
        <w:t xml:space="preserve"> urgently explore options for release and alternatives to detention to mitigate the risk of harm within places of detention</w:t>
      </w:r>
      <w:r w:rsidRPr="006A4BEE">
        <w:rPr>
          <w:rFonts w:ascii="Arial" w:hAnsi="Arial" w:cs="Arial"/>
          <w:sz w:val="24"/>
          <w:szCs w:val="24"/>
          <w:shd w:val="clear" w:color="auto" w:fill="FFFFFF"/>
        </w:rPr>
        <w:t xml:space="preserve">, </w:t>
      </w:r>
      <w:r w:rsidRPr="005A7A04">
        <w:rPr>
          <w:rFonts w:ascii="Arial" w:hAnsi="Arial" w:cs="Arial"/>
          <w:sz w:val="24"/>
          <w:szCs w:val="24"/>
          <w:shd w:val="clear" w:color="auto" w:fill="FFFFFF"/>
        </w:rPr>
        <w:t>including for persons who have committed minor, petty and non-violent offenses, those with imminent release dates, people with underlying health conditions</w:t>
      </w:r>
      <w:r>
        <w:rPr>
          <w:rFonts w:ascii="Arial" w:hAnsi="Arial" w:cs="Arial"/>
          <w:sz w:val="24"/>
          <w:szCs w:val="24"/>
          <w:shd w:val="clear" w:color="auto" w:fill="FFFFFF"/>
        </w:rPr>
        <w:t xml:space="preserve">, </w:t>
      </w:r>
      <w:r w:rsidRPr="005A7A04">
        <w:rPr>
          <w:rFonts w:ascii="Arial" w:hAnsi="Arial" w:cs="Arial"/>
          <w:sz w:val="24"/>
          <w:szCs w:val="24"/>
          <w:shd w:val="clear" w:color="auto" w:fill="FFFFFF"/>
        </w:rPr>
        <w:t xml:space="preserve">and those in pre-trial detention. People detained without legal basis </w:t>
      </w:r>
      <w:proofErr w:type="gramStart"/>
      <w:r w:rsidRPr="005A7A04">
        <w:rPr>
          <w:rFonts w:ascii="Arial" w:hAnsi="Arial" w:cs="Arial"/>
          <w:sz w:val="24"/>
          <w:szCs w:val="24"/>
          <w:shd w:val="clear" w:color="auto" w:fill="FFFFFF"/>
        </w:rPr>
        <w:t>should be released</w:t>
      </w:r>
      <w:proofErr w:type="gramEnd"/>
      <w:r w:rsidRPr="006A4BEE">
        <w:rPr>
          <w:rFonts w:ascii="Arial" w:hAnsi="Arial" w:cs="Arial"/>
          <w:sz w:val="24"/>
          <w:szCs w:val="24"/>
          <w:shd w:val="clear" w:color="auto" w:fill="FFFFFF"/>
        </w:rPr>
        <w:t xml:space="preserve">, as should people in </w:t>
      </w:r>
      <w:proofErr w:type="spellStart"/>
      <w:r w:rsidRPr="006A4BEE">
        <w:rPr>
          <w:rFonts w:ascii="Arial" w:hAnsi="Arial" w:cs="Arial"/>
          <w:sz w:val="24"/>
          <w:szCs w:val="24"/>
          <w:shd w:val="clear" w:color="auto" w:fill="FFFFFF"/>
        </w:rPr>
        <w:t>complstory</w:t>
      </w:r>
      <w:proofErr w:type="spellEnd"/>
      <w:r w:rsidRPr="006A4BEE">
        <w:rPr>
          <w:rFonts w:ascii="Arial" w:hAnsi="Arial" w:cs="Arial"/>
          <w:sz w:val="24"/>
          <w:szCs w:val="24"/>
          <w:shd w:val="clear" w:color="auto" w:fill="FFFFFF"/>
        </w:rPr>
        <w:t xml:space="preserve"> drug detention centres or treatment programmes.</w:t>
      </w:r>
    </w:p>
    <w:p w14:paraId="39B8E891" w14:textId="77777777" w:rsidR="006A4BEE" w:rsidRPr="005A7A04" w:rsidRDefault="006A4BEE" w:rsidP="005A7A04">
      <w:pPr>
        <w:pStyle w:val="ListParagraph"/>
        <w:ind w:left="360"/>
        <w:rPr>
          <w:rFonts w:ascii="Arial" w:hAnsi="Arial" w:cs="Arial"/>
          <w:sz w:val="24"/>
          <w:szCs w:val="24"/>
          <w:shd w:val="clear" w:color="auto" w:fill="FFFFFF"/>
        </w:rPr>
      </w:pPr>
    </w:p>
    <w:p w14:paraId="39211945" w14:textId="77777777" w:rsidR="006A4BEE" w:rsidRPr="005A7A04" w:rsidRDefault="006A4BEE" w:rsidP="006A4BEE">
      <w:pPr>
        <w:pStyle w:val="ListParagraph"/>
        <w:numPr>
          <w:ilvl w:val="0"/>
          <w:numId w:val="26"/>
        </w:numPr>
        <w:rPr>
          <w:rFonts w:ascii="Arial" w:hAnsi="Arial" w:cs="Arial"/>
          <w:sz w:val="24"/>
          <w:szCs w:val="24"/>
          <w:shd w:val="clear" w:color="auto" w:fill="FFFFFF"/>
        </w:rPr>
      </w:pPr>
      <w:r w:rsidRPr="005A7A04">
        <w:rPr>
          <w:rFonts w:ascii="Arial" w:hAnsi="Arial" w:cs="Arial"/>
          <w:sz w:val="24"/>
          <w:szCs w:val="24"/>
          <w:shd w:val="clear" w:color="auto" w:fill="FFFFFF"/>
        </w:rPr>
        <w:t xml:space="preserve">There should be a moratorium on children entering detention, and states should release all children from detention who </w:t>
      </w:r>
      <w:proofErr w:type="gramStart"/>
      <w:r w:rsidRPr="005A7A04">
        <w:rPr>
          <w:rFonts w:ascii="Arial" w:hAnsi="Arial" w:cs="Arial"/>
          <w:sz w:val="24"/>
          <w:szCs w:val="24"/>
          <w:shd w:val="clear" w:color="auto" w:fill="FFFFFF"/>
        </w:rPr>
        <w:t>can be safely released</w:t>
      </w:r>
      <w:proofErr w:type="gramEnd"/>
      <w:r w:rsidRPr="005A7A04">
        <w:rPr>
          <w:rFonts w:ascii="Arial" w:hAnsi="Arial" w:cs="Arial"/>
          <w:sz w:val="24"/>
          <w:szCs w:val="24"/>
          <w:shd w:val="clear" w:color="auto" w:fill="FFFFFF"/>
        </w:rPr>
        <w:t>.</w:t>
      </w:r>
    </w:p>
    <w:p w14:paraId="0922ACE7" w14:textId="3634A8F6" w:rsidR="00F908CB" w:rsidRPr="006A4BEE" w:rsidRDefault="00F908CB" w:rsidP="005A7A04">
      <w:pPr>
        <w:pStyle w:val="ListParagraph"/>
        <w:shd w:val="clear" w:color="auto" w:fill="FFFFFF"/>
        <w:ind w:left="360"/>
        <w:jc w:val="both"/>
        <w:rPr>
          <w:rFonts w:ascii="Arial" w:eastAsia="Times New Roman" w:hAnsi="Arial" w:cs="Arial"/>
          <w:sz w:val="24"/>
          <w:szCs w:val="24"/>
          <w:lang w:eastAsia="en-GB"/>
        </w:rPr>
      </w:pPr>
    </w:p>
    <w:p w14:paraId="1D5EACA5" w14:textId="77777777" w:rsidR="00CE40BF" w:rsidRPr="00762C7C" w:rsidRDefault="00061303" w:rsidP="008D6090">
      <w:pPr>
        <w:pStyle w:val="ListParagraph"/>
        <w:numPr>
          <w:ilvl w:val="0"/>
          <w:numId w:val="5"/>
        </w:numPr>
        <w:shd w:val="clear" w:color="auto" w:fill="FFFFFF"/>
        <w:spacing w:before="100" w:beforeAutospacing="1" w:after="100" w:afterAutospacing="1"/>
        <w:rPr>
          <w:rFonts w:ascii="Arial" w:eastAsia="Times New Roman" w:hAnsi="Arial" w:cs="Arial"/>
          <w:sz w:val="24"/>
          <w:szCs w:val="24"/>
          <w:lang w:eastAsia="en-GB"/>
        </w:rPr>
      </w:pPr>
      <w:r w:rsidRPr="00762C7C">
        <w:rPr>
          <w:rFonts w:ascii="Arial" w:eastAsia="Times New Roman" w:hAnsi="Arial" w:cs="Arial"/>
          <w:sz w:val="24"/>
          <w:szCs w:val="24"/>
          <w:lang w:eastAsia="en-GB"/>
        </w:rPr>
        <w:t>The s</w:t>
      </w:r>
      <w:r w:rsidR="002C26BA" w:rsidRPr="00762C7C">
        <w:rPr>
          <w:rFonts w:ascii="Arial" w:eastAsia="Times New Roman" w:hAnsi="Arial" w:cs="Arial"/>
          <w:sz w:val="24"/>
          <w:szCs w:val="24"/>
          <w:lang w:eastAsia="en-GB"/>
        </w:rPr>
        <w:t xml:space="preserve">ituation of people with disabilities </w:t>
      </w:r>
      <w:r w:rsidR="00AD5EA0">
        <w:rPr>
          <w:rFonts w:ascii="Arial" w:eastAsia="Times New Roman" w:hAnsi="Arial" w:cs="Arial"/>
          <w:sz w:val="24"/>
          <w:szCs w:val="24"/>
          <w:lang w:eastAsia="en-GB"/>
        </w:rPr>
        <w:t xml:space="preserve">and older persons </w:t>
      </w:r>
      <w:r w:rsidRPr="00762C7C">
        <w:rPr>
          <w:rFonts w:ascii="Arial" w:eastAsia="Times New Roman" w:hAnsi="Arial" w:cs="Arial"/>
          <w:sz w:val="24"/>
          <w:szCs w:val="24"/>
          <w:lang w:eastAsia="en-GB"/>
        </w:rPr>
        <w:t xml:space="preserve">living in institutions </w:t>
      </w:r>
      <w:r w:rsidR="00CE40BF" w:rsidRPr="00762C7C">
        <w:rPr>
          <w:rFonts w:ascii="Arial" w:eastAsia="Times New Roman" w:hAnsi="Arial" w:cs="Arial"/>
          <w:sz w:val="24"/>
          <w:szCs w:val="24"/>
          <w:lang w:eastAsia="en-GB"/>
        </w:rPr>
        <w:t xml:space="preserve">is particularly grave. </w:t>
      </w:r>
      <w:proofErr w:type="gramStart"/>
      <w:r w:rsidR="00CE40BF" w:rsidRPr="00762C7C">
        <w:rPr>
          <w:rFonts w:ascii="Arial" w:eastAsia="Times New Roman" w:hAnsi="Arial" w:cs="Arial"/>
          <w:sz w:val="24"/>
          <w:szCs w:val="24"/>
          <w:lang w:eastAsia="en-GB"/>
        </w:rPr>
        <w:t>Limiting contact with families may be justified as part of emergency health measures but may result in people with disabilities</w:t>
      </w:r>
      <w:proofErr w:type="gramEnd"/>
      <w:r w:rsidR="00CE40BF" w:rsidRPr="00762C7C">
        <w:rPr>
          <w:rFonts w:ascii="Arial" w:eastAsia="Times New Roman" w:hAnsi="Arial" w:cs="Arial"/>
          <w:sz w:val="24"/>
          <w:szCs w:val="24"/>
          <w:lang w:eastAsia="en-GB"/>
        </w:rPr>
        <w:t xml:space="preserve"> </w:t>
      </w:r>
      <w:r w:rsidR="00AD5EA0">
        <w:rPr>
          <w:rFonts w:ascii="Arial" w:eastAsia="Times New Roman" w:hAnsi="Arial" w:cs="Arial"/>
          <w:sz w:val="24"/>
          <w:szCs w:val="24"/>
          <w:lang w:eastAsia="en-GB"/>
        </w:rPr>
        <w:t xml:space="preserve">and older persons </w:t>
      </w:r>
      <w:r w:rsidR="00CE40BF" w:rsidRPr="00762C7C">
        <w:rPr>
          <w:rFonts w:ascii="Arial" w:eastAsia="Times New Roman" w:hAnsi="Arial" w:cs="Arial"/>
          <w:sz w:val="24"/>
          <w:szCs w:val="24"/>
          <w:lang w:eastAsia="en-GB"/>
        </w:rPr>
        <w:t xml:space="preserve">being further exposed to neglect and abuse. </w:t>
      </w:r>
    </w:p>
    <w:p w14:paraId="54120883" w14:textId="667F2B82" w:rsidR="00CE40BF" w:rsidRPr="00762C7C" w:rsidRDefault="00CE40BF" w:rsidP="002C26BA">
      <w:pPr>
        <w:shd w:val="clear" w:color="auto" w:fill="FFFFFF"/>
        <w:spacing w:before="100" w:beforeAutospacing="1" w:after="100" w:afterAutospacing="1" w:line="240" w:lineRule="auto"/>
        <w:rPr>
          <w:rFonts w:ascii="Arial" w:eastAsia="Times New Roman" w:hAnsi="Arial" w:cs="Arial"/>
          <w:b/>
          <w:sz w:val="24"/>
          <w:szCs w:val="24"/>
          <w:lang w:eastAsia="en-GB"/>
        </w:rPr>
      </w:pPr>
      <w:r w:rsidRPr="00762C7C">
        <w:rPr>
          <w:rFonts w:ascii="Arial" w:eastAsia="Times New Roman" w:hAnsi="Arial" w:cs="Arial"/>
          <w:b/>
          <w:sz w:val="24"/>
          <w:szCs w:val="24"/>
          <w:lang w:eastAsia="en-GB"/>
        </w:rPr>
        <w:t>Information</w:t>
      </w:r>
      <w:r w:rsidR="00084662" w:rsidRPr="00762C7C">
        <w:rPr>
          <w:rFonts w:ascii="Arial" w:eastAsia="Times New Roman" w:hAnsi="Arial" w:cs="Arial"/>
          <w:b/>
          <w:sz w:val="24"/>
          <w:szCs w:val="24"/>
          <w:lang w:eastAsia="en-GB"/>
        </w:rPr>
        <w:t xml:space="preserve"> and </w:t>
      </w:r>
      <w:r w:rsidR="004B2BFC" w:rsidRPr="00762C7C">
        <w:rPr>
          <w:rFonts w:ascii="Arial" w:eastAsia="Times New Roman" w:hAnsi="Arial" w:cs="Arial"/>
          <w:b/>
          <w:sz w:val="24"/>
          <w:szCs w:val="24"/>
          <w:lang w:eastAsia="en-GB"/>
        </w:rPr>
        <w:t>Participation</w:t>
      </w:r>
    </w:p>
    <w:p w14:paraId="52DD69DF" w14:textId="77777777" w:rsidR="00084662" w:rsidRPr="00533A49" w:rsidRDefault="004B2BFC" w:rsidP="00D52C11">
      <w:pPr>
        <w:pStyle w:val="ListParagraph"/>
        <w:numPr>
          <w:ilvl w:val="0"/>
          <w:numId w:val="7"/>
        </w:numPr>
        <w:spacing w:before="100" w:beforeAutospacing="1" w:after="100" w:afterAutospacing="1"/>
        <w:ind w:left="360"/>
        <w:rPr>
          <w:rFonts w:ascii="Arial" w:eastAsia="Times New Roman" w:hAnsi="Arial" w:cs="Arial"/>
          <w:sz w:val="24"/>
          <w:szCs w:val="24"/>
          <w:shd w:val="clear" w:color="auto" w:fill="FFFFFF"/>
          <w:lang w:eastAsia="en-GB"/>
        </w:rPr>
      </w:pPr>
      <w:r w:rsidRPr="00533A49">
        <w:rPr>
          <w:rFonts w:ascii="Arial" w:eastAsia="Times New Roman" w:hAnsi="Arial" w:cs="Arial"/>
          <w:sz w:val="24"/>
          <w:szCs w:val="24"/>
          <w:shd w:val="clear" w:color="auto" w:fill="FFFFFF"/>
          <w:lang w:eastAsia="en-GB"/>
        </w:rPr>
        <w:t>R</w:t>
      </w:r>
      <w:r w:rsidR="00084662" w:rsidRPr="00533A49">
        <w:rPr>
          <w:rFonts w:ascii="Arial" w:eastAsia="Times New Roman" w:hAnsi="Arial" w:cs="Arial"/>
          <w:sz w:val="24"/>
          <w:szCs w:val="24"/>
          <w:shd w:val="clear" w:color="auto" w:fill="FFFFFF"/>
          <w:lang w:eastAsia="en-GB"/>
        </w:rPr>
        <w:t xml:space="preserve">elevant information </w:t>
      </w:r>
      <w:r w:rsidRPr="00D52C11">
        <w:rPr>
          <w:rFonts w:ascii="Arial" w:eastAsia="Times New Roman" w:hAnsi="Arial" w:cs="Arial"/>
          <w:sz w:val="24"/>
          <w:szCs w:val="24"/>
          <w:shd w:val="clear" w:color="auto" w:fill="FFFFFF"/>
          <w:lang w:eastAsia="en-GB"/>
        </w:rPr>
        <w:t xml:space="preserve">on </w:t>
      </w:r>
      <w:r w:rsidR="00F908CB" w:rsidRPr="00D52C11">
        <w:rPr>
          <w:rFonts w:ascii="Arial" w:eastAsia="Times New Roman" w:hAnsi="Arial" w:cs="Arial"/>
          <w:sz w:val="24"/>
          <w:szCs w:val="24"/>
          <w:shd w:val="clear" w:color="auto" w:fill="FFFFFF"/>
          <w:lang w:eastAsia="en-GB"/>
        </w:rPr>
        <w:t>the COVID-19 pandemic and response</w:t>
      </w:r>
      <w:r w:rsidRPr="00D52C11">
        <w:rPr>
          <w:rFonts w:ascii="Arial" w:eastAsia="Times New Roman" w:hAnsi="Arial" w:cs="Arial"/>
          <w:sz w:val="24"/>
          <w:szCs w:val="24"/>
          <w:shd w:val="clear" w:color="auto" w:fill="FFFFFF"/>
          <w:lang w:eastAsia="en-GB"/>
        </w:rPr>
        <w:t xml:space="preserve"> </w:t>
      </w:r>
      <w:r w:rsidR="00061303" w:rsidRPr="00D52C11">
        <w:rPr>
          <w:rFonts w:ascii="Arial" w:eastAsia="Times New Roman" w:hAnsi="Arial" w:cs="Arial"/>
          <w:sz w:val="24"/>
          <w:szCs w:val="24"/>
          <w:shd w:val="clear" w:color="auto" w:fill="FFFFFF"/>
          <w:lang w:eastAsia="en-GB"/>
        </w:rPr>
        <w:t xml:space="preserve">should </w:t>
      </w:r>
      <w:r w:rsidR="00084662" w:rsidRPr="00D52C11">
        <w:rPr>
          <w:rFonts w:ascii="Arial" w:eastAsia="Times New Roman" w:hAnsi="Arial" w:cs="Arial"/>
          <w:sz w:val="24"/>
          <w:szCs w:val="24"/>
          <w:shd w:val="clear" w:color="auto" w:fill="FFFFFF"/>
          <w:lang w:eastAsia="en-GB"/>
        </w:rPr>
        <w:t>reach</w:t>
      </w:r>
      <w:r w:rsidR="00061303" w:rsidRPr="00D52C11">
        <w:rPr>
          <w:rFonts w:ascii="Arial" w:eastAsia="Times New Roman" w:hAnsi="Arial" w:cs="Arial"/>
          <w:sz w:val="24"/>
          <w:szCs w:val="24"/>
          <w:shd w:val="clear" w:color="auto" w:fill="FFFFFF"/>
          <w:lang w:eastAsia="en-GB"/>
        </w:rPr>
        <w:t xml:space="preserve"> all people,</w:t>
      </w:r>
      <w:r w:rsidR="00835509" w:rsidRPr="00D52C11">
        <w:rPr>
          <w:rFonts w:ascii="Arial" w:eastAsia="Times New Roman" w:hAnsi="Arial" w:cs="Arial"/>
          <w:sz w:val="24"/>
          <w:szCs w:val="24"/>
          <w:shd w:val="clear" w:color="auto" w:fill="FFFFFF"/>
          <w:lang w:eastAsia="en-GB"/>
        </w:rPr>
        <w:t xml:space="preserve"> </w:t>
      </w:r>
      <w:r w:rsidR="00084662" w:rsidRPr="00D52C11">
        <w:rPr>
          <w:rFonts w:ascii="Arial" w:eastAsia="Times New Roman" w:hAnsi="Arial" w:cs="Arial"/>
          <w:sz w:val="24"/>
          <w:szCs w:val="24"/>
          <w:shd w:val="clear" w:color="auto" w:fill="FFFFFF"/>
          <w:lang w:eastAsia="en-GB"/>
        </w:rPr>
        <w:t>without exception</w:t>
      </w:r>
      <w:r w:rsidR="00061303" w:rsidRPr="00D52C11">
        <w:rPr>
          <w:rFonts w:ascii="Arial" w:eastAsia="Times New Roman" w:hAnsi="Arial" w:cs="Arial"/>
          <w:sz w:val="24"/>
          <w:szCs w:val="24"/>
          <w:shd w:val="clear" w:color="auto" w:fill="FFFFFF"/>
          <w:lang w:eastAsia="en-GB"/>
        </w:rPr>
        <w:t xml:space="preserve">. This requires making information available </w:t>
      </w:r>
      <w:r w:rsidR="00084662" w:rsidRPr="00D52C11">
        <w:rPr>
          <w:rFonts w:ascii="Arial" w:eastAsia="Times New Roman" w:hAnsi="Arial" w:cs="Arial"/>
          <w:sz w:val="24"/>
          <w:szCs w:val="24"/>
          <w:shd w:val="clear" w:color="auto" w:fill="FFFFFF"/>
          <w:lang w:eastAsia="en-GB"/>
        </w:rPr>
        <w:t xml:space="preserve">in readily understandable formats and languages, </w:t>
      </w:r>
      <w:r w:rsidR="00615607" w:rsidRPr="00D52C11">
        <w:rPr>
          <w:rFonts w:ascii="Arial" w:eastAsia="Times New Roman" w:hAnsi="Arial" w:cs="Arial"/>
          <w:sz w:val="24"/>
          <w:szCs w:val="24"/>
          <w:shd w:val="clear" w:color="auto" w:fill="FFFFFF"/>
          <w:lang w:eastAsia="en-GB"/>
        </w:rPr>
        <w:t>including indigenous languages</w:t>
      </w:r>
      <w:r w:rsidR="00533A49" w:rsidRPr="00D52C11">
        <w:rPr>
          <w:rFonts w:ascii="Arial" w:eastAsia="Times New Roman" w:hAnsi="Arial" w:cs="Arial"/>
          <w:sz w:val="24"/>
          <w:szCs w:val="24"/>
          <w:shd w:val="clear" w:color="auto" w:fill="FFFFFF"/>
          <w:lang w:eastAsia="en-GB"/>
        </w:rPr>
        <w:t xml:space="preserve"> and those of national, ethnic and religious minorities</w:t>
      </w:r>
      <w:r w:rsidR="00615607" w:rsidRPr="00FE32E3">
        <w:rPr>
          <w:rFonts w:ascii="Arial" w:eastAsia="Times New Roman" w:hAnsi="Arial" w:cs="Arial"/>
          <w:sz w:val="24"/>
          <w:szCs w:val="24"/>
          <w:shd w:val="clear" w:color="auto" w:fill="FFFFFF"/>
          <w:lang w:eastAsia="en-GB"/>
        </w:rPr>
        <w:t xml:space="preserve">, </w:t>
      </w:r>
      <w:r w:rsidR="00084662" w:rsidRPr="00FE32E3">
        <w:rPr>
          <w:rFonts w:ascii="Arial" w:eastAsia="Times New Roman" w:hAnsi="Arial" w:cs="Arial"/>
          <w:sz w:val="24"/>
          <w:szCs w:val="24"/>
          <w:shd w:val="clear" w:color="auto" w:fill="FFFFFF"/>
          <w:lang w:eastAsia="en-GB"/>
        </w:rPr>
        <w:t>and adapt</w:t>
      </w:r>
      <w:r w:rsidR="00061303" w:rsidRPr="00FE32E3">
        <w:rPr>
          <w:rFonts w:ascii="Arial" w:eastAsia="Times New Roman" w:hAnsi="Arial" w:cs="Arial"/>
          <w:sz w:val="24"/>
          <w:szCs w:val="24"/>
          <w:shd w:val="clear" w:color="auto" w:fill="FFFFFF"/>
          <w:lang w:eastAsia="en-GB"/>
        </w:rPr>
        <w:t>ing</w:t>
      </w:r>
      <w:r w:rsidR="00084662" w:rsidRPr="00FE32E3">
        <w:rPr>
          <w:rFonts w:ascii="Arial" w:eastAsia="Times New Roman" w:hAnsi="Arial" w:cs="Arial"/>
          <w:sz w:val="24"/>
          <w:szCs w:val="24"/>
          <w:shd w:val="clear" w:color="auto" w:fill="FFFFFF"/>
          <w:lang w:eastAsia="en-GB"/>
        </w:rPr>
        <w:t xml:space="preserve"> </w:t>
      </w:r>
      <w:r w:rsidR="00061303" w:rsidRPr="001F0BAD">
        <w:rPr>
          <w:rFonts w:ascii="Arial" w:eastAsia="Times New Roman" w:hAnsi="Arial" w:cs="Arial"/>
          <w:sz w:val="24"/>
          <w:szCs w:val="24"/>
          <w:shd w:val="clear" w:color="auto" w:fill="FFFFFF"/>
          <w:lang w:eastAsia="en-GB"/>
        </w:rPr>
        <w:t xml:space="preserve">information </w:t>
      </w:r>
      <w:r w:rsidR="00084662" w:rsidRPr="001F0BAD">
        <w:rPr>
          <w:rFonts w:ascii="Arial" w:eastAsia="Times New Roman" w:hAnsi="Arial" w:cs="Arial"/>
          <w:sz w:val="24"/>
          <w:szCs w:val="24"/>
          <w:shd w:val="clear" w:color="auto" w:fill="FFFFFF"/>
          <w:lang w:eastAsia="en-GB"/>
        </w:rPr>
        <w:t xml:space="preserve">for people with specific needs, </w:t>
      </w:r>
      <w:r w:rsidR="00061303" w:rsidRPr="00EE7EF7">
        <w:rPr>
          <w:rFonts w:ascii="Arial" w:eastAsia="Times New Roman" w:hAnsi="Arial" w:cs="Arial"/>
          <w:sz w:val="24"/>
          <w:szCs w:val="24"/>
          <w:shd w:val="clear" w:color="auto" w:fill="FFFFFF"/>
          <w:lang w:eastAsia="en-GB"/>
        </w:rPr>
        <w:t xml:space="preserve">including </w:t>
      </w:r>
      <w:r w:rsidR="00084662" w:rsidRPr="00EE7EF7">
        <w:rPr>
          <w:rFonts w:ascii="Arial" w:eastAsia="Times New Roman" w:hAnsi="Arial" w:cs="Arial"/>
          <w:sz w:val="24"/>
          <w:szCs w:val="24"/>
          <w:shd w:val="clear" w:color="auto" w:fill="FFFFFF"/>
          <w:lang w:eastAsia="en-GB"/>
        </w:rPr>
        <w:t xml:space="preserve">the visually- and hearing-impaired, and </w:t>
      </w:r>
      <w:r w:rsidR="00061303" w:rsidRPr="00533A49">
        <w:rPr>
          <w:rFonts w:ascii="Arial" w:eastAsia="Times New Roman" w:hAnsi="Arial" w:cs="Arial"/>
          <w:sz w:val="24"/>
          <w:szCs w:val="24"/>
          <w:shd w:val="clear" w:color="auto" w:fill="FFFFFF"/>
          <w:lang w:eastAsia="en-GB"/>
        </w:rPr>
        <w:t xml:space="preserve">reaching </w:t>
      </w:r>
      <w:r w:rsidR="00084662" w:rsidRPr="00533A49">
        <w:rPr>
          <w:rFonts w:ascii="Arial" w:eastAsia="Times New Roman" w:hAnsi="Arial" w:cs="Arial"/>
          <w:sz w:val="24"/>
          <w:szCs w:val="24"/>
          <w:shd w:val="clear" w:color="auto" w:fill="FFFFFF"/>
          <w:lang w:eastAsia="en-GB"/>
        </w:rPr>
        <w:t>those with limited or no ability to read</w:t>
      </w:r>
      <w:r w:rsidR="00AD5EA0" w:rsidRPr="00533A49">
        <w:rPr>
          <w:rFonts w:ascii="Arial" w:eastAsia="Times New Roman" w:hAnsi="Arial" w:cs="Arial"/>
          <w:sz w:val="24"/>
          <w:szCs w:val="24"/>
          <w:shd w:val="clear" w:color="auto" w:fill="FFFFFF"/>
          <w:lang w:eastAsia="en-GB"/>
        </w:rPr>
        <w:t xml:space="preserve"> or with no internet access</w:t>
      </w:r>
      <w:r w:rsidR="00084662" w:rsidRPr="00533A49">
        <w:rPr>
          <w:rFonts w:ascii="Arial" w:eastAsia="Times New Roman" w:hAnsi="Arial" w:cs="Arial"/>
          <w:sz w:val="24"/>
          <w:szCs w:val="24"/>
          <w:shd w:val="clear" w:color="auto" w:fill="FFFFFF"/>
          <w:lang w:eastAsia="en-GB"/>
        </w:rPr>
        <w:t>.</w:t>
      </w:r>
      <w:r w:rsidR="00044417" w:rsidRPr="00533A49">
        <w:rPr>
          <w:rFonts w:ascii="Arial" w:eastAsia="Times New Roman" w:hAnsi="Arial" w:cs="Arial"/>
          <w:sz w:val="24"/>
          <w:szCs w:val="24"/>
          <w:shd w:val="clear" w:color="auto" w:fill="FFFFFF"/>
          <w:lang w:eastAsia="en-GB"/>
        </w:rPr>
        <w:br/>
      </w:r>
    </w:p>
    <w:p w14:paraId="13337984" w14:textId="111C6250" w:rsidR="003F210A" w:rsidRPr="00762C7C" w:rsidRDefault="00266649" w:rsidP="005A7A04">
      <w:pPr>
        <w:pStyle w:val="ListParagraph"/>
        <w:numPr>
          <w:ilvl w:val="0"/>
          <w:numId w:val="7"/>
        </w:numPr>
        <w:shd w:val="clear" w:color="auto" w:fill="FFFFFF"/>
        <w:snapToGrid w:val="0"/>
        <w:spacing w:before="100" w:beforeAutospacing="1" w:after="100" w:afterAutospacing="1"/>
        <w:ind w:left="360"/>
        <w:rPr>
          <w:rFonts w:ascii="Arial" w:eastAsia="Times New Roman" w:hAnsi="Arial" w:cs="Arial"/>
          <w:b/>
          <w:sz w:val="24"/>
          <w:szCs w:val="24"/>
          <w:lang w:eastAsia="en-GB"/>
        </w:rPr>
      </w:pPr>
      <w:r w:rsidRPr="00762C7C">
        <w:rPr>
          <w:rFonts w:ascii="Arial" w:hAnsi="Arial" w:cs="Arial"/>
          <w:color w:val="000000"/>
          <w:sz w:val="24"/>
          <w:szCs w:val="24"/>
          <w:shd w:val="clear" w:color="auto" w:fill="FFFFFF"/>
        </w:rPr>
        <w:t>Internet access is essential to ensuring that information reaches those affected by the virus. Governments should end any</w:t>
      </w:r>
      <w:r w:rsidR="002A137C">
        <w:rPr>
          <w:rFonts w:ascii="Arial" w:hAnsi="Arial" w:cs="Arial"/>
          <w:color w:val="000000"/>
          <w:sz w:val="24"/>
          <w:szCs w:val="24"/>
          <w:shd w:val="clear" w:color="auto" w:fill="FFFFFF"/>
        </w:rPr>
        <w:t xml:space="preserve"> existing</w:t>
      </w:r>
      <w:r w:rsidRPr="00762C7C">
        <w:rPr>
          <w:rFonts w:ascii="Arial" w:hAnsi="Arial" w:cs="Arial"/>
          <w:color w:val="000000"/>
          <w:sz w:val="24"/>
          <w:szCs w:val="24"/>
          <w:shd w:val="clear" w:color="auto" w:fill="FFFFFF"/>
        </w:rPr>
        <w:t xml:space="preserve"> internet </w:t>
      </w:r>
      <w:r w:rsidR="002562B4">
        <w:rPr>
          <w:rFonts w:ascii="Arial" w:hAnsi="Arial" w:cs="Arial"/>
          <w:color w:val="000000"/>
          <w:sz w:val="24"/>
          <w:szCs w:val="24"/>
          <w:shd w:val="clear" w:color="auto" w:fill="FFFFFF"/>
        </w:rPr>
        <w:t xml:space="preserve">disruptions or </w:t>
      </w:r>
      <w:r w:rsidRPr="00762C7C">
        <w:rPr>
          <w:rFonts w:ascii="Arial" w:hAnsi="Arial" w:cs="Arial"/>
          <w:color w:val="000000"/>
          <w:sz w:val="24"/>
          <w:szCs w:val="24"/>
          <w:shd w:val="clear" w:color="auto" w:fill="FFFFFF"/>
        </w:rPr>
        <w:t>shutdowns</w:t>
      </w:r>
      <w:r w:rsidR="002A137C">
        <w:rPr>
          <w:rFonts w:ascii="Arial" w:hAnsi="Arial" w:cs="Arial"/>
          <w:color w:val="000000"/>
          <w:sz w:val="24"/>
          <w:szCs w:val="24"/>
          <w:shd w:val="clear" w:color="auto" w:fill="FFFFFF"/>
        </w:rPr>
        <w:t xml:space="preserve"> and keep the internet on. States should also work to</w:t>
      </w:r>
      <w:r w:rsidR="003F210A" w:rsidRPr="00762C7C">
        <w:rPr>
          <w:rFonts w:ascii="Arial" w:hAnsi="Arial" w:cs="Arial"/>
          <w:color w:val="000000"/>
          <w:sz w:val="24"/>
          <w:szCs w:val="24"/>
          <w:shd w:val="clear" w:color="auto" w:fill="FFFFFF"/>
        </w:rPr>
        <w:t xml:space="preserve"> </w:t>
      </w:r>
      <w:r w:rsidRPr="00762C7C">
        <w:rPr>
          <w:rFonts w:ascii="Arial" w:hAnsi="Arial" w:cs="Arial"/>
          <w:color w:val="000000"/>
          <w:sz w:val="24"/>
          <w:szCs w:val="24"/>
          <w:shd w:val="clear" w:color="auto" w:fill="FFFFFF"/>
        </w:rPr>
        <w:t>ensure the broadest possible access to internet service</w:t>
      </w:r>
      <w:r w:rsidR="002A137C">
        <w:rPr>
          <w:rFonts w:ascii="Arial" w:hAnsi="Arial" w:cs="Arial"/>
          <w:color w:val="000000"/>
          <w:sz w:val="24"/>
          <w:szCs w:val="24"/>
          <w:shd w:val="clear" w:color="auto" w:fill="FFFFFF"/>
        </w:rPr>
        <w:t xml:space="preserve"> </w:t>
      </w:r>
      <w:proofErr w:type="gramStart"/>
      <w:r w:rsidR="002A137C">
        <w:rPr>
          <w:rFonts w:ascii="Arial" w:hAnsi="Arial" w:cs="Arial"/>
          <w:color w:val="000000"/>
          <w:sz w:val="24"/>
          <w:szCs w:val="24"/>
          <w:shd w:val="clear" w:color="auto" w:fill="FFFFFF"/>
        </w:rPr>
        <w:t xml:space="preserve">by </w:t>
      </w:r>
      <w:r w:rsidR="00DC12D0" w:rsidRPr="00762C7C">
        <w:rPr>
          <w:rFonts w:ascii="Arial" w:hAnsi="Arial" w:cs="Arial"/>
          <w:color w:val="000000"/>
          <w:sz w:val="24"/>
          <w:szCs w:val="24"/>
          <w:shd w:val="clear" w:color="auto" w:fill="FFFFFF"/>
        </w:rPr>
        <w:t xml:space="preserve"> tak</w:t>
      </w:r>
      <w:r w:rsidR="002A137C">
        <w:rPr>
          <w:rFonts w:ascii="Arial" w:hAnsi="Arial" w:cs="Arial"/>
          <w:color w:val="000000"/>
          <w:sz w:val="24"/>
          <w:szCs w:val="24"/>
          <w:shd w:val="clear" w:color="auto" w:fill="FFFFFF"/>
        </w:rPr>
        <w:t>ing</w:t>
      </w:r>
      <w:proofErr w:type="gramEnd"/>
      <w:r w:rsidR="00DC12D0" w:rsidRPr="00762C7C">
        <w:rPr>
          <w:rFonts w:ascii="Arial" w:hAnsi="Arial" w:cs="Arial"/>
          <w:color w:val="000000"/>
          <w:sz w:val="24"/>
          <w:szCs w:val="24"/>
          <w:shd w:val="clear" w:color="auto" w:fill="FFFFFF"/>
        </w:rPr>
        <w:t xml:space="preserve"> steps to bridge digital divides, including t</w:t>
      </w:r>
      <w:r w:rsidR="003F210A" w:rsidRPr="00762C7C">
        <w:rPr>
          <w:rFonts w:ascii="Arial" w:hAnsi="Arial" w:cs="Arial"/>
          <w:color w:val="000000"/>
          <w:sz w:val="24"/>
          <w:szCs w:val="24"/>
          <w:shd w:val="clear" w:color="auto" w:fill="FFFFFF"/>
        </w:rPr>
        <w:t>he gender gap.</w:t>
      </w:r>
    </w:p>
    <w:p w14:paraId="38C966D7" w14:textId="77777777" w:rsidR="003F210A" w:rsidRPr="00762C7C" w:rsidRDefault="003F210A" w:rsidP="005A7A04">
      <w:pPr>
        <w:pStyle w:val="ListParagraph"/>
        <w:shd w:val="clear" w:color="auto" w:fill="FFFFFF"/>
        <w:snapToGrid w:val="0"/>
        <w:spacing w:before="100" w:beforeAutospacing="1" w:after="100" w:afterAutospacing="1"/>
        <w:ind w:left="360"/>
        <w:rPr>
          <w:rFonts w:ascii="Arial" w:eastAsia="Times New Roman" w:hAnsi="Arial" w:cs="Arial"/>
          <w:b/>
          <w:sz w:val="24"/>
          <w:szCs w:val="24"/>
          <w:lang w:eastAsia="en-GB"/>
        </w:rPr>
      </w:pPr>
    </w:p>
    <w:p w14:paraId="217B0E30" w14:textId="77777777" w:rsidR="00044417" w:rsidRPr="00762C7C" w:rsidRDefault="004B2BFC" w:rsidP="005A7A04">
      <w:pPr>
        <w:pStyle w:val="ListParagraph"/>
        <w:numPr>
          <w:ilvl w:val="0"/>
          <w:numId w:val="7"/>
        </w:numPr>
        <w:shd w:val="clear" w:color="auto" w:fill="FFFFFF"/>
        <w:snapToGrid w:val="0"/>
        <w:spacing w:before="100" w:beforeAutospacing="1" w:after="100" w:afterAutospacing="1"/>
        <w:ind w:left="360"/>
        <w:rPr>
          <w:rFonts w:ascii="Arial" w:eastAsia="Times New Roman" w:hAnsi="Arial" w:cs="Arial"/>
          <w:b/>
          <w:sz w:val="24"/>
          <w:szCs w:val="24"/>
          <w:lang w:eastAsia="en-GB"/>
        </w:rPr>
      </w:pPr>
      <w:r w:rsidRPr="00762C7C">
        <w:rPr>
          <w:rFonts w:ascii="Arial" w:hAnsi="Arial" w:cs="Arial"/>
          <w:sz w:val="24"/>
          <w:szCs w:val="24"/>
        </w:rPr>
        <w:t xml:space="preserve">People have a right to participate in decision-making that affects their lives. Being open and transparent, and involving those affected in decision-making </w:t>
      </w:r>
      <w:r w:rsidR="00084662" w:rsidRPr="00762C7C">
        <w:rPr>
          <w:rFonts w:ascii="Arial" w:eastAsia="Times New Roman" w:hAnsi="Arial" w:cs="Arial"/>
          <w:sz w:val="24"/>
          <w:szCs w:val="24"/>
          <w:shd w:val="clear" w:color="auto" w:fill="FFFFFF"/>
          <w:lang w:eastAsia="en-GB"/>
        </w:rPr>
        <w:t xml:space="preserve">is key to </w:t>
      </w:r>
      <w:r w:rsidR="005E533B" w:rsidRPr="00762C7C">
        <w:rPr>
          <w:rFonts w:ascii="Arial" w:eastAsia="Times New Roman" w:hAnsi="Arial" w:cs="Arial"/>
          <w:sz w:val="24"/>
          <w:szCs w:val="24"/>
          <w:shd w:val="clear" w:color="auto" w:fill="FFFFFF"/>
          <w:lang w:eastAsia="en-GB"/>
        </w:rPr>
        <w:t>ensuring</w:t>
      </w:r>
      <w:r w:rsidR="00084662" w:rsidRPr="00762C7C">
        <w:rPr>
          <w:rFonts w:ascii="Arial" w:eastAsia="Times New Roman" w:hAnsi="Arial" w:cs="Arial"/>
          <w:sz w:val="24"/>
          <w:szCs w:val="24"/>
          <w:shd w:val="clear" w:color="auto" w:fill="FFFFFF"/>
          <w:lang w:eastAsia="en-GB"/>
        </w:rPr>
        <w:t xml:space="preserve"> people participate in measures designed to protect their own health and that of the wider population</w:t>
      </w:r>
      <w:r w:rsidRPr="00762C7C">
        <w:rPr>
          <w:rFonts w:ascii="Arial" w:eastAsia="Times New Roman" w:hAnsi="Arial" w:cs="Arial"/>
          <w:sz w:val="24"/>
          <w:szCs w:val="24"/>
          <w:shd w:val="clear" w:color="auto" w:fill="FFFFFF"/>
          <w:lang w:eastAsia="en-GB"/>
        </w:rPr>
        <w:t>.</w:t>
      </w:r>
    </w:p>
    <w:p w14:paraId="08DC173D" w14:textId="77777777" w:rsidR="00044417" w:rsidRPr="00762C7C" w:rsidRDefault="00044417" w:rsidP="005A7A04">
      <w:pPr>
        <w:pStyle w:val="ListParagraph"/>
        <w:shd w:val="clear" w:color="auto" w:fill="FFFFFF"/>
        <w:spacing w:before="100" w:beforeAutospacing="1" w:after="100" w:afterAutospacing="1"/>
        <w:ind w:left="360"/>
        <w:rPr>
          <w:rFonts w:ascii="Arial" w:eastAsia="Times New Roman" w:hAnsi="Arial" w:cs="Arial"/>
          <w:b/>
          <w:sz w:val="24"/>
          <w:szCs w:val="24"/>
          <w:lang w:eastAsia="en-GB"/>
        </w:rPr>
      </w:pPr>
    </w:p>
    <w:p w14:paraId="7E7443CA" w14:textId="08F44E97" w:rsidR="007C6ED3" w:rsidRPr="00762C7C" w:rsidRDefault="00D13C0C" w:rsidP="005A7A04">
      <w:pPr>
        <w:pStyle w:val="ListParagraph"/>
        <w:numPr>
          <w:ilvl w:val="0"/>
          <w:numId w:val="7"/>
        </w:numPr>
        <w:ind w:left="360"/>
        <w:rPr>
          <w:rFonts w:ascii="Arial" w:hAnsi="Arial" w:cs="Arial"/>
          <w:b/>
          <w:color w:val="000000"/>
          <w:sz w:val="24"/>
          <w:szCs w:val="24"/>
          <w:shd w:val="clear" w:color="auto" w:fill="FFFFFF"/>
        </w:rPr>
      </w:pPr>
      <w:r w:rsidRPr="00762C7C">
        <w:rPr>
          <w:rFonts w:ascii="Arial" w:hAnsi="Arial" w:cs="Arial"/>
          <w:color w:val="000000"/>
          <w:sz w:val="24"/>
          <w:szCs w:val="24"/>
          <w:shd w:val="clear" w:color="auto" w:fill="FFFFFF"/>
        </w:rPr>
        <w:t>M</w:t>
      </w:r>
      <w:r w:rsidR="004B2BFC" w:rsidRPr="00762C7C">
        <w:rPr>
          <w:rFonts w:ascii="Arial" w:hAnsi="Arial" w:cs="Arial"/>
          <w:color w:val="000000"/>
          <w:sz w:val="24"/>
          <w:szCs w:val="24"/>
          <w:shd w:val="clear" w:color="auto" w:fill="FFFFFF"/>
        </w:rPr>
        <w:t xml:space="preserve">edical professionals and relevant </w:t>
      </w:r>
      <w:proofErr w:type="gramStart"/>
      <w:r w:rsidR="004B2BFC" w:rsidRPr="00762C7C">
        <w:rPr>
          <w:rFonts w:ascii="Arial" w:hAnsi="Arial" w:cs="Arial"/>
          <w:color w:val="000000"/>
          <w:sz w:val="24"/>
          <w:szCs w:val="24"/>
          <w:shd w:val="clear" w:color="auto" w:fill="FFFFFF"/>
        </w:rPr>
        <w:t>experts,</w:t>
      </w:r>
      <w:proofErr w:type="gramEnd"/>
      <w:r w:rsidR="004B2BFC" w:rsidRPr="00762C7C">
        <w:rPr>
          <w:rFonts w:ascii="Arial" w:hAnsi="Arial" w:cs="Arial"/>
          <w:color w:val="000000"/>
          <w:sz w:val="24"/>
          <w:szCs w:val="24"/>
          <w:shd w:val="clear" w:color="auto" w:fill="FFFFFF"/>
        </w:rPr>
        <w:t xml:space="preserve"> </w:t>
      </w:r>
      <w:r w:rsidRPr="00762C7C">
        <w:rPr>
          <w:rFonts w:ascii="Arial" w:hAnsi="Arial" w:cs="Arial"/>
          <w:color w:val="000000"/>
          <w:sz w:val="24"/>
          <w:szCs w:val="24"/>
          <w:shd w:val="clear" w:color="auto" w:fill="FFFFFF"/>
        </w:rPr>
        <w:t xml:space="preserve">must be </w:t>
      </w:r>
      <w:r w:rsidR="004B2BFC" w:rsidRPr="00762C7C">
        <w:rPr>
          <w:rFonts w:ascii="Arial" w:hAnsi="Arial" w:cs="Arial"/>
          <w:color w:val="000000"/>
          <w:sz w:val="24"/>
          <w:szCs w:val="24"/>
          <w:shd w:val="clear" w:color="auto" w:fill="FFFFFF"/>
        </w:rPr>
        <w:t xml:space="preserve">able to speak freely and share information with each other and the public. </w:t>
      </w:r>
      <w:r w:rsidR="00A753C3">
        <w:rPr>
          <w:rFonts w:ascii="Arial" w:hAnsi="Arial" w:cs="Arial"/>
          <w:color w:val="000000"/>
          <w:sz w:val="24"/>
          <w:szCs w:val="24"/>
          <w:shd w:val="clear" w:color="auto" w:fill="FFFFFF"/>
        </w:rPr>
        <w:t xml:space="preserve">Journalists and the media should be able to report on the pandemic, including coverage that is critical of government responses, without fear or censorship. </w:t>
      </w:r>
      <w:r w:rsidR="004B2BFC" w:rsidRPr="00762C7C">
        <w:rPr>
          <w:rFonts w:ascii="Arial" w:hAnsi="Arial" w:cs="Arial"/>
          <w:color w:val="000000"/>
          <w:sz w:val="24"/>
          <w:szCs w:val="24"/>
          <w:shd w:val="clear" w:color="auto" w:fill="FFFFFF"/>
        </w:rPr>
        <w:t xml:space="preserve">Concerted efforts </w:t>
      </w:r>
      <w:proofErr w:type="gramStart"/>
      <w:r w:rsidR="004B2BFC" w:rsidRPr="00762C7C">
        <w:rPr>
          <w:rFonts w:ascii="Arial" w:hAnsi="Arial" w:cs="Arial"/>
          <w:color w:val="000000"/>
          <w:sz w:val="24"/>
          <w:szCs w:val="24"/>
          <w:shd w:val="clear" w:color="auto" w:fill="FFFFFF"/>
        </w:rPr>
        <w:t>should be made</w:t>
      </w:r>
      <w:proofErr w:type="gramEnd"/>
      <w:r w:rsidR="004B2BFC" w:rsidRPr="00762C7C">
        <w:rPr>
          <w:rFonts w:ascii="Arial" w:hAnsi="Arial" w:cs="Arial"/>
          <w:color w:val="000000"/>
          <w:sz w:val="24"/>
          <w:szCs w:val="24"/>
          <w:shd w:val="clear" w:color="auto" w:fill="FFFFFF"/>
        </w:rPr>
        <w:t xml:space="preserve"> at the international and national levels to counter false or misleading information that fuel</w:t>
      </w:r>
      <w:r w:rsidR="00521354" w:rsidRPr="00762C7C">
        <w:rPr>
          <w:rFonts w:ascii="Arial" w:hAnsi="Arial" w:cs="Arial"/>
          <w:color w:val="000000"/>
          <w:sz w:val="24"/>
          <w:szCs w:val="24"/>
          <w:shd w:val="clear" w:color="auto" w:fill="FFFFFF"/>
        </w:rPr>
        <w:t>s</w:t>
      </w:r>
      <w:r w:rsidR="004B2BFC" w:rsidRPr="00762C7C">
        <w:rPr>
          <w:rFonts w:ascii="Arial" w:hAnsi="Arial" w:cs="Arial"/>
          <w:color w:val="000000"/>
          <w:sz w:val="24"/>
          <w:szCs w:val="24"/>
          <w:shd w:val="clear" w:color="auto" w:fill="FFFFFF"/>
        </w:rPr>
        <w:t xml:space="preserve"> fear and prejudice.</w:t>
      </w:r>
      <w:r w:rsidR="00044417" w:rsidRPr="00762C7C">
        <w:rPr>
          <w:rFonts w:ascii="Arial" w:hAnsi="Arial" w:cs="Arial"/>
          <w:color w:val="000000"/>
          <w:sz w:val="24"/>
          <w:szCs w:val="24"/>
          <w:shd w:val="clear" w:color="auto" w:fill="FFFFFF"/>
        </w:rPr>
        <w:br/>
      </w:r>
    </w:p>
    <w:p w14:paraId="040C5EE5" w14:textId="7D580C58" w:rsidR="00D56EF6" w:rsidRPr="005A7A04" w:rsidRDefault="007C6ED3" w:rsidP="005A7A04">
      <w:pPr>
        <w:pStyle w:val="ListParagraph"/>
        <w:numPr>
          <w:ilvl w:val="0"/>
          <w:numId w:val="7"/>
        </w:numPr>
        <w:ind w:left="360"/>
        <w:rPr>
          <w:rFonts w:ascii="Arial" w:hAnsi="Arial" w:cs="Arial"/>
          <w:sz w:val="24"/>
          <w:szCs w:val="24"/>
        </w:rPr>
      </w:pPr>
      <w:r w:rsidRPr="00762C7C">
        <w:rPr>
          <w:rFonts w:ascii="Arial" w:hAnsi="Arial" w:cs="Arial"/>
          <w:sz w:val="24"/>
          <w:szCs w:val="24"/>
        </w:rPr>
        <w:t>Incorporating the perspectives, voices and knowledge of women in outbreak preparedness and response</w:t>
      </w:r>
      <w:r w:rsidR="00266649" w:rsidRPr="00762C7C">
        <w:rPr>
          <w:rFonts w:ascii="Arial" w:hAnsi="Arial" w:cs="Arial"/>
          <w:sz w:val="24"/>
          <w:szCs w:val="24"/>
        </w:rPr>
        <w:t xml:space="preserve"> is essential</w:t>
      </w:r>
      <w:r w:rsidRPr="00762C7C">
        <w:rPr>
          <w:rFonts w:ascii="Arial" w:hAnsi="Arial" w:cs="Arial"/>
          <w:sz w:val="24"/>
          <w:szCs w:val="24"/>
        </w:rPr>
        <w:t>, including ensuring their representation and leadership roles in global, regional and national COVID-19 spaces.</w:t>
      </w:r>
    </w:p>
    <w:p w14:paraId="413024E7" w14:textId="77777777" w:rsidR="00762C7C" w:rsidRPr="005A7A04" w:rsidRDefault="00084662" w:rsidP="005A7A04">
      <w:pPr>
        <w:shd w:val="clear" w:color="auto" w:fill="FFFFFF"/>
        <w:spacing w:before="100" w:beforeAutospacing="1" w:after="100" w:afterAutospacing="1" w:line="240" w:lineRule="auto"/>
        <w:rPr>
          <w:rFonts w:ascii="Arial" w:eastAsia="Times New Roman" w:hAnsi="Arial" w:cs="Arial"/>
          <w:b/>
          <w:sz w:val="24"/>
          <w:szCs w:val="24"/>
          <w:lang w:eastAsia="en-GB"/>
        </w:rPr>
      </w:pPr>
      <w:r w:rsidRPr="005A7A04">
        <w:rPr>
          <w:rFonts w:ascii="Arial" w:eastAsia="Times New Roman" w:hAnsi="Arial" w:cs="Arial"/>
          <w:b/>
          <w:sz w:val="24"/>
          <w:szCs w:val="24"/>
          <w:lang w:eastAsia="en-GB"/>
        </w:rPr>
        <w:t>Stigmatisation, xenophobia, racism</w:t>
      </w:r>
    </w:p>
    <w:p w14:paraId="6F049412" w14:textId="77777777" w:rsidR="00762C7C" w:rsidRPr="00762C7C" w:rsidRDefault="00521354" w:rsidP="00762C7C">
      <w:pPr>
        <w:pStyle w:val="ListParagraph"/>
        <w:numPr>
          <w:ilvl w:val="0"/>
          <w:numId w:val="21"/>
        </w:numPr>
        <w:rPr>
          <w:rFonts w:ascii="Arial" w:hAnsi="Arial" w:cs="Arial"/>
          <w:sz w:val="24"/>
          <w:szCs w:val="24"/>
        </w:rPr>
      </w:pPr>
      <w:r w:rsidRPr="00762C7C">
        <w:rPr>
          <w:rFonts w:ascii="Arial" w:hAnsi="Arial" w:cs="Arial"/>
          <w:sz w:val="24"/>
          <w:szCs w:val="24"/>
        </w:rPr>
        <w:lastRenderedPageBreak/>
        <w:t>The COVID</w:t>
      </w:r>
      <w:r w:rsidR="00F908CB" w:rsidRPr="00762C7C">
        <w:rPr>
          <w:rFonts w:ascii="Arial" w:hAnsi="Arial" w:cs="Arial"/>
          <w:sz w:val="24"/>
          <w:szCs w:val="24"/>
        </w:rPr>
        <w:t>-</w:t>
      </w:r>
      <w:r w:rsidRPr="00762C7C">
        <w:rPr>
          <w:rFonts w:ascii="Arial" w:hAnsi="Arial" w:cs="Arial"/>
          <w:sz w:val="24"/>
          <w:szCs w:val="24"/>
        </w:rPr>
        <w:t>19 pandemic is generating a wave of stigma, discrimination, racism and xenophobia</w:t>
      </w:r>
      <w:r w:rsidR="00850DAB" w:rsidRPr="00762C7C">
        <w:rPr>
          <w:rFonts w:ascii="Arial" w:hAnsi="Arial" w:cs="Arial"/>
          <w:sz w:val="24"/>
          <w:szCs w:val="24"/>
        </w:rPr>
        <w:t xml:space="preserve"> against certain national and ethnic groups</w:t>
      </w:r>
      <w:r w:rsidRPr="00762C7C">
        <w:rPr>
          <w:rFonts w:ascii="Arial" w:hAnsi="Arial" w:cs="Arial"/>
          <w:sz w:val="24"/>
          <w:szCs w:val="24"/>
        </w:rPr>
        <w:t>. We need to work together to push back against this trend</w:t>
      </w:r>
      <w:r w:rsidR="00850DAB" w:rsidRPr="00762C7C">
        <w:rPr>
          <w:rFonts w:ascii="Arial" w:hAnsi="Arial" w:cs="Arial"/>
          <w:sz w:val="24"/>
          <w:szCs w:val="24"/>
        </w:rPr>
        <w:t>, including by referring to this disease as COVID-19, rather than using a geographic reference.</w:t>
      </w:r>
    </w:p>
    <w:p w14:paraId="1DB174CC" w14:textId="77777777" w:rsidR="00762C7C" w:rsidRPr="00762C7C" w:rsidRDefault="00762C7C" w:rsidP="00762C7C">
      <w:pPr>
        <w:pStyle w:val="NormalWeb"/>
        <w:numPr>
          <w:ilvl w:val="0"/>
          <w:numId w:val="14"/>
        </w:numPr>
        <w:shd w:val="clear" w:color="auto" w:fill="FFFFFF"/>
        <w:spacing w:after="240" w:afterAutospacing="0"/>
        <w:rPr>
          <w:rFonts w:ascii="Arial" w:hAnsi="Arial" w:cs="Arial"/>
        </w:rPr>
      </w:pPr>
      <w:r w:rsidRPr="00762C7C">
        <w:rPr>
          <w:rFonts w:ascii="Arial" w:hAnsi="Arial" w:cs="Arial"/>
        </w:rPr>
        <w:t xml:space="preserve">Political leaders and other influential figures should speak out forcefully against the stigma and racism this crisis has generated and must at all costs avoid fuelling the fire of such discrimination. States should act quickly to </w:t>
      </w:r>
      <w:r w:rsidRPr="00762C7C">
        <w:rPr>
          <w:rFonts w:ascii="Arial" w:hAnsi="Arial" w:cs="Arial"/>
          <w:lang w:eastAsia="ko-KR"/>
        </w:rPr>
        <w:t>counter rhetoric that stokes fear, and ensure their responses to COVID-19 do not make certain populations more vulnerable to violence and discrimination.</w:t>
      </w:r>
    </w:p>
    <w:p w14:paraId="3BDA6C22" w14:textId="77777777" w:rsidR="00762C7C" w:rsidRPr="00762C7C" w:rsidRDefault="00762C7C" w:rsidP="00762C7C">
      <w:pPr>
        <w:pStyle w:val="NormalWeb"/>
        <w:numPr>
          <w:ilvl w:val="0"/>
          <w:numId w:val="14"/>
        </w:numPr>
        <w:shd w:val="clear" w:color="auto" w:fill="FFFFFF"/>
        <w:rPr>
          <w:rFonts w:ascii="Arial" w:hAnsi="Arial" w:cs="Arial"/>
        </w:rPr>
      </w:pPr>
      <w:r w:rsidRPr="00762C7C">
        <w:rPr>
          <w:rFonts w:ascii="Arial" w:hAnsi="Arial" w:cs="Arial"/>
        </w:rPr>
        <w:t xml:space="preserve">The dissemination of accurate, clear and evidence-based information and awareness-raising campaigns are the most effective tools against discrimination and xenophobia, which feed on misinformation and fear. Additional efforts are needed to monitor incidents of discrimination and xenophobia, and responses to any incidents should be swift and </w:t>
      </w:r>
      <w:proofErr w:type="gramStart"/>
      <w:r w:rsidRPr="00762C7C">
        <w:rPr>
          <w:rFonts w:ascii="Arial" w:hAnsi="Arial" w:cs="Arial"/>
        </w:rPr>
        <w:t>well-publicised</w:t>
      </w:r>
      <w:proofErr w:type="gramEnd"/>
      <w:r w:rsidRPr="00762C7C">
        <w:rPr>
          <w:rFonts w:ascii="Arial" w:hAnsi="Arial" w:cs="Arial"/>
        </w:rPr>
        <w:t>.</w:t>
      </w:r>
    </w:p>
    <w:p w14:paraId="45732CC4" w14:textId="1B35971D" w:rsidR="00084662" w:rsidRPr="00762C7C" w:rsidRDefault="00F908CB" w:rsidP="0030696C">
      <w:pPr>
        <w:pStyle w:val="NormalWeb"/>
        <w:shd w:val="clear" w:color="auto" w:fill="FFFFFF"/>
        <w:rPr>
          <w:rFonts w:ascii="Arial" w:hAnsi="Arial" w:cs="Arial"/>
          <w:b/>
          <w:shd w:val="clear" w:color="auto" w:fill="FFFFFF"/>
        </w:rPr>
      </w:pPr>
      <w:r w:rsidRPr="00762C7C">
        <w:rPr>
          <w:rFonts w:ascii="Arial" w:hAnsi="Arial" w:cs="Arial"/>
          <w:b/>
          <w:shd w:val="clear" w:color="auto" w:fill="FFFFFF"/>
        </w:rPr>
        <w:t>M</w:t>
      </w:r>
      <w:r w:rsidR="00084662" w:rsidRPr="00762C7C">
        <w:rPr>
          <w:rFonts w:ascii="Arial" w:hAnsi="Arial" w:cs="Arial"/>
          <w:b/>
          <w:shd w:val="clear" w:color="auto" w:fill="FFFFFF"/>
        </w:rPr>
        <w:t>igrants</w:t>
      </w:r>
      <w:r w:rsidR="00B466E0">
        <w:rPr>
          <w:rFonts w:ascii="Arial" w:hAnsi="Arial" w:cs="Arial"/>
          <w:b/>
          <w:shd w:val="clear" w:color="auto" w:fill="FFFFFF"/>
        </w:rPr>
        <w:t>, Displaced People,</w:t>
      </w:r>
      <w:r w:rsidRPr="00762C7C">
        <w:rPr>
          <w:rFonts w:ascii="Arial" w:hAnsi="Arial" w:cs="Arial"/>
          <w:b/>
          <w:shd w:val="clear" w:color="auto" w:fill="FFFFFF"/>
        </w:rPr>
        <w:t xml:space="preserve"> and Refugees</w:t>
      </w:r>
    </w:p>
    <w:p w14:paraId="6E8941ED" w14:textId="0D4E073D" w:rsidR="00F908CB" w:rsidRPr="00762C7C" w:rsidRDefault="005E533B" w:rsidP="00044417">
      <w:pPr>
        <w:pStyle w:val="ListParagraph"/>
        <w:numPr>
          <w:ilvl w:val="0"/>
          <w:numId w:val="6"/>
        </w:numPr>
        <w:shd w:val="clear" w:color="auto" w:fill="FFFFFF"/>
        <w:ind w:left="360"/>
        <w:rPr>
          <w:rFonts w:ascii="Arial" w:eastAsia="Times New Roman" w:hAnsi="Arial" w:cs="Arial"/>
          <w:sz w:val="24"/>
          <w:szCs w:val="24"/>
          <w:lang w:eastAsia="en-GB"/>
        </w:rPr>
      </w:pPr>
      <w:r w:rsidRPr="00762C7C">
        <w:rPr>
          <w:rFonts w:ascii="Arial" w:eastAsia="Times New Roman" w:hAnsi="Arial" w:cs="Arial"/>
          <w:sz w:val="24"/>
          <w:szCs w:val="24"/>
          <w:lang w:eastAsia="en-GB"/>
        </w:rPr>
        <w:t>Migrants</w:t>
      </w:r>
      <w:r w:rsidR="00B466E0">
        <w:rPr>
          <w:rFonts w:ascii="Arial" w:eastAsia="Times New Roman" w:hAnsi="Arial" w:cs="Arial"/>
          <w:sz w:val="24"/>
          <w:szCs w:val="24"/>
          <w:lang w:eastAsia="en-GB"/>
        </w:rPr>
        <w:t>, internally displaced persons (IDPs)</w:t>
      </w:r>
      <w:r w:rsidRPr="00762C7C">
        <w:rPr>
          <w:rFonts w:ascii="Arial" w:eastAsia="Times New Roman" w:hAnsi="Arial" w:cs="Arial"/>
          <w:sz w:val="24"/>
          <w:szCs w:val="24"/>
          <w:lang w:eastAsia="en-GB"/>
        </w:rPr>
        <w:t xml:space="preserve"> and r</w:t>
      </w:r>
      <w:r w:rsidR="00084662" w:rsidRPr="00762C7C">
        <w:rPr>
          <w:rFonts w:ascii="Arial" w:eastAsia="Times New Roman" w:hAnsi="Arial" w:cs="Arial"/>
          <w:sz w:val="24"/>
          <w:szCs w:val="24"/>
          <w:lang w:eastAsia="en-GB"/>
        </w:rPr>
        <w:t xml:space="preserve">efugees </w:t>
      </w:r>
      <w:r w:rsidRPr="00762C7C">
        <w:rPr>
          <w:rFonts w:ascii="Arial" w:eastAsia="Times New Roman" w:hAnsi="Arial" w:cs="Arial"/>
          <w:sz w:val="24"/>
          <w:szCs w:val="24"/>
          <w:lang w:eastAsia="en-GB"/>
        </w:rPr>
        <w:t>face particular risks, as t</w:t>
      </w:r>
      <w:r w:rsidR="00084662" w:rsidRPr="00762C7C">
        <w:rPr>
          <w:rFonts w:ascii="Arial" w:eastAsia="Times New Roman" w:hAnsi="Arial" w:cs="Arial"/>
          <w:sz w:val="24"/>
          <w:szCs w:val="24"/>
          <w:lang w:eastAsia="en-GB"/>
        </w:rPr>
        <w:t xml:space="preserve">hey may be confined to camps and settlements, or living in urban </w:t>
      </w:r>
      <w:r w:rsidR="00F908CB" w:rsidRPr="00762C7C">
        <w:rPr>
          <w:rFonts w:ascii="Arial" w:eastAsia="Times New Roman" w:hAnsi="Arial" w:cs="Arial"/>
          <w:sz w:val="24"/>
          <w:szCs w:val="24"/>
          <w:lang w:eastAsia="en-GB"/>
        </w:rPr>
        <w:t>areas</w:t>
      </w:r>
      <w:r w:rsidR="00084662" w:rsidRPr="00762C7C">
        <w:rPr>
          <w:rFonts w:ascii="Arial" w:eastAsia="Times New Roman" w:hAnsi="Arial" w:cs="Arial"/>
          <w:sz w:val="24"/>
          <w:szCs w:val="24"/>
          <w:lang w:eastAsia="en-GB"/>
        </w:rPr>
        <w:t xml:space="preserve"> w</w:t>
      </w:r>
      <w:r w:rsidRPr="00762C7C">
        <w:rPr>
          <w:rFonts w:ascii="Arial" w:eastAsia="Times New Roman" w:hAnsi="Arial" w:cs="Arial"/>
          <w:sz w:val="24"/>
          <w:szCs w:val="24"/>
          <w:lang w:eastAsia="en-GB"/>
        </w:rPr>
        <w:t>i</w:t>
      </w:r>
      <w:r w:rsidR="00463573" w:rsidRPr="00762C7C">
        <w:rPr>
          <w:rFonts w:ascii="Arial" w:eastAsia="Times New Roman" w:hAnsi="Arial" w:cs="Arial"/>
          <w:sz w:val="24"/>
          <w:szCs w:val="24"/>
          <w:lang w:eastAsia="en-GB"/>
        </w:rPr>
        <w:t>t</w:t>
      </w:r>
      <w:r w:rsidRPr="00762C7C">
        <w:rPr>
          <w:rFonts w:ascii="Arial" w:eastAsia="Times New Roman" w:hAnsi="Arial" w:cs="Arial"/>
          <w:sz w:val="24"/>
          <w:szCs w:val="24"/>
          <w:lang w:eastAsia="en-GB"/>
        </w:rPr>
        <w:t>h</w:t>
      </w:r>
      <w:r w:rsidR="00084662" w:rsidRPr="00762C7C">
        <w:rPr>
          <w:rFonts w:ascii="Arial" w:eastAsia="Times New Roman" w:hAnsi="Arial" w:cs="Arial"/>
          <w:sz w:val="24"/>
          <w:szCs w:val="24"/>
          <w:lang w:eastAsia="en-GB"/>
        </w:rPr>
        <w:t xml:space="preserve"> overcrowding, poor</w:t>
      </w:r>
      <w:r w:rsidRPr="00762C7C">
        <w:rPr>
          <w:rFonts w:ascii="Arial" w:eastAsia="Times New Roman" w:hAnsi="Arial" w:cs="Arial"/>
          <w:sz w:val="24"/>
          <w:szCs w:val="24"/>
          <w:lang w:eastAsia="en-GB"/>
        </w:rPr>
        <w:t xml:space="preserve"> </w:t>
      </w:r>
      <w:proofErr w:type="gramStart"/>
      <w:r w:rsidR="00084662" w:rsidRPr="00762C7C">
        <w:rPr>
          <w:rFonts w:ascii="Arial" w:eastAsia="Times New Roman" w:hAnsi="Arial" w:cs="Arial"/>
          <w:sz w:val="24"/>
          <w:szCs w:val="24"/>
          <w:lang w:eastAsia="en-GB"/>
        </w:rPr>
        <w:t>sanitation,</w:t>
      </w:r>
      <w:proofErr w:type="gramEnd"/>
      <w:r w:rsidR="00084662" w:rsidRPr="00762C7C">
        <w:rPr>
          <w:rFonts w:ascii="Arial" w:eastAsia="Times New Roman" w:hAnsi="Arial" w:cs="Arial"/>
          <w:sz w:val="24"/>
          <w:szCs w:val="24"/>
          <w:lang w:eastAsia="en-GB"/>
        </w:rPr>
        <w:t xml:space="preserve"> </w:t>
      </w:r>
      <w:r w:rsidRPr="00762C7C">
        <w:rPr>
          <w:rFonts w:ascii="Arial" w:eastAsia="Times New Roman" w:hAnsi="Arial" w:cs="Arial"/>
          <w:sz w:val="24"/>
          <w:szCs w:val="24"/>
          <w:lang w:eastAsia="en-GB"/>
        </w:rPr>
        <w:t>and overstretched or inaccessible health services</w:t>
      </w:r>
      <w:r w:rsidR="00084662" w:rsidRPr="00762C7C">
        <w:rPr>
          <w:rFonts w:ascii="Arial" w:eastAsia="Times New Roman" w:hAnsi="Arial" w:cs="Arial"/>
          <w:sz w:val="24"/>
          <w:szCs w:val="24"/>
          <w:lang w:eastAsia="en-GB"/>
        </w:rPr>
        <w:t>.</w:t>
      </w:r>
    </w:p>
    <w:p w14:paraId="22B3226D" w14:textId="77777777" w:rsidR="00F908CB" w:rsidRPr="00762C7C" w:rsidRDefault="00F908CB" w:rsidP="003F210A">
      <w:pPr>
        <w:pStyle w:val="ListParagraph"/>
        <w:shd w:val="clear" w:color="auto" w:fill="FFFFFF"/>
        <w:ind w:left="360"/>
        <w:rPr>
          <w:rFonts w:ascii="Arial" w:eastAsia="Times New Roman" w:hAnsi="Arial" w:cs="Arial"/>
          <w:sz w:val="24"/>
          <w:szCs w:val="24"/>
          <w:lang w:eastAsia="en-GB"/>
        </w:rPr>
      </w:pPr>
    </w:p>
    <w:p w14:paraId="4D3C76DB" w14:textId="3B54B6CD" w:rsidR="00F908CB" w:rsidRPr="00762C7C" w:rsidRDefault="00F908CB" w:rsidP="00F908CB">
      <w:pPr>
        <w:pStyle w:val="ListParagraph"/>
        <w:numPr>
          <w:ilvl w:val="0"/>
          <w:numId w:val="6"/>
        </w:numPr>
        <w:shd w:val="clear" w:color="auto" w:fill="FFFFFF"/>
        <w:ind w:left="360"/>
        <w:jc w:val="both"/>
        <w:rPr>
          <w:rFonts w:ascii="Arial" w:eastAsia="Times New Roman" w:hAnsi="Arial" w:cs="Arial"/>
          <w:sz w:val="24"/>
          <w:szCs w:val="24"/>
          <w:lang w:eastAsia="en-GB"/>
        </w:rPr>
      </w:pPr>
      <w:r w:rsidRPr="00762C7C">
        <w:rPr>
          <w:rFonts w:ascii="Arial" w:hAnsi="Arial" w:cs="Arial"/>
          <w:sz w:val="24"/>
          <w:szCs w:val="24"/>
        </w:rPr>
        <w:t xml:space="preserve">Migrants </w:t>
      </w:r>
      <w:r w:rsidR="003C6707">
        <w:rPr>
          <w:rFonts w:ascii="Arial" w:hAnsi="Arial" w:cs="Arial"/>
          <w:sz w:val="24"/>
          <w:szCs w:val="24"/>
        </w:rPr>
        <w:t xml:space="preserve">and refugees </w:t>
      </w:r>
      <w:r w:rsidRPr="00762C7C">
        <w:rPr>
          <w:rFonts w:ascii="Arial" w:hAnsi="Arial" w:cs="Arial"/>
          <w:sz w:val="24"/>
          <w:szCs w:val="24"/>
        </w:rPr>
        <w:t xml:space="preserve">often face </w:t>
      </w:r>
      <w:r w:rsidRPr="00762C7C">
        <w:rPr>
          <w:rFonts w:ascii="Arial" w:hAnsi="Arial" w:cs="Arial"/>
          <w:sz w:val="24"/>
          <w:szCs w:val="24"/>
          <w:lang w:val="en-US"/>
        </w:rPr>
        <w:t xml:space="preserve">obstacles in accessing health care, including language and cultural barriers, costs, lack of access to information, discrimination and xenophobia. Migrants in an irregular situation can be unable or unwilling to access health care or provide information on their health status because they fear or risk detention, deportation or penalties </w:t>
      </w:r>
      <w:proofErr w:type="gramStart"/>
      <w:r w:rsidRPr="00762C7C">
        <w:rPr>
          <w:rFonts w:ascii="Arial" w:hAnsi="Arial" w:cs="Arial"/>
          <w:sz w:val="24"/>
          <w:szCs w:val="24"/>
          <w:lang w:val="en-US"/>
        </w:rPr>
        <w:t>as a result</w:t>
      </w:r>
      <w:proofErr w:type="gramEnd"/>
      <w:r w:rsidRPr="00762C7C">
        <w:rPr>
          <w:rFonts w:ascii="Arial" w:hAnsi="Arial" w:cs="Arial"/>
          <w:sz w:val="24"/>
          <w:szCs w:val="24"/>
          <w:lang w:val="en-US"/>
        </w:rPr>
        <w:t xml:space="preserve"> of their immigration status.</w:t>
      </w:r>
    </w:p>
    <w:p w14:paraId="23A87F6F" w14:textId="77777777" w:rsidR="00F908CB" w:rsidRPr="00762C7C" w:rsidRDefault="00F908CB" w:rsidP="00F908CB">
      <w:pPr>
        <w:pStyle w:val="ListParagraph"/>
        <w:shd w:val="clear" w:color="auto" w:fill="FFFFFF"/>
        <w:ind w:left="360"/>
        <w:jc w:val="both"/>
        <w:rPr>
          <w:rFonts w:ascii="Arial" w:eastAsia="Times New Roman" w:hAnsi="Arial" w:cs="Arial"/>
          <w:sz w:val="24"/>
          <w:szCs w:val="24"/>
          <w:lang w:eastAsia="en-GB"/>
        </w:rPr>
      </w:pPr>
    </w:p>
    <w:p w14:paraId="04E3C926" w14:textId="1F24CDE5" w:rsidR="005A7A04" w:rsidRPr="005A7A04" w:rsidRDefault="00F908CB" w:rsidP="005A7A04">
      <w:pPr>
        <w:pStyle w:val="ListParagraph"/>
        <w:numPr>
          <w:ilvl w:val="0"/>
          <w:numId w:val="6"/>
        </w:numPr>
        <w:shd w:val="clear" w:color="auto" w:fill="FFFFFF"/>
        <w:ind w:left="360"/>
        <w:rPr>
          <w:rFonts w:ascii="Arial" w:eastAsia="Times New Roman" w:hAnsi="Arial" w:cs="Arial"/>
          <w:sz w:val="24"/>
          <w:szCs w:val="24"/>
          <w:lang w:eastAsia="en-GB"/>
        </w:rPr>
      </w:pPr>
      <w:r w:rsidRPr="00762C7C">
        <w:rPr>
          <w:rFonts w:ascii="Arial" w:hAnsi="Arial" w:cs="Arial"/>
          <w:sz w:val="24"/>
          <w:szCs w:val="24"/>
        </w:rPr>
        <w:t>States should take specific actions to include migrants</w:t>
      </w:r>
      <w:r w:rsidR="00B466E0">
        <w:rPr>
          <w:rFonts w:ascii="Arial" w:hAnsi="Arial" w:cs="Arial"/>
          <w:sz w:val="24"/>
          <w:szCs w:val="24"/>
        </w:rPr>
        <w:t>, IDPs</w:t>
      </w:r>
      <w:r w:rsidRPr="00762C7C">
        <w:rPr>
          <w:rFonts w:ascii="Arial" w:hAnsi="Arial" w:cs="Arial"/>
          <w:sz w:val="24"/>
          <w:szCs w:val="24"/>
        </w:rPr>
        <w:t xml:space="preserve"> and refugees in national COVID-19 prevention and response.</w:t>
      </w:r>
      <w:r w:rsidRPr="00762C7C">
        <w:rPr>
          <w:rFonts w:ascii="Arial" w:hAnsi="Arial" w:cs="Arial"/>
          <w:sz w:val="24"/>
          <w:szCs w:val="24"/>
          <w:lang w:val="en-US"/>
        </w:rPr>
        <w:t xml:space="preserve"> This should include ensuring equal access to information, testing, and health care for all migrants</w:t>
      </w:r>
      <w:r w:rsidR="00B466E0">
        <w:rPr>
          <w:rFonts w:ascii="Arial" w:hAnsi="Arial" w:cs="Arial"/>
          <w:sz w:val="24"/>
          <w:szCs w:val="24"/>
          <w:lang w:val="en-US"/>
        </w:rPr>
        <w:t>, IDPs</w:t>
      </w:r>
      <w:r w:rsidR="00F17718" w:rsidRPr="00762C7C">
        <w:rPr>
          <w:rFonts w:ascii="Arial" w:hAnsi="Arial" w:cs="Arial"/>
          <w:sz w:val="24"/>
          <w:szCs w:val="24"/>
          <w:lang w:val="en-US"/>
        </w:rPr>
        <w:t xml:space="preserve"> and refugees</w:t>
      </w:r>
      <w:r w:rsidRPr="00762C7C">
        <w:rPr>
          <w:rFonts w:ascii="Arial" w:hAnsi="Arial" w:cs="Arial"/>
          <w:sz w:val="24"/>
          <w:szCs w:val="24"/>
          <w:lang w:val="en-US"/>
        </w:rPr>
        <w:t xml:space="preserve">, regardless of </w:t>
      </w:r>
      <w:r w:rsidR="00F17718" w:rsidRPr="00762C7C">
        <w:rPr>
          <w:rFonts w:ascii="Arial" w:hAnsi="Arial" w:cs="Arial"/>
          <w:sz w:val="24"/>
          <w:szCs w:val="24"/>
          <w:lang w:val="en-US"/>
        </w:rPr>
        <w:t>their</w:t>
      </w:r>
      <w:r w:rsidRPr="00762C7C">
        <w:rPr>
          <w:rFonts w:ascii="Arial" w:hAnsi="Arial" w:cs="Arial"/>
          <w:sz w:val="24"/>
          <w:szCs w:val="24"/>
          <w:lang w:val="en-US"/>
        </w:rPr>
        <w:t xml:space="preserve"> status, as well as </w:t>
      </w:r>
      <w:r w:rsidRPr="00762C7C">
        <w:rPr>
          <w:rFonts w:ascii="Arial" w:hAnsi="Arial" w:cs="Arial"/>
          <w:sz w:val="24"/>
          <w:szCs w:val="24"/>
        </w:rPr>
        <w:t>firewalls</w:t>
      </w:r>
      <w:r w:rsidRPr="00762C7C">
        <w:rPr>
          <w:rFonts w:ascii="Arial" w:hAnsi="Arial" w:cs="Arial"/>
          <w:b/>
          <w:sz w:val="24"/>
          <w:szCs w:val="24"/>
        </w:rPr>
        <w:t xml:space="preserve"> </w:t>
      </w:r>
      <w:r w:rsidRPr="00762C7C">
        <w:rPr>
          <w:rFonts w:ascii="Arial" w:hAnsi="Arial" w:cs="Arial"/>
          <w:sz w:val="24"/>
          <w:szCs w:val="24"/>
        </w:rPr>
        <w:t>to separate immigration enforcement activities from the ability of migrants and refugees to access health</w:t>
      </w:r>
      <w:r w:rsidR="003B53D2">
        <w:rPr>
          <w:rFonts w:ascii="Arial" w:hAnsi="Arial" w:cs="Arial"/>
          <w:sz w:val="24"/>
          <w:szCs w:val="24"/>
        </w:rPr>
        <w:t>, food distribution,</w:t>
      </w:r>
      <w:r w:rsidRPr="00762C7C">
        <w:rPr>
          <w:rFonts w:ascii="Arial" w:hAnsi="Arial" w:cs="Arial"/>
          <w:sz w:val="24"/>
          <w:szCs w:val="24"/>
        </w:rPr>
        <w:t xml:space="preserve"> and other essential services. </w:t>
      </w:r>
    </w:p>
    <w:p w14:paraId="0A4FC0EE" w14:textId="77777777" w:rsidR="005A7A04" w:rsidRPr="005A7A04" w:rsidRDefault="005A7A04" w:rsidP="005A7A04">
      <w:pPr>
        <w:pStyle w:val="ListParagraph"/>
        <w:rPr>
          <w:rFonts w:ascii="Arial" w:eastAsia="Times New Roman" w:hAnsi="Arial" w:cs="Arial"/>
          <w:sz w:val="24"/>
          <w:szCs w:val="24"/>
          <w:lang w:eastAsia="en-GB"/>
        </w:rPr>
      </w:pPr>
    </w:p>
    <w:p w14:paraId="791DB880" w14:textId="4B5D2B7E" w:rsidR="00084662" w:rsidRPr="00762C7C" w:rsidRDefault="00084662" w:rsidP="00F17718">
      <w:pPr>
        <w:pStyle w:val="ListParagraph"/>
        <w:numPr>
          <w:ilvl w:val="0"/>
          <w:numId w:val="6"/>
        </w:numPr>
        <w:shd w:val="clear" w:color="auto" w:fill="FFFFFF"/>
        <w:ind w:left="360"/>
        <w:rPr>
          <w:rFonts w:ascii="Arial" w:eastAsia="Times New Roman" w:hAnsi="Arial" w:cs="Arial"/>
          <w:sz w:val="24"/>
          <w:szCs w:val="24"/>
          <w:lang w:eastAsia="en-GB"/>
        </w:rPr>
      </w:pPr>
      <w:r w:rsidRPr="00762C7C">
        <w:rPr>
          <w:rFonts w:ascii="Arial" w:eastAsia="Times New Roman" w:hAnsi="Arial" w:cs="Arial"/>
          <w:sz w:val="24"/>
          <w:szCs w:val="24"/>
          <w:lang w:eastAsia="en-GB"/>
        </w:rPr>
        <w:t>International support is urgently needed to help host countries step up services –  for migrants</w:t>
      </w:r>
      <w:r w:rsidR="00B466E0">
        <w:rPr>
          <w:rFonts w:ascii="Arial" w:eastAsia="Times New Roman" w:hAnsi="Arial" w:cs="Arial"/>
          <w:sz w:val="24"/>
          <w:szCs w:val="24"/>
          <w:lang w:eastAsia="en-GB"/>
        </w:rPr>
        <w:t>, IDPs, refugees</w:t>
      </w:r>
      <w:r w:rsidRPr="00762C7C">
        <w:rPr>
          <w:rFonts w:ascii="Arial" w:eastAsia="Times New Roman" w:hAnsi="Arial" w:cs="Arial"/>
          <w:sz w:val="24"/>
          <w:szCs w:val="24"/>
          <w:lang w:eastAsia="en-GB"/>
        </w:rPr>
        <w:t xml:space="preserve"> and </w:t>
      </w:r>
      <w:r w:rsidR="00463573" w:rsidRPr="00762C7C">
        <w:rPr>
          <w:rFonts w:ascii="Arial" w:eastAsia="Times New Roman" w:hAnsi="Arial" w:cs="Arial"/>
          <w:sz w:val="24"/>
          <w:szCs w:val="24"/>
          <w:lang w:eastAsia="en-GB"/>
        </w:rPr>
        <w:t xml:space="preserve">for </w:t>
      </w:r>
      <w:r w:rsidRPr="00762C7C">
        <w:rPr>
          <w:rFonts w:ascii="Arial" w:eastAsia="Times New Roman" w:hAnsi="Arial" w:cs="Arial"/>
          <w:sz w:val="24"/>
          <w:szCs w:val="24"/>
          <w:lang w:eastAsia="en-GB"/>
        </w:rPr>
        <w:t xml:space="preserve">local communities – and </w:t>
      </w:r>
      <w:r w:rsidR="00F17718" w:rsidRPr="00762C7C">
        <w:rPr>
          <w:rFonts w:ascii="Arial" w:eastAsia="Times New Roman" w:hAnsi="Arial" w:cs="Arial"/>
          <w:sz w:val="24"/>
          <w:szCs w:val="24"/>
          <w:lang w:eastAsia="en-GB"/>
        </w:rPr>
        <w:t xml:space="preserve">to </w:t>
      </w:r>
      <w:r w:rsidRPr="00762C7C">
        <w:rPr>
          <w:rFonts w:ascii="Arial" w:eastAsia="Times New Roman" w:hAnsi="Arial" w:cs="Arial"/>
          <w:sz w:val="24"/>
          <w:szCs w:val="24"/>
          <w:lang w:eastAsia="en-GB"/>
        </w:rPr>
        <w:t>include them</w:t>
      </w:r>
      <w:r w:rsidR="002562B4">
        <w:rPr>
          <w:rFonts w:ascii="Arial" w:eastAsia="Times New Roman" w:hAnsi="Arial" w:cs="Arial"/>
          <w:sz w:val="24"/>
          <w:szCs w:val="24"/>
          <w:lang w:eastAsia="en-GB"/>
        </w:rPr>
        <w:t xml:space="preserve">, </w:t>
      </w:r>
      <w:r w:rsidRPr="00762C7C">
        <w:rPr>
          <w:rFonts w:ascii="Arial" w:eastAsia="Times New Roman" w:hAnsi="Arial" w:cs="Arial"/>
          <w:sz w:val="24"/>
          <w:szCs w:val="24"/>
          <w:lang w:eastAsia="en-GB"/>
        </w:rPr>
        <w:t xml:space="preserve"> in national prevention and response arrangements. </w:t>
      </w:r>
      <w:r w:rsidRPr="00762C7C">
        <w:rPr>
          <w:rFonts w:ascii="Arial" w:eastAsia="Times New Roman" w:hAnsi="Arial" w:cs="Arial"/>
          <w:sz w:val="24"/>
          <w:szCs w:val="24"/>
          <w:lang w:eastAsia="en-GB"/>
        </w:rPr>
        <w:lastRenderedPageBreak/>
        <w:t>Failure to do so will endanger the health of all – and risk heightening hostility and stigma.</w:t>
      </w:r>
      <w:r w:rsidR="00F17718" w:rsidRPr="00762C7C">
        <w:rPr>
          <w:rFonts w:ascii="Arial" w:eastAsia="Times New Roman" w:hAnsi="Arial" w:cs="Arial"/>
          <w:sz w:val="24"/>
          <w:szCs w:val="24"/>
          <w:lang w:eastAsia="en-GB"/>
        </w:rPr>
        <w:t xml:space="preserve"> </w:t>
      </w:r>
      <w:r w:rsidR="00F17718" w:rsidRPr="00762C7C">
        <w:rPr>
          <w:rFonts w:ascii="Arial" w:hAnsi="Arial" w:cs="Arial"/>
          <w:sz w:val="24"/>
          <w:szCs w:val="24"/>
        </w:rPr>
        <w:t xml:space="preserve">Specific steps </w:t>
      </w:r>
      <w:proofErr w:type="gramStart"/>
      <w:r w:rsidR="00F17718" w:rsidRPr="00762C7C">
        <w:rPr>
          <w:rFonts w:ascii="Arial" w:hAnsi="Arial" w:cs="Arial"/>
          <w:sz w:val="24"/>
          <w:szCs w:val="24"/>
        </w:rPr>
        <w:t>should also be taken</w:t>
      </w:r>
      <w:proofErr w:type="gramEnd"/>
      <w:r w:rsidR="00F17718" w:rsidRPr="00762C7C">
        <w:rPr>
          <w:rFonts w:ascii="Arial" w:hAnsi="Arial" w:cs="Arial"/>
          <w:sz w:val="24"/>
          <w:szCs w:val="24"/>
        </w:rPr>
        <w:t xml:space="preserve"> to counter hostility and xenophobia</w:t>
      </w:r>
      <w:r w:rsidR="00B466E0">
        <w:rPr>
          <w:rFonts w:ascii="Arial" w:hAnsi="Arial" w:cs="Arial"/>
          <w:sz w:val="24"/>
          <w:szCs w:val="24"/>
        </w:rPr>
        <w:t xml:space="preserve"> directed at migrants, IDPs or refugees</w:t>
      </w:r>
      <w:r w:rsidR="00F17718" w:rsidRPr="00762C7C">
        <w:rPr>
          <w:rFonts w:ascii="Arial" w:hAnsi="Arial" w:cs="Arial"/>
          <w:sz w:val="24"/>
          <w:szCs w:val="24"/>
        </w:rPr>
        <w:t>.</w:t>
      </w:r>
      <w:r w:rsidR="00044417" w:rsidRPr="00762C7C">
        <w:rPr>
          <w:rFonts w:ascii="Arial" w:eastAsia="Times New Roman" w:hAnsi="Arial" w:cs="Arial"/>
          <w:sz w:val="24"/>
          <w:szCs w:val="24"/>
          <w:lang w:eastAsia="en-GB"/>
        </w:rPr>
        <w:br/>
      </w:r>
    </w:p>
    <w:p w14:paraId="7446CC6E" w14:textId="1CE539E8" w:rsidR="000C1953" w:rsidRPr="005A7A04" w:rsidRDefault="00084662" w:rsidP="00084662">
      <w:pPr>
        <w:pStyle w:val="ListParagraph"/>
        <w:numPr>
          <w:ilvl w:val="0"/>
          <w:numId w:val="6"/>
        </w:numPr>
        <w:shd w:val="clear" w:color="auto" w:fill="FFFFFF"/>
        <w:ind w:left="360"/>
        <w:rPr>
          <w:rFonts w:ascii="Arial" w:eastAsia="Times New Roman" w:hAnsi="Arial" w:cs="Arial"/>
          <w:sz w:val="24"/>
          <w:szCs w:val="24"/>
          <w:lang w:eastAsia="en-GB"/>
        </w:rPr>
      </w:pPr>
      <w:r w:rsidRPr="00762C7C">
        <w:rPr>
          <w:rFonts w:ascii="Arial" w:eastAsia="Times New Roman" w:hAnsi="Arial" w:cs="Arial"/>
          <w:sz w:val="24"/>
          <w:szCs w:val="24"/>
          <w:lang w:eastAsia="en-GB"/>
        </w:rPr>
        <w:t>It is also vital that any tightening of border controls, travel restrictions or limitations on freedom of movement do not prevent people who may be fleeing from war or persecution</w:t>
      </w:r>
      <w:r w:rsidR="003C6707">
        <w:rPr>
          <w:rFonts w:ascii="Arial" w:eastAsia="Times New Roman" w:hAnsi="Arial" w:cs="Arial"/>
          <w:sz w:val="24"/>
          <w:szCs w:val="24"/>
          <w:lang w:eastAsia="en-GB"/>
        </w:rPr>
        <w:t>, or who may otherwise be entitled to protection under human rights law,</w:t>
      </w:r>
      <w:r w:rsidRPr="00762C7C">
        <w:rPr>
          <w:rFonts w:ascii="Arial" w:eastAsia="Times New Roman" w:hAnsi="Arial" w:cs="Arial"/>
          <w:sz w:val="24"/>
          <w:szCs w:val="24"/>
          <w:lang w:eastAsia="en-GB"/>
        </w:rPr>
        <w:t xml:space="preserve"> from accessing safety and protection.</w:t>
      </w:r>
    </w:p>
    <w:p w14:paraId="5B1D9B62" w14:textId="77777777" w:rsidR="00463573" w:rsidRPr="005A7A04" w:rsidRDefault="00463573" w:rsidP="005A7A04">
      <w:pPr>
        <w:pStyle w:val="NormalWeb"/>
        <w:shd w:val="clear" w:color="auto" w:fill="FFFFFF"/>
        <w:rPr>
          <w:rFonts w:ascii="Arial" w:hAnsi="Arial" w:cs="Arial"/>
          <w:b/>
          <w:shd w:val="clear" w:color="auto" w:fill="FFFFFF"/>
        </w:rPr>
      </w:pPr>
      <w:r w:rsidRPr="005A7A04">
        <w:rPr>
          <w:rFonts w:ascii="Arial" w:hAnsi="Arial" w:cs="Arial"/>
          <w:b/>
          <w:shd w:val="clear" w:color="auto" w:fill="FFFFFF"/>
        </w:rPr>
        <w:t>Social and Economic Impacts</w:t>
      </w:r>
    </w:p>
    <w:p w14:paraId="5360DE4F" w14:textId="2229677E" w:rsidR="003B53D2" w:rsidRPr="005A7A04" w:rsidRDefault="00463573" w:rsidP="004B2BFC">
      <w:pPr>
        <w:pStyle w:val="Default"/>
        <w:numPr>
          <w:ilvl w:val="0"/>
          <w:numId w:val="11"/>
        </w:numPr>
        <w:rPr>
          <w:rFonts w:ascii="Arial" w:hAnsi="Arial" w:cs="Arial"/>
          <w:b/>
        </w:rPr>
      </w:pPr>
      <w:r w:rsidRPr="00762C7C">
        <w:rPr>
          <w:rFonts w:ascii="Arial" w:hAnsi="Arial" w:cs="Arial"/>
        </w:rPr>
        <w:t>T</w:t>
      </w:r>
      <w:r w:rsidR="004B2BFC" w:rsidRPr="00762C7C">
        <w:rPr>
          <w:rFonts w:ascii="Arial" w:hAnsi="Arial" w:cs="Arial"/>
        </w:rPr>
        <w:t xml:space="preserve">he right to education </w:t>
      </w:r>
      <w:r w:rsidRPr="00762C7C">
        <w:rPr>
          <w:rFonts w:ascii="Arial" w:hAnsi="Arial" w:cs="Arial"/>
        </w:rPr>
        <w:t xml:space="preserve">needs to be protected </w:t>
      </w:r>
      <w:r w:rsidR="004B2BFC" w:rsidRPr="00762C7C">
        <w:rPr>
          <w:rFonts w:ascii="Arial" w:hAnsi="Arial" w:cs="Arial"/>
        </w:rPr>
        <w:t>in the case of school closures</w:t>
      </w:r>
      <w:proofErr w:type="gramStart"/>
      <w:r w:rsidR="004B2BFC" w:rsidRPr="00762C7C">
        <w:rPr>
          <w:rFonts w:ascii="Arial" w:hAnsi="Arial" w:cs="Arial"/>
        </w:rPr>
        <w:t>;</w:t>
      </w:r>
      <w:proofErr w:type="gramEnd"/>
      <w:r w:rsidR="004B2BFC" w:rsidRPr="00762C7C">
        <w:rPr>
          <w:rFonts w:ascii="Arial" w:hAnsi="Arial" w:cs="Arial"/>
        </w:rPr>
        <w:t xml:space="preserve"> for example, and where possible, through online learning. </w:t>
      </w:r>
      <w:r w:rsidR="003A1D0B" w:rsidRPr="00762C7C">
        <w:rPr>
          <w:rFonts w:ascii="Arial" w:hAnsi="Arial" w:cs="Arial"/>
        </w:rPr>
        <w:t xml:space="preserve">Girls </w:t>
      </w:r>
      <w:proofErr w:type="gramStart"/>
      <w:r w:rsidR="003A1D0B" w:rsidRPr="00762C7C">
        <w:rPr>
          <w:rFonts w:ascii="Arial" w:hAnsi="Arial" w:cs="Arial"/>
        </w:rPr>
        <w:t>may be disproportionately affected</w:t>
      </w:r>
      <w:proofErr w:type="gramEnd"/>
      <w:r w:rsidR="003A1D0B" w:rsidRPr="00762C7C">
        <w:rPr>
          <w:rFonts w:ascii="Arial" w:hAnsi="Arial" w:cs="Arial"/>
        </w:rPr>
        <w:t xml:space="preserve">, as many already face significant obstacles to go to school, and may now be expected to take on increased care work at home. </w:t>
      </w:r>
      <w:r w:rsidR="00EB3404">
        <w:rPr>
          <w:rFonts w:ascii="Arial" w:hAnsi="Arial" w:cs="Arial"/>
        </w:rPr>
        <w:t xml:space="preserve">Limited educational opportunities for those without access to the internet risks deepening inequalities and poverty. </w:t>
      </w:r>
      <w:r w:rsidR="003A1D0B" w:rsidRPr="00762C7C">
        <w:rPr>
          <w:rFonts w:ascii="Arial" w:hAnsi="Arial" w:cs="Arial"/>
        </w:rPr>
        <w:t>Girls and boys may also lose access to nutritious food and other services schools often provide.</w:t>
      </w:r>
    </w:p>
    <w:p w14:paraId="29741EBF" w14:textId="77777777" w:rsidR="003B53D2" w:rsidRPr="005A7A04" w:rsidRDefault="003B53D2" w:rsidP="005A7A04">
      <w:pPr>
        <w:pStyle w:val="Default"/>
        <w:ind w:left="360"/>
        <w:rPr>
          <w:rFonts w:ascii="Arial" w:hAnsi="Arial" w:cs="Arial"/>
          <w:b/>
        </w:rPr>
      </w:pPr>
    </w:p>
    <w:p w14:paraId="189790E5" w14:textId="23A28F94" w:rsidR="00463573" w:rsidRPr="005A7A04" w:rsidRDefault="008C75E3" w:rsidP="005A7A04">
      <w:pPr>
        <w:pStyle w:val="ListParagraph"/>
        <w:numPr>
          <w:ilvl w:val="0"/>
          <w:numId w:val="11"/>
        </w:numPr>
        <w:rPr>
          <w:rFonts w:ascii="Arial" w:hAnsi="Arial" w:cs="Arial"/>
          <w:sz w:val="24"/>
          <w:szCs w:val="24"/>
        </w:rPr>
      </w:pPr>
      <w:r>
        <w:rPr>
          <w:rFonts w:ascii="Arial" w:hAnsi="Arial" w:cs="Arial"/>
          <w:sz w:val="24"/>
          <w:szCs w:val="24"/>
        </w:rPr>
        <w:t>Social protection schemes should pay particular attention to children</w:t>
      </w:r>
      <w:r w:rsidR="003B53D2" w:rsidRPr="003A1BCB">
        <w:rPr>
          <w:rFonts w:ascii="Arial" w:hAnsi="Arial" w:cs="Arial"/>
          <w:sz w:val="24"/>
          <w:szCs w:val="24"/>
        </w:rPr>
        <w:t xml:space="preserve"> due to</w:t>
      </w:r>
      <w:r>
        <w:rPr>
          <w:rFonts w:ascii="Arial" w:hAnsi="Arial" w:cs="Arial"/>
          <w:sz w:val="24"/>
          <w:szCs w:val="24"/>
        </w:rPr>
        <w:t xml:space="preserve"> </w:t>
      </w:r>
      <w:proofErr w:type="gramStart"/>
      <w:r>
        <w:rPr>
          <w:rFonts w:ascii="Arial" w:hAnsi="Arial" w:cs="Arial"/>
          <w:sz w:val="24"/>
          <w:szCs w:val="24"/>
        </w:rPr>
        <w:t xml:space="preserve">the </w:t>
      </w:r>
      <w:r w:rsidR="003B53D2" w:rsidRPr="003A1BCB">
        <w:rPr>
          <w:rFonts w:ascii="Arial" w:hAnsi="Arial" w:cs="Arial"/>
          <w:sz w:val="24"/>
          <w:szCs w:val="24"/>
        </w:rPr>
        <w:t xml:space="preserve"> </w:t>
      </w:r>
      <w:r w:rsidR="003B53D2">
        <w:rPr>
          <w:rFonts w:ascii="Arial" w:hAnsi="Arial" w:cs="Arial"/>
          <w:sz w:val="24"/>
          <w:szCs w:val="24"/>
        </w:rPr>
        <w:t>heightened</w:t>
      </w:r>
      <w:proofErr w:type="gramEnd"/>
      <w:r w:rsidR="003B53D2">
        <w:rPr>
          <w:rFonts w:ascii="Arial" w:hAnsi="Arial" w:cs="Arial"/>
          <w:sz w:val="24"/>
          <w:szCs w:val="24"/>
        </w:rPr>
        <w:t xml:space="preserve"> vulnerabilities </w:t>
      </w:r>
      <w:r w:rsidR="003B53D2" w:rsidRPr="003A1BCB">
        <w:rPr>
          <w:rFonts w:ascii="Arial" w:hAnsi="Arial" w:cs="Arial"/>
          <w:sz w:val="24"/>
          <w:szCs w:val="24"/>
        </w:rPr>
        <w:t>they face</w:t>
      </w:r>
      <w:r>
        <w:rPr>
          <w:rFonts w:ascii="Arial" w:hAnsi="Arial" w:cs="Arial"/>
          <w:sz w:val="24"/>
          <w:szCs w:val="24"/>
        </w:rPr>
        <w:t xml:space="preserve"> based on </w:t>
      </w:r>
      <w:r w:rsidR="003B53D2" w:rsidRPr="003A1BCB">
        <w:rPr>
          <w:rFonts w:ascii="Arial" w:hAnsi="Arial" w:cs="Arial"/>
          <w:sz w:val="24"/>
          <w:szCs w:val="24"/>
        </w:rPr>
        <w:t xml:space="preserve">their early stage of physical, intellectual and emotional development. </w:t>
      </w:r>
      <w:r w:rsidR="003B53D2">
        <w:rPr>
          <w:rFonts w:ascii="Arial" w:hAnsi="Arial" w:cs="Arial"/>
          <w:sz w:val="24"/>
          <w:szCs w:val="24"/>
        </w:rPr>
        <w:t>Best practices include c</w:t>
      </w:r>
      <w:r w:rsidR="003B53D2" w:rsidRPr="003A1BCB">
        <w:rPr>
          <w:rFonts w:ascii="Arial" w:hAnsi="Arial" w:cs="Arial"/>
          <w:sz w:val="24"/>
          <w:szCs w:val="24"/>
        </w:rPr>
        <w:t xml:space="preserve">ash transfers directed at families with </w:t>
      </w:r>
      <w:proofErr w:type="gramStart"/>
      <w:r w:rsidR="003B53D2" w:rsidRPr="003A1BCB">
        <w:rPr>
          <w:rFonts w:ascii="Arial" w:hAnsi="Arial" w:cs="Arial"/>
          <w:sz w:val="24"/>
          <w:szCs w:val="24"/>
        </w:rPr>
        <w:t xml:space="preserve">children </w:t>
      </w:r>
      <w:r w:rsidR="003B53D2">
        <w:rPr>
          <w:rFonts w:ascii="Arial" w:hAnsi="Arial" w:cs="Arial"/>
          <w:sz w:val="24"/>
          <w:szCs w:val="24"/>
        </w:rPr>
        <w:t>which</w:t>
      </w:r>
      <w:proofErr w:type="gramEnd"/>
      <w:r w:rsidR="003B53D2">
        <w:rPr>
          <w:rFonts w:ascii="Arial" w:hAnsi="Arial" w:cs="Arial"/>
          <w:sz w:val="24"/>
          <w:szCs w:val="24"/>
        </w:rPr>
        <w:t xml:space="preserve"> </w:t>
      </w:r>
      <w:r w:rsidR="003B53D2" w:rsidRPr="003A1BCB">
        <w:rPr>
          <w:rFonts w:ascii="Arial" w:hAnsi="Arial" w:cs="Arial"/>
          <w:sz w:val="24"/>
          <w:szCs w:val="24"/>
        </w:rPr>
        <w:t>have been effective in the protection of children’s rights</w:t>
      </w:r>
      <w:r w:rsidR="003B53D2">
        <w:rPr>
          <w:rFonts w:ascii="Arial" w:hAnsi="Arial" w:cs="Arial"/>
          <w:sz w:val="24"/>
          <w:szCs w:val="24"/>
        </w:rPr>
        <w:t>.</w:t>
      </w:r>
      <w:r w:rsidR="005B46A2" w:rsidRPr="005A7A04">
        <w:rPr>
          <w:rFonts w:ascii="Arial" w:hAnsi="Arial" w:cs="Arial"/>
        </w:rPr>
        <w:br/>
      </w:r>
    </w:p>
    <w:p w14:paraId="099E50ED" w14:textId="77777777" w:rsidR="005B46A2" w:rsidRPr="00762C7C" w:rsidRDefault="00463573" w:rsidP="003F210A">
      <w:pPr>
        <w:pStyle w:val="ListParagraph"/>
        <w:numPr>
          <w:ilvl w:val="0"/>
          <w:numId w:val="11"/>
        </w:numPr>
        <w:rPr>
          <w:rFonts w:ascii="Arial" w:hAnsi="Arial" w:cs="Arial"/>
          <w:sz w:val="24"/>
          <w:szCs w:val="24"/>
        </w:rPr>
      </w:pPr>
      <w:r w:rsidRPr="00762C7C">
        <w:rPr>
          <w:rFonts w:ascii="Arial" w:hAnsi="Arial" w:cs="Arial"/>
          <w:sz w:val="24"/>
          <w:szCs w:val="24"/>
        </w:rPr>
        <w:t>G</w:t>
      </w:r>
      <w:r w:rsidR="004B2BFC" w:rsidRPr="00762C7C">
        <w:rPr>
          <w:rFonts w:ascii="Arial" w:hAnsi="Arial" w:cs="Arial"/>
          <w:sz w:val="24"/>
          <w:szCs w:val="24"/>
        </w:rPr>
        <w:t>ood practices by governments, the public and private sector, international and national organisations to alleviate both the negati</w:t>
      </w:r>
      <w:r w:rsidRPr="00762C7C">
        <w:rPr>
          <w:rFonts w:ascii="Arial" w:hAnsi="Arial" w:cs="Arial"/>
          <w:sz w:val="24"/>
          <w:szCs w:val="24"/>
        </w:rPr>
        <w:t xml:space="preserve">ve socio-economic effects of this crisis </w:t>
      </w:r>
      <w:proofErr w:type="gramStart"/>
      <w:r w:rsidRPr="00762C7C">
        <w:rPr>
          <w:rFonts w:ascii="Arial" w:hAnsi="Arial" w:cs="Arial"/>
          <w:sz w:val="24"/>
          <w:szCs w:val="24"/>
        </w:rPr>
        <w:t>should be shared</w:t>
      </w:r>
      <w:proofErr w:type="gramEnd"/>
      <w:r w:rsidRPr="00762C7C">
        <w:rPr>
          <w:rFonts w:ascii="Arial" w:hAnsi="Arial" w:cs="Arial"/>
          <w:sz w:val="24"/>
          <w:szCs w:val="24"/>
        </w:rPr>
        <w:t>.</w:t>
      </w:r>
      <w:r w:rsidR="004B2BFC" w:rsidRPr="00762C7C">
        <w:rPr>
          <w:rFonts w:ascii="Arial" w:hAnsi="Arial" w:cs="Arial"/>
          <w:sz w:val="24"/>
          <w:szCs w:val="24"/>
        </w:rPr>
        <w:t xml:space="preserve"> </w:t>
      </w:r>
    </w:p>
    <w:p w14:paraId="19933C43" w14:textId="77777777" w:rsidR="005B46A2" w:rsidRPr="00762C7C" w:rsidRDefault="005B46A2" w:rsidP="005B46A2">
      <w:pPr>
        <w:pStyle w:val="ListParagraph"/>
        <w:ind w:left="360"/>
        <w:jc w:val="both"/>
        <w:rPr>
          <w:rFonts w:ascii="Arial" w:hAnsi="Arial" w:cs="Arial"/>
          <w:sz w:val="24"/>
          <w:szCs w:val="24"/>
        </w:rPr>
      </w:pPr>
    </w:p>
    <w:p w14:paraId="407B979A" w14:textId="77777777" w:rsidR="00185E43" w:rsidRPr="00762C7C" w:rsidRDefault="00185E43" w:rsidP="003F210A">
      <w:pPr>
        <w:pStyle w:val="ListParagraph"/>
        <w:numPr>
          <w:ilvl w:val="0"/>
          <w:numId w:val="11"/>
        </w:numPr>
        <w:spacing w:after="160" w:line="256" w:lineRule="auto"/>
        <w:rPr>
          <w:rFonts w:ascii="Arial" w:hAnsi="Arial" w:cs="Arial"/>
          <w:sz w:val="24"/>
          <w:szCs w:val="24"/>
          <w:u w:val="single"/>
        </w:rPr>
      </w:pPr>
      <w:r w:rsidRPr="00762C7C">
        <w:rPr>
          <w:rFonts w:ascii="Arial" w:hAnsi="Arial" w:cs="Arial"/>
          <w:sz w:val="24"/>
          <w:szCs w:val="24"/>
        </w:rPr>
        <w:t xml:space="preserve">The occupational health and safety of those working during this crisis, particularly health </w:t>
      </w:r>
      <w:proofErr w:type="gramStart"/>
      <w:r w:rsidRPr="00762C7C">
        <w:rPr>
          <w:rFonts w:ascii="Arial" w:hAnsi="Arial" w:cs="Arial"/>
          <w:sz w:val="24"/>
          <w:szCs w:val="24"/>
        </w:rPr>
        <w:t>workers,</w:t>
      </w:r>
      <w:proofErr w:type="gramEnd"/>
      <w:r w:rsidRPr="00762C7C">
        <w:rPr>
          <w:rFonts w:ascii="Arial" w:hAnsi="Arial" w:cs="Arial"/>
          <w:sz w:val="24"/>
          <w:szCs w:val="24"/>
        </w:rPr>
        <w:t xml:space="preserve"> should be assessed and addressed. No one should feel forced to work in conditions that unnecessarily endanger their health because they fear losing a job or a </w:t>
      </w:r>
      <w:proofErr w:type="spellStart"/>
      <w:r w:rsidRPr="00762C7C">
        <w:rPr>
          <w:rFonts w:ascii="Arial" w:hAnsi="Arial" w:cs="Arial"/>
          <w:sz w:val="24"/>
          <w:szCs w:val="24"/>
        </w:rPr>
        <w:t>paycheck</w:t>
      </w:r>
      <w:proofErr w:type="spellEnd"/>
      <w:r w:rsidRPr="00762C7C">
        <w:rPr>
          <w:rFonts w:ascii="Arial" w:hAnsi="Arial" w:cs="Arial"/>
          <w:sz w:val="24"/>
          <w:szCs w:val="24"/>
        </w:rPr>
        <w:t xml:space="preserve">. </w:t>
      </w:r>
    </w:p>
    <w:p w14:paraId="6073D0CD" w14:textId="77777777" w:rsidR="004F7FFB" w:rsidRPr="00762C7C" w:rsidRDefault="004F7FFB" w:rsidP="003F210A">
      <w:pPr>
        <w:pStyle w:val="ListParagraph"/>
        <w:ind w:left="360"/>
        <w:rPr>
          <w:rFonts w:ascii="Arial" w:hAnsi="Arial" w:cs="Arial"/>
          <w:sz w:val="24"/>
          <w:szCs w:val="24"/>
        </w:rPr>
      </w:pPr>
    </w:p>
    <w:p w14:paraId="561E2ADA" w14:textId="39D4DD46" w:rsidR="002B4A9B" w:rsidRPr="00762C7C" w:rsidRDefault="00A66C69" w:rsidP="002B4A9B">
      <w:pPr>
        <w:pStyle w:val="ListParagraph"/>
        <w:numPr>
          <w:ilvl w:val="0"/>
          <w:numId w:val="11"/>
        </w:numPr>
        <w:rPr>
          <w:rFonts w:ascii="Arial" w:hAnsi="Arial" w:cs="Arial"/>
          <w:sz w:val="24"/>
          <w:szCs w:val="24"/>
        </w:rPr>
      </w:pPr>
      <w:r w:rsidRPr="0039468A">
        <w:rPr>
          <w:rFonts w:ascii="Arial" w:hAnsi="Arial" w:cs="Arial"/>
          <w:sz w:val="24"/>
          <w:szCs w:val="24"/>
        </w:rPr>
        <w:t>Fiscal stimulus and social protection packages aimed directly at those least able to cope with the crisis are essential to mitigating the devastating consequences of the pandemic</w:t>
      </w:r>
      <w:r>
        <w:rPr>
          <w:rFonts w:ascii="Arial" w:hAnsi="Arial" w:cs="Arial"/>
          <w:sz w:val="24"/>
          <w:szCs w:val="24"/>
        </w:rPr>
        <w:t xml:space="preserve">. </w:t>
      </w:r>
      <w:r w:rsidR="004F7FFB" w:rsidRPr="00762C7C">
        <w:rPr>
          <w:rFonts w:ascii="Arial" w:hAnsi="Arial" w:cs="Arial"/>
          <w:sz w:val="24"/>
          <w:szCs w:val="24"/>
        </w:rPr>
        <w:t>I</w:t>
      </w:r>
      <w:r w:rsidR="002B4A9B" w:rsidRPr="00762C7C">
        <w:rPr>
          <w:rFonts w:ascii="Arial" w:hAnsi="Arial" w:cs="Arial"/>
          <w:sz w:val="24"/>
          <w:szCs w:val="24"/>
        </w:rPr>
        <w:t>mmediate economic relief measures such as guaranteed paid sick leave, extended unemployment benefits</w:t>
      </w:r>
      <w:r>
        <w:rPr>
          <w:rFonts w:ascii="Arial" w:hAnsi="Arial" w:cs="Arial"/>
          <w:sz w:val="24"/>
          <w:szCs w:val="24"/>
        </w:rPr>
        <w:t>, food distribution,</w:t>
      </w:r>
      <w:r w:rsidR="002B4A9B" w:rsidRPr="00762C7C">
        <w:rPr>
          <w:rFonts w:ascii="Arial" w:hAnsi="Arial" w:cs="Arial"/>
          <w:sz w:val="24"/>
          <w:szCs w:val="24"/>
        </w:rPr>
        <w:t xml:space="preserve"> </w:t>
      </w:r>
      <w:proofErr w:type="gramStart"/>
      <w:r w:rsidR="003B53D2">
        <w:rPr>
          <w:rFonts w:ascii="Arial" w:hAnsi="Arial" w:cs="Arial"/>
          <w:sz w:val="24"/>
          <w:szCs w:val="24"/>
        </w:rPr>
        <w:t>child care</w:t>
      </w:r>
      <w:proofErr w:type="gramEnd"/>
      <w:r w:rsidR="003B53D2">
        <w:rPr>
          <w:rFonts w:ascii="Arial" w:hAnsi="Arial" w:cs="Arial"/>
          <w:sz w:val="24"/>
          <w:szCs w:val="24"/>
        </w:rPr>
        <w:t xml:space="preserve">, </w:t>
      </w:r>
      <w:r w:rsidR="002B4A9B" w:rsidRPr="00762C7C">
        <w:rPr>
          <w:rFonts w:ascii="Arial" w:hAnsi="Arial" w:cs="Arial"/>
          <w:sz w:val="24"/>
          <w:szCs w:val="24"/>
        </w:rPr>
        <w:t>and universal basic income can help safeguard against the acute effects of the crisis.</w:t>
      </w:r>
    </w:p>
    <w:p w14:paraId="6EADF25A" w14:textId="0E582E8D" w:rsidR="008C75E3" w:rsidRPr="005A7A04" w:rsidRDefault="008C75E3" w:rsidP="000722EB">
      <w:pPr>
        <w:pStyle w:val="NormalWeb"/>
        <w:shd w:val="clear" w:color="auto" w:fill="FFFFFF"/>
        <w:rPr>
          <w:rFonts w:ascii="Arial" w:hAnsi="Arial" w:cs="Arial"/>
          <w:b/>
        </w:rPr>
      </w:pPr>
      <w:r w:rsidRPr="005A7A04">
        <w:rPr>
          <w:rFonts w:ascii="Arial" w:hAnsi="Arial" w:cs="Arial"/>
          <w:b/>
        </w:rPr>
        <w:lastRenderedPageBreak/>
        <w:t>Food</w:t>
      </w:r>
    </w:p>
    <w:p w14:paraId="6C4C61EE" w14:textId="55989045" w:rsidR="005A7A04" w:rsidRPr="005A7A04" w:rsidRDefault="008C75E3" w:rsidP="005A7A04">
      <w:pPr>
        <w:pStyle w:val="ListParagraph"/>
        <w:numPr>
          <w:ilvl w:val="0"/>
          <w:numId w:val="6"/>
        </w:numPr>
        <w:shd w:val="clear" w:color="auto" w:fill="FFFFFF"/>
        <w:ind w:left="360"/>
        <w:rPr>
          <w:rFonts w:ascii="Arial" w:eastAsia="Times New Roman" w:hAnsi="Arial" w:cs="Arial"/>
          <w:sz w:val="24"/>
          <w:szCs w:val="24"/>
          <w:lang w:eastAsia="en-GB"/>
        </w:rPr>
      </w:pPr>
      <w:r w:rsidRPr="005A7A04">
        <w:rPr>
          <w:rFonts w:ascii="Arial" w:eastAsia="Times New Roman" w:hAnsi="Arial" w:cs="Arial"/>
          <w:sz w:val="24"/>
          <w:szCs w:val="24"/>
          <w:lang w:eastAsia="en-GB"/>
        </w:rPr>
        <w:t xml:space="preserve">The COVID-19 crisis is exacerbating food insecurity, as limitations on freedom of movement and scarcity of protective gear affect agricultural workers, many of whom are migrants in some contexts. Measures to ensure the mobility and safe working conditions of agriculture workers should be put in place urgently to secure food production, as should targeted approaches such as financial support and access to credit for </w:t>
      </w:r>
      <w:proofErr w:type="gramStart"/>
      <w:r w:rsidRPr="005A7A04">
        <w:rPr>
          <w:rFonts w:ascii="Arial" w:eastAsia="Times New Roman" w:hAnsi="Arial" w:cs="Arial"/>
          <w:sz w:val="24"/>
          <w:szCs w:val="24"/>
          <w:lang w:eastAsia="en-GB"/>
        </w:rPr>
        <w:t>small scale</w:t>
      </w:r>
      <w:proofErr w:type="gramEnd"/>
      <w:r w:rsidRPr="005A7A04">
        <w:rPr>
          <w:rFonts w:ascii="Arial" w:eastAsia="Times New Roman" w:hAnsi="Arial" w:cs="Arial"/>
          <w:sz w:val="24"/>
          <w:szCs w:val="24"/>
          <w:lang w:eastAsia="en-GB"/>
        </w:rPr>
        <w:t xml:space="preserve"> farmers, especially women.</w:t>
      </w:r>
    </w:p>
    <w:p w14:paraId="4D227AAA" w14:textId="77777777" w:rsidR="005A7A04" w:rsidRPr="005A7A04" w:rsidRDefault="005A7A04" w:rsidP="005A7A04">
      <w:pPr>
        <w:pStyle w:val="ListParagraph"/>
        <w:shd w:val="clear" w:color="auto" w:fill="FFFFFF"/>
        <w:ind w:left="360"/>
        <w:rPr>
          <w:rFonts w:ascii="Arial" w:eastAsia="Times New Roman" w:hAnsi="Arial" w:cs="Arial"/>
          <w:sz w:val="24"/>
          <w:szCs w:val="24"/>
          <w:lang w:eastAsia="en-GB"/>
        </w:rPr>
      </w:pPr>
    </w:p>
    <w:p w14:paraId="7C23781E" w14:textId="4F0ADD12" w:rsidR="008C75E3" w:rsidRDefault="00FC32C4" w:rsidP="005A7A04">
      <w:pPr>
        <w:pStyle w:val="ListParagraph"/>
        <w:numPr>
          <w:ilvl w:val="0"/>
          <w:numId w:val="6"/>
        </w:numPr>
        <w:shd w:val="clear" w:color="auto" w:fill="FFFFFF"/>
        <w:ind w:left="360"/>
        <w:rPr>
          <w:rFonts w:ascii="Arial" w:eastAsia="Times New Roman" w:hAnsi="Arial" w:cs="Arial"/>
          <w:sz w:val="24"/>
          <w:szCs w:val="24"/>
          <w:lang w:eastAsia="en-GB"/>
        </w:rPr>
      </w:pPr>
      <w:r w:rsidRPr="005A7A04">
        <w:rPr>
          <w:rFonts w:ascii="Arial" w:eastAsia="Times New Roman" w:hAnsi="Arial" w:cs="Arial"/>
          <w:sz w:val="24"/>
          <w:szCs w:val="24"/>
          <w:lang w:eastAsia="en-GB"/>
        </w:rPr>
        <w:t xml:space="preserve">Urgent steps are needed to address food insecurity for the poorest </w:t>
      </w:r>
      <w:proofErr w:type="gramStart"/>
      <w:r w:rsidRPr="005A7A04">
        <w:rPr>
          <w:rFonts w:ascii="Arial" w:eastAsia="Times New Roman" w:hAnsi="Arial" w:cs="Arial"/>
          <w:sz w:val="24"/>
          <w:szCs w:val="24"/>
          <w:lang w:eastAsia="en-GB"/>
        </w:rPr>
        <w:t xml:space="preserve">and </w:t>
      </w:r>
      <w:r w:rsidR="008C75E3" w:rsidRPr="005A7A04">
        <w:rPr>
          <w:rFonts w:ascii="Arial" w:eastAsia="Times New Roman" w:hAnsi="Arial" w:cs="Arial"/>
          <w:sz w:val="24"/>
          <w:szCs w:val="24"/>
          <w:lang w:eastAsia="en-GB"/>
        </w:rPr>
        <w:t xml:space="preserve"> most</w:t>
      </w:r>
      <w:proofErr w:type="gramEnd"/>
      <w:r w:rsidR="008C75E3" w:rsidRPr="005A7A04">
        <w:rPr>
          <w:rFonts w:ascii="Arial" w:eastAsia="Times New Roman" w:hAnsi="Arial" w:cs="Arial"/>
          <w:sz w:val="24"/>
          <w:szCs w:val="24"/>
          <w:lang w:eastAsia="en-GB"/>
        </w:rPr>
        <w:t xml:space="preserve"> marginalized segments of the population. Measures aimed at providing immediate support to satisfy people’s dietary needs </w:t>
      </w:r>
      <w:proofErr w:type="gramStart"/>
      <w:r w:rsidRPr="005A7A04">
        <w:rPr>
          <w:rFonts w:ascii="Arial" w:eastAsia="Times New Roman" w:hAnsi="Arial" w:cs="Arial"/>
          <w:sz w:val="24"/>
          <w:szCs w:val="24"/>
          <w:lang w:eastAsia="en-GB"/>
        </w:rPr>
        <w:t>should</w:t>
      </w:r>
      <w:r w:rsidR="008C75E3" w:rsidRPr="005A7A04">
        <w:rPr>
          <w:rFonts w:ascii="Arial" w:eastAsia="Times New Roman" w:hAnsi="Arial" w:cs="Arial"/>
          <w:sz w:val="24"/>
          <w:szCs w:val="24"/>
          <w:lang w:eastAsia="en-GB"/>
        </w:rPr>
        <w:t xml:space="preserve"> be put</w:t>
      </w:r>
      <w:proofErr w:type="gramEnd"/>
      <w:r w:rsidR="008C75E3" w:rsidRPr="005A7A04">
        <w:rPr>
          <w:rFonts w:ascii="Arial" w:eastAsia="Times New Roman" w:hAnsi="Arial" w:cs="Arial"/>
          <w:sz w:val="24"/>
          <w:szCs w:val="24"/>
          <w:lang w:eastAsia="en-GB"/>
        </w:rPr>
        <w:t xml:space="preserve"> in place, including through provision of food and nutrition assistance.</w:t>
      </w:r>
    </w:p>
    <w:p w14:paraId="77DDB538" w14:textId="7519F3FC" w:rsidR="004B2BFC" w:rsidRPr="00762C7C" w:rsidRDefault="00185E43" w:rsidP="000722EB">
      <w:pPr>
        <w:pStyle w:val="NormalWeb"/>
        <w:shd w:val="clear" w:color="auto" w:fill="FFFFFF"/>
        <w:rPr>
          <w:rFonts w:ascii="Arial" w:hAnsi="Arial" w:cs="Arial"/>
          <w:b/>
        </w:rPr>
      </w:pPr>
      <w:r w:rsidRPr="00762C7C">
        <w:rPr>
          <w:rFonts w:ascii="Arial" w:hAnsi="Arial" w:cs="Arial"/>
          <w:b/>
        </w:rPr>
        <w:t>Privacy</w:t>
      </w:r>
    </w:p>
    <w:p w14:paraId="2627A2FB" w14:textId="5178D969" w:rsidR="005A7A04" w:rsidRPr="005A7A04" w:rsidRDefault="004B2BFC" w:rsidP="005A7A04">
      <w:pPr>
        <w:pStyle w:val="ListParagraph"/>
        <w:numPr>
          <w:ilvl w:val="0"/>
          <w:numId w:val="13"/>
        </w:numPr>
        <w:rPr>
          <w:rFonts w:ascii="Arial" w:hAnsi="Arial" w:cs="Arial"/>
          <w:sz w:val="24"/>
          <w:szCs w:val="24"/>
        </w:rPr>
      </w:pPr>
      <w:r w:rsidRPr="00762C7C">
        <w:rPr>
          <w:rFonts w:ascii="Arial" w:hAnsi="Arial" w:cs="Arial"/>
          <w:sz w:val="24"/>
          <w:szCs w:val="24"/>
        </w:rPr>
        <w:t xml:space="preserve">Health monitoring includes a range of tools that track and monitor the behaviour and movements of individuals. </w:t>
      </w:r>
      <w:r w:rsidR="00185E43" w:rsidRPr="00762C7C">
        <w:rPr>
          <w:rFonts w:ascii="Arial" w:hAnsi="Arial" w:cs="Arial"/>
          <w:sz w:val="24"/>
          <w:szCs w:val="24"/>
        </w:rPr>
        <w:t>S</w:t>
      </w:r>
      <w:r w:rsidRPr="00762C7C">
        <w:rPr>
          <w:rFonts w:ascii="Arial" w:hAnsi="Arial" w:cs="Arial"/>
          <w:sz w:val="24"/>
          <w:szCs w:val="24"/>
        </w:rPr>
        <w:t>uch surveillance and monitoring</w:t>
      </w:r>
      <w:r w:rsidR="00185E43" w:rsidRPr="00762C7C">
        <w:rPr>
          <w:rFonts w:ascii="Arial" w:hAnsi="Arial" w:cs="Arial"/>
          <w:sz w:val="24"/>
          <w:szCs w:val="24"/>
        </w:rPr>
        <w:t xml:space="preserve"> should </w:t>
      </w:r>
      <w:r w:rsidRPr="00762C7C">
        <w:rPr>
          <w:rFonts w:ascii="Arial" w:hAnsi="Arial" w:cs="Arial"/>
          <w:sz w:val="24"/>
          <w:szCs w:val="24"/>
        </w:rPr>
        <w:t xml:space="preserve">be specifically related to and used for public health-specific aims and </w:t>
      </w:r>
      <w:r w:rsidR="0030696C" w:rsidRPr="00762C7C">
        <w:rPr>
          <w:rFonts w:ascii="Arial" w:hAnsi="Arial" w:cs="Arial"/>
          <w:sz w:val="24"/>
          <w:szCs w:val="24"/>
        </w:rPr>
        <w:t xml:space="preserve">should </w:t>
      </w:r>
      <w:r w:rsidRPr="00762C7C">
        <w:rPr>
          <w:rFonts w:ascii="Arial" w:hAnsi="Arial" w:cs="Arial"/>
          <w:sz w:val="24"/>
          <w:szCs w:val="24"/>
        </w:rPr>
        <w:t xml:space="preserve">be limited in both duration and scope </w:t>
      </w:r>
      <w:r w:rsidR="0030696C" w:rsidRPr="00762C7C">
        <w:rPr>
          <w:rFonts w:ascii="Arial" w:hAnsi="Arial" w:cs="Arial"/>
          <w:sz w:val="24"/>
          <w:szCs w:val="24"/>
        </w:rPr>
        <w:t>as required in the parti</w:t>
      </w:r>
      <w:r w:rsidRPr="00762C7C">
        <w:rPr>
          <w:rFonts w:ascii="Arial" w:hAnsi="Arial" w:cs="Arial"/>
          <w:sz w:val="24"/>
          <w:szCs w:val="24"/>
        </w:rPr>
        <w:t>cular situation.</w:t>
      </w:r>
      <w:r w:rsidR="00A66C69">
        <w:rPr>
          <w:rFonts w:ascii="Arial" w:hAnsi="Arial" w:cs="Arial"/>
          <w:sz w:val="24"/>
          <w:szCs w:val="24"/>
        </w:rPr>
        <w:t xml:space="preserve"> </w:t>
      </w:r>
      <w:r w:rsidR="00A66C69" w:rsidRPr="00452AED">
        <w:rPr>
          <w:rFonts w:ascii="Arial" w:hAnsi="Arial" w:cs="Arial"/>
          <w:sz w:val="24"/>
          <w:szCs w:val="24"/>
        </w:rPr>
        <w:t xml:space="preserve">Robust safeguards </w:t>
      </w:r>
      <w:r w:rsidR="00A66C69">
        <w:rPr>
          <w:rFonts w:ascii="Arial" w:hAnsi="Arial" w:cs="Arial"/>
          <w:sz w:val="24"/>
          <w:szCs w:val="24"/>
        </w:rPr>
        <w:t xml:space="preserve">should be implemented </w:t>
      </w:r>
      <w:r w:rsidR="00A66C69" w:rsidRPr="00452AED">
        <w:rPr>
          <w:rFonts w:ascii="Arial" w:hAnsi="Arial" w:cs="Arial"/>
          <w:sz w:val="24"/>
          <w:szCs w:val="24"/>
        </w:rPr>
        <w:t xml:space="preserve">to ensure </w:t>
      </w:r>
      <w:proofErr w:type="gramStart"/>
      <w:r w:rsidR="00A66C69" w:rsidRPr="00452AED">
        <w:rPr>
          <w:rFonts w:ascii="Arial" w:hAnsi="Arial" w:cs="Arial"/>
          <w:sz w:val="24"/>
          <w:szCs w:val="24"/>
        </w:rPr>
        <w:t xml:space="preserve">any such measures are not misused by Governments or companies to collect confidential private information for </w:t>
      </w:r>
      <w:r w:rsidR="00A66C69">
        <w:rPr>
          <w:rFonts w:ascii="Arial" w:hAnsi="Arial" w:cs="Arial"/>
          <w:sz w:val="24"/>
          <w:szCs w:val="24"/>
        </w:rPr>
        <w:t>purposes not related to the public health crisis</w:t>
      </w:r>
      <w:proofErr w:type="gramEnd"/>
      <w:r w:rsidR="00A66C69" w:rsidRPr="00452AED">
        <w:rPr>
          <w:rFonts w:ascii="Arial" w:hAnsi="Arial" w:cs="Arial"/>
          <w:sz w:val="24"/>
          <w:szCs w:val="24"/>
        </w:rPr>
        <w:t>.</w:t>
      </w:r>
    </w:p>
    <w:p w14:paraId="22990F5A" w14:textId="6A92CDAB" w:rsidR="003116EE" w:rsidRPr="00762C7C" w:rsidRDefault="003116EE" w:rsidP="005A7A04">
      <w:pPr>
        <w:pStyle w:val="NormalWeb"/>
        <w:shd w:val="clear" w:color="auto" w:fill="FFFFFF"/>
        <w:rPr>
          <w:rFonts w:ascii="Arial" w:hAnsi="Arial" w:cs="Arial"/>
          <w:b/>
        </w:rPr>
      </w:pPr>
      <w:r w:rsidRPr="00762C7C">
        <w:rPr>
          <w:rFonts w:ascii="Arial" w:hAnsi="Arial" w:cs="Arial"/>
          <w:b/>
        </w:rPr>
        <w:t>Gender</w:t>
      </w:r>
    </w:p>
    <w:p w14:paraId="05EF9FFD" w14:textId="0926B82D" w:rsidR="00D22338" w:rsidRDefault="003A1D0B" w:rsidP="00D22338">
      <w:pPr>
        <w:pStyle w:val="ListParagraph"/>
        <w:numPr>
          <w:ilvl w:val="0"/>
          <w:numId w:val="13"/>
        </w:numPr>
        <w:rPr>
          <w:rFonts w:ascii="Arial" w:hAnsi="Arial" w:cs="Arial"/>
          <w:sz w:val="24"/>
          <w:szCs w:val="24"/>
        </w:rPr>
      </w:pPr>
      <w:r w:rsidRPr="00762C7C">
        <w:rPr>
          <w:rFonts w:ascii="Arial" w:hAnsi="Arial" w:cs="Arial"/>
          <w:sz w:val="24"/>
          <w:szCs w:val="24"/>
        </w:rPr>
        <w:t>Women and girls are likely to face increase c</w:t>
      </w:r>
      <w:r w:rsidR="007C6ED3" w:rsidRPr="00762C7C">
        <w:rPr>
          <w:rFonts w:ascii="Arial" w:hAnsi="Arial" w:cs="Arial"/>
          <w:sz w:val="24"/>
          <w:szCs w:val="24"/>
        </w:rPr>
        <w:t xml:space="preserve">are-giving roles in the home, </w:t>
      </w:r>
      <w:r w:rsidRPr="00762C7C">
        <w:rPr>
          <w:rFonts w:ascii="Arial" w:hAnsi="Arial" w:cs="Arial"/>
          <w:sz w:val="24"/>
          <w:szCs w:val="24"/>
        </w:rPr>
        <w:t xml:space="preserve">putting them under additional stress and potentially increasing their </w:t>
      </w:r>
      <w:r w:rsidR="007C6ED3" w:rsidRPr="00762C7C">
        <w:rPr>
          <w:rFonts w:ascii="Arial" w:hAnsi="Arial" w:cs="Arial"/>
          <w:sz w:val="24"/>
          <w:szCs w:val="24"/>
        </w:rPr>
        <w:t xml:space="preserve">risk of infection. </w:t>
      </w:r>
      <w:r w:rsidR="00D22338">
        <w:rPr>
          <w:rFonts w:ascii="Arial" w:hAnsi="Arial" w:cs="Arial"/>
          <w:sz w:val="24"/>
          <w:szCs w:val="24"/>
        </w:rPr>
        <w:t>Across the globe, w</w:t>
      </w:r>
      <w:r w:rsidR="00D22338" w:rsidRPr="001429E0">
        <w:rPr>
          <w:rFonts w:ascii="Arial" w:hAnsi="Arial" w:cs="Arial"/>
          <w:sz w:val="24"/>
          <w:szCs w:val="24"/>
        </w:rPr>
        <w:t>omen</w:t>
      </w:r>
      <w:r w:rsidR="00D22338">
        <w:rPr>
          <w:rFonts w:ascii="Arial" w:hAnsi="Arial" w:cs="Arial"/>
          <w:sz w:val="24"/>
          <w:szCs w:val="24"/>
        </w:rPr>
        <w:t xml:space="preserve"> </w:t>
      </w:r>
      <w:r w:rsidR="00D22338" w:rsidRPr="001429E0">
        <w:rPr>
          <w:rFonts w:ascii="Arial" w:hAnsi="Arial" w:cs="Arial"/>
          <w:sz w:val="24"/>
          <w:szCs w:val="24"/>
        </w:rPr>
        <w:t xml:space="preserve">comprise 70% of health workers, including midwives, nurses, pharmacists and community health workers on the frontlines, increasing their risk of exposure and infection. </w:t>
      </w:r>
      <w:r w:rsidR="00D22338" w:rsidRPr="00762C7C">
        <w:rPr>
          <w:rFonts w:ascii="Arial" w:hAnsi="Arial" w:cs="Arial"/>
          <w:sz w:val="24"/>
          <w:szCs w:val="24"/>
        </w:rPr>
        <w:t xml:space="preserve">Targeted measures to address the disproportionate impact of the crisis on women and girls </w:t>
      </w:r>
      <w:proofErr w:type="gramStart"/>
      <w:r w:rsidR="00D22338" w:rsidRPr="00762C7C">
        <w:rPr>
          <w:rFonts w:ascii="Arial" w:hAnsi="Arial" w:cs="Arial"/>
          <w:sz w:val="24"/>
          <w:szCs w:val="24"/>
        </w:rPr>
        <w:t>are needed</w:t>
      </w:r>
      <w:proofErr w:type="gramEnd"/>
      <w:r w:rsidR="00D22338" w:rsidRPr="00762C7C">
        <w:rPr>
          <w:rFonts w:ascii="Arial" w:hAnsi="Arial" w:cs="Arial"/>
          <w:sz w:val="24"/>
          <w:szCs w:val="24"/>
        </w:rPr>
        <w:t>.</w:t>
      </w:r>
    </w:p>
    <w:p w14:paraId="6C8C56E4" w14:textId="77777777" w:rsidR="001F0BAD" w:rsidRDefault="001F0BAD" w:rsidP="00E70D36">
      <w:pPr>
        <w:pStyle w:val="ListParagraph"/>
        <w:ind w:left="360"/>
        <w:rPr>
          <w:rFonts w:ascii="Arial" w:hAnsi="Arial" w:cs="Arial"/>
          <w:sz w:val="24"/>
          <w:szCs w:val="24"/>
        </w:rPr>
      </w:pPr>
    </w:p>
    <w:p w14:paraId="33EACA28" w14:textId="32D24F1B" w:rsidR="00997C00" w:rsidRPr="00762C7C" w:rsidRDefault="007C6ED3" w:rsidP="003F210A">
      <w:pPr>
        <w:pStyle w:val="ListParagraph"/>
        <w:numPr>
          <w:ilvl w:val="0"/>
          <w:numId w:val="13"/>
        </w:numPr>
        <w:rPr>
          <w:rFonts w:ascii="Arial" w:hAnsi="Arial" w:cs="Arial"/>
          <w:sz w:val="24"/>
          <w:szCs w:val="24"/>
        </w:rPr>
      </w:pPr>
      <w:r w:rsidRPr="00762C7C">
        <w:rPr>
          <w:rFonts w:ascii="Arial" w:hAnsi="Arial" w:cs="Arial"/>
          <w:sz w:val="24"/>
          <w:szCs w:val="24"/>
        </w:rPr>
        <w:t xml:space="preserve">In many countries, women </w:t>
      </w:r>
      <w:r w:rsidR="001F0BAD">
        <w:rPr>
          <w:rFonts w:ascii="Arial" w:hAnsi="Arial" w:cs="Arial"/>
          <w:sz w:val="24"/>
          <w:szCs w:val="24"/>
        </w:rPr>
        <w:t>face</w:t>
      </w:r>
      <w:r w:rsidRPr="00762C7C">
        <w:rPr>
          <w:rFonts w:ascii="Arial" w:hAnsi="Arial" w:cs="Arial"/>
          <w:sz w:val="24"/>
          <w:szCs w:val="24"/>
        </w:rPr>
        <w:t xml:space="preserve"> disproportionate risks in the job sector, where many work in</w:t>
      </w:r>
      <w:r w:rsidR="00EE7EF7">
        <w:rPr>
          <w:rFonts w:ascii="Arial" w:hAnsi="Arial" w:cs="Arial"/>
          <w:sz w:val="24"/>
          <w:szCs w:val="24"/>
        </w:rPr>
        <w:t xml:space="preserve"> the</w:t>
      </w:r>
      <w:r w:rsidRPr="00762C7C">
        <w:rPr>
          <w:rFonts w:ascii="Arial" w:hAnsi="Arial" w:cs="Arial"/>
          <w:sz w:val="24"/>
          <w:szCs w:val="24"/>
        </w:rPr>
        <w:t xml:space="preserve"> informal sector (e.g. domestic workers, nannies, agriculture or supporting family businesses) and may be the first to lose their jobs or suffer from the consequences of the crisis given that they do </w:t>
      </w:r>
      <w:r w:rsidRPr="00762C7C">
        <w:rPr>
          <w:rFonts w:ascii="Arial" w:hAnsi="Arial" w:cs="Arial"/>
          <w:sz w:val="24"/>
          <w:szCs w:val="24"/>
        </w:rPr>
        <w:lastRenderedPageBreak/>
        <w:t>not have social security, health insurance, or paid leave.</w:t>
      </w:r>
      <w:r w:rsidR="00997C00" w:rsidRPr="00762C7C">
        <w:rPr>
          <w:rFonts w:ascii="Arial" w:hAnsi="Arial" w:cs="Arial"/>
          <w:sz w:val="24"/>
          <w:szCs w:val="24"/>
        </w:rPr>
        <w:t xml:space="preserve"> Many women are also dependent on accessibility and affordability of childcare, which is now decreasing, further restricting their ability to work and earn an income.</w:t>
      </w:r>
    </w:p>
    <w:p w14:paraId="515A1F65" w14:textId="77777777" w:rsidR="003116EE" w:rsidRPr="00762C7C" w:rsidRDefault="003116EE" w:rsidP="003F210A">
      <w:pPr>
        <w:pStyle w:val="ListParagraph"/>
        <w:ind w:left="360"/>
        <w:rPr>
          <w:rFonts w:ascii="Arial" w:hAnsi="Arial" w:cs="Arial"/>
          <w:sz w:val="24"/>
          <w:szCs w:val="24"/>
        </w:rPr>
      </w:pPr>
    </w:p>
    <w:p w14:paraId="27A09BD4" w14:textId="77777777" w:rsidR="003116EE" w:rsidRPr="00762C7C" w:rsidRDefault="007C6ED3" w:rsidP="003F210A">
      <w:pPr>
        <w:pStyle w:val="ListParagraph"/>
        <w:numPr>
          <w:ilvl w:val="0"/>
          <w:numId w:val="13"/>
        </w:numPr>
        <w:rPr>
          <w:rFonts w:ascii="Arial" w:hAnsi="Arial" w:cs="Arial"/>
          <w:sz w:val="24"/>
          <w:szCs w:val="24"/>
        </w:rPr>
      </w:pPr>
      <w:r w:rsidRPr="00762C7C">
        <w:rPr>
          <w:rFonts w:ascii="Arial" w:hAnsi="Arial" w:cs="Arial"/>
          <w:sz w:val="24"/>
          <w:szCs w:val="24"/>
        </w:rPr>
        <w:t>Older women</w:t>
      </w:r>
      <w:r w:rsidR="00BC5470" w:rsidRPr="00762C7C">
        <w:rPr>
          <w:rFonts w:ascii="Arial" w:hAnsi="Arial" w:cs="Arial"/>
          <w:sz w:val="24"/>
          <w:szCs w:val="24"/>
        </w:rPr>
        <w:t xml:space="preserve"> </w:t>
      </w:r>
      <w:r w:rsidRPr="00762C7C">
        <w:rPr>
          <w:rFonts w:ascii="Arial" w:hAnsi="Arial" w:cs="Arial"/>
          <w:sz w:val="24"/>
          <w:szCs w:val="24"/>
        </w:rPr>
        <w:t xml:space="preserve">are more likely to live in poverty </w:t>
      </w:r>
      <w:r w:rsidR="00997C00" w:rsidRPr="00762C7C">
        <w:rPr>
          <w:rFonts w:ascii="Arial" w:hAnsi="Arial" w:cs="Arial"/>
          <w:sz w:val="24"/>
          <w:szCs w:val="24"/>
        </w:rPr>
        <w:t xml:space="preserve">or with low or no </w:t>
      </w:r>
      <w:proofErr w:type="gramStart"/>
      <w:r w:rsidR="00997C00" w:rsidRPr="00762C7C">
        <w:rPr>
          <w:rFonts w:ascii="Arial" w:hAnsi="Arial" w:cs="Arial"/>
          <w:sz w:val="24"/>
          <w:szCs w:val="24"/>
        </w:rPr>
        <w:t xml:space="preserve">pensions </w:t>
      </w:r>
      <w:r w:rsidRPr="00762C7C">
        <w:rPr>
          <w:rFonts w:ascii="Arial" w:hAnsi="Arial" w:cs="Arial"/>
          <w:sz w:val="24"/>
          <w:szCs w:val="24"/>
        </w:rPr>
        <w:t>which</w:t>
      </w:r>
      <w:proofErr w:type="gramEnd"/>
      <w:r w:rsidRPr="00762C7C">
        <w:rPr>
          <w:rFonts w:ascii="Arial" w:hAnsi="Arial" w:cs="Arial"/>
          <w:sz w:val="24"/>
          <w:szCs w:val="24"/>
        </w:rPr>
        <w:t xml:space="preserve"> may exacerbate the impact of the virus</w:t>
      </w:r>
      <w:r w:rsidR="00BC5470" w:rsidRPr="00762C7C">
        <w:rPr>
          <w:rFonts w:ascii="Arial" w:hAnsi="Arial" w:cs="Arial"/>
          <w:sz w:val="24"/>
          <w:szCs w:val="24"/>
        </w:rPr>
        <w:t xml:space="preserve">, and limit their access to </w:t>
      </w:r>
      <w:r w:rsidRPr="00762C7C">
        <w:rPr>
          <w:rFonts w:ascii="Arial" w:hAnsi="Arial" w:cs="Arial"/>
          <w:sz w:val="24"/>
          <w:szCs w:val="24"/>
        </w:rPr>
        <w:t>goods, food, water, information and health services.</w:t>
      </w:r>
    </w:p>
    <w:p w14:paraId="5786CE75" w14:textId="77777777" w:rsidR="003116EE" w:rsidRPr="00762C7C" w:rsidRDefault="003116EE" w:rsidP="003F210A">
      <w:pPr>
        <w:pStyle w:val="ListParagraph"/>
        <w:ind w:left="360"/>
        <w:rPr>
          <w:rFonts w:ascii="Arial" w:hAnsi="Arial" w:cs="Arial"/>
          <w:sz w:val="24"/>
          <w:szCs w:val="24"/>
        </w:rPr>
      </w:pPr>
    </w:p>
    <w:p w14:paraId="6C85ACA2" w14:textId="60C1E4C0" w:rsidR="00997C00" w:rsidRPr="005A7A04" w:rsidRDefault="007C6ED3" w:rsidP="005A7A04">
      <w:pPr>
        <w:pStyle w:val="ListParagraph"/>
        <w:numPr>
          <w:ilvl w:val="0"/>
          <w:numId w:val="16"/>
        </w:numPr>
        <w:shd w:val="clear" w:color="auto" w:fill="FFFFFF"/>
        <w:rPr>
          <w:rFonts w:ascii="Arial" w:hAnsi="Arial" w:cs="Arial"/>
          <w:bCs/>
          <w:sz w:val="24"/>
          <w:szCs w:val="24"/>
        </w:rPr>
      </w:pPr>
      <w:r w:rsidRPr="00762C7C">
        <w:rPr>
          <w:rFonts w:ascii="Arial" w:hAnsi="Arial" w:cs="Arial"/>
          <w:sz w:val="24"/>
          <w:szCs w:val="24"/>
        </w:rPr>
        <w:t xml:space="preserve">Restrictive public health measures, including quarantines, </w:t>
      </w:r>
      <w:r w:rsidR="00997C00" w:rsidRPr="00762C7C">
        <w:rPr>
          <w:rFonts w:ascii="Arial" w:hAnsi="Arial" w:cs="Arial"/>
          <w:sz w:val="24"/>
          <w:szCs w:val="24"/>
        </w:rPr>
        <w:t>are</w:t>
      </w:r>
      <w:r w:rsidRPr="00762C7C">
        <w:rPr>
          <w:rFonts w:ascii="Arial" w:hAnsi="Arial" w:cs="Arial"/>
          <w:sz w:val="24"/>
          <w:szCs w:val="24"/>
        </w:rPr>
        <w:t xml:space="preserve"> increas</w:t>
      </w:r>
      <w:r w:rsidR="00997C00" w:rsidRPr="00762C7C">
        <w:rPr>
          <w:rFonts w:ascii="Arial" w:hAnsi="Arial" w:cs="Arial"/>
          <w:sz w:val="24"/>
          <w:szCs w:val="24"/>
        </w:rPr>
        <w:t>ing</w:t>
      </w:r>
      <w:r w:rsidRPr="00762C7C">
        <w:rPr>
          <w:rFonts w:ascii="Arial" w:hAnsi="Arial" w:cs="Arial"/>
          <w:sz w:val="24"/>
          <w:szCs w:val="24"/>
        </w:rPr>
        <w:t xml:space="preserve"> exposure to gender-based violence, particularly intimate-partner violence and domestic violence.  </w:t>
      </w:r>
      <w:r w:rsidR="00BC5470" w:rsidRPr="00762C7C">
        <w:rPr>
          <w:rFonts w:ascii="Arial" w:hAnsi="Arial" w:cs="Arial"/>
          <w:sz w:val="24"/>
          <w:szCs w:val="24"/>
        </w:rPr>
        <w:t>S</w:t>
      </w:r>
      <w:r w:rsidRPr="00762C7C">
        <w:rPr>
          <w:rFonts w:ascii="Arial" w:hAnsi="Arial" w:cs="Arial"/>
          <w:sz w:val="24"/>
          <w:szCs w:val="24"/>
        </w:rPr>
        <w:t xml:space="preserve">upport services </w:t>
      </w:r>
      <w:r w:rsidR="00997C00" w:rsidRPr="00762C7C">
        <w:rPr>
          <w:rFonts w:ascii="Arial" w:hAnsi="Arial" w:cs="Arial"/>
          <w:sz w:val="24"/>
          <w:szCs w:val="24"/>
        </w:rPr>
        <w:t xml:space="preserve">and safe shelters </w:t>
      </w:r>
      <w:r w:rsidRPr="00762C7C">
        <w:rPr>
          <w:rFonts w:ascii="Arial" w:hAnsi="Arial" w:cs="Arial"/>
          <w:sz w:val="24"/>
          <w:szCs w:val="24"/>
        </w:rPr>
        <w:t>for victims of gender</w:t>
      </w:r>
      <w:r w:rsidR="00997C00" w:rsidRPr="00762C7C">
        <w:rPr>
          <w:rFonts w:ascii="Arial" w:hAnsi="Arial" w:cs="Arial"/>
          <w:sz w:val="24"/>
          <w:szCs w:val="24"/>
        </w:rPr>
        <w:t>-</w:t>
      </w:r>
      <w:r w:rsidRPr="00762C7C">
        <w:rPr>
          <w:rFonts w:ascii="Arial" w:hAnsi="Arial" w:cs="Arial"/>
          <w:sz w:val="24"/>
          <w:szCs w:val="24"/>
        </w:rPr>
        <w:t xml:space="preserve">based violence </w:t>
      </w:r>
      <w:r w:rsidR="00BC5470" w:rsidRPr="00762C7C">
        <w:rPr>
          <w:rFonts w:ascii="Arial" w:hAnsi="Arial" w:cs="Arial"/>
          <w:sz w:val="24"/>
          <w:szCs w:val="24"/>
        </w:rPr>
        <w:t>need to be continued</w:t>
      </w:r>
      <w:r w:rsidRPr="00762C7C">
        <w:rPr>
          <w:rFonts w:ascii="Arial" w:hAnsi="Arial" w:cs="Arial"/>
          <w:sz w:val="24"/>
          <w:szCs w:val="24"/>
        </w:rPr>
        <w:t xml:space="preserve"> as a priority, including effective referrals</w:t>
      </w:r>
      <w:r w:rsidR="00997C00" w:rsidRPr="00762C7C">
        <w:rPr>
          <w:rFonts w:ascii="Arial" w:hAnsi="Arial" w:cs="Arial"/>
          <w:sz w:val="24"/>
          <w:szCs w:val="24"/>
        </w:rPr>
        <w:t>,</w:t>
      </w:r>
      <w:r w:rsidRPr="00762C7C">
        <w:rPr>
          <w:rFonts w:ascii="Arial" w:hAnsi="Arial" w:cs="Arial"/>
          <w:sz w:val="24"/>
          <w:szCs w:val="24"/>
        </w:rPr>
        <w:t xml:space="preserve"> and ensuring the availability </w:t>
      </w:r>
      <w:r w:rsidR="00997C00" w:rsidRPr="00762C7C">
        <w:rPr>
          <w:rFonts w:ascii="Arial" w:hAnsi="Arial" w:cs="Arial"/>
          <w:sz w:val="24"/>
          <w:szCs w:val="24"/>
        </w:rPr>
        <w:t xml:space="preserve">and accessibility </w:t>
      </w:r>
      <w:r w:rsidRPr="00762C7C">
        <w:rPr>
          <w:rFonts w:ascii="Arial" w:hAnsi="Arial" w:cs="Arial"/>
          <w:sz w:val="24"/>
          <w:szCs w:val="24"/>
        </w:rPr>
        <w:t>of avenues to safety for victims</w:t>
      </w:r>
      <w:r w:rsidR="00997C00" w:rsidRPr="00762C7C">
        <w:rPr>
          <w:rFonts w:ascii="Arial" w:hAnsi="Arial" w:cs="Arial"/>
          <w:sz w:val="24"/>
          <w:szCs w:val="24"/>
        </w:rPr>
        <w:t>. Information on hotlines and online services should be included in COVID-19 messaging</w:t>
      </w:r>
      <w:r w:rsidRPr="00762C7C">
        <w:rPr>
          <w:rFonts w:ascii="Arial" w:hAnsi="Arial" w:cs="Arial"/>
          <w:sz w:val="24"/>
          <w:szCs w:val="24"/>
        </w:rPr>
        <w:t>.</w:t>
      </w:r>
      <w:r w:rsidRPr="00762C7C" w:rsidDel="00C41E4D">
        <w:rPr>
          <w:rFonts w:ascii="Arial" w:hAnsi="Arial" w:cs="Arial"/>
          <w:sz w:val="24"/>
          <w:szCs w:val="24"/>
        </w:rPr>
        <w:t xml:space="preserve"> </w:t>
      </w:r>
    </w:p>
    <w:p w14:paraId="09717E75" w14:textId="77777777" w:rsidR="005A7A04" w:rsidRPr="005A7A04" w:rsidRDefault="005A7A04" w:rsidP="005A7A04">
      <w:pPr>
        <w:pStyle w:val="ListParagraph"/>
        <w:shd w:val="clear" w:color="auto" w:fill="FFFFFF"/>
        <w:ind w:left="360"/>
        <w:rPr>
          <w:rFonts w:ascii="Arial" w:hAnsi="Arial" w:cs="Arial"/>
          <w:bCs/>
          <w:sz w:val="24"/>
          <w:szCs w:val="24"/>
        </w:rPr>
      </w:pPr>
    </w:p>
    <w:p w14:paraId="5F3CB3EB" w14:textId="072D9456" w:rsidR="003A1D0B" w:rsidRDefault="003A1D0B" w:rsidP="003F210A">
      <w:pPr>
        <w:pStyle w:val="ListParagraph"/>
        <w:numPr>
          <w:ilvl w:val="0"/>
          <w:numId w:val="16"/>
        </w:numPr>
        <w:shd w:val="clear" w:color="auto" w:fill="FFFFFF"/>
        <w:rPr>
          <w:rFonts w:ascii="Arial" w:hAnsi="Arial" w:cs="Arial"/>
          <w:bCs/>
          <w:sz w:val="24"/>
          <w:szCs w:val="24"/>
        </w:rPr>
      </w:pPr>
      <w:r w:rsidRPr="00762C7C">
        <w:rPr>
          <w:rFonts w:ascii="Arial" w:hAnsi="Arial" w:cs="Arial"/>
          <w:bCs/>
          <w:sz w:val="24"/>
          <w:szCs w:val="24"/>
        </w:rPr>
        <w:t xml:space="preserve">Sexual and reproductive health services </w:t>
      </w:r>
      <w:proofErr w:type="gramStart"/>
      <w:r w:rsidRPr="00762C7C">
        <w:rPr>
          <w:rFonts w:ascii="Arial" w:hAnsi="Arial" w:cs="Arial"/>
          <w:bCs/>
          <w:sz w:val="24"/>
          <w:szCs w:val="24"/>
        </w:rPr>
        <w:t>should be seen</w:t>
      </w:r>
      <w:proofErr w:type="gramEnd"/>
      <w:r w:rsidRPr="00762C7C">
        <w:rPr>
          <w:rFonts w:ascii="Arial" w:hAnsi="Arial" w:cs="Arial"/>
          <w:bCs/>
          <w:sz w:val="24"/>
          <w:szCs w:val="24"/>
        </w:rPr>
        <w:t xml:space="preserve"> as a life-saving priority and integral to the response, in</w:t>
      </w:r>
      <w:r w:rsidR="001C7D79" w:rsidRPr="00762C7C">
        <w:rPr>
          <w:rFonts w:ascii="Arial" w:hAnsi="Arial" w:cs="Arial"/>
          <w:bCs/>
          <w:sz w:val="24"/>
          <w:szCs w:val="24"/>
        </w:rPr>
        <w:t xml:space="preserve">cluding access to contraception, </w:t>
      </w:r>
      <w:r w:rsidRPr="00762C7C">
        <w:rPr>
          <w:rFonts w:ascii="Arial" w:hAnsi="Arial" w:cs="Arial"/>
          <w:bCs/>
          <w:sz w:val="24"/>
          <w:szCs w:val="24"/>
        </w:rPr>
        <w:t xml:space="preserve">maternal and </w:t>
      </w:r>
      <w:proofErr w:type="spellStart"/>
      <w:r w:rsidRPr="00762C7C">
        <w:rPr>
          <w:rFonts w:ascii="Arial" w:hAnsi="Arial" w:cs="Arial"/>
          <w:bCs/>
          <w:sz w:val="24"/>
          <w:szCs w:val="24"/>
        </w:rPr>
        <w:t>newborn</w:t>
      </w:r>
      <w:proofErr w:type="spellEnd"/>
      <w:r w:rsidRPr="00762C7C">
        <w:rPr>
          <w:rFonts w:ascii="Arial" w:hAnsi="Arial" w:cs="Arial"/>
          <w:bCs/>
          <w:sz w:val="24"/>
          <w:szCs w:val="24"/>
        </w:rPr>
        <w:t xml:space="preserve"> care; treatment of STIs; safe abortion care; and effective referral pathways. Efforts should be made not to divert resources away from essential sexual and reproductive health services, which would </w:t>
      </w:r>
      <w:proofErr w:type="gramStart"/>
      <w:r w:rsidRPr="00762C7C">
        <w:rPr>
          <w:rFonts w:ascii="Arial" w:hAnsi="Arial" w:cs="Arial"/>
          <w:bCs/>
          <w:sz w:val="24"/>
          <w:szCs w:val="24"/>
        </w:rPr>
        <w:t>impact</w:t>
      </w:r>
      <w:proofErr w:type="gramEnd"/>
      <w:r w:rsidRPr="00762C7C">
        <w:rPr>
          <w:rFonts w:ascii="Arial" w:hAnsi="Arial" w:cs="Arial"/>
          <w:bCs/>
          <w:sz w:val="24"/>
          <w:szCs w:val="24"/>
        </w:rPr>
        <w:t xml:space="preserve"> the rights and lives of women and girls in particular.</w:t>
      </w:r>
    </w:p>
    <w:p w14:paraId="7377A584" w14:textId="77777777" w:rsidR="00EE7EF7" w:rsidRPr="00E70D36" w:rsidRDefault="00EE7EF7" w:rsidP="00E70D36">
      <w:pPr>
        <w:pStyle w:val="ListParagraph"/>
        <w:rPr>
          <w:rFonts w:ascii="Arial" w:hAnsi="Arial" w:cs="Arial"/>
          <w:bCs/>
          <w:sz w:val="24"/>
          <w:szCs w:val="24"/>
        </w:rPr>
      </w:pPr>
    </w:p>
    <w:p w14:paraId="19F1F361" w14:textId="3E64090A" w:rsidR="00EE7EF7" w:rsidRDefault="00EE7EF7" w:rsidP="00EE7EF7">
      <w:pPr>
        <w:pStyle w:val="ListParagraph"/>
        <w:numPr>
          <w:ilvl w:val="0"/>
          <w:numId w:val="16"/>
        </w:numPr>
        <w:shd w:val="clear" w:color="auto" w:fill="FFFFFF"/>
        <w:rPr>
          <w:rFonts w:ascii="Arial" w:hAnsi="Arial" w:cs="Arial"/>
          <w:bCs/>
          <w:sz w:val="24"/>
          <w:szCs w:val="24"/>
        </w:rPr>
      </w:pPr>
      <w:r>
        <w:rPr>
          <w:rFonts w:ascii="Arial" w:hAnsi="Arial" w:cs="Arial"/>
          <w:sz w:val="24"/>
          <w:szCs w:val="24"/>
        </w:rPr>
        <w:t xml:space="preserve">LGBTI people also face heightened risks during this pandemic, and specific measures should be incorporated into response plans to address these impacts.  Available data </w:t>
      </w:r>
      <w:r w:rsidRPr="001429E0">
        <w:rPr>
          <w:rFonts w:ascii="Arial" w:hAnsi="Arial" w:cs="Arial"/>
          <w:sz w:val="24"/>
          <w:szCs w:val="24"/>
        </w:rPr>
        <w:t>suggests</w:t>
      </w:r>
      <w:r>
        <w:rPr>
          <w:rFonts w:ascii="Arial" w:hAnsi="Arial" w:cs="Arial"/>
          <w:sz w:val="24"/>
          <w:szCs w:val="24"/>
        </w:rPr>
        <w:t xml:space="preserve"> LGBTI people are more likely to work in the informal sector, and also have higher rates of unemployment and poverty, Health s</w:t>
      </w:r>
      <w:r>
        <w:rPr>
          <w:rFonts w:ascii="Arial" w:hAnsi="Arial" w:cs="Arial"/>
          <w:bCs/>
          <w:sz w:val="24"/>
          <w:szCs w:val="24"/>
        </w:rPr>
        <w:t xml:space="preserve">ervices particularly relevant for </w:t>
      </w:r>
      <w:r w:rsidRPr="001429E0">
        <w:rPr>
          <w:rFonts w:ascii="Arial" w:hAnsi="Arial" w:cs="Arial"/>
          <w:bCs/>
          <w:sz w:val="24"/>
          <w:szCs w:val="24"/>
        </w:rPr>
        <w:t>LGBTI people should continue</w:t>
      </w:r>
      <w:r>
        <w:rPr>
          <w:rFonts w:ascii="Arial" w:hAnsi="Arial" w:cs="Arial"/>
          <w:bCs/>
          <w:sz w:val="24"/>
          <w:szCs w:val="24"/>
        </w:rPr>
        <w:t xml:space="preserve"> during this crisis, including</w:t>
      </w:r>
      <w:r w:rsidRPr="001429E0">
        <w:rPr>
          <w:rFonts w:ascii="Arial" w:hAnsi="Arial" w:cs="Arial"/>
          <w:bCs/>
          <w:sz w:val="24"/>
          <w:szCs w:val="24"/>
        </w:rPr>
        <w:t>, HIV treatment and testing</w:t>
      </w:r>
      <w:r>
        <w:rPr>
          <w:rFonts w:ascii="Arial" w:hAnsi="Arial" w:cs="Arial"/>
          <w:bCs/>
          <w:sz w:val="24"/>
          <w:szCs w:val="24"/>
        </w:rPr>
        <w:t>.</w:t>
      </w:r>
    </w:p>
    <w:p w14:paraId="72129CF6" w14:textId="77777777" w:rsidR="00EE7EF7" w:rsidRPr="001429E0" w:rsidRDefault="00EE7EF7" w:rsidP="00EE7EF7">
      <w:pPr>
        <w:pStyle w:val="ListParagraph"/>
        <w:rPr>
          <w:rFonts w:ascii="Arial" w:hAnsi="Arial" w:cs="Arial"/>
          <w:bCs/>
          <w:sz w:val="24"/>
          <w:szCs w:val="24"/>
        </w:rPr>
      </w:pPr>
    </w:p>
    <w:p w14:paraId="36CF1BF5" w14:textId="0B6284AA" w:rsidR="004F7FFB" w:rsidRPr="005A7A04" w:rsidRDefault="00EE7EF7" w:rsidP="005A7A04">
      <w:pPr>
        <w:pStyle w:val="ListParagraph"/>
        <w:numPr>
          <w:ilvl w:val="0"/>
          <w:numId w:val="16"/>
        </w:numPr>
        <w:shd w:val="clear" w:color="auto" w:fill="FFFFFF"/>
        <w:rPr>
          <w:rFonts w:ascii="Arial" w:hAnsi="Arial" w:cs="Arial"/>
          <w:bCs/>
          <w:sz w:val="24"/>
          <w:szCs w:val="24"/>
        </w:rPr>
      </w:pPr>
      <w:r w:rsidRPr="001429E0">
        <w:rPr>
          <w:rFonts w:ascii="Arial" w:hAnsi="Arial" w:cs="Arial"/>
          <w:sz w:val="24"/>
          <w:szCs w:val="24"/>
        </w:rPr>
        <w:t>States should address misinformation fuelling further stigma and discrimination against LGBT people</w:t>
      </w:r>
      <w:r>
        <w:rPr>
          <w:rFonts w:ascii="Arial" w:hAnsi="Arial" w:cs="Arial"/>
          <w:sz w:val="24"/>
          <w:szCs w:val="24"/>
        </w:rPr>
        <w:t xml:space="preserve">, </w:t>
      </w:r>
      <w:r w:rsidRPr="001429E0">
        <w:rPr>
          <w:rFonts w:ascii="Arial" w:hAnsi="Arial" w:cs="Arial"/>
          <w:sz w:val="24"/>
          <w:szCs w:val="24"/>
        </w:rPr>
        <w:t>including narratives blaming LGBTI people for the pandemic</w:t>
      </w:r>
      <w:r>
        <w:rPr>
          <w:rFonts w:ascii="Arial" w:hAnsi="Arial" w:cs="Arial"/>
          <w:sz w:val="24"/>
          <w:szCs w:val="24"/>
        </w:rPr>
        <w:t>.</w:t>
      </w:r>
    </w:p>
    <w:p w14:paraId="42705AD3" w14:textId="77777777" w:rsidR="004F7FFB" w:rsidRPr="005A7A04" w:rsidRDefault="004F7FFB" w:rsidP="005A7A04">
      <w:pPr>
        <w:pStyle w:val="NormalWeb"/>
        <w:shd w:val="clear" w:color="auto" w:fill="FFFFFF"/>
        <w:rPr>
          <w:rFonts w:ascii="Arial" w:hAnsi="Arial" w:cs="Arial"/>
          <w:b/>
        </w:rPr>
      </w:pPr>
      <w:r w:rsidRPr="005A7A04">
        <w:rPr>
          <w:rFonts w:ascii="Arial" w:hAnsi="Arial" w:cs="Arial"/>
          <w:b/>
        </w:rPr>
        <w:t>Water and sanitation</w:t>
      </w:r>
    </w:p>
    <w:p w14:paraId="6B591BCE" w14:textId="77777777" w:rsidR="004F7FFB" w:rsidRPr="00762C7C" w:rsidRDefault="004F7FFB" w:rsidP="004F7FFB">
      <w:pPr>
        <w:numPr>
          <w:ilvl w:val="0"/>
          <w:numId w:val="19"/>
        </w:numPr>
        <w:spacing w:line="252" w:lineRule="auto"/>
        <w:contextualSpacing/>
        <w:jc w:val="both"/>
        <w:rPr>
          <w:rFonts w:ascii="Arial" w:eastAsia="Times New Roman" w:hAnsi="Arial" w:cs="Arial"/>
          <w:sz w:val="24"/>
          <w:szCs w:val="24"/>
        </w:rPr>
      </w:pPr>
      <w:r w:rsidRPr="00762C7C">
        <w:rPr>
          <w:rFonts w:ascii="Arial" w:eastAsia="Times New Roman" w:hAnsi="Arial" w:cs="Arial"/>
          <w:sz w:val="24"/>
          <w:szCs w:val="24"/>
        </w:rPr>
        <w:t>Washing hands with soap and clean water is the first line of defence against COVID-19, but 2.2 billion persons lack access to safe water services. Addressing the needs of vulnerable populations, including those with inadequate access to water, is essential to ensuring success in the global struggle against COVID-19.</w:t>
      </w:r>
    </w:p>
    <w:p w14:paraId="548C8ECB" w14:textId="77777777" w:rsidR="004F7FFB" w:rsidRPr="00762C7C" w:rsidRDefault="004F7FFB" w:rsidP="003F210A">
      <w:pPr>
        <w:spacing w:line="252" w:lineRule="auto"/>
        <w:ind w:left="360"/>
        <w:contextualSpacing/>
        <w:jc w:val="both"/>
        <w:rPr>
          <w:rFonts w:ascii="Arial" w:eastAsia="Times New Roman" w:hAnsi="Arial" w:cs="Arial"/>
          <w:sz w:val="24"/>
          <w:szCs w:val="24"/>
        </w:rPr>
      </w:pPr>
    </w:p>
    <w:p w14:paraId="2F4EDD62" w14:textId="6128C1FD" w:rsidR="004F7FFB" w:rsidRDefault="004F7FFB" w:rsidP="003F210A">
      <w:pPr>
        <w:numPr>
          <w:ilvl w:val="0"/>
          <w:numId w:val="19"/>
        </w:numPr>
        <w:spacing w:line="252" w:lineRule="auto"/>
        <w:contextualSpacing/>
        <w:jc w:val="both"/>
        <w:rPr>
          <w:rFonts w:ascii="Arial" w:eastAsia="Times New Roman" w:hAnsi="Arial" w:cs="Arial"/>
          <w:sz w:val="24"/>
          <w:szCs w:val="24"/>
        </w:rPr>
      </w:pPr>
      <w:r w:rsidRPr="00762C7C">
        <w:rPr>
          <w:rFonts w:ascii="Arial" w:eastAsia="Times New Roman" w:hAnsi="Arial" w:cs="Arial"/>
          <w:sz w:val="24"/>
          <w:szCs w:val="24"/>
        </w:rPr>
        <w:t>Immediate measures that can help include prohibiting water cuts to those who cannot pay water bills, providing water</w:t>
      </w:r>
      <w:r w:rsidR="005B1D67">
        <w:rPr>
          <w:rFonts w:ascii="Arial" w:eastAsia="Times New Roman" w:hAnsi="Arial" w:cs="Arial"/>
          <w:sz w:val="24"/>
          <w:szCs w:val="24"/>
        </w:rPr>
        <w:t>, soap and sanitizer</w:t>
      </w:r>
      <w:r w:rsidRPr="00762C7C">
        <w:rPr>
          <w:rFonts w:ascii="Arial" w:eastAsia="Times New Roman" w:hAnsi="Arial" w:cs="Arial"/>
          <w:sz w:val="24"/>
          <w:szCs w:val="24"/>
        </w:rPr>
        <w:t xml:space="preserve"> free of cost </w:t>
      </w:r>
      <w:r w:rsidRPr="00762C7C">
        <w:rPr>
          <w:rFonts w:ascii="Arial" w:eastAsia="Times New Roman" w:hAnsi="Arial" w:cs="Arial"/>
          <w:sz w:val="24"/>
          <w:szCs w:val="24"/>
        </w:rPr>
        <w:lastRenderedPageBreak/>
        <w:t>for the duration of the crisis to people in poverty and those affected by the upcoming economic hardship.</w:t>
      </w:r>
    </w:p>
    <w:p w14:paraId="4C60A106" w14:textId="77777777" w:rsidR="00615607" w:rsidRPr="005A7A04" w:rsidRDefault="00615607" w:rsidP="005A7A04">
      <w:pPr>
        <w:pStyle w:val="NormalWeb"/>
        <w:shd w:val="clear" w:color="auto" w:fill="FFFFFF"/>
        <w:rPr>
          <w:rFonts w:ascii="Arial" w:hAnsi="Arial" w:cs="Arial"/>
          <w:b/>
        </w:rPr>
      </w:pPr>
      <w:r w:rsidRPr="005A7A04">
        <w:rPr>
          <w:rFonts w:ascii="Arial" w:hAnsi="Arial" w:cs="Arial"/>
          <w:b/>
        </w:rPr>
        <w:t>Indigenous peoples</w:t>
      </w:r>
    </w:p>
    <w:p w14:paraId="320E3A79" w14:textId="1555E4D6" w:rsidR="00615607" w:rsidRPr="005A7A04" w:rsidRDefault="00615607" w:rsidP="005A7A04">
      <w:pPr>
        <w:numPr>
          <w:ilvl w:val="0"/>
          <w:numId w:val="19"/>
        </w:numPr>
        <w:spacing w:line="252" w:lineRule="auto"/>
        <w:contextualSpacing/>
        <w:jc w:val="both"/>
        <w:rPr>
          <w:rFonts w:ascii="Arial" w:eastAsia="Times New Roman" w:hAnsi="Arial" w:cs="Arial"/>
          <w:sz w:val="24"/>
          <w:szCs w:val="24"/>
        </w:rPr>
      </w:pPr>
      <w:r w:rsidRPr="005A7A04">
        <w:rPr>
          <w:rFonts w:ascii="Arial" w:eastAsia="Times New Roman" w:hAnsi="Arial" w:cs="Arial"/>
          <w:sz w:val="24"/>
          <w:szCs w:val="24"/>
        </w:rPr>
        <w:t>States should take into account Indigenous peoples’</w:t>
      </w:r>
      <w:r w:rsidR="0037578D" w:rsidRPr="005A7A04">
        <w:rPr>
          <w:rFonts w:ascii="Arial" w:eastAsia="Times New Roman" w:hAnsi="Arial" w:cs="Arial"/>
          <w:sz w:val="24"/>
          <w:szCs w:val="24"/>
        </w:rPr>
        <w:t xml:space="preserve"> distinctive</w:t>
      </w:r>
      <w:r w:rsidRPr="005A7A04">
        <w:rPr>
          <w:rFonts w:ascii="Arial" w:eastAsia="Times New Roman" w:hAnsi="Arial" w:cs="Arial"/>
          <w:sz w:val="24"/>
          <w:szCs w:val="24"/>
        </w:rPr>
        <w:t xml:space="preserve"> concepts of health, including their traditional medicine, consult and consider the free prior and informed consent of indigenous peoples in the development of preventive measures on COVID-19.  </w:t>
      </w:r>
    </w:p>
    <w:p w14:paraId="2269F7AF" w14:textId="77777777" w:rsidR="005A7A04" w:rsidRPr="005A7A04" w:rsidRDefault="005A7A04" w:rsidP="005A7A04">
      <w:pPr>
        <w:spacing w:line="252" w:lineRule="auto"/>
        <w:ind w:left="360"/>
        <w:contextualSpacing/>
        <w:jc w:val="both"/>
        <w:rPr>
          <w:rFonts w:ascii="Arial" w:eastAsia="Times New Roman" w:hAnsi="Arial" w:cs="Arial"/>
          <w:sz w:val="24"/>
          <w:szCs w:val="24"/>
        </w:rPr>
      </w:pPr>
    </w:p>
    <w:p w14:paraId="66E5FEE2" w14:textId="564FC772" w:rsidR="00615607" w:rsidRPr="005A7A04" w:rsidRDefault="00615607" w:rsidP="005A7A04">
      <w:pPr>
        <w:numPr>
          <w:ilvl w:val="0"/>
          <w:numId w:val="19"/>
        </w:numPr>
        <w:spacing w:line="252" w:lineRule="auto"/>
        <w:contextualSpacing/>
        <w:jc w:val="both"/>
        <w:rPr>
          <w:rFonts w:ascii="Arial" w:eastAsia="Times New Roman" w:hAnsi="Arial" w:cs="Arial"/>
          <w:sz w:val="24"/>
          <w:szCs w:val="24"/>
        </w:rPr>
      </w:pPr>
      <w:r w:rsidRPr="005A7A04">
        <w:rPr>
          <w:rFonts w:ascii="Arial" w:eastAsia="Times New Roman" w:hAnsi="Arial" w:cs="Arial"/>
          <w:sz w:val="24"/>
          <w:szCs w:val="24"/>
        </w:rPr>
        <w:t>States should put in place measures for control over the entry of any person in indigenous territories</w:t>
      </w:r>
      <w:r w:rsidR="0037578D" w:rsidRPr="005A7A04">
        <w:rPr>
          <w:rFonts w:ascii="Arial" w:eastAsia="Times New Roman" w:hAnsi="Arial" w:cs="Arial"/>
          <w:sz w:val="24"/>
          <w:szCs w:val="24"/>
        </w:rPr>
        <w:t>, in consultation and cooperation with the indigenous peoples concerned</w:t>
      </w:r>
      <w:r w:rsidR="00012122" w:rsidRPr="005A7A04">
        <w:rPr>
          <w:rFonts w:ascii="Arial" w:eastAsia="Times New Roman" w:hAnsi="Arial" w:cs="Arial"/>
          <w:sz w:val="24"/>
          <w:szCs w:val="24"/>
        </w:rPr>
        <w:t>, in particular through their representative institutions</w:t>
      </w:r>
      <w:r w:rsidRPr="005A7A04">
        <w:rPr>
          <w:rFonts w:ascii="Arial" w:eastAsia="Times New Roman" w:hAnsi="Arial" w:cs="Arial"/>
          <w:sz w:val="24"/>
          <w:szCs w:val="24"/>
        </w:rPr>
        <w:t xml:space="preserve">. </w:t>
      </w:r>
    </w:p>
    <w:p w14:paraId="09636846" w14:textId="77777777" w:rsidR="005A7A04" w:rsidRPr="005A7A04" w:rsidRDefault="005A7A04" w:rsidP="005A7A04">
      <w:pPr>
        <w:spacing w:line="252" w:lineRule="auto"/>
        <w:ind w:left="360"/>
        <w:contextualSpacing/>
        <w:jc w:val="both"/>
        <w:rPr>
          <w:rFonts w:ascii="Arial" w:eastAsia="Times New Roman" w:hAnsi="Arial" w:cs="Arial"/>
          <w:sz w:val="24"/>
          <w:szCs w:val="24"/>
        </w:rPr>
      </w:pPr>
    </w:p>
    <w:p w14:paraId="071CADCF" w14:textId="35BFACD3" w:rsidR="00615607" w:rsidRPr="005A7A04" w:rsidRDefault="0037578D" w:rsidP="005A7A04">
      <w:pPr>
        <w:numPr>
          <w:ilvl w:val="0"/>
          <w:numId w:val="19"/>
        </w:numPr>
        <w:spacing w:line="252" w:lineRule="auto"/>
        <w:contextualSpacing/>
        <w:jc w:val="both"/>
        <w:rPr>
          <w:rFonts w:ascii="Arial" w:eastAsia="Times New Roman" w:hAnsi="Arial" w:cs="Arial"/>
          <w:sz w:val="24"/>
          <w:szCs w:val="24"/>
        </w:rPr>
      </w:pPr>
      <w:r w:rsidRPr="005A7A04">
        <w:rPr>
          <w:rFonts w:ascii="Arial" w:eastAsia="Times New Roman" w:hAnsi="Arial" w:cs="Arial"/>
          <w:sz w:val="24"/>
          <w:szCs w:val="24"/>
        </w:rPr>
        <w:t>For those i</w:t>
      </w:r>
      <w:r w:rsidR="00615607" w:rsidRPr="005A7A04">
        <w:rPr>
          <w:rFonts w:ascii="Arial" w:eastAsia="Times New Roman" w:hAnsi="Arial" w:cs="Arial"/>
          <w:sz w:val="24"/>
          <w:szCs w:val="24"/>
        </w:rPr>
        <w:t>ndigenous peoples living in voluntary isolation or initial contact</w:t>
      </w:r>
      <w:r w:rsidRPr="005A7A04">
        <w:rPr>
          <w:rFonts w:ascii="Arial" w:eastAsia="Times New Roman" w:hAnsi="Arial" w:cs="Arial"/>
          <w:sz w:val="24"/>
          <w:szCs w:val="24"/>
        </w:rPr>
        <w:t xml:space="preserve">, States and other parties </w:t>
      </w:r>
      <w:r w:rsidR="00615607" w:rsidRPr="005A7A04">
        <w:rPr>
          <w:rFonts w:ascii="Arial" w:eastAsia="Times New Roman" w:hAnsi="Arial" w:cs="Arial"/>
          <w:sz w:val="24"/>
          <w:szCs w:val="24"/>
        </w:rPr>
        <w:t xml:space="preserve">should </w:t>
      </w:r>
      <w:r w:rsidRPr="005A7A04">
        <w:rPr>
          <w:rFonts w:ascii="Arial" w:eastAsia="Times New Roman" w:hAnsi="Arial" w:cs="Arial"/>
          <w:sz w:val="24"/>
          <w:szCs w:val="24"/>
        </w:rPr>
        <w:t xml:space="preserve">consider them </w:t>
      </w:r>
      <w:proofErr w:type="gramStart"/>
      <w:r w:rsidRPr="005A7A04">
        <w:rPr>
          <w:rFonts w:ascii="Arial" w:eastAsia="Times New Roman" w:hAnsi="Arial" w:cs="Arial"/>
          <w:sz w:val="24"/>
          <w:szCs w:val="24"/>
        </w:rPr>
        <w:t>to be</w:t>
      </w:r>
      <w:r w:rsidR="00615607" w:rsidRPr="005A7A04">
        <w:rPr>
          <w:rFonts w:ascii="Arial" w:eastAsia="Times New Roman" w:hAnsi="Arial" w:cs="Arial"/>
          <w:sz w:val="24"/>
          <w:szCs w:val="24"/>
        </w:rPr>
        <w:t xml:space="preserve"> part</w:t>
      </w:r>
      <w:r w:rsidRPr="005A7A04">
        <w:rPr>
          <w:rFonts w:ascii="Arial" w:eastAsia="Times New Roman" w:hAnsi="Arial" w:cs="Arial"/>
          <w:sz w:val="24"/>
          <w:szCs w:val="24"/>
        </w:rPr>
        <w:t>icularly</w:t>
      </w:r>
      <w:proofErr w:type="gramEnd"/>
      <w:r w:rsidRPr="005A7A04">
        <w:rPr>
          <w:rFonts w:ascii="Arial" w:eastAsia="Times New Roman" w:hAnsi="Arial" w:cs="Arial"/>
          <w:sz w:val="24"/>
          <w:szCs w:val="24"/>
        </w:rPr>
        <w:t xml:space="preserve"> vulnerable groups. C</w:t>
      </w:r>
      <w:r w:rsidR="00615607" w:rsidRPr="005A7A04">
        <w:rPr>
          <w:rFonts w:ascii="Arial" w:eastAsia="Times New Roman" w:hAnsi="Arial" w:cs="Arial"/>
          <w:sz w:val="24"/>
          <w:szCs w:val="24"/>
        </w:rPr>
        <w:t xml:space="preserve">ordons that prevent outsiders from entering the territories of these peoples </w:t>
      </w:r>
      <w:proofErr w:type="gramStart"/>
      <w:r w:rsidR="00615607" w:rsidRPr="005A7A04">
        <w:rPr>
          <w:rFonts w:ascii="Arial" w:eastAsia="Times New Roman" w:hAnsi="Arial" w:cs="Arial"/>
          <w:sz w:val="24"/>
          <w:szCs w:val="24"/>
        </w:rPr>
        <w:t>should be strictly implemented</w:t>
      </w:r>
      <w:proofErr w:type="gramEnd"/>
      <w:r w:rsidR="00615607" w:rsidRPr="005A7A04">
        <w:rPr>
          <w:rFonts w:ascii="Arial" w:eastAsia="Times New Roman" w:hAnsi="Arial" w:cs="Arial"/>
          <w:sz w:val="24"/>
          <w:szCs w:val="24"/>
        </w:rPr>
        <w:t xml:space="preserve"> to avoid any contact.</w:t>
      </w:r>
    </w:p>
    <w:p w14:paraId="7244883B" w14:textId="77777777" w:rsidR="00615607" w:rsidRPr="00B6011C" w:rsidRDefault="00615607" w:rsidP="005A7A04">
      <w:pPr>
        <w:pStyle w:val="NormalWeb"/>
        <w:shd w:val="clear" w:color="auto" w:fill="FFFFFF"/>
        <w:rPr>
          <w:rFonts w:ascii="Arial" w:hAnsi="Arial" w:cs="Arial"/>
          <w:b/>
        </w:rPr>
      </w:pPr>
      <w:r w:rsidRPr="00B6011C">
        <w:rPr>
          <w:rFonts w:ascii="Arial" w:hAnsi="Arial" w:cs="Arial"/>
          <w:b/>
        </w:rPr>
        <w:t>Minorities</w:t>
      </w:r>
    </w:p>
    <w:p w14:paraId="4A2B3BD0" w14:textId="1F779AD3" w:rsidR="00615607" w:rsidRPr="005A7A04" w:rsidRDefault="00615607" w:rsidP="005A7A04">
      <w:pPr>
        <w:pStyle w:val="ListParagraph"/>
        <w:numPr>
          <w:ilvl w:val="0"/>
          <w:numId w:val="16"/>
        </w:numPr>
        <w:shd w:val="clear" w:color="auto" w:fill="FFFFFF"/>
        <w:rPr>
          <w:rFonts w:ascii="Arial" w:hAnsi="Arial" w:cs="Arial"/>
          <w:bCs/>
          <w:sz w:val="24"/>
          <w:szCs w:val="24"/>
        </w:rPr>
      </w:pPr>
      <w:r w:rsidRPr="005A7A04">
        <w:rPr>
          <w:rFonts w:ascii="Arial" w:hAnsi="Arial" w:cs="Arial"/>
          <w:bCs/>
          <w:sz w:val="24"/>
          <w:szCs w:val="24"/>
        </w:rPr>
        <w:t xml:space="preserve">State should put in place additional measures to address the </w:t>
      </w:r>
      <w:r w:rsidR="00533A49" w:rsidRPr="005A7A04">
        <w:rPr>
          <w:rFonts w:ascii="Arial" w:hAnsi="Arial" w:cs="Arial"/>
          <w:bCs/>
          <w:sz w:val="24"/>
          <w:szCs w:val="24"/>
        </w:rPr>
        <w:t>disproportionate impacts o</w:t>
      </w:r>
      <w:r w:rsidRPr="005A7A04">
        <w:rPr>
          <w:rFonts w:ascii="Arial" w:hAnsi="Arial" w:cs="Arial"/>
          <w:bCs/>
          <w:sz w:val="24"/>
          <w:szCs w:val="24"/>
        </w:rPr>
        <w:t xml:space="preserve">f the COVID-19 health crisis that minorities may suffer, due to the </w:t>
      </w:r>
      <w:r w:rsidR="0037578D" w:rsidRPr="005A7A04">
        <w:rPr>
          <w:rFonts w:ascii="Arial" w:hAnsi="Arial" w:cs="Arial"/>
          <w:bCs/>
          <w:sz w:val="24"/>
          <w:szCs w:val="24"/>
        </w:rPr>
        <w:t xml:space="preserve">remote </w:t>
      </w:r>
      <w:r w:rsidRPr="005A7A04">
        <w:rPr>
          <w:rFonts w:ascii="Arial" w:hAnsi="Arial" w:cs="Arial"/>
          <w:bCs/>
          <w:sz w:val="24"/>
          <w:szCs w:val="24"/>
        </w:rPr>
        <w:t>areas or regions in which they live</w:t>
      </w:r>
      <w:r w:rsidR="0037578D" w:rsidRPr="005A7A04">
        <w:rPr>
          <w:rFonts w:ascii="Arial" w:hAnsi="Arial" w:cs="Arial"/>
          <w:bCs/>
          <w:sz w:val="24"/>
          <w:szCs w:val="24"/>
        </w:rPr>
        <w:t>, often with limited</w:t>
      </w:r>
      <w:r w:rsidRPr="005A7A04">
        <w:rPr>
          <w:rFonts w:ascii="Arial" w:hAnsi="Arial" w:cs="Arial"/>
          <w:bCs/>
          <w:sz w:val="24"/>
          <w:szCs w:val="24"/>
        </w:rPr>
        <w:t xml:space="preserve"> access to</w:t>
      </w:r>
      <w:r w:rsidR="0037578D" w:rsidRPr="005A7A04">
        <w:rPr>
          <w:rFonts w:ascii="Arial" w:hAnsi="Arial" w:cs="Arial"/>
          <w:bCs/>
          <w:sz w:val="24"/>
          <w:szCs w:val="24"/>
        </w:rPr>
        <w:t xml:space="preserve"> basic goods and services. M</w:t>
      </w:r>
      <w:r w:rsidRPr="005A7A04">
        <w:rPr>
          <w:rFonts w:ascii="Arial" w:hAnsi="Arial" w:cs="Arial"/>
          <w:bCs/>
          <w:sz w:val="24"/>
          <w:szCs w:val="24"/>
        </w:rPr>
        <w:t>inorities</w:t>
      </w:r>
      <w:r w:rsidR="0037578D" w:rsidRPr="005A7A04">
        <w:rPr>
          <w:rFonts w:ascii="Arial" w:hAnsi="Arial" w:cs="Arial"/>
          <w:bCs/>
          <w:sz w:val="24"/>
          <w:szCs w:val="24"/>
        </w:rPr>
        <w:t xml:space="preserve"> often live in over-crowded housing conditions, making </w:t>
      </w:r>
      <w:r w:rsidRPr="005A7A04">
        <w:rPr>
          <w:rFonts w:ascii="Arial" w:hAnsi="Arial" w:cs="Arial"/>
          <w:bCs/>
          <w:sz w:val="24"/>
          <w:szCs w:val="24"/>
        </w:rPr>
        <w:t>physical distancing and self-isolation more challenging</w:t>
      </w:r>
      <w:r w:rsidR="0037578D" w:rsidRPr="005A7A04">
        <w:rPr>
          <w:rFonts w:ascii="Arial" w:hAnsi="Arial" w:cs="Arial"/>
          <w:bCs/>
          <w:sz w:val="24"/>
          <w:szCs w:val="24"/>
        </w:rPr>
        <w:t xml:space="preserve">. Limited digital access and parental education gaps </w:t>
      </w:r>
      <w:proofErr w:type="gramStart"/>
      <w:r w:rsidR="0037578D" w:rsidRPr="005A7A04">
        <w:rPr>
          <w:rFonts w:ascii="Arial" w:hAnsi="Arial" w:cs="Arial"/>
          <w:bCs/>
          <w:sz w:val="24"/>
          <w:szCs w:val="24"/>
        </w:rPr>
        <w:t>may also</w:t>
      </w:r>
      <w:proofErr w:type="gramEnd"/>
      <w:r w:rsidR="0037578D" w:rsidRPr="005A7A04">
        <w:rPr>
          <w:rFonts w:ascii="Arial" w:hAnsi="Arial" w:cs="Arial"/>
          <w:bCs/>
          <w:sz w:val="24"/>
          <w:szCs w:val="24"/>
        </w:rPr>
        <w:t xml:space="preserve"> make home-schooling more difficult</w:t>
      </w:r>
      <w:r w:rsidRPr="005A7A04">
        <w:rPr>
          <w:rFonts w:ascii="Arial" w:hAnsi="Arial" w:cs="Arial"/>
          <w:bCs/>
          <w:sz w:val="24"/>
          <w:szCs w:val="24"/>
        </w:rPr>
        <w:t xml:space="preserve">. </w:t>
      </w:r>
    </w:p>
    <w:p w14:paraId="4A7B4B52" w14:textId="77777777" w:rsidR="005A7A04" w:rsidRPr="005A7A04" w:rsidRDefault="005A7A04" w:rsidP="005A7A04">
      <w:pPr>
        <w:pStyle w:val="ListParagraph"/>
        <w:shd w:val="clear" w:color="auto" w:fill="FFFFFF"/>
        <w:ind w:left="360"/>
        <w:rPr>
          <w:rFonts w:ascii="Arial" w:hAnsi="Arial" w:cs="Arial"/>
          <w:bCs/>
          <w:sz w:val="24"/>
          <w:szCs w:val="24"/>
        </w:rPr>
      </w:pPr>
      <w:bookmarkStart w:id="0" w:name="_GoBack"/>
      <w:bookmarkEnd w:id="0"/>
    </w:p>
    <w:p w14:paraId="687B4435" w14:textId="7ACC6030" w:rsidR="005B1D67" w:rsidRPr="005A7A04" w:rsidRDefault="00615607" w:rsidP="005A7A04">
      <w:pPr>
        <w:pStyle w:val="ListParagraph"/>
        <w:numPr>
          <w:ilvl w:val="0"/>
          <w:numId w:val="16"/>
        </w:numPr>
        <w:shd w:val="clear" w:color="auto" w:fill="FFFFFF"/>
        <w:rPr>
          <w:rFonts w:ascii="Arial" w:hAnsi="Arial" w:cs="Arial"/>
          <w:bCs/>
          <w:sz w:val="24"/>
          <w:szCs w:val="24"/>
        </w:rPr>
      </w:pPr>
      <w:r w:rsidRPr="005A7A04">
        <w:rPr>
          <w:rFonts w:ascii="Arial" w:hAnsi="Arial" w:cs="Arial"/>
          <w:bCs/>
          <w:sz w:val="24"/>
          <w:szCs w:val="24"/>
        </w:rPr>
        <w:t xml:space="preserve">Persons belonging to minorities </w:t>
      </w:r>
      <w:r w:rsidR="008E6FBC" w:rsidRPr="005A7A04">
        <w:rPr>
          <w:rFonts w:ascii="Arial" w:hAnsi="Arial" w:cs="Arial"/>
          <w:bCs/>
          <w:sz w:val="24"/>
          <w:szCs w:val="24"/>
        </w:rPr>
        <w:t xml:space="preserve">may be more likely to be excluded from health care because they lack resources or official documentation, or because of stigma or discrimination. States </w:t>
      </w:r>
      <w:r w:rsidRPr="005A7A04">
        <w:rPr>
          <w:rFonts w:ascii="Arial" w:hAnsi="Arial" w:cs="Arial"/>
          <w:bCs/>
          <w:sz w:val="24"/>
          <w:szCs w:val="24"/>
        </w:rPr>
        <w:t xml:space="preserve">should ensure access </w:t>
      </w:r>
      <w:r w:rsidR="00533A49" w:rsidRPr="005A7A04">
        <w:rPr>
          <w:rFonts w:ascii="Arial" w:hAnsi="Arial" w:cs="Arial"/>
          <w:bCs/>
          <w:sz w:val="24"/>
          <w:szCs w:val="24"/>
        </w:rPr>
        <w:t xml:space="preserve">for minorities </w:t>
      </w:r>
      <w:r w:rsidR="008E6FBC" w:rsidRPr="005A7A04">
        <w:rPr>
          <w:rFonts w:ascii="Arial" w:hAnsi="Arial" w:cs="Arial"/>
          <w:bCs/>
          <w:sz w:val="24"/>
          <w:szCs w:val="24"/>
        </w:rPr>
        <w:t>to health care, including for those without</w:t>
      </w:r>
      <w:r w:rsidRPr="005A7A04">
        <w:rPr>
          <w:rFonts w:ascii="Arial" w:hAnsi="Arial" w:cs="Arial"/>
          <w:bCs/>
          <w:sz w:val="24"/>
          <w:szCs w:val="24"/>
        </w:rPr>
        <w:t xml:space="preserve"> health insurance</w:t>
      </w:r>
      <w:r w:rsidR="008E6FBC" w:rsidRPr="005A7A04">
        <w:rPr>
          <w:rFonts w:ascii="Arial" w:hAnsi="Arial" w:cs="Arial"/>
          <w:bCs/>
          <w:sz w:val="24"/>
          <w:szCs w:val="24"/>
        </w:rPr>
        <w:t xml:space="preserve"> or</w:t>
      </w:r>
      <w:r w:rsidRPr="005A7A04">
        <w:rPr>
          <w:rFonts w:ascii="Arial" w:hAnsi="Arial" w:cs="Arial"/>
          <w:bCs/>
          <w:sz w:val="24"/>
          <w:szCs w:val="24"/>
        </w:rPr>
        <w:t xml:space="preserve"> identifi</w:t>
      </w:r>
      <w:r w:rsidR="008E6FBC" w:rsidRPr="005A7A04">
        <w:rPr>
          <w:rFonts w:ascii="Arial" w:hAnsi="Arial" w:cs="Arial"/>
          <w:bCs/>
          <w:sz w:val="24"/>
          <w:szCs w:val="24"/>
        </w:rPr>
        <w:t>cation papers.</w:t>
      </w:r>
    </w:p>
    <w:p w14:paraId="032F261D" w14:textId="5CFBB7F6" w:rsidR="005B1D67" w:rsidRDefault="005B1D67" w:rsidP="005A7A04">
      <w:pPr>
        <w:pStyle w:val="NormalWeb"/>
        <w:shd w:val="clear" w:color="auto" w:fill="FFFFFF"/>
        <w:rPr>
          <w:rFonts w:ascii="Arial" w:hAnsi="Arial" w:cs="Arial"/>
          <w:b/>
        </w:rPr>
      </w:pPr>
      <w:r>
        <w:rPr>
          <w:rFonts w:ascii="Arial" w:hAnsi="Arial" w:cs="Arial"/>
          <w:b/>
        </w:rPr>
        <w:t>International Sanctions</w:t>
      </w:r>
    </w:p>
    <w:p w14:paraId="3F303F05" w14:textId="4D28B164" w:rsidR="005B1D67" w:rsidRDefault="005B1D67" w:rsidP="005B1D67">
      <w:pPr>
        <w:numPr>
          <w:ilvl w:val="0"/>
          <w:numId w:val="19"/>
        </w:numPr>
        <w:spacing w:line="252" w:lineRule="auto"/>
        <w:contextualSpacing/>
        <w:jc w:val="both"/>
        <w:rPr>
          <w:rFonts w:ascii="Arial" w:eastAsia="Times New Roman" w:hAnsi="Arial" w:cs="Arial"/>
          <w:sz w:val="24"/>
          <w:szCs w:val="24"/>
        </w:rPr>
      </w:pPr>
      <w:r>
        <w:rPr>
          <w:rFonts w:ascii="Arial" w:eastAsia="Times New Roman" w:hAnsi="Arial" w:cs="Arial"/>
          <w:sz w:val="24"/>
          <w:szCs w:val="24"/>
        </w:rPr>
        <w:t>The i</w:t>
      </w:r>
      <w:r w:rsidRPr="00C90228">
        <w:rPr>
          <w:rFonts w:ascii="Arial" w:eastAsia="Times New Roman" w:hAnsi="Arial" w:cs="Arial"/>
          <w:sz w:val="24"/>
          <w:szCs w:val="24"/>
        </w:rPr>
        <w:t xml:space="preserve">nternational community </w:t>
      </w:r>
      <w:r>
        <w:rPr>
          <w:rFonts w:ascii="Arial" w:eastAsia="Times New Roman" w:hAnsi="Arial" w:cs="Arial"/>
          <w:sz w:val="24"/>
          <w:szCs w:val="24"/>
        </w:rPr>
        <w:t xml:space="preserve">should advocate for </w:t>
      </w:r>
      <w:proofErr w:type="gramStart"/>
      <w:r>
        <w:rPr>
          <w:rFonts w:ascii="Arial" w:eastAsia="Times New Roman" w:hAnsi="Arial" w:cs="Arial"/>
          <w:sz w:val="24"/>
          <w:szCs w:val="24"/>
        </w:rPr>
        <w:t xml:space="preserve">the </w:t>
      </w:r>
      <w:r w:rsidRPr="00C90228">
        <w:rPr>
          <w:rFonts w:ascii="Arial" w:eastAsia="Times New Roman" w:hAnsi="Arial" w:cs="Arial"/>
          <w:sz w:val="24"/>
          <w:szCs w:val="24"/>
        </w:rPr>
        <w:t xml:space="preserve"> lift</w:t>
      </w:r>
      <w:r>
        <w:rPr>
          <w:rFonts w:ascii="Arial" w:eastAsia="Times New Roman" w:hAnsi="Arial" w:cs="Arial"/>
          <w:sz w:val="24"/>
          <w:szCs w:val="24"/>
        </w:rPr>
        <w:t>ing</w:t>
      </w:r>
      <w:proofErr w:type="gramEnd"/>
      <w:r w:rsidRPr="00C90228">
        <w:rPr>
          <w:rFonts w:ascii="Arial" w:eastAsia="Times New Roman" w:hAnsi="Arial" w:cs="Arial"/>
          <w:sz w:val="24"/>
          <w:szCs w:val="24"/>
        </w:rPr>
        <w:t>, or at least suspen</w:t>
      </w:r>
      <w:r>
        <w:rPr>
          <w:rFonts w:ascii="Arial" w:eastAsia="Times New Roman" w:hAnsi="Arial" w:cs="Arial"/>
          <w:sz w:val="24"/>
          <w:szCs w:val="24"/>
        </w:rPr>
        <w:t xml:space="preserve">sion, of </w:t>
      </w:r>
      <w:r w:rsidRPr="00C90228">
        <w:rPr>
          <w:rFonts w:ascii="Arial" w:eastAsia="Times New Roman" w:hAnsi="Arial" w:cs="Arial"/>
          <w:sz w:val="24"/>
          <w:szCs w:val="24"/>
        </w:rPr>
        <w:t xml:space="preserve">all sanctions </w:t>
      </w:r>
      <w:r>
        <w:rPr>
          <w:rFonts w:ascii="Arial" w:eastAsia="Times New Roman" w:hAnsi="Arial" w:cs="Arial"/>
          <w:sz w:val="24"/>
          <w:szCs w:val="24"/>
        </w:rPr>
        <w:t>that hamper the ability to effectively fight the COVID-19 pandemic.</w:t>
      </w:r>
      <w:r w:rsidRPr="00C90228">
        <w:rPr>
          <w:rFonts w:ascii="Arial" w:eastAsia="Times New Roman" w:hAnsi="Arial" w:cs="Arial"/>
          <w:sz w:val="24"/>
          <w:szCs w:val="24"/>
        </w:rPr>
        <w:t xml:space="preserve">    </w:t>
      </w:r>
    </w:p>
    <w:p w14:paraId="38EE8187" w14:textId="77777777" w:rsidR="005B1D67" w:rsidRPr="00C90228" w:rsidRDefault="005B1D67" w:rsidP="005B1D67">
      <w:pPr>
        <w:spacing w:line="252" w:lineRule="auto"/>
        <w:ind w:left="360"/>
        <w:contextualSpacing/>
        <w:jc w:val="both"/>
        <w:rPr>
          <w:rFonts w:ascii="Arial" w:eastAsia="Times New Roman" w:hAnsi="Arial" w:cs="Arial"/>
          <w:sz w:val="24"/>
          <w:szCs w:val="24"/>
        </w:rPr>
      </w:pPr>
    </w:p>
    <w:p w14:paraId="27364EF7" w14:textId="0889F2B8" w:rsidR="005B1D67" w:rsidRPr="00C4332A" w:rsidRDefault="005B1D67" w:rsidP="00C4332A">
      <w:pPr>
        <w:numPr>
          <w:ilvl w:val="0"/>
          <w:numId w:val="19"/>
        </w:numPr>
        <w:spacing w:line="252" w:lineRule="auto"/>
        <w:contextualSpacing/>
        <w:jc w:val="both"/>
        <w:rPr>
          <w:rFonts w:ascii="Arial" w:hAnsi="Arial" w:cs="Arial"/>
          <w:sz w:val="24"/>
          <w:szCs w:val="24"/>
        </w:rPr>
      </w:pPr>
      <w:r w:rsidRPr="005B1D67">
        <w:rPr>
          <w:rFonts w:ascii="Arial" w:eastAsia="Times New Roman" w:hAnsi="Arial" w:cs="Arial"/>
          <w:sz w:val="24"/>
          <w:szCs w:val="24"/>
        </w:rPr>
        <w:t xml:space="preserve">Governments </w:t>
      </w:r>
      <w:r w:rsidRPr="00C4332A">
        <w:rPr>
          <w:rFonts w:ascii="Arial" w:eastAsia="Times New Roman" w:hAnsi="Arial" w:cs="Arial"/>
          <w:sz w:val="24"/>
          <w:szCs w:val="24"/>
        </w:rPr>
        <w:t>applying sanctions are urged to immediately review and withdraw measures that may impede countries</w:t>
      </w:r>
      <w:r w:rsidR="00C4332A">
        <w:rPr>
          <w:rFonts w:ascii="Arial" w:eastAsia="Times New Roman" w:hAnsi="Arial" w:cs="Arial"/>
          <w:sz w:val="24"/>
          <w:szCs w:val="24"/>
        </w:rPr>
        <w:t>’</w:t>
      </w:r>
      <w:r w:rsidRPr="00C4332A">
        <w:rPr>
          <w:rFonts w:ascii="Arial" w:eastAsia="Times New Roman" w:hAnsi="Arial" w:cs="Arial"/>
          <w:sz w:val="24"/>
          <w:szCs w:val="24"/>
        </w:rPr>
        <w:t xml:space="preserve"> efforts to response to the COVID-19 pandemic, including </w:t>
      </w:r>
      <w:proofErr w:type="gramStart"/>
      <w:r w:rsidRPr="00C4332A">
        <w:rPr>
          <w:rFonts w:ascii="Arial" w:eastAsia="Times New Roman" w:hAnsi="Arial" w:cs="Arial"/>
          <w:sz w:val="24"/>
          <w:szCs w:val="24"/>
        </w:rPr>
        <w:t>those which</w:t>
      </w:r>
      <w:proofErr w:type="gramEnd"/>
      <w:r w:rsidRPr="00C4332A">
        <w:rPr>
          <w:rFonts w:ascii="Arial" w:eastAsia="Times New Roman" w:hAnsi="Arial" w:cs="Arial"/>
          <w:sz w:val="24"/>
          <w:szCs w:val="24"/>
        </w:rPr>
        <w:t xml:space="preserve"> prevent the purchase or shipment of medicine, medical equipment, or other essential goods, or impede financing for the purchase of medic</w:t>
      </w:r>
      <w:r w:rsidRPr="005B1D67">
        <w:rPr>
          <w:rFonts w:ascii="Arial" w:eastAsia="Times New Roman" w:hAnsi="Arial" w:cs="Arial"/>
          <w:sz w:val="24"/>
          <w:szCs w:val="24"/>
        </w:rPr>
        <w:t>ine, medical equipment, or other essential</w:t>
      </w:r>
      <w:r w:rsidR="00C4332A">
        <w:rPr>
          <w:rFonts w:ascii="Arial" w:eastAsia="Times New Roman" w:hAnsi="Arial" w:cs="Arial"/>
          <w:sz w:val="24"/>
          <w:szCs w:val="24"/>
        </w:rPr>
        <w:t xml:space="preserve"> goods.</w:t>
      </w:r>
      <w:r w:rsidRPr="00C4332A">
        <w:rPr>
          <w:rFonts w:ascii="Arial" w:eastAsia="Times New Roman" w:hAnsi="Arial" w:cs="Arial"/>
          <w:sz w:val="24"/>
          <w:szCs w:val="24"/>
        </w:rPr>
        <w:t xml:space="preserve"> </w:t>
      </w:r>
    </w:p>
    <w:p w14:paraId="50576F63" w14:textId="77777777" w:rsidR="005B1D67" w:rsidRPr="00E70D36" w:rsidRDefault="005B1D67" w:rsidP="005B1D67">
      <w:pPr>
        <w:pStyle w:val="ListParagraph"/>
        <w:contextualSpacing w:val="0"/>
        <w:rPr>
          <w:rFonts w:ascii="Arial" w:hAnsi="Arial" w:cs="Arial"/>
          <w:sz w:val="24"/>
          <w:szCs w:val="24"/>
        </w:rPr>
      </w:pPr>
    </w:p>
    <w:sectPr w:rsidR="005B1D67" w:rsidRPr="00E70D36" w:rsidSect="00200008">
      <w:pgSz w:w="11906" w:h="16838"/>
      <w:pgMar w:top="125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41"/>
    <w:multiLevelType w:val="hybridMultilevel"/>
    <w:tmpl w:val="3874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D23292"/>
    <w:multiLevelType w:val="hybridMultilevel"/>
    <w:tmpl w:val="75D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D1D38"/>
    <w:multiLevelType w:val="hybridMultilevel"/>
    <w:tmpl w:val="4BD4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5B09CE"/>
    <w:multiLevelType w:val="hybridMultilevel"/>
    <w:tmpl w:val="0F2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15B1B"/>
    <w:multiLevelType w:val="hybridMultilevel"/>
    <w:tmpl w:val="B2E8F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E92AF5"/>
    <w:multiLevelType w:val="hybridMultilevel"/>
    <w:tmpl w:val="2A14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C75E27"/>
    <w:multiLevelType w:val="hybridMultilevel"/>
    <w:tmpl w:val="9494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E5553"/>
    <w:multiLevelType w:val="hybridMultilevel"/>
    <w:tmpl w:val="223C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3137"/>
    <w:multiLevelType w:val="hybridMultilevel"/>
    <w:tmpl w:val="7838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148FA"/>
    <w:multiLevelType w:val="hybridMultilevel"/>
    <w:tmpl w:val="A0BE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9665C"/>
    <w:multiLevelType w:val="hybridMultilevel"/>
    <w:tmpl w:val="6F70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776B5"/>
    <w:multiLevelType w:val="hybridMultilevel"/>
    <w:tmpl w:val="7D7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E5F6E"/>
    <w:multiLevelType w:val="hybridMultilevel"/>
    <w:tmpl w:val="483C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8D6454"/>
    <w:multiLevelType w:val="hybridMultilevel"/>
    <w:tmpl w:val="8034D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70A6100"/>
    <w:multiLevelType w:val="hybridMultilevel"/>
    <w:tmpl w:val="34DADD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A266ED"/>
    <w:multiLevelType w:val="hybridMultilevel"/>
    <w:tmpl w:val="21DA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46051C"/>
    <w:multiLevelType w:val="hybridMultilevel"/>
    <w:tmpl w:val="1EDA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70441"/>
    <w:multiLevelType w:val="hybridMultilevel"/>
    <w:tmpl w:val="B86ED74E"/>
    <w:lvl w:ilvl="0" w:tplc="9E0CB0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7F749A"/>
    <w:multiLevelType w:val="hybridMultilevel"/>
    <w:tmpl w:val="ED02F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A51B4"/>
    <w:multiLevelType w:val="hybridMultilevel"/>
    <w:tmpl w:val="8616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614D5"/>
    <w:multiLevelType w:val="hybridMultilevel"/>
    <w:tmpl w:val="BF1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E86968"/>
    <w:multiLevelType w:val="hybridMultilevel"/>
    <w:tmpl w:val="35D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731DFD"/>
    <w:multiLevelType w:val="hybridMultilevel"/>
    <w:tmpl w:val="526A3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400735"/>
    <w:multiLevelType w:val="hybridMultilevel"/>
    <w:tmpl w:val="717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E7773"/>
    <w:multiLevelType w:val="hybridMultilevel"/>
    <w:tmpl w:val="604E1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926BB5"/>
    <w:multiLevelType w:val="hybridMultilevel"/>
    <w:tmpl w:val="A2E4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1"/>
  </w:num>
  <w:num w:numId="4">
    <w:abstractNumId w:val="1"/>
  </w:num>
  <w:num w:numId="5">
    <w:abstractNumId w:val="22"/>
  </w:num>
  <w:num w:numId="6">
    <w:abstractNumId w:val="23"/>
  </w:num>
  <w:num w:numId="7">
    <w:abstractNumId w:val="16"/>
  </w:num>
  <w:num w:numId="8">
    <w:abstractNumId w:val="21"/>
  </w:num>
  <w:num w:numId="9">
    <w:abstractNumId w:val="9"/>
  </w:num>
  <w:num w:numId="10">
    <w:abstractNumId w:val="5"/>
  </w:num>
  <w:num w:numId="11">
    <w:abstractNumId w:val="13"/>
  </w:num>
  <w:num w:numId="12">
    <w:abstractNumId w:val="13"/>
  </w:num>
  <w:num w:numId="13">
    <w:abstractNumId w:val="6"/>
  </w:num>
  <w:num w:numId="14">
    <w:abstractNumId w:val="8"/>
  </w:num>
  <w:num w:numId="15">
    <w:abstractNumId w:val="17"/>
  </w:num>
  <w:num w:numId="16">
    <w:abstractNumId w:val="12"/>
  </w:num>
  <w:num w:numId="17">
    <w:abstractNumId w:val="15"/>
  </w:num>
  <w:num w:numId="18">
    <w:abstractNumId w:val="3"/>
  </w:num>
  <w:num w:numId="19">
    <w:abstractNumId w:val="4"/>
  </w:num>
  <w:num w:numId="20">
    <w:abstractNumId w:val="8"/>
  </w:num>
  <w:num w:numId="21">
    <w:abstractNumId w:val="20"/>
  </w:num>
  <w:num w:numId="22">
    <w:abstractNumId w:val="0"/>
  </w:num>
  <w:num w:numId="23">
    <w:abstractNumId w:val="2"/>
  </w:num>
  <w:num w:numId="24">
    <w:abstractNumId w:val="14"/>
  </w:num>
  <w:num w:numId="25">
    <w:abstractNumId w:val="25"/>
  </w:num>
  <w:num w:numId="26">
    <w:abstractNumId w:val="2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U1MTUyNTIxNbFU0lEKTi0uzszPAykwrgUAfa71BiwAAAA="/>
  </w:docVars>
  <w:rsids>
    <w:rsidRoot w:val="001351D0"/>
    <w:rsid w:val="00012122"/>
    <w:rsid w:val="00043ABE"/>
    <w:rsid w:val="00044417"/>
    <w:rsid w:val="00061303"/>
    <w:rsid w:val="000722EB"/>
    <w:rsid w:val="00072A4E"/>
    <w:rsid w:val="00084662"/>
    <w:rsid w:val="00096892"/>
    <w:rsid w:val="000C1953"/>
    <w:rsid w:val="000C5E97"/>
    <w:rsid w:val="000F7847"/>
    <w:rsid w:val="00131711"/>
    <w:rsid w:val="001351D0"/>
    <w:rsid w:val="00185E43"/>
    <w:rsid w:val="001C7D79"/>
    <w:rsid w:val="001F0BAD"/>
    <w:rsid w:val="00200008"/>
    <w:rsid w:val="00211123"/>
    <w:rsid w:val="002562B4"/>
    <w:rsid w:val="00266649"/>
    <w:rsid w:val="00270763"/>
    <w:rsid w:val="00281C69"/>
    <w:rsid w:val="002A137C"/>
    <w:rsid w:val="002B4A9B"/>
    <w:rsid w:val="002C26BA"/>
    <w:rsid w:val="0030696C"/>
    <w:rsid w:val="003116EE"/>
    <w:rsid w:val="00317142"/>
    <w:rsid w:val="003650EB"/>
    <w:rsid w:val="0037578D"/>
    <w:rsid w:val="003A1D0B"/>
    <w:rsid w:val="003B53D2"/>
    <w:rsid w:val="003B5F19"/>
    <w:rsid w:val="003C6707"/>
    <w:rsid w:val="003F210A"/>
    <w:rsid w:val="00431D7D"/>
    <w:rsid w:val="00453B50"/>
    <w:rsid w:val="00463573"/>
    <w:rsid w:val="004B2BFC"/>
    <w:rsid w:val="004E6C09"/>
    <w:rsid w:val="004F7FFB"/>
    <w:rsid w:val="00505877"/>
    <w:rsid w:val="00521354"/>
    <w:rsid w:val="00533A49"/>
    <w:rsid w:val="00597400"/>
    <w:rsid w:val="005A2AC7"/>
    <w:rsid w:val="005A7A04"/>
    <w:rsid w:val="005B1D67"/>
    <w:rsid w:val="005B2B6C"/>
    <w:rsid w:val="005B46A2"/>
    <w:rsid w:val="005E533B"/>
    <w:rsid w:val="005E6621"/>
    <w:rsid w:val="006026F0"/>
    <w:rsid w:val="00615607"/>
    <w:rsid w:val="00696561"/>
    <w:rsid w:val="006A4BEE"/>
    <w:rsid w:val="006B65D0"/>
    <w:rsid w:val="006F1392"/>
    <w:rsid w:val="00735040"/>
    <w:rsid w:val="00762C7C"/>
    <w:rsid w:val="007A5E44"/>
    <w:rsid w:val="007B51CE"/>
    <w:rsid w:val="007C6ED3"/>
    <w:rsid w:val="007D7A8B"/>
    <w:rsid w:val="008339C3"/>
    <w:rsid w:val="00835509"/>
    <w:rsid w:val="00850DAB"/>
    <w:rsid w:val="00865A55"/>
    <w:rsid w:val="008C75E3"/>
    <w:rsid w:val="008E6FBC"/>
    <w:rsid w:val="00997C00"/>
    <w:rsid w:val="00A66C69"/>
    <w:rsid w:val="00A753C3"/>
    <w:rsid w:val="00AD5EA0"/>
    <w:rsid w:val="00B466E0"/>
    <w:rsid w:val="00B52F01"/>
    <w:rsid w:val="00B61133"/>
    <w:rsid w:val="00B76CF1"/>
    <w:rsid w:val="00BA6B67"/>
    <w:rsid w:val="00BC5470"/>
    <w:rsid w:val="00BC5C3A"/>
    <w:rsid w:val="00C40B72"/>
    <w:rsid w:val="00C4332A"/>
    <w:rsid w:val="00C43442"/>
    <w:rsid w:val="00C61256"/>
    <w:rsid w:val="00C700CF"/>
    <w:rsid w:val="00CB07B4"/>
    <w:rsid w:val="00CE40BF"/>
    <w:rsid w:val="00D13C0C"/>
    <w:rsid w:val="00D22338"/>
    <w:rsid w:val="00D27A16"/>
    <w:rsid w:val="00D52C11"/>
    <w:rsid w:val="00D56EF6"/>
    <w:rsid w:val="00DB7BBF"/>
    <w:rsid w:val="00DC12D0"/>
    <w:rsid w:val="00E310F2"/>
    <w:rsid w:val="00E619F3"/>
    <w:rsid w:val="00E70D36"/>
    <w:rsid w:val="00E876FF"/>
    <w:rsid w:val="00EB2EF2"/>
    <w:rsid w:val="00EB3404"/>
    <w:rsid w:val="00EE7EF7"/>
    <w:rsid w:val="00F1167A"/>
    <w:rsid w:val="00F17718"/>
    <w:rsid w:val="00F436D0"/>
    <w:rsid w:val="00F73866"/>
    <w:rsid w:val="00F85888"/>
    <w:rsid w:val="00F908CB"/>
    <w:rsid w:val="00F93ECE"/>
    <w:rsid w:val="00FC32C4"/>
    <w:rsid w:val="00FD571E"/>
    <w:rsid w:val="00FE32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8E45"/>
  <w15:chartTrackingRefBased/>
  <w15:docId w15:val="{FCEAFB3D-498E-4403-AA50-1FB852B4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1D0"/>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B2B6C"/>
    <w:pPr>
      <w:spacing w:after="0" w:line="240" w:lineRule="auto"/>
      <w:ind w:left="720"/>
      <w:contextualSpacing/>
    </w:pPr>
    <w:rPr>
      <w:rFonts w:ascii="Calibri" w:hAnsi="Calibri" w:cs="Calibri"/>
    </w:rPr>
  </w:style>
  <w:style w:type="character" w:customStyle="1" w:styleId="h2">
    <w:name w:val="h2"/>
    <w:basedOn w:val="DefaultParagraphFont"/>
    <w:rsid w:val="008339C3"/>
  </w:style>
  <w:style w:type="paragraph" w:styleId="BalloonText">
    <w:name w:val="Balloon Text"/>
    <w:basedOn w:val="Normal"/>
    <w:link w:val="BalloonTextChar"/>
    <w:uiPriority w:val="99"/>
    <w:semiHidden/>
    <w:unhideWhenUsed/>
    <w:rsid w:val="0006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03"/>
    <w:rPr>
      <w:rFonts w:ascii="Segoe UI" w:hAnsi="Segoe UI" w:cs="Segoe UI"/>
      <w:sz w:val="18"/>
      <w:szCs w:val="18"/>
    </w:rPr>
  </w:style>
  <w:style w:type="paragraph" w:customStyle="1" w:styleId="Default">
    <w:name w:val="Default"/>
    <w:basedOn w:val="Normal"/>
    <w:rsid w:val="004B2BFC"/>
    <w:pPr>
      <w:autoSpaceDE w:val="0"/>
      <w:autoSpaceDN w:val="0"/>
      <w:spacing w:after="0" w:line="240" w:lineRule="auto"/>
    </w:pPr>
    <w:rPr>
      <w:rFonts w:ascii="Myriad Pro" w:hAnsi="Myriad Pro" w:cs="Times New Roman"/>
      <w:color w:val="000000"/>
      <w:sz w:val="24"/>
      <w:szCs w:val="24"/>
    </w:rPr>
  </w:style>
  <w:style w:type="character" w:customStyle="1" w:styleId="Heading1Char">
    <w:name w:val="Heading 1 Char"/>
    <w:basedOn w:val="DefaultParagraphFont"/>
    <w:link w:val="Heading1"/>
    <w:uiPriority w:val="9"/>
    <w:rsid w:val="00F436D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43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6D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DB7BBF"/>
    <w:rPr>
      <w:sz w:val="16"/>
      <w:szCs w:val="16"/>
    </w:rPr>
  </w:style>
  <w:style w:type="paragraph" w:styleId="CommentText">
    <w:name w:val="annotation text"/>
    <w:basedOn w:val="Normal"/>
    <w:link w:val="CommentTextChar"/>
    <w:uiPriority w:val="99"/>
    <w:unhideWhenUsed/>
    <w:rsid w:val="00A66C69"/>
    <w:pPr>
      <w:spacing w:line="240" w:lineRule="auto"/>
    </w:pPr>
    <w:rPr>
      <w:sz w:val="20"/>
      <w:szCs w:val="20"/>
    </w:rPr>
  </w:style>
  <w:style w:type="character" w:customStyle="1" w:styleId="CommentTextChar">
    <w:name w:val="Comment Text Char"/>
    <w:basedOn w:val="DefaultParagraphFont"/>
    <w:link w:val="CommentText"/>
    <w:uiPriority w:val="99"/>
    <w:rsid w:val="00A66C69"/>
    <w:rPr>
      <w:sz w:val="20"/>
      <w:szCs w:val="20"/>
    </w:rPr>
  </w:style>
  <w:style w:type="paragraph" w:styleId="CommentSubject">
    <w:name w:val="annotation subject"/>
    <w:basedOn w:val="CommentText"/>
    <w:next w:val="CommentText"/>
    <w:link w:val="CommentSubjectChar"/>
    <w:uiPriority w:val="99"/>
    <w:semiHidden/>
    <w:unhideWhenUsed/>
    <w:rsid w:val="008E6FBC"/>
    <w:rPr>
      <w:b/>
      <w:bCs/>
    </w:rPr>
  </w:style>
  <w:style w:type="character" w:customStyle="1" w:styleId="CommentSubjectChar">
    <w:name w:val="Comment Subject Char"/>
    <w:basedOn w:val="CommentTextChar"/>
    <w:link w:val="CommentSubject"/>
    <w:uiPriority w:val="99"/>
    <w:semiHidden/>
    <w:rsid w:val="008E6FBC"/>
    <w:rPr>
      <w:b/>
      <w:bCs/>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B53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941">
      <w:bodyDiv w:val="1"/>
      <w:marLeft w:val="0"/>
      <w:marRight w:val="0"/>
      <w:marTop w:val="0"/>
      <w:marBottom w:val="0"/>
      <w:divBdr>
        <w:top w:val="none" w:sz="0" w:space="0" w:color="auto"/>
        <w:left w:val="none" w:sz="0" w:space="0" w:color="auto"/>
        <w:bottom w:val="none" w:sz="0" w:space="0" w:color="auto"/>
        <w:right w:val="none" w:sz="0" w:space="0" w:color="auto"/>
      </w:divBdr>
    </w:div>
    <w:div w:id="10835342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337469125">
      <w:bodyDiv w:val="1"/>
      <w:marLeft w:val="0"/>
      <w:marRight w:val="0"/>
      <w:marTop w:val="0"/>
      <w:marBottom w:val="0"/>
      <w:divBdr>
        <w:top w:val="none" w:sz="0" w:space="0" w:color="auto"/>
        <w:left w:val="none" w:sz="0" w:space="0" w:color="auto"/>
        <w:bottom w:val="none" w:sz="0" w:space="0" w:color="auto"/>
        <w:right w:val="none" w:sz="0" w:space="0" w:color="auto"/>
      </w:divBdr>
    </w:div>
    <w:div w:id="341010496">
      <w:bodyDiv w:val="1"/>
      <w:marLeft w:val="0"/>
      <w:marRight w:val="0"/>
      <w:marTop w:val="0"/>
      <w:marBottom w:val="0"/>
      <w:divBdr>
        <w:top w:val="none" w:sz="0" w:space="0" w:color="auto"/>
        <w:left w:val="none" w:sz="0" w:space="0" w:color="auto"/>
        <w:bottom w:val="none" w:sz="0" w:space="0" w:color="auto"/>
        <w:right w:val="none" w:sz="0" w:space="0" w:color="auto"/>
      </w:divBdr>
    </w:div>
    <w:div w:id="537281720">
      <w:bodyDiv w:val="1"/>
      <w:marLeft w:val="0"/>
      <w:marRight w:val="0"/>
      <w:marTop w:val="0"/>
      <w:marBottom w:val="0"/>
      <w:divBdr>
        <w:top w:val="none" w:sz="0" w:space="0" w:color="auto"/>
        <w:left w:val="none" w:sz="0" w:space="0" w:color="auto"/>
        <w:bottom w:val="none" w:sz="0" w:space="0" w:color="auto"/>
        <w:right w:val="none" w:sz="0" w:space="0" w:color="auto"/>
      </w:divBdr>
    </w:div>
    <w:div w:id="578709946">
      <w:bodyDiv w:val="1"/>
      <w:marLeft w:val="0"/>
      <w:marRight w:val="0"/>
      <w:marTop w:val="0"/>
      <w:marBottom w:val="0"/>
      <w:divBdr>
        <w:top w:val="none" w:sz="0" w:space="0" w:color="auto"/>
        <w:left w:val="none" w:sz="0" w:space="0" w:color="auto"/>
        <w:bottom w:val="none" w:sz="0" w:space="0" w:color="auto"/>
        <w:right w:val="none" w:sz="0" w:space="0" w:color="auto"/>
      </w:divBdr>
    </w:div>
    <w:div w:id="607126442">
      <w:bodyDiv w:val="1"/>
      <w:marLeft w:val="0"/>
      <w:marRight w:val="0"/>
      <w:marTop w:val="0"/>
      <w:marBottom w:val="0"/>
      <w:divBdr>
        <w:top w:val="none" w:sz="0" w:space="0" w:color="auto"/>
        <w:left w:val="none" w:sz="0" w:space="0" w:color="auto"/>
        <w:bottom w:val="none" w:sz="0" w:space="0" w:color="auto"/>
        <w:right w:val="none" w:sz="0" w:space="0" w:color="auto"/>
      </w:divBdr>
    </w:div>
    <w:div w:id="898370278">
      <w:bodyDiv w:val="1"/>
      <w:marLeft w:val="0"/>
      <w:marRight w:val="0"/>
      <w:marTop w:val="0"/>
      <w:marBottom w:val="0"/>
      <w:divBdr>
        <w:top w:val="none" w:sz="0" w:space="0" w:color="auto"/>
        <w:left w:val="none" w:sz="0" w:space="0" w:color="auto"/>
        <w:bottom w:val="none" w:sz="0" w:space="0" w:color="auto"/>
        <w:right w:val="none" w:sz="0" w:space="0" w:color="auto"/>
      </w:divBdr>
    </w:div>
    <w:div w:id="1078482527">
      <w:bodyDiv w:val="1"/>
      <w:marLeft w:val="0"/>
      <w:marRight w:val="0"/>
      <w:marTop w:val="0"/>
      <w:marBottom w:val="0"/>
      <w:divBdr>
        <w:top w:val="none" w:sz="0" w:space="0" w:color="auto"/>
        <w:left w:val="none" w:sz="0" w:space="0" w:color="auto"/>
        <w:bottom w:val="none" w:sz="0" w:space="0" w:color="auto"/>
        <w:right w:val="none" w:sz="0" w:space="0" w:color="auto"/>
      </w:divBdr>
    </w:div>
    <w:div w:id="1160847350">
      <w:bodyDiv w:val="1"/>
      <w:marLeft w:val="0"/>
      <w:marRight w:val="0"/>
      <w:marTop w:val="0"/>
      <w:marBottom w:val="0"/>
      <w:divBdr>
        <w:top w:val="none" w:sz="0" w:space="0" w:color="auto"/>
        <w:left w:val="none" w:sz="0" w:space="0" w:color="auto"/>
        <w:bottom w:val="none" w:sz="0" w:space="0" w:color="auto"/>
        <w:right w:val="none" w:sz="0" w:space="0" w:color="auto"/>
      </w:divBdr>
    </w:div>
    <w:div w:id="1199780118">
      <w:bodyDiv w:val="1"/>
      <w:marLeft w:val="0"/>
      <w:marRight w:val="0"/>
      <w:marTop w:val="0"/>
      <w:marBottom w:val="0"/>
      <w:divBdr>
        <w:top w:val="none" w:sz="0" w:space="0" w:color="auto"/>
        <w:left w:val="none" w:sz="0" w:space="0" w:color="auto"/>
        <w:bottom w:val="none" w:sz="0" w:space="0" w:color="auto"/>
        <w:right w:val="none" w:sz="0" w:space="0" w:color="auto"/>
      </w:divBdr>
    </w:div>
    <w:div w:id="1200623649">
      <w:bodyDiv w:val="1"/>
      <w:marLeft w:val="0"/>
      <w:marRight w:val="0"/>
      <w:marTop w:val="0"/>
      <w:marBottom w:val="0"/>
      <w:divBdr>
        <w:top w:val="none" w:sz="0" w:space="0" w:color="auto"/>
        <w:left w:val="none" w:sz="0" w:space="0" w:color="auto"/>
        <w:bottom w:val="none" w:sz="0" w:space="0" w:color="auto"/>
        <w:right w:val="none" w:sz="0" w:space="0" w:color="auto"/>
      </w:divBdr>
    </w:div>
    <w:div w:id="1286620136">
      <w:bodyDiv w:val="1"/>
      <w:marLeft w:val="0"/>
      <w:marRight w:val="0"/>
      <w:marTop w:val="0"/>
      <w:marBottom w:val="0"/>
      <w:divBdr>
        <w:top w:val="none" w:sz="0" w:space="0" w:color="auto"/>
        <w:left w:val="none" w:sz="0" w:space="0" w:color="auto"/>
        <w:bottom w:val="none" w:sz="0" w:space="0" w:color="auto"/>
        <w:right w:val="none" w:sz="0" w:space="0" w:color="auto"/>
      </w:divBdr>
    </w:div>
    <w:div w:id="1697079740">
      <w:bodyDiv w:val="1"/>
      <w:marLeft w:val="0"/>
      <w:marRight w:val="0"/>
      <w:marTop w:val="0"/>
      <w:marBottom w:val="0"/>
      <w:divBdr>
        <w:top w:val="none" w:sz="0" w:space="0" w:color="auto"/>
        <w:left w:val="none" w:sz="0" w:space="0" w:color="auto"/>
        <w:bottom w:val="none" w:sz="0" w:space="0" w:color="auto"/>
        <w:right w:val="none" w:sz="0" w:space="0" w:color="auto"/>
      </w:divBdr>
    </w:div>
    <w:div w:id="1860662175">
      <w:bodyDiv w:val="1"/>
      <w:marLeft w:val="0"/>
      <w:marRight w:val="0"/>
      <w:marTop w:val="0"/>
      <w:marBottom w:val="0"/>
      <w:divBdr>
        <w:top w:val="none" w:sz="0" w:space="0" w:color="auto"/>
        <w:left w:val="none" w:sz="0" w:space="0" w:color="auto"/>
        <w:bottom w:val="none" w:sz="0" w:space="0" w:color="auto"/>
        <w:right w:val="none" w:sz="0" w:space="0" w:color="auto"/>
      </w:divBdr>
    </w:div>
    <w:div w:id="18734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6D351-C135-412E-83E2-CD50C14F6C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CA66CF1-85E0-449B-9BCC-E216C21B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2EA95-80DA-450C-8AF7-2D26A3505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3051</Words>
  <Characters>17394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THROSSELL Elizabeth</dc:creator>
  <cp:keywords/>
  <dc:description/>
  <cp:lastModifiedBy>Sebastian S</cp:lastModifiedBy>
  <cp:revision>2</cp:revision>
  <dcterms:created xsi:type="dcterms:W3CDTF">2020-04-14T15:08:00Z</dcterms:created>
  <dcterms:modified xsi:type="dcterms:W3CDTF">2020-04-14T15:08:00Z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