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0D835D" w14:textId="6094617F" w:rsidR="00E5265A" w:rsidRDefault="00E5265A" w:rsidP="00D53499">
      <w:pPr>
        <w:jc w:val="center"/>
        <w:rPr>
          <w:rFonts w:asciiTheme="minorHAnsi" w:hAnsiTheme="minorHAnsi" w:cstheme="minorHAnsi"/>
          <w:b/>
          <w:sz w:val="28"/>
          <w:szCs w:val="28"/>
          <w:lang w:val="fr-FR"/>
        </w:rPr>
      </w:pPr>
      <w:r>
        <w:rPr>
          <w:noProof/>
          <w:lang w:val="en-GB" w:eastAsia="en-GB"/>
        </w:rPr>
        <w:drawing>
          <wp:inline distT="0" distB="0" distL="0" distR="0" wp14:anchorId="376D335B" wp14:editId="50D67E8B">
            <wp:extent cx="2539718" cy="981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6785" cy="983805"/>
                    </a:xfrm>
                    <a:prstGeom prst="rect">
                      <a:avLst/>
                    </a:prstGeom>
                  </pic:spPr>
                </pic:pic>
              </a:graphicData>
            </a:graphic>
          </wp:inline>
        </w:drawing>
      </w:r>
    </w:p>
    <w:p w14:paraId="402D9268" w14:textId="77777777" w:rsidR="00E5265A" w:rsidRDefault="00E5265A" w:rsidP="00D53499">
      <w:pPr>
        <w:jc w:val="center"/>
        <w:rPr>
          <w:rFonts w:asciiTheme="minorHAnsi" w:hAnsiTheme="minorHAnsi" w:cstheme="minorHAnsi"/>
          <w:b/>
          <w:sz w:val="28"/>
          <w:szCs w:val="28"/>
          <w:lang w:val="fr-FR"/>
        </w:rPr>
      </w:pPr>
    </w:p>
    <w:p w14:paraId="1F42F39C" w14:textId="77777777" w:rsidR="00E5265A" w:rsidRDefault="00DE1219" w:rsidP="00E5265A">
      <w:pPr>
        <w:jc w:val="center"/>
        <w:rPr>
          <w:rFonts w:asciiTheme="minorHAnsi" w:hAnsiTheme="minorHAnsi" w:cstheme="minorHAnsi"/>
          <w:b/>
          <w:sz w:val="28"/>
          <w:szCs w:val="28"/>
          <w:lang w:val="fr-FR"/>
        </w:rPr>
      </w:pPr>
      <w:r w:rsidRPr="007D0808">
        <w:rPr>
          <w:rFonts w:asciiTheme="minorHAnsi" w:hAnsiTheme="minorHAnsi" w:cstheme="minorHAnsi"/>
          <w:b/>
          <w:sz w:val="28"/>
          <w:szCs w:val="28"/>
          <w:lang w:val="fr-FR"/>
        </w:rPr>
        <w:t>Observation générale n° 37 du Comité des droits de l'homme sur le droit de réunion pacifique, article 21 du PIDCP</w:t>
      </w:r>
    </w:p>
    <w:p w14:paraId="2F3406D4" w14:textId="77777777" w:rsidR="00E5265A" w:rsidRDefault="00E5265A" w:rsidP="00E5265A">
      <w:pPr>
        <w:jc w:val="center"/>
        <w:rPr>
          <w:rFonts w:asciiTheme="minorHAnsi" w:hAnsiTheme="minorHAnsi" w:cstheme="minorHAnsi"/>
          <w:b/>
          <w:sz w:val="28"/>
          <w:szCs w:val="28"/>
          <w:lang w:val="fr-FR"/>
        </w:rPr>
      </w:pPr>
    </w:p>
    <w:p w14:paraId="6D54685E" w14:textId="74A669C1" w:rsidR="00DE1219" w:rsidRPr="007D0808" w:rsidRDefault="00DE1219" w:rsidP="00E5265A">
      <w:pPr>
        <w:jc w:val="center"/>
        <w:rPr>
          <w:rFonts w:asciiTheme="minorHAnsi" w:hAnsiTheme="minorHAnsi" w:cstheme="minorHAnsi"/>
          <w:b/>
          <w:sz w:val="28"/>
          <w:szCs w:val="28"/>
          <w:lang w:val="fr-FR"/>
        </w:rPr>
      </w:pPr>
      <w:r w:rsidRPr="007D0808">
        <w:rPr>
          <w:rFonts w:asciiTheme="minorHAnsi" w:hAnsiTheme="minorHAnsi" w:cstheme="minorHAnsi"/>
          <w:b/>
          <w:sz w:val="28"/>
          <w:szCs w:val="28"/>
          <w:lang w:val="fr-FR"/>
        </w:rPr>
        <w:t>Foire aux questions</w:t>
      </w:r>
    </w:p>
    <w:p w14:paraId="5A34CE77" w14:textId="4C5C6525" w:rsidR="00DE1219" w:rsidRDefault="00DE1219" w:rsidP="00DE1219">
      <w:pPr>
        <w:rPr>
          <w:rFonts w:asciiTheme="minorHAnsi" w:hAnsiTheme="minorHAnsi" w:cstheme="minorHAnsi"/>
          <w:sz w:val="22"/>
          <w:szCs w:val="22"/>
          <w:lang w:val="fr-FR"/>
        </w:rPr>
      </w:pPr>
    </w:p>
    <w:p w14:paraId="6C8C8611" w14:textId="77777777" w:rsidR="00E5265A" w:rsidRPr="007D0808" w:rsidRDefault="00E5265A" w:rsidP="00DE1219">
      <w:pPr>
        <w:rPr>
          <w:rFonts w:asciiTheme="minorHAnsi" w:hAnsiTheme="minorHAnsi" w:cstheme="minorHAnsi"/>
          <w:sz w:val="22"/>
          <w:szCs w:val="22"/>
          <w:lang w:val="fr-FR"/>
        </w:rPr>
      </w:pPr>
    </w:p>
    <w:p w14:paraId="36E18FDC" w14:textId="4F5F4470" w:rsidR="00DE1219" w:rsidRPr="007D0808" w:rsidRDefault="00DE1219" w:rsidP="00681545">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Le Comité des droits de l'homme a adopté l'observation générale 37 sur le droit de réunion pacifique en vertu de l'article 21 du PIDCP</w:t>
      </w:r>
      <w:r w:rsidR="00375AA0">
        <w:rPr>
          <w:rFonts w:asciiTheme="minorHAnsi" w:hAnsiTheme="minorHAnsi" w:cstheme="minorHAnsi"/>
          <w:sz w:val="22"/>
          <w:szCs w:val="22"/>
          <w:lang w:val="fr-FR"/>
        </w:rPr>
        <w:t>,</w:t>
      </w:r>
      <w:r w:rsidRPr="007D0808">
        <w:rPr>
          <w:rFonts w:asciiTheme="minorHAnsi" w:hAnsiTheme="minorHAnsi" w:cstheme="minorHAnsi"/>
          <w:sz w:val="22"/>
          <w:szCs w:val="22"/>
          <w:lang w:val="fr-FR"/>
        </w:rPr>
        <w:t xml:space="preserve"> le 23 juillet 2020. L'observation générale est disponible ici. Le communiqué de presse est disponible ici.  Cette note </w:t>
      </w:r>
      <w:r w:rsidR="00375AA0">
        <w:rPr>
          <w:rFonts w:asciiTheme="minorHAnsi" w:hAnsiTheme="minorHAnsi" w:cstheme="minorHAnsi"/>
          <w:sz w:val="22"/>
          <w:szCs w:val="22"/>
          <w:lang w:val="fr-FR"/>
        </w:rPr>
        <w:t>comporte</w:t>
      </w:r>
      <w:r w:rsidRPr="007D0808">
        <w:rPr>
          <w:rFonts w:asciiTheme="minorHAnsi" w:hAnsiTheme="minorHAnsi" w:cstheme="minorHAnsi"/>
          <w:sz w:val="22"/>
          <w:szCs w:val="22"/>
          <w:lang w:val="fr-FR"/>
        </w:rPr>
        <w:t xml:space="preserve"> quelques questions fréquemment posées concernant l'Observation générale et son élaboration du droit de réunion pacifique.</w:t>
      </w:r>
    </w:p>
    <w:p w14:paraId="56D4C89E" w14:textId="77777777" w:rsidR="00D53499" w:rsidRDefault="00D53499" w:rsidP="00D53499">
      <w:pPr>
        <w:ind w:left="4536" w:firstLine="567"/>
        <w:jc w:val="both"/>
        <w:rPr>
          <w:rFonts w:asciiTheme="minorHAnsi" w:hAnsiTheme="minorHAnsi" w:cstheme="minorHAnsi"/>
          <w:b/>
          <w:i/>
          <w:sz w:val="22"/>
          <w:szCs w:val="22"/>
          <w:lang w:val="fr-FR"/>
        </w:rPr>
      </w:pPr>
      <w:r>
        <w:rPr>
          <w:noProof/>
          <w:lang w:val="en-GB" w:eastAsia="en-GB"/>
        </w:rPr>
        <w:drawing>
          <wp:anchor distT="0" distB="0" distL="114300" distR="114300" simplePos="0" relativeHeight="251659264" behindDoc="0" locked="0" layoutInCell="1" allowOverlap="1" wp14:anchorId="3FFF6E32" wp14:editId="45335A5E">
            <wp:simplePos x="0" y="0"/>
            <wp:positionH relativeFrom="column">
              <wp:posOffset>0</wp:posOffset>
            </wp:positionH>
            <wp:positionV relativeFrom="paragraph">
              <wp:posOffset>171450</wp:posOffset>
            </wp:positionV>
            <wp:extent cx="3000375" cy="17208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0375" cy="1720850"/>
                    </a:xfrm>
                    <a:prstGeom prst="rect">
                      <a:avLst/>
                    </a:prstGeom>
                  </pic:spPr>
                </pic:pic>
              </a:graphicData>
            </a:graphic>
            <wp14:sizeRelH relativeFrom="margin">
              <wp14:pctWidth>0</wp14:pctWidth>
            </wp14:sizeRelH>
            <wp14:sizeRelV relativeFrom="margin">
              <wp14:pctHeight>0</wp14:pctHeight>
            </wp14:sizeRelV>
          </wp:anchor>
        </w:drawing>
      </w:r>
    </w:p>
    <w:p w14:paraId="162DE244" w14:textId="5E1E98B2" w:rsidR="00DE1219" w:rsidRPr="007D0808" w:rsidRDefault="00DE1219" w:rsidP="00D53499">
      <w:pPr>
        <w:shd w:val="clear" w:color="auto" w:fill="DAEEF3" w:themeFill="accent5" w:themeFillTint="33"/>
        <w:jc w:val="both"/>
        <w:rPr>
          <w:rFonts w:asciiTheme="minorHAnsi" w:hAnsiTheme="minorHAnsi" w:cstheme="minorHAnsi"/>
          <w:b/>
          <w:i/>
          <w:sz w:val="22"/>
          <w:szCs w:val="22"/>
          <w:lang w:val="fr-FR"/>
        </w:rPr>
      </w:pPr>
      <w:r w:rsidRPr="007D0808">
        <w:rPr>
          <w:rFonts w:asciiTheme="minorHAnsi" w:hAnsiTheme="minorHAnsi" w:cstheme="minorHAnsi"/>
          <w:b/>
          <w:i/>
          <w:sz w:val="22"/>
          <w:szCs w:val="22"/>
          <w:lang w:val="fr-FR"/>
        </w:rPr>
        <w:t xml:space="preserve">Pourquoi protéger le droit de réunion pacifique </w:t>
      </w:r>
      <w:r w:rsidRPr="00D53499">
        <w:rPr>
          <w:rFonts w:asciiTheme="minorHAnsi" w:hAnsiTheme="minorHAnsi" w:cstheme="minorHAnsi"/>
          <w:b/>
          <w:i/>
          <w:sz w:val="22"/>
          <w:szCs w:val="22"/>
          <w:shd w:val="clear" w:color="auto" w:fill="DAEEF3" w:themeFill="accent5" w:themeFillTint="33"/>
          <w:lang w:val="fr-FR"/>
        </w:rPr>
        <w:t>?</w:t>
      </w:r>
    </w:p>
    <w:p w14:paraId="794E0226" w14:textId="77777777" w:rsidR="00DE1219" w:rsidRPr="007D0808" w:rsidRDefault="00DE1219" w:rsidP="00681545">
      <w:pPr>
        <w:jc w:val="both"/>
        <w:rPr>
          <w:rFonts w:asciiTheme="minorHAnsi" w:hAnsiTheme="minorHAnsi" w:cstheme="minorHAnsi"/>
          <w:sz w:val="22"/>
          <w:szCs w:val="22"/>
          <w:lang w:val="fr-FR"/>
        </w:rPr>
      </w:pPr>
    </w:p>
    <w:p w14:paraId="40B55587" w14:textId="03E3EC65" w:rsidR="00DE1219" w:rsidRDefault="00DE1219" w:rsidP="00681545">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La raison d'être de la protection du droit de réunion pacifique est que, avec d'autres droits</w:t>
      </w:r>
      <w:r w:rsidR="00485979">
        <w:rPr>
          <w:rFonts w:asciiTheme="minorHAnsi" w:hAnsiTheme="minorHAnsi" w:cstheme="minorHAnsi"/>
          <w:sz w:val="22"/>
          <w:szCs w:val="22"/>
          <w:lang w:val="fr-FR"/>
        </w:rPr>
        <w:t xml:space="preserve"> essentiels</w:t>
      </w:r>
      <w:r w:rsidRPr="007D0808">
        <w:rPr>
          <w:rFonts w:asciiTheme="minorHAnsi" w:hAnsiTheme="minorHAnsi" w:cstheme="minorHAnsi"/>
          <w:sz w:val="22"/>
          <w:szCs w:val="22"/>
          <w:lang w:val="fr-FR"/>
        </w:rPr>
        <w:t>, il constitue le fondement même d'un système de gouvernance participative fondé sur la démocratie, les droits de l'homme, l'État de droit et le pluralisme.   En effet, le non-respect et l'absence de garantie du droit de réunion pacifique est généralement un signe de répression.</w:t>
      </w:r>
    </w:p>
    <w:p w14:paraId="0E3F1E71" w14:textId="77777777" w:rsidR="00681545" w:rsidRPr="007D0808" w:rsidRDefault="00681545" w:rsidP="00681545">
      <w:pPr>
        <w:ind w:firstLine="567"/>
        <w:jc w:val="both"/>
        <w:rPr>
          <w:rFonts w:asciiTheme="minorHAnsi" w:hAnsiTheme="minorHAnsi" w:cstheme="minorHAnsi"/>
          <w:sz w:val="22"/>
          <w:szCs w:val="22"/>
          <w:lang w:val="fr-FR"/>
        </w:rPr>
      </w:pPr>
    </w:p>
    <w:p w14:paraId="079F0146" w14:textId="77777777" w:rsidR="00DE1219" w:rsidRPr="008421D4" w:rsidRDefault="00DE1219" w:rsidP="00D53499">
      <w:pPr>
        <w:shd w:val="clear" w:color="auto" w:fill="DAEEF3" w:themeFill="accent5" w:themeFillTint="33"/>
        <w:jc w:val="both"/>
        <w:rPr>
          <w:rFonts w:asciiTheme="minorHAnsi" w:hAnsiTheme="minorHAnsi" w:cstheme="minorHAnsi"/>
          <w:b/>
          <w:bCs/>
          <w:sz w:val="22"/>
          <w:szCs w:val="22"/>
          <w:lang w:val="fr-FR"/>
        </w:rPr>
      </w:pPr>
      <w:r w:rsidRPr="008421D4">
        <w:rPr>
          <w:rFonts w:asciiTheme="minorHAnsi" w:hAnsiTheme="minorHAnsi" w:cstheme="minorHAnsi"/>
          <w:b/>
          <w:bCs/>
          <w:sz w:val="22"/>
          <w:szCs w:val="22"/>
          <w:lang w:val="fr-FR"/>
        </w:rPr>
        <w:t>Quel type d'activités le droit de réunion pacifique protège-t-il ?</w:t>
      </w:r>
    </w:p>
    <w:p w14:paraId="0446C47F" w14:textId="77777777" w:rsidR="00681545" w:rsidRDefault="00681545" w:rsidP="00681545">
      <w:pPr>
        <w:jc w:val="both"/>
        <w:rPr>
          <w:rFonts w:asciiTheme="minorHAnsi" w:hAnsiTheme="minorHAnsi" w:cstheme="minorHAnsi"/>
          <w:sz w:val="22"/>
          <w:szCs w:val="22"/>
          <w:lang w:val="fr-FR"/>
        </w:rPr>
      </w:pPr>
    </w:p>
    <w:p w14:paraId="7A009D1D" w14:textId="267F7F63" w:rsidR="00DE1219" w:rsidRPr="007D0808" w:rsidRDefault="00DE1219" w:rsidP="008421D4">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Le droit de réunion pacifique protège le rassemblement non violent de personnes à des fins spécifiques, principalement expressives. Le droit protège les rassemblements où qu'ils aient lieu : en plein air et à l'intérieur, hors ligne et en ligne ; dans des espaces publics et privés ; ou une combinaison de ces éléments.</w:t>
      </w:r>
    </w:p>
    <w:p w14:paraId="049854B4" w14:textId="77777777" w:rsidR="00DE1219" w:rsidRPr="007D0808" w:rsidRDefault="00DE1219" w:rsidP="00681545">
      <w:pPr>
        <w:jc w:val="both"/>
        <w:rPr>
          <w:rFonts w:asciiTheme="minorHAnsi" w:hAnsiTheme="minorHAnsi" w:cstheme="minorHAnsi"/>
          <w:sz w:val="22"/>
          <w:szCs w:val="22"/>
          <w:lang w:val="fr-FR"/>
        </w:rPr>
      </w:pPr>
    </w:p>
    <w:p w14:paraId="62F637E8" w14:textId="77777777" w:rsidR="00DE1219" w:rsidRPr="007D0808" w:rsidRDefault="00DE1219" w:rsidP="00681545">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Pour que la participation à un rassemblement pacifique entre dans le champ d'application de ce droit, deux éléments doivent être présents :</w:t>
      </w:r>
    </w:p>
    <w:p w14:paraId="1ACBBA2B" w14:textId="77777777" w:rsidR="00DE1219" w:rsidRPr="007D0808" w:rsidRDefault="00DE1219" w:rsidP="00681545">
      <w:pPr>
        <w:jc w:val="both"/>
        <w:rPr>
          <w:rFonts w:asciiTheme="minorHAnsi" w:hAnsiTheme="minorHAnsi" w:cstheme="minorHAnsi"/>
          <w:sz w:val="22"/>
          <w:szCs w:val="22"/>
          <w:lang w:val="fr-FR"/>
        </w:rPr>
      </w:pPr>
    </w:p>
    <w:p w14:paraId="14B1B2E7" w14:textId="3D19B46A" w:rsidR="00DE1219" w:rsidRPr="007D0808" w:rsidRDefault="001D5E91" w:rsidP="00681545">
      <w:pPr>
        <w:pStyle w:val="ListParagraph"/>
        <w:numPr>
          <w:ilvl w:val="0"/>
          <w:numId w:val="16"/>
        </w:numPr>
        <w:jc w:val="both"/>
        <w:rPr>
          <w:rFonts w:asciiTheme="minorHAnsi" w:hAnsiTheme="minorHAnsi" w:cstheme="minorHAnsi"/>
          <w:sz w:val="22"/>
          <w:szCs w:val="22"/>
          <w:lang w:val="fr-FR"/>
        </w:rPr>
      </w:pPr>
      <w:r>
        <w:rPr>
          <w:rFonts w:asciiTheme="minorHAnsi" w:hAnsiTheme="minorHAnsi" w:cstheme="minorHAnsi"/>
          <w:b/>
          <w:i/>
          <w:sz w:val="22"/>
          <w:szCs w:val="22"/>
          <w:lang w:val="fr-FR"/>
        </w:rPr>
        <w:t>Rassemblement</w:t>
      </w:r>
      <w:r w:rsidR="00DE1219" w:rsidRPr="007D0808">
        <w:rPr>
          <w:rFonts w:asciiTheme="minorHAnsi" w:hAnsiTheme="minorHAnsi" w:cstheme="minorHAnsi"/>
          <w:b/>
          <w:i/>
          <w:sz w:val="22"/>
          <w:szCs w:val="22"/>
          <w:lang w:val="fr-FR"/>
        </w:rPr>
        <w:t xml:space="preserve"> </w:t>
      </w:r>
      <w:r w:rsidR="00DE1219" w:rsidRPr="007D0808">
        <w:rPr>
          <w:rFonts w:asciiTheme="minorHAnsi" w:hAnsiTheme="minorHAnsi" w:cstheme="minorHAnsi"/>
          <w:sz w:val="22"/>
          <w:szCs w:val="22"/>
          <w:lang w:val="fr-FR"/>
        </w:rPr>
        <w:t>- il doit y avoir plus d'une personne réunie dans un but précis pour que la participation soit protégée.  Faire la queue à un arrêt de bus n'est pas couvert par le droit, mais déjeuner avec d'autres personnes l'est. L'objectif de la réunion sera souvent expressif, mais n'est pas une exigence.  Les réunions en ligne (participation à distance) et les réunions dans des espaces privés sont également protégées.</w:t>
      </w:r>
    </w:p>
    <w:p w14:paraId="00291300" w14:textId="77777777" w:rsidR="00DE1219" w:rsidRPr="007D0808" w:rsidRDefault="00DE1219" w:rsidP="00681545">
      <w:pPr>
        <w:pStyle w:val="ListParagraph"/>
        <w:ind w:left="765"/>
        <w:jc w:val="both"/>
        <w:rPr>
          <w:rFonts w:asciiTheme="minorHAnsi" w:hAnsiTheme="minorHAnsi" w:cstheme="minorHAnsi"/>
          <w:sz w:val="22"/>
          <w:szCs w:val="22"/>
          <w:lang w:val="fr-FR"/>
        </w:rPr>
      </w:pPr>
    </w:p>
    <w:p w14:paraId="42CA9AA0" w14:textId="73C3735F" w:rsidR="00DE1219" w:rsidRDefault="00DE1219" w:rsidP="00681545">
      <w:pPr>
        <w:pStyle w:val="ListParagraph"/>
        <w:numPr>
          <w:ilvl w:val="0"/>
          <w:numId w:val="16"/>
        </w:numPr>
        <w:jc w:val="both"/>
        <w:rPr>
          <w:rFonts w:asciiTheme="minorHAnsi" w:hAnsiTheme="minorHAnsi" w:cstheme="minorHAnsi"/>
          <w:sz w:val="22"/>
          <w:szCs w:val="22"/>
          <w:lang w:val="fr-FR"/>
        </w:rPr>
      </w:pPr>
      <w:r w:rsidRPr="007D0808">
        <w:rPr>
          <w:rFonts w:asciiTheme="minorHAnsi" w:hAnsiTheme="minorHAnsi" w:cstheme="minorHAnsi"/>
          <w:b/>
          <w:i/>
          <w:sz w:val="22"/>
          <w:szCs w:val="22"/>
          <w:lang w:val="fr-FR"/>
        </w:rPr>
        <w:t>Pa</w:t>
      </w:r>
      <w:r w:rsidR="00485979">
        <w:rPr>
          <w:rFonts w:asciiTheme="minorHAnsi" w:hAnsiTheme="minorHAnsi" w:cstheme="minorHAnsi"/>
          <w:b/>
          <w:i/>
          <w:sz w:val="22"/>
          <w:szCs w:val="22"/>
          <w:lang w:val="fr-FR"/>
        </w:rPr>
        <w:t>cifique</w:t>
      </w:r>
      <w:r w:rsidRPr="007D0808">
        <w:rPr>
          <w:rFonts w:asciiTheme="minorHAnsi" w:hAnsiTheme="minorHAnsi" w:cstheme="minorHAnsi"/>
          <w:b/>
          <w:i/>
          <w:sz w:val="22"/>
          <w:szCs w:val="22"/>
          <w:lang w:val="fr-FR"/>
        </w:rPr>
        <w:t xml:space="preserve"> </w:t>
      </w:r>
      <w:r w:rsidRPr="007D0808">
        <w:rPr>
          <w:rFonts w:asciiTheme="minorHAnsi" w:hAnsiTheme="minorHAnsi" w:cstheme="minorHAnsi"/>
          <w:sz w:val="22"/>
          <w:szCs w:val="22"/>
          <w:lang w:val="fr-FR"/>
        </w:rPr>
        <w:t xml:space="preserve">- seule la participation pacifique à une </w:t>
      </w:r>
      <w:r w:rsidR="00485979">
        <w:rPr>
          <w:rFonts w:asciiTheme="minorHAnsi" w:hAnsiTheme="minorHAnsi" w:cstheme="minorHAnsi"/>
          <w:sz w:val="22"/>
          <w:szCs w:val="22"/>
          <w:lang w:val="fr-FR"/>
        </w:rPr>
        <w:t xml:space="preserve">réunion </w:t>
      </w:r>
      <w:r w:rsidRPr="007D0808">
        <w:rPr>
          <w:rFonts w:asciiTheme="minorHAnsi" w:hAnsiTheme="minorHAnsi" w:cstheme="minorHAnsi"/>
          <w:sz w:val="22"/>
          <w:szCs w:val="22"/>
          <w:lang w:val="fr-FR"/>
        </w:rPr>
        <w:t xml:space="preserve">est protégée.  Un </w:t>
      </w:r>
      <w:r w:rsidR="00375AA0">
        <w:rPr>
          <w:rFonts w:asciiTheme="minorHAnsi" w:hAnsiTheme="minorHAnsi" w:cstheme="minorHAnsi"/>
          <w:sz w:val="22"/>
          <w:szCs w:val="22"/>
          <w:lang w:val="fr-FR"/>
        </w:rPr>
        <w:t>rassemblement</w:t>
      </w:r>
      <w:r w:rsidRPr="007D0808">
        <w:rPr>
          <w:rFonts w:asciiTheme="minorHAnsi" w:hAnsiTheme="minorHAnsi" w:cstheme="minorHAnsi"/>
          <w:sz w:val="22"/>
          <w:szCs w:val="22"/>
          <w:lang w:val="fr-FR"/>
        </w:rPr>
        <w:t xml:space="preserve"> est </w:t>
      </w:r>
      <w:proofErr w:type="gramStart"/>
      <w:r w:rsidRPr="007D0808">
        <w:rPr>
          <w:rFonts w:asciiTheme="minorHAnsi" w:hAnsiTheme="minorHAnsi" w:cstheme="minorHAnsi"/>
          <w:sz w:val="22"/>
          <w:szCs w:val="22"/>
          <w:lang w:val="fr-FR"/>
        </w:rPr>
        <w:t>présumée</w:t>
      </w:r>
      <w:proofErr w:type="gramEnd"/>
      <w:r w:rsidRPr="007D0808">
        <w:rPr>
          <w:rFonts w:asciiTheme="minorHAnsi" w:hAnsiTheme="minorHAnsi" w:cstheme="minorHAnsi"/>
          <w:sz w:val="22"/>
          <w:szCs w:val="22"/>
          <w:lang w:val="fr-FR"/>
        </w:rPr>
        <w:t xml:space="preserve"> être pacifique. </w:t>
      </w:r>
      <w:r w:rsidR="000B6B65">
        <w:rPr>
          <w:rFonts w:asciiTheme="minorHAnsi" w:hAnsiTheme="minorHAnsi" w:cstheme="minorHAnsi"/>
          <w:sz w:val="22"/>
          <w:szCs w:val="22"/>
          <w:lang w:val="fr-FR"/>
        </w:rPr>
        <w:t xml:space="preserve">Un rassemblement </w:t>
      </w:r>
      <w:r w:rsidRPr="007D0808">
        <w:rPr>
          <w:rFonts w:asciiTheme="minorHAnsi" w:hAnsiTheme="minorHAnsi" w:cstheme="minorHAnsi"/>
          <w:sz w:val="22"/>
          <w:szCs w:val="22"/>
          <w:lang w:val="fr-FR"/>
        </w:rPr>
        <w:t xml:space="preserve">peut toujours être pacifique même si certains participants commettent des actes de violence isolés. Toutefois, un </w:t>
      </w:r>
      <w:r w:rsidR="00375AA0">
        <w:rPr>
          <w:rFonts w:asciiTheme="minorHAnsi" w:hAnsiTheme="minorHAnsi" w:cstheme="minorHAnsi"/>
          <w:sz w:val="22"/>
          <w:szCs w:val="22"/>
          <w:lang w:val="fr-FR"/>
        </w:rPr>
        <w:t>rassemblement</w:t>
      </w:r>
      <w:r w:rsidR="00375AA0" w:rsidRPr="007D0808">
        <w:rPr>
          <w:rFonts w:asciiTheme="minorHAnsi" w:hAnsiTheme="minorHAnsi" w:cstheme="minorHAnsi"/>
          <w:sz w:val="22"/>
          <w:szCs w:val="22"/>
          <w:lang w:val="fr-FR"/>
        </w:rPr>
        <w:t xml:space="preserve"> </w:t>
      </w:r>
      <w:r w:rsidRPr="007D0808">
        <w:rPr>
          <w:rFonts w:asciiTheme="minorHAnsi" w:hAnsiTheme="minorHAnsi" w:cstheme="minorHAnsi"/>
          <w:sz w:val="22"/>
          <w:szCs w:val="22"/>
          <w:lang w:val="fr-FR"/>
        </w:rPr>
        <w:t>n'est plus "pacifique" s</w:t>
      </w:r>
      <w:r w:rsidR="00375AA0">
        <w:rPr>
          <w:rFonts w:asciiTheme="minorHAnsi" w:hAnsiTheme="minorHAnsi" w:cstheme="minorHAnsi"/>
          <w:sz w:val="22"/>
          <w:szCs w:val="22"/>
          <w:lang w:val="fr-FR"/>
        </w:rPr>
        <w:t>’il</w:t>
      </w:r>
      <w:r w:rsidRPr="007D0808">
        <w:rPr>
          <w:rFonts w:asciiTheme="minorHAnsi" w:hAnsiTheme="minorHAnsi" w:cstheme="minorHAnsi"/>
          <w:sz w:val="22"/>
          <w:szCs w:val="22"/>
          <w:lang w:val="fr-FR"/>
        </w:rPr>
        <w:t xml:space="preserve"> est marqué par des actes de violence </w:t>
      </w:r>
      <w:r w:rsidRPr="008421D4">
        <w:rPr>
          <w:rFonts w:asciiTheme="minorHAnsi" w:hAnsiTheme="minorHAnsi" w:cstheme="minorHAnsi"/>
          <w:b/>
          <w:bCs/>
          <w:sz w:val="22"/>
          <w:szCs w:val="22"/>
          <w:lang w:val="fr-FR"/>
        </w:rPr>
        <w:t>graves</w:t>
      </w:r>
      <w:r w:rsidRPr="007D0808">
        <w:rPr>
          <w:rFonts w:asciiTheme="minorHAnsi" w:hAnsiTheme="minorHAnsi" w:cstheme="minorHAnsi"/>
          <w:sz w:val="22"/>
          <w:szCs w:val="22"/>
          <w:lang w:val="fr-FR"/>
        </w:rPr>
        <w:t xml:space="preserve"> et </w:t>
      </w:r>
      <w:r w:rsidRPr="008421D4">
        <w:rPr>
          <w:rFonts w:asciiTheme="minorHAnsi" w:hAnsiTheme="minorHAnsi" w:cstheme="minorHAnsi"/>
          <w:b/>
          <w:bCs/>
          <w:sz w:val="22"/>
          <w:szCs w:val="22"/>
          <w:lang w:val="fr-FR"/>
        </w:rPr>
        <w:t>généralisés</w:t>
      </w:r>
      <w:r w:rsidRPr="007D0808">
        <w:rPr>
          <w:rFonts w:asciiTheme="minorHAnsi" w:hAnsiTheme="minorHAnsi" w:cstheme="minorHAnsi"/>
          <w:sz w:val="22"/>
          <w:szCs w:val="22"/>
          <w:lang w:val="fr-FR"/>
        </w:rPr>
        <w:t>.  En l'absence de violence réelle, l</w:t>
      </w:r>
      <w:r w:rsidR="00375AA0">
        <w:rPr>
          <w:rFonts w:asciiTheme="minorHAnsi" w:hAnsiTheme="minorHAnsi" w:cstheme="minorHAnsi"/>
          <w:sz w:val="22"/>
          <w:szCs w:val="22"/>
          <w:lang w:val="fr-FR"/>
        </w:rPr>
        <w:t>e rassemblement</w:t>
      </w:r>
      <w:r w:rsidRPr="007D0808">
        <w:rPr>
          <w:rFonts w:asciiTheme="minorHAnsi" w:hAnsiTheme="minorHAnsi" w:cstheme="minorHAnsi"/>
          <w:sz w:val="22"/>
          <w:szCs w:val="22"/>
          <w:lang w:val="fr-FR"/>
        </w:rPr>
        <w:t xml:space="preserve"> peut être "considéré comme violent" lorsqu'il existe des preuves crédibles que les participants 1) ont "l'intention" d'être violents</w:t>
      </w:r>
      <w:r w:rsidR="00375AA0">
        <w:rPr>
          <w:rFonts w:asciiTheme="minorHAnsi" w:hAnsiTheme="minorHAnsi" w:cstheme="minorHAnsi"/>
          <w:sz w:val="22"/>
          <w:szCs w:val="22"/>
          <w:lang w:val="fr-FR"/>
        </w:rPr>
        <w:t> ;</w:t>
      </w:r>
      <w:r w:rsidRPr="007D0808">
        <w:rPr>
          <w:rFonts w:asciiTheme="minorHAnsi" w:hAnsiTheme="minorHAnsi" w:cstheme="minorHAnsi"/>
          <w:sz w:val="22"/>
          <w:szCs w:val="22"/>
          <w:lang w:val="fr-FR"/>
        </w:rPr>
        <w:t xml:space="preserve"> 2) lorsqu'ils "incitent" à la violence</w:t>
      </w:r>
      <w:r w:rsidR="00375AA0">
        <w:rPr>
          <w:rFonts w:asciiTheme="minorHAnsi" w:hAnsiTheme="minorHAnsi" w:cstheme="minorHAnsi"/>
          <w:sz w:val="22"/>
          <w:szCs w:val="22"/>
          <w:lang w:val="fr-FR"/>
        </w:rPr>
        <w:t> ;</w:t>
      </w:r>
      <w:r w:rsidRPr="007D0808">
        <w:rPr>
          <w:rFonts w:asciiTheme="minorHAnsi" w:hAnsiTheme="minorHAnsi" w:cstheme="minorHAnsi"/>
          <w:sz w:val="22"/>
          <w:szCs w:val="22"/>
          <w:lang w:val="fr-FR"/>
        </w:rPr>
        <w:t xml:space="preserve"> ou 3) lorsque la violence est "imminente". </w:t>
      </w:r>
    </w:p>
    <w:p w14:paraId="022983CC" w14:textId="78B68FA4" w:rsidR="00E5265A" w:rsidRDefault="00E5265A" w:rsidP="00E5265A">
      <w:pPr>
        <w:jc w:val="both"/>
        <w:rPr>
          <w:rFonts w:asciiTheme="minorHAnsi" w:hAnsiTheme="minorHAnsi" w:cstheme="minorHAnsi"/>
          <w:sz w:val="22"/>
          <w:szCs w:val="22"/>
          <w:lang w:val="fr-FR"/>
        </w:rPr>
      </w:pPr>
    </w:p>
    <w:p w14:paraId="0EB18F2D" w14:textId="4F8C5EC2" w:rsidR="00E5265A" w:rsidRDefault="00E5265A" w:rsidP="00E5265A">
      <w:pPr>
        <w:jc w:val="both"/>
        <w:rPr>
          <w:rFonts w:asciiTheme="minorHAnsi" w:hAnsiTheme="minorHAnsi" w:cstheme="minorHAnsi"/>
          <w:sz w:val="22"/>
          <w:szCs w:val="22"/>
          <w:lang w:val="fr-FR"/>
        </w:rPr>
      </w:pPr>
    </w:p>
    <w:p w14:paraId="571C0940" w14:textId="0AC01907" w:rsidR="00E5265A" w:rsidRDefault="00E5265A" w:rsidP="00E5265A">
      <w:pPr>
        <w:jc w:val="both"/>
        <w:rPr>
          <w:rFonts w:asciiTheme="minorHAnsi" w:hAnsiTheme="minorHAnsi" w:cstheme="minorHAnsi"/>
          <w:sz w:val="22"/>
          <w:szCs w:val="22"/>
          <w:lang w:val="fr-FR"/>
        </w:rPr>
      </w:pPr>
    </w:p>
    <w:p w14:paraId="068CE608" w14:textId="0C468719" w:rsidR="00E5265A" w:rsidRDefault="00E5265A" w:rsidP="00E5265A">
      <w:pPr>
        <w:jc w:val="both"/>
        <w:rPr>
          <w:rFonts w:asciiTheme="minorHAnsi" w:hAnsiTheme="minorHAnsi" w:cstheme="minorHAnsi"/>
          <w:sz w:val="22"/>
          <w:szCs w:val="22"/>
          <w:lang w:val="fr-FR"/>
        </w:rPr>
      </w:pPr>
    </w:p>
    <w:p w14:paraId="08B978B1" w14:textId="55E79EFE" w:rsidR="00E5265A" w:rsidRDefault="00E5265A" w:rsidP="00E5265A">
      <w:pPr>
        <w:jc w:val="both"/>
        <w:rPr>
          <w:rFonts w:asciiTheme="minorHAnsi" w:hAnsiTheme="minorHAnsi" w:cstheme="minorHAnsi"/>
          <w:sz w:val="22"/>
          <w:szCs w:val="22"/>
          <w:lang w:val="fr-FR"/>
        </w:rPr>
      </w:pPr>
    </w:p>
    <w:p w14:paraId="31CB47A6" w14:textId="2090DC99" w:rsidR="00E5265A" w:rsidRDefault="00E5265A" w:rsidP="00E5265A">
      <w:pPr>
        <w:jc w:val="both"/>
        <w:rPr>
          <w:rFonts w:asciiTheme="minorHAnsi" w:hAnsiTheme="minorHAnsi" w:cstheme="minorHAnsi"/>
          <w:sz w:val="22"/>
          <w:szCs w:val="22"/>
          <w:lang w:val="fr-FR"/>
        </w:rPr>
      </w:pPr>
    </w:p>
    <w:p w14:paraId="706BAEEC" w14:textId="77777777" w:rsidR="00E5265A" w:rsidRPr="00E5265A" w:rsidRDefault="00E5265A" w:rsidP="00E5265A">
      <w:pPr>
        <w:jc w:val="both"/>
        <w:rPr>
          <w:rFonts w:asciiTheme="minorHAnsi" w:hAnsiTheme="minorHAnsi" w:cstheme="minorHAnsi"/>
          <w:sz w:val="22"/>
          <w:szCs w:val="22"/>
          <w:lang w:val="fr-FR"/>
        </w:rPr>
      </w:pPr>
    </w:p>
    <w:p w14:paraId="719ACBBB" w14:textId="77777777" w:rsidR="00DE1219" w:rsidRPr="007D0808" w:rsidRDefault="00DE1219" w:rsidP="00681545">
      <w:pPr>
        <w:jc w:val="both"/>
        <w:rPr>
          <w:rFonts w:asciiTheme="minorHAnsi" w:hAnsiTheme="minorHAnsi" w:cstheme="minorHAnsi"/>
          <w:sz w:val="22"/>
          <w:szCs w:val="22"/>
          <w:lang w:val="fr-FR"/>
        </w:rPr>
      </w:pPr>
    </w:p>
    <w:p w14:paraId="5A86CAD4" w14:textId="77777777" w:rsidR="00DE1219" w:rsidRPr="007D0808" w:rsidRDefault="00DE1219" w:rsidP="00D53499">
      <w:pPr>
        <w:shd w:val="clear" w:color="auto" w:fill="DAEEF3" w:themeFill="accent5" w:themeFillTint="33"/>
        <w:jc w:val="both"/>
        <w:rPr>
          <w:rFonts w:asciiTheme="minorHAnsi" w:hAnsiTheme="minorHAnsi" w:cstheme="minorHAnsi"/>
          <w:b/>
          <w:i/>
          <w:sz w:val="22"/>
          <w:szCs w:val="22"/>
          <w:lang w:val="fr-FR"/>
        </w:rPr>
      </w:pPr>
      <w:r w:rsidRPr="007D0808">
        <w:rPr>
          <w:rFonts w:asciiTheme="minorHAnsi" w:hAnsiTheme="minorHAnsi" w:cstheme="minorHAnsi"/>
          <w:b/>
          <w:i/>
          <w:sz w:val="22"/>
          <w:szCs w:val="22"/>
          <w:lang w:val="fr-FR"/>
        </w:rPr>
        <w:t>Que doivent faire les États en matière de rassemblement pacifique ?</w:t>
      </w:r>
    </w:p>
    <w:p w14:paraId="002017A3" w14:textId="77777777" w:rsidR="00DE1219" w:rsidRPr="007D0808" w:rsidRDefault="00DE1219" w:rsidP="00681545">
      <w:pPr>
        <w:jc w:val="both"/>
        <w:rPr>
          <w:rFonts w:asciiTheme="minorHAnsi" w:hAnsiTheme="minorHAnsi" w:cstheme="minorHAnsi"/>
          <w:sz w:val="22"/>
          <w:szCs w:val="22"/>
          <w:lang w:val="fr-FR"/>
        </w:rPr>
      </w:pPr>
    </w:p>
    <w:p w14:paraId="6A377BEA" w14:textId="32A6565D" w:rsidR="00DE1219" w:rsidRPr="007D0808" w:rsidRDefault="00DE1219" w:rsidP="00681545">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 xml:space="preserve">Les États doivent </w:t>
      </w:r>
      <w:r w:rsidRPr="008421D4">
        <w:rPr>
          <w:rFonts w:asciiTheme="minorHAnsi" w:hAnsiTheme="minorHAnsi" w:cstheme="minorHAnsi"/>
          <w:b/>
          <w:bCs/>
          <w:sz w:val="22"/>
          <w:szCs w:val="22"/>
          <w:lang w:val="fr-FR"/>
        </w:rPr>
        <w:t>respecter</w:t>
      </w:r>
      <w:r w:rsidRPr="007D0808">
        <w:rPr>
          <w:rFonts w:asciiTheme="minorHAnsi" w:hAnsiTheme="minorHAnsi" w:cstheme="minorHAnsi"/>
          <w:sz w:val="22"/>
          <w:szCs w:val="22"/>
          <w:lang w:val="fr-FR"/>
        </w:rPr>
        <w:t xml:space="preserve"> </w:t>
      </w:r>
      <w:r w:rsidRPr="008421D4">
        <w:rPr>
          <w:rFonts w:asciiTheme="minorHAnsi" w:hAnsiTheme="minorHAnsi" w:cstheme="minorHAnsi"/>
          <w:b/>
          <w:bCs/>
          <w:sz w:val="22"/>
          <w:szCs w:val="22"/>
          <w:lang w:val="fr-FR"/>
        </w:rPr>
        <w:t>et garantir</w:t>
      </w:r>
      <w:r w:rsidRPr="007D0808">
        <w:rPr>
          <w:rFonts w:asciiTheme="minorHAnsi" w:hAnsiTheme="minorHAnsi" w:cstheme="minorHAnsi"/>
          <w:sz w:val="22"/>
          <w:szCs w:val="22"/>
          <w:lang w:val="fr-FR"/>
        </w:rPr>
        <w:t xml:space="preserve"> les rassemblements pacifiques. Cela a une composante négative : les autorités ne doivent pas "interférer indûment" dans ces </w:t>
      </w:r>
      <w:r w:rsidR="00375AA0">
        <w:rPr>
          <w:rFonts w:asciiTheme="minorHAnsi" w:hAnsiTheme="minorHAnsi" w:cstheme="minorHAnsi"/>
          <w:sz w:val="22"/>
          <w:szCs w:val="22"/>
          <w:lang w:val="fr-FR"/>
        </w:rPr>
        <w:t>rassemblements</w:t>
      </w:r>
      <w:r w:rsidRPr="007D0808">
        <w:rPr>
          <w:rFonts w:asciiTheme="minorHAnsi" w:hAnsiTheme="minorHAnsi" w:cstheme="minorHAnsi"/>
          <w:sz w:val="22"/>
          <w:szCs w:val="22"/>
          <w:lang w:val="fr-FR"/>
        </w:rPr>
        <w:t xml:space="preserve">. Dans certains cas, </w:t>
      </w:r>
      <w:r w:rsidR="00375AA0">
        <w:rPr>
          <w:rFonts w:asciiTheme="minorHAnsi" w:hAnsiTheme="minorHAnsi" w:cstheme="minorHAnsi"/>
          <w:sz w:val="22"/>
          <w:szCs w:val="22"/>
          <w:lang w:val="fr-FR"/>
        </w:rPr>
        <w:t>il peut y avoir</w:t>
      </w:r>
      <w:r w:rsidRPr="007D0808">
        <w:rPr>
          <w:rFonts w:asciiTheme="minorHAnsi" w:hAnsiTheme="minorHAnsi" w:cstheme="minorHAnsi"/>
          <w:sz w:val="22"/>
          <w:szCs w:val="22"/>
          <w:lang w:val="fr-FR"/>
        </w:rPr>
        <w:t xml:space="preserve"> une composante positive : les autorités doivent "faciliter" les rassemblements (en d'autres termes, les rendre possibles, par exemple en bloquant la circulation dans les rues où se déroule une marche) et "protéger" les participants (y compris contre des contre-</w:t>
      </w:r>
      <w:r w:rsidR="00375AA0">
        <w:rPr>
          <w:rFonts w:asciiTheme="minorHAnsi" w:hAnsiTheme="minorHAnsi" w:cstheme="minorHAnsi"/>
          <w:sz w:val="22"/>
          <w:szCs w:val="22"/>
          <w:lang w:val="fr-FR"/>
        </w:rPr>
        <w:t>rassemblements</w:t>
      </w:r>
      <w:r w:rsidRPr="007D0808">
        <w:rPr>
          <w:rFonts w:asciiTheme="minorHAnsi" w:hAnsiTheme="minorHAnsi" w:cstheme="minorHAnsi"/>
          <w:sz w:val="22"/>
          <w:szCs w:val="22"/>
          <w:lang w:val="fr-FR"/>
        </w:rPr>
        <w:t xml:space="preserve"> potentiellement violents). Ces obligations doivent être </w:t>
      </w:r>
      <w:r w:rsidR="001C7E6B">
        <w:rPr>
          <w:rFonts w:asciiTheme="minorHAnsi" w:hAnsiTheme="minorHAnsi" w:cstheme="minorHAnsi"/>
          <w:sz w:val="22"/>
          <w:szCs w:val="22"/>
          <w:lang w:val="fr-FR"/>
        </w:rPr>
        <w:t xml:space="preserve">respectées </w:t>
      </w:r>
      <w:r w:rsidRPr="007D0808">
        <w:rPr>
          <w:rFonts w:asciiTheme="minorHAnsi" w:hAnsiTheme="minorHAnsi" w:cstheme="minorHAnsi"/>
          <w:sz w:val="22"/>
          <w:szCs w:val="22"/>
          <w:lang w:val="fr-FR"/>
        </w:rPr>
        <w:t>sans discrimination.</w:t>
      </w:r>
    </w:p>
    <w:p w14:paraId="6D99A695" w14:textId="77777777" w:rsidR="00DE1219" w:rsidRPr="007D0808" w:rsidRDefault="00DE1219" w:rsidP="00681545">
      <w:pPr>
        <w:jc w:val="both"/>
        <w:rPr>
          <w:rFonts w:asciiTheme="minorHAnsi" w:hAnsiTheme="minorHAnsi" w:cstheme="minorHAnsi"/>
          <w:sz w:val="22"/>
          <w:szCs w:val="22"/>
          <w:lang w:val="fr-FR"/>
        </w:rPr>
      </w:pPr>
    </w:p>
    <w:p w14:paraId="3A98A3E8" w14:textId="29EF47E0" w:rsidR="00DE1219" w:rsidRPr="007D0808" w:rsidRDefault="00DE1219" w:rsidP="00D53499">
      <w:pPr>
        <w:shd w:val="clear" w:color="auto" w:fill="DAEEF3" w:themeFill="accent5" w:themeFillTint="33"/>
        <w:jc w:val="both"/>
        <w:rPr>
          <w:rFonts w:asciiTheme="minorHAnsi" w:hAnsiTheme="minorHAnsi" w:cstheme="minorHAnsi"/>
          <w:b/>
          <w:i/>
          <w:sz w:val="22"/>
          <w:szCs w:val="22"/>
          <w:lang w:val="fr-FR"/>
        </w:rPr>
      </w:pPr>
      <w:r w:rsidRPr="007D0808">
        <w:rPr>
          <w:rFonts w:asciiTheme="minorHAnsi" w:hAnsiTheme="minorHAnsi" w:cstheme="minorHAnsi"/>
          <w:b/>
          <w:i/>
          <w:sz w:val="22"/>
          <w:szCs w:val="22"/>
          <w:lang w:val="fr-FR"/>
        </w:rPr>
        <w:t>Quand ces obligations s'appliquent-elles ?</w:t>
      </w:r>
    </w:p>
    <w:p w14:paraId="0CD4C5D7" w14:textId="77777777" w:rsidR="00DE1219" w:rsidRPr="007D0808" w:rsidRDefault="00DE1219" w:rsidP="00681545">
      <w:pPr>
        <w:jc w:val="both"/>
        <w:rPr>
          <w:rFonts w:asciiTheme="minorHAnsi" w:hAnsiTheme="minorHAnsi" w:cstheme="minorHAnsi"/>
          <w:sz w:val="22"/>
          <w:szCs w:val="22"/>
          <w:lang w:val="fr-FR"/>
        </w:rPr>
      </w:pPr>
    </w:p>
    <w:p w14:paraId="59B67251" w14:textId="77777777" w:rsidR="00DE1219" w:rsidRPr="007D0808" w:rsidRDefault="00DE1219" w:rsidP="00681545">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 xml:space="preserve">Les États doivent respecter et garantir des rassemblements pacifiques pendant le rassemblement proprement dit, mais aussi avant et après l'événement.  Par exemple, les protections couvrent l'organisation et la publicité d'un rassemblement, y compris par le biais des médias sociaux.  </w:t>
      </w:r>
    </w:p>
    <w:p w14:paraId="474C6385" w14:textId="77777777" w:rsidR="00DE1219" w:rsidRPr="007D0808" w:rsidRDefault="00DE1219" w:rsidP="00681545">
      <w:pPr>
        <w:jc w:val="both"/>
        <w:rPr>
          <w:rFonts w:asciiTheme="minorHAnsi" w:hAnsiTheme="minorHAnsi" w:cstheme="minorHAnsi"/>
          <w:sz w:val="22"/>
          <w:szCs w:val="22"/>
          <w:lang w:val="fr-FR"/>
        </w:rPr>
      </w:pPr>
    </w:p>
    <w:p w14:paraId="5892B3D7" w14:textId="77777777" w:rsidR="00446FE5" w:rsidRPr="007D0808" w:rsidRDefault="00DE1219" w:rsidP="00D53499">
      <w:pPr>
        <w:shd w:val="clear" w:color="auto" w:fill="DAEEF3" w:themeFill="accent5" w:themeFillTint="33"/>
        <w:jc w:val="both"/>
        <w:rPr>
          <w:rFonts w:asciiTheme="minorHAnsi" w:hAnsiTheme="minorHAnsi" w:cstheme="minorHAnsi"/>
          <w:b/>
          <w:i/>
          <w:sz w:val="22"/>
          <w:szCs w:val="22"/>
          <w:lang w:val="fr-FR"/>
        </w:rPr>
      </w:pPr>
      <w:r w:rsidRPr="007D0808">
        <w:rPr>
          <w:rFonts w:asciiTheme="minorHAnsi" w:hAnsiTheme="minorHAnsi" w:cstheme="minorHAnsi"/>
          <w:b/>
          <w:i/>
          <w:sz w:val="22"/>
          <w:szCs w:val="22"/>
          <w:lang w:val="fr-FR"/>
        </w:rPr>
        <w:t>Les autorités de l'État peuvent-elles restreindre le droit de réunion pacifique ?</w:t>
      </w:r>
    </w:p>
    <w:p w14:paraId="0F0A26BC" w14:textId="77777777" w:rsidR="00DE1219" w:rsidRPr="007D0808" w:rsidRDefault="00DE1219" w:rsidP="00681545">
      <w:pPr>
        <w:jc w:val="both"/>
        <w:rPr>
          <w:rFonts w:asciiTheme="minorHAnsi" w:hAnsiTheme="minorHAnsi" w:cstheme="minorHAnsi"/>
          <w:sz w:val="22"/>
          <w:szCs w:val="22"/>
          <w:lang w:val="fr-FR"/>
        </w:rPr>
      </w:pPr>
    </w:p>
    <w:p w14:paraId="137CB5CB" w14:textId="6D06D80E" w:rsidR="00DE1219" w:rsidRPr="007D0808" w:rsidRDefault="00DE1219" w:rsidP="00681545">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Oui</w:t>
      </w:r>
      <w:r w:rsidR="004C1404">
        <w:rPr>
          <w:rFonts w:asciiTheme="minorHAnsi" w:hAnsiTheme="minorHAnsi" w:cstheme="minorHAnsi"/>
          <w:sz w:val="22"/>
          <w:szCs w:val="22"/>
          <w:lang w:val="fr-FR"/>
        </w:rPr>
        <w:t>.</w:t>
      </w:r>
      <w:r w:rsidRPr="007D0808">
        <w:rPr>
          <w:rFonts w:asciiTheme="minorHAnsi" w:hAnsiTheme="minorHAnsi" w:cstheme="minorHAnsi"/>
          <w:sz w:val="22"/>
          <w:szCs w:val="22"/>
          <w:lang w:val="fr-FR"/>
        </w:rPr>
        <w:t xml:space="preserve"> </w:t>
      </w:r>
      <w:r w:rsidR="004C1404">
        <w:rPr>
          <w:rFonts w:asciiTheme="minorHAnsi" w:hAnsiTheme="minorHAnsi" w:cstheme="minorHAnsi"/>
          <w:sz w:val="22"/>
          <w:szCs w:val="22"/>
          <w:lang w:val="fr-FR"/>
        </w:rPr>
        <w:t>L</w:t>
      </w:r>
      <w:r w:rsidRPr="007D0808">
        <w:rPr>
          <w:rFonts w:asciiTheme="minorHAnsi" w:hAnsiTheme="minorHAnsi" w:cstheme="minorHAnsi"/>
          <w:sz w:val="22"/>
          <w:szCs w:val="22"/>
          <w:lang w:val="fr-FR"/>
        </w:rPr>
        <w:t xml:space="preserve">es autorités peuvent restreindre les rassemblements pacifiques par des </w:t>
      </w:r>
      <w:r w:rsidRPr="00481847">
        <w:rPr>
          <w:rFonts w:asciiTheme="minorHAnsi" w:hAnsiTheme="minorHAnsi" w:cstheme="minorHAnsi"/>
          <w:sz w:val="22"/>
          <w:szCs w:val="22"/>
          <w:lang w:val="fr-FR"/>
        </w:rPr>
        <w:t xml:space="preserve">mesures prévues par la </w:t>
      </w:r>
      <w:r w:rsidRPr="00481847">
        <w:rPr>
          <w:rFonts w:asciiTheme="minorHAnsi" w:hAnsiTheme="minorHAnsi" w:cstheme="minorHAnsi"/>
          <w:b/>
          <w:bCs/>
          <w:sz w:val="22"/>
          <w:szCs w:val="22"/>
          <w:lang w:val="fr-FR"/>
        </w:rPr>
        <w:t>loi</w:t>
      </w:r>
      <w:r w:rsidRPr="00481847">
        <w:rPr>
          <w:rFonts w:asciiTheme="minorHAnsi" w:hAnsiTheme="minorHAnsi" w:cstheme="minorHAnsi"/>
          <w:sz w:val="22"/>
          <w:szCs w:val="22"/>
          <w:lang w:val="fr-FR"/>
        </w:rPr>
        <w:t xml:space="preserve">, si ces mesures sont également </w:t>
      </w:r>
      <w:r w:rsidRPr="00481847">
        <w:rPr>
          <w:rFonts w:asciiTheme="minorHAnsi" w:hAnsiTheme="minorHAnsi" w:cstheme="minorHAnsi"/>
          <w:b/>
          <w:bCs/>
          <w:sz w:val="22"/>
          <w:szCs w:val="22"/>
          <w:lang w:val="fr-FR"/>
        </w:rPr>
        <w:t>nécessaires</w:t>
      </w:r>
      <w:r w:rsidRPr="00481847">
        <w:rPr>
          <w:rFonts w:asciiTheme="minorHAnsi" w:hAnsiTheme="minorHAnsi" w:cstheme="minorHAnsi"/>
          <w:sz w:val="22"/>
          <w:szCs w:val="22"/>
          <w:lang w:val="fr-FR"/>
        </w:rPr>
        <w:t xml:space="preserve"> et </w:t>
      </w:r>
      <w:r w:rsidRPr="00481847">
        <w:rPr>
          <w:rFonts w:asciiTheme="minorHAnsi" w:hAnsiTheme="minorHAnsi" w:cstheme="minorHAnsi"/>
          <w:b/>
          <w:bCs/>
          <w:sz w:val="22"/>
          <w:szCs w:val="22"/>
          <w:lang w:val="fr-FR"/>
        </w:rPr>
        <w:t>proportionnées</w:t>
      </w:r>
      <w:r w:rsidRPr="00481847">
        <w:rPr>
          <w:rFonts w:asciiTheme="minorHAnsi" w:hAnsiTheme="minorHAnsi" w:cstheme="minorHAnsi"/>
          <w:sz w:val="22"/>
          <w:szCs w:val="22"/>
          <w:lang w:val="fr-FR"/>
        </w:rPr>
        <w:t>, et si elles sont prises</w:t>
      </w:r>
      <w:r w:rsidR="00375AA0" w:rsidRPr="00481847">
        <w:rPr>
          <w:rFonts w:asciiTheme="minorHAnsi" w:hAnsiTheme="minorHAnsi" w:cstheme="minorHAnsi"/>
          <w:sz w:val="22"/>
          <w:szCs w:val="22"/>
          <w:lang w:val="fr-FR"/>
        </w:rPr>
        <w:t xml:space="preserve"> dans l</w:t>
      </w:r>
      <w:r w:rsidR="001D5E91" w:rsidRPr="00481847">
        <w:rPr>
          <w:rFonts w:asciiTheme="minorHAnsi" w:hAnsiTheme="minorHAnsi" w:cstheme="minorHAnsi"/>
          <w:sz w:val="22"/>
          <w:szCs w:val="22"/>
          <w:lang w:val="fr-FR"/>
        </w:rPr>
        <w:t>e poursuite d’un des motifs admis dont le nombre reste</w:t>
      </w:r>
      <w:r w:rsidR="00375AA0" w:rsidRPr="00481847">
        <w:rPr>
          <w:rFonts w:asciiTheme="minorHAnsi" w:hAnsiTheme="minorHAnsi" w:cstheme="minorHAnsi"/>
          <w:sz w:val="22"/>
          <w:szCs w:val="22"/>
          <w:lang w:val="fr-FR"/>
        </w:rPr>
        <w:t xml:space="preserve"> limité</w:t>
      </w:r>
      <w:r w:rsidRPr="00481847">
        <w:rPr>
          <w:rFonts w:asciiTheme="minorHAnsi" w:hAnsiTheme="minorHAnsi" w:cstheme="minorHAnsi"/>
          <w:sz w:val="22"/>
          <w:szCs w:val="22"/>
          <w:lang w:val="fr-FR"/>
        </w:rPr>
        <w:t>, telles que la protection des droits d'autrui.  Il est</w:t>
      </w:r>
      <w:r w:rsidRPr="007D0808">
        <w:rPr>
          <w:rFonts w:asciiTheme="minorHAnsi" w:hAnsiTheme="minorHAnsi" w:cstheme="minorHAnsi"/>
          <w:sz w:val="22"/>
          <w:szCs w:val="22"/>
          <w:lang w:val="fr-FR"/>
        </w:rPr>
        <w:t xml:space="preserve"> important de noter que la charge de justifier toute restriction incombe aux autorités, et non aux participants </w:t>
      </w:r>
      <w:r w:rsidR="00375AA0">
        <w:rPr>
          <w:rFonts w:asciiTheme="minorHAnsi" w:hAnsiTheme="minorHAnsi" w:cstheme="minorHAnsi"/>
          <w:sz w:val="22"/>
          <w:szCs w:val="22"/>
          <w:lang w:val="fr-FR"/>
        </w:rPr>
        <w:t>au rassemblement</w:t>
      </w:r>
      <w:r w:rsidRPr="007D0808">
        <w:rPr>
          <w:rFonts w:asciiTheme="minorHAnsi" w:hAnsiTheme="minorHAnsi" w:cstheme="minorHAnsi"/>
          <w:sz w:val="22"/>
          <w:szCs w:val="22"/>
          <w:lang w:val="fr-FR"/>
        </w:rPr>
        <w:t xml:space="preserve">. </w:t>
      </w:r>
    </w:p>
    <w:p w14:paraId="3256E8C4" w14:textId="77777777" w:rsidR="00DE1219" w:rsidRPr="007D0808" w:rsidRDefault="00DE1219" w:rsidP="00681545">
      <w:pPr>
        <w:jc w:val="both"/>
        <w:rPr>
          <w:rFonts w:asciiTheme="minorHAnsi" w:hAnsiTheme="minorHAnsi" w:cstheme="minorHAnsi"/>
          <w:sz w:val="22"/>
          <w:szCs w:val="22"/>
          <w:lang w:val="fr-FR"/>
        </w:rPr>
      </w:pPr>
    </w:p>
    <w:p w14:paraId="4B2C6DA3" w14:textId="77777777" w:rsidR="00DE1219" w:rsidRPr="007D0808" w:rsidRDefault="00DE1219" w:rsidP="00681545">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Quelques facteurs importants à garder à l'esprit :</w:t>
      </w:r>
    </w:p>
    <w:p w14:paraId="0276D62B" w14:textId="77777777" w:rsidR="00DE1219" w:rsidRPr="007D0808" w:rsidRDefault="00DE1219" w:rsidP="00681545">
      <w:pPr>
        <w:jc w:val="both"/>
        <w:rPr>
          <w:rFonts w:asciiTheme="minorHAnsi" w:hAnsiTheme="minorHAnsi" w:cstheme="minorHAnsi"/>
          <w:sz w:val="22"/>
          <w:szCs w:val="22"/>
          <w:lang w:val="fr-FR"/>
        </w:rPr>
      </w:pPr>
    </w:p>
    <w:p w14:paraId="2402DBD5" w14:textId="3A9B958F" w:rsidR="00DE1219" w:rsidRPr="007D0808" w:rsidRDefault="00DE1219" w:rsidP="00681545">
      <w:pPr>
        <w:pStyle w:val="ListParagraph"/>
        <w:numPr>
          <w:ilvl w:val="0"/>
          <w:numId w:val="20"/>
        </w:numPr>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 xml:space="preserve">Toute restriction doit être </w:t>
      </w:r>
      <w:r w:rsidRPr="008421D4">
        <w:rPr>
          <w:rFonts w:asciiTheme="minorHAnsi" w:hAnsiTheme="minorHAnsi" w:cstheme="minorHAnsi"/>
          <w:b/>
          <w:bCs/>
          <w:sz w:val="22"/>
          <w:szCs w:val="22"/>
          <w:lang w:val="fr-FR"/>
        </w:rPr>
        <w:t>neutre sur le plan du contenu</w:t>
      </w:r>
      <w:r w:rsidRPr="007D0808">
        <w:rPr>
          <w:rFonts w:asciiTheme="minorHAnsi" w:hAnsiTheme="minorHAnsi" w:cstheme="minorHAnsi"/>
          <w:sz w:val="22"/>
          <w:szCs w:val="22"/>
          <w:lang w:val="fr-FR"/>
        </w:rPr>
        <w:t xml:space="preserve"> - en d'autres termes, les autorités ne doivent pas traiter les</w:t>
      </w:r>
      <w:r w:rsidR="00375AA0">
        <w:rPr>
          <w:rFonts w:asciiTheme="minorHAnsi" w:hAnsiTheme="minorHAnsi" w:cstheme="minorHAnsi"/>
          <w:sz w:val="22"/>
          <w:szCs w:val="22"/>
          <w:lang w:val="fr-FR"/>
        </w:rPr>
        <w:t xml:space="preserve"> rassemblements</w:t>
      </w:r>
      <w:r w:rsidRPr="007D0808">
        <w:rPr>
          <w:rFonts w:asciiTheme="minorHAnsi" w:hAnsiTheme="minorHAnsi" w:cstheme="minorHAnsi"/>
          <w:sz w:val="22"/>
          <w:szCs w:val="22"/>
          <w:lang w:val="fr-FR"/>
        </w:rPr>
        <w:t xml:space="preserve"> différemment simplement en raison de ce que disent les participants ou en raison de la relation entre les organisateurs et les autorités ; </w:t>
      </w:r>
    </w:p>
    <w:p w14:paraId="1CB8344E" w14:textId="3011017A" w:rsidR="00DE1219" w:rsidRPr="007D0808" w:rsidRDefault="00DE1219" w:rsidP="00681545">
      <w:pPr>
        <w:pStyle w:val="ListParagraph"/>
        <w:numPr>
          <w:ilvl w:val="0"/>
          <w:numId w:val="20"/>
        </w:numPr>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 xml:space="preserve">Toute restriction concernant l'heure, le lieu </w:t>
      </w:r>
      <w:r w:rsidR="00481847" w:rsidRPr="007D0808">
        <w:rPr>
          <w:rFonts w:asciiTheme="minorHAnsi" w:hAnsiTheme="minorHAnsi" w:cstheme="minorHAnsi"/>
          <w:sz w:val="22"/>
          <w:szCs w:val="22"/>
          <w:lang w:val="fr-FR"/>
        </w:rPr>
        <w:t>où</w:t>
      </w:r>
      <w:bookmarkStart w:id="0" w:name="_GoBack"/>
      <w:bookmarkEnd w:id="0"/>
      <w:r w:rsidRPr="007D0808">
        <w:rPr>
          <w:rFonts w:asciiTheme="minorHAnsi" w:hAnsiTheme="minorHAnsi" w:cstheme="minorHAnsi"/>
          <w:sz w:val="22"/>
          <w:szCs w:val="22"/>
          <w:lang w:val="fr-FR"/>
        </w:rPr>
        <w:t xml:space="preserve"> le mode de déroulement des </w:t>
      </w:r>
      <w:r w:rsidR="000120A2">
        <w:rPr>
          <w:rFonts w:asciiTheme="minorHAnsi" w:hAnsiTheme="minorHAnsi" w:cstheme="minorHAnsi"/>
          <w:sz w:val="22"/>
          <w:szCs w:val="22"/>
          <w:lang w:val="fr-FR"/>
        </w:rPr>
        <w:t>rassemblements</w:t>
      </w:r>
      <w:r w:rsidRPr="007D0808">
        <w:rPr>
          <w:rFonts w:asciiTheme="minorHAnsi" w:hAnsiTheme="minorHAnsi" w:cstheme="minorHAnsi"/>
          <w:sz w:val="22"/>
          <w:szCs w:val="22"/>
          <w:lang w:val="fr-FR"/>
        </w:rPr>
        <w:t xml:space="preserve"> doit tenir dûment compte du principe </w:t>
      </w:r>
      <w:r w:rsidR="00DD79EC" w:rsidRPr="00DD79EC">
        <w:rPr>
          <w:rFonts w:asciiTheme="minorHAnsi" w:hAnsiTheme="minorHAnsi" w:cstheme="minorHAnsi"/>
          <w:sz w:val="22"/>
          <w:szCs w:val="22"/>
          <w:lang w:val="fr-FR"/>
        </w:rPr>
        <w:t>«</w:t>
      </w:r>
      <w:r w:rsidR="00DD79EC">
        <w:rPr>
          <w:rFonts w:asciiTheme="minorHAnsi" w:hAnsiTheme="minorHAnsi" w:cstheme="minorHAnsi"/>
          <w:sz w:val="22"/>
          <w:szCs w:val="22"/>
          <w:lang w:val="fr-FR"/>
        </w:rPr>
        <w:t xml:space="preserve"> </w:t>
      </w:r>
      <w:r w:rsidR="00DD79EC" w:rsidRPr="007D0808">
        <w:rPr>
          <w:rFonts w:asciiTheme="minorHAnsi" w:hAnsiTheme="minorHAnsi" w:cstheme="minorHAnsi"/>
          <w:sz w:val="22"/>
          <w:szCs w:val="22"/>
          <w:lang w:val="fr-FR"/>
        </w:rPr>
        <w:t>à</w:t>
      </w:r>
      <w:r w:rsidR="00DD79EC" w:rsidRPr="00DD79EC">
        <w:rPr>
          <w:rFonts w:asciiTheme="minorHAnsi" w:hAnsiTheme="minorHAnsi" w:cstheme="minorHAnsi"/>
          <w:sz w:val="22"/>
          <w:szCs w:val="22"/>
          <w:lang w:val="fr-FR"/>
        </w:rPr>
        <w:t xml:space="preserve"> portée de vue et d’ouïe » </w:t>
      </w:r>
      <w:r w:rsidRPr="007D0808">
        <w:rPr>
          <w:rFonts w:asciiTheme="minorHAnsi" w:hAnsiTheme="minorHAnsi" w:cstheme="minorHAnsi"/>
          <w:sz w:val="22"/>
          <w:szCs w:val="22"/>
          <w:lang w:val="fr-FR"/>
        </w:rPr>
        <w:t>- en d'autres termes, les participants doivent, dans la mesure du possible, être autorisés à transmettre tout message qu'ils souhaitent transmettre à leur public cible.</w:t>
      </w:r>
    </w:p>
    <w:p w14:paraId="61BB481C" w14:textId="48E065E3" w:rsidR="00DE1219" w:rsidRPr="007D0808" w:rsidRDefault="00DE1219" w:rsidP="00681545">
      <w:pPr>
        <w:pStyle w:val="ListParagraph"/>
        <w:numPr>
          <w:ilvl w:val="0"/>
          <w:numId w:val="20"/>
        </w:numPr>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 xml:space="preserve">Le simple fait qu'un </w:t>
      </w:r>
      <w:r w:rsidR="000120A2">
        <w:rPr>
          <w:rFonts w:asciiTheme="minorHAnsi" w:hAnsiTheme="minorHAnsi" w:cstheme="minorHAnsi"/>
          <w:sz w:val="22"/>
          <w:szCs w:val="22"/>
          <w:lang w:val="fr-FR"/>
        </w:rPr>
        <w:t>rassemblement</w:t>
      </w:r>
      <w:r w:rsidRPr="007D0808">
        <w:rPr>
          <w:rFonts w:asciiTheme="minorHAnsi" w:hAnsiTheme="minorHAnsi" w:cstheme="minorHAnsi"/>
          <w:sz w:val="22"/>
          <w:szCs w:val="22"/>
          <w:lang w:val="fr-FR"/>
        </w:rPr>
        <w:t xml:space="preserve"> puisse être impopulaire ou causer des perturbations n'est pas une raison pour l</w:t>
      </w:r>
      <w:r w:rsidR="000120A2">
        <w:rPr>
          <w:rFonts w:asciiTheme="minorHAnsi" w:hAnsiTheme="minorHAnsi" w:cstheme="minorHAnsi"/>
          <w:sz w:val="22"/>
          <w:szCs w:val="22"/>
          <w:lang w:val="fr-FR"/>
        </w:rPr>
        <w:t>e</w:t>
      </w:r>
      <w:r w:rsidRPr="007D0808">
        <w:rPr>
          <w:rFonts w:asciiTheme="minorHAnsi" w:hAnsiTheme="minorHAnsi" w:cstheme="minorHAnsi"/>
          <w:sz w:val="22"/>
          <w:szCs w:val="22"/>
          <w:lang w:val="fr-FR"/>
        </w:rPr>
        <w:t xml:space="preserve"> restreindre. </w:t>
      </w:r>
    </w:p>
    <w:p w14:paraId="68CA47B7" w14:textId="77777777" w:rsidR="00DE1219" w:rsidRPr="007D0808" w:rsidRDefault="00DE1219" w:rsidP="00681545">
      <w:pPr>
        <w:jc w:val="both"/>
        <w:rPr>
          <w:rFonts w:asciiTheme="minorHAnsi" w:hAnsiTheme="minorHAnsi" w:cstheme="minorHAnsi"/>
          <w:sz w:val="22"/>
          <w:szCs w:val="22"/>
          <w:lang w:val="fr-FR"/>
        </w:rPr>
      </w:pPr>
    </w:p>
    <w:p w14:paraId="332E26C0" w14:textId="77777777" w:rsidR="00DE1219" w:rsidRPr="007D0808" w:rsidRDefault="00DE1219" w:rsidP="00D53499">
      <w:pPr>
        <w:shd w:val="clear" w:color="auto" w:fill="DAEEF3" w:themeFill="accent5" w:themeFillTint="33"/>
        <w:jc w:val="both"/>
        <w:rPr>
          <w:rFonts w:asciiTheme="minorHAnsi" w:hAnsiTheme="minorHAnsi" w:cstheme="minorHAnsi"/>
          <w:b/>
          <w:i/>
          <w:sz w:val="22"/>
          <w:szCs w:val="22"/>
          <w:lang w:val="fr-FR"/>
        </w:rPr>
      </w:pPr>
      <w:r w:rsidRPr="007D0808">
        <w:rPr>
          <w:rFonts w:asciiTheme="minorHAnsi" w:hAnsiTheme="minorHAnsi" w:cstheme="minorHAnsi"/>
          <w:b/>
          <w:i/>
          <w:sz w:val="22"/>
          <w:szCs w:val="22"/>
          <w:lang w:val="fr-FR"/>
        </w:rPr>
        <w:t>Le droit de réunion pacifique protège-t-il les réunions dans des espaces privés ?</w:t>
      </w:r>
    </w:p>
    <w:p w14:paraId="0C91637A" w14:textId="77777777" w:rsidR="00DE1219" w:rsidRPr="007D0808" w:rsidRDefault="00DE1219" w:rsidP="00681545">
      <w:pPr>
        <w:jc w:val="both"/>
        <w:rPr>
          <w:rFonts w:asciiTheme="minorHAnsi" w:hAnsiTheme="minorHAnsi" w:cstheme="minorHAnsi"/>
          <w:sz w:val="22"/>
          <w:szCs w:val="22"/>
          <w:lang w:val="fr-FR"/>
        </w:rPr>
      </w:pPr>
    </w:p>
    <w:p w14:paraId="40A1FCFD" w14:textId="2CBF816D" w:rsidR="00DE1219" w:rsidRDefault="00DE1219" w:rsidP="00681545">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 xml:space="preserve">Oui, le droit de réunion pacifique protège les réunions dans des espaces privés.  Toutefois, les droits des autres personnes dans l'espace privé - comme les propriétaires de centres commerciaux ou de terrains où se tiennent les réunions - doivent également être pris en compte.  Un certain nombre de considérations doivent être prises en compte pour </w:t>
      </w:r>
      <w:r w:rsidR="008D4E1A">
        <w:rPr>
          <w:rFonts w:asciiTheme="minorHAnsi" w:hAnsiTheme="minorHAnsi" w:cstheme="minorHAnsi"/>
          <w:sz w:val="22"/>
          <w:szCs w:val="22"/>
          <w:lang w:val="fr-FR"/>
        </w:rPr>
        <w:t xml:space="preserve">concilier </w:t>
      </w:r>
      <w:r w:rsidRPr="007D0808">
        <w:rPr>
          <w:rFonts w:asciiTheme="minorHAnsi" w:hAnsiTheme="minorHAnsi" w:cstheme="minorHAnsi"/>
          <w:sz w:val="22"/>
          <w:szCs w:val="22"/>
          <w:lang w:val="fr-FR"/>
        </w:rPr>
        <w:t xml:space="preserve">ces intérêts </w:t>
      </w:r>
      <w:r w:rsidR="008D4E1A">
        <w:rPr>
          <w:rFonts w:asciiTheme="minorHAnsi" w:hAnsiTheme="minorHAnsi" w:cstheme="minorHAnsi"/>
          <w:sz w:val="22"/>
          <w:szCs w:val="22"/>
          <w:lang w:val="fr-FR"/>
        </w:rPr>
        <w:t>antagoniques</w:t>
      </w:r>
      <w:r w:rsidRPr="007D0808">
        <w:rPr>
          <w:rFonts w:asciiTheme="minorHAnsi" w:hAnsiTheme="minorHAnsi" w:cstheme="minorHAnsi"/>
          <w:sz w:val="22"/>
          <w:szCs w:val="22"/>
          <w:lang w:val="fr-FR"/>
        </w:rPr>
        <w:t xml:space="preserve">.  </w:t>
      </w:r>
      <w:r w:rsidR="008D4E1A">
        <w:rPr>
          <w:rFonts w:asciiTheme="minorHAnsi" w:hAnsiTheme="minorHAnsi" w:cstheme="minorHAnsi"/>
          <w:sz w:val="22"/>
          <w:szCs w:val="22"/>
          <w:lang w:val="fr-FR"/>
        </w:rPr>
        <w:t xml:space="preserve">Cela inclut </w:t>
      </w:r>
      <w:r w:rsidRPr="007D0808">
        <w:rPr>
          <w:rFonts w:asciiTheme="minorHAnsi" w:hAnsiTheme="minorHAnsi" w:cstheme="minorHAnsi"/>
          <w:sz w:val="22"/>
          <w:szCs w:val="22"/>
          <w:lang w:val="fr-FR"/>
        </w:rPr>
        <w:t xml:space="preserve">notamment </w:t>
      </w:r>
      <w:r w:rsidR="008D4E1A">
        <w:rPr>
          <w:rFonts w:asciiTheme="minorHAnsi" w:hAnsiTheme="minorHAnsi" w:cstheme="minorHAnsi"/>
          <w:sz w:val="22"/>
          <w:szCs w:val="22"/>
          <w:lang w:val="fr-FR"/>
        </w:rPr>
        <w:t xml:space="preserve">d’évaluer </w:t>
      </w:r>
      <w:r w:rsidRPr="007D0808">
        <w:rPr>
          <w:rFonts w:asciiTheme="minorHAnsi" w:hAnsiTheme="minorHAnsi" w:cstheme="minorHAnsi"/>
          <w:sz w:val="22"/>
          <w:szCs w:val="22"/>
          <w:lang w:val="fr-FR"/>
        </w:rPr>
        <w:t xml:space="preserve">si les espaces sont normalement accessibles, si les participants ont reçu l'autorisation d'y tenir des </w:t>
      </w:r>
      <w:r w:rsidR="000120A2">
        <w:rPr>
          <w:rFonts w:asciiTheme="minorHAnsi" w:hAnsiTheme="minorHAnsi" w:cstheme="minorHAnsi"/>
          <w:sz w:val="22"/>
          <w:szCs w:val="22"/>
          <w:lang w:val="fr-FR"/>
        </w:rPr>
        <w:t>rassemblements</w:t>
      </w:r>
      <w:r w:rsidRPr="007D0808">
        <w:rPr>
          <w:rFonts w:asciiTheme="minorHAnsi" w:hAnsiTheme="minorHAnsi" w:cstheme="minorHAnsi"/>
          <w:sz w:val="22"/>
          <w:szCs w:val="22"/>
          <w:lang w:val="fr-FR"/>
        </w:rPr>
        <w:t xml:space="preserve"> et si l</w:t>
      </w:r>
      <w:r w:rsidR="000120A2">
        <w:rPr>
          <w:rFonts w:asciiTheme="minorHAnsi" w:hAnsiTheme="minorHAnsi" w:cstheme="minorHAnsi"/>
          <w:sz w:val="22"/>
          <w:szCs w:val="22"/>
          <w:lang w:val="fr-FR"/>
        </w:rPr>
        <w:t>e rassemblement</w:t>
      </w:r>
      <w:r w:rsidRPr="007D0808">
        <w:rPr>
          <w:rFonts w:asciiTheme="minorHAnsi" w:hAnsiTheme="minorHAnsi" w:cstheme="minorHAnsi"/>
          <w:sz w:val="22"/>
          <w:szCs w:val="22"/>
          <w:lang w:val="fr-FR"/>
        </w:rPr>
        <w:t xml:space="preserve"> a pour but de contester les droits revendiqués sur</w:t>
      </w:r>
      <w:r w:rsidR="008D4E1A">
        <w:rPr>
          <w:rFonts w:asciiTheme="minorHAnsi" w:hAnsiTheme="minorHAnsi" w:cstheme="minorHAnsi"/>
          <w:sz w:val="22"/>
          <w:szCs w:val="22"/>
          <w:lang w:val="fr-FR"/>
        </w:rPr>
        <w:t xml:space="preserve"> cet</w:t>
      </w:r>
      <w:r w:rsidRPr="007D0808">
        <w:rPr>
          <w:rFonts w:asciiTheme="minorHAnsi" w:hAnsiTheme="minorHAnsi" w:cstheme="minorHAnsi"/>
          <w:sz w:val="22"/>
          <w:szCs w:val="22"/>
          <w:lang w:val="fr-FR"/>
        </w:rPr>
        <w:t xml:space="preserve"> espace.</w:t>
      </w:r>
    </w:p>
    <w:p w14:paraId="1C0EB90C" w14:textId="46A2E6D4" w:rsidR="00E5265A" w:rsidRDefault="00E5265A" w:rsidP="00681545">
      <w:pPr>
        <w:ind w:firstLine="567"/>
        <w:jc w:val="both"/>
        <w:rPr>
          <w:rFonts w:asciiTheme="minorHAnsi" w:hAnsiTheme="minorHAnsi" w:cstheme="minorHAnsi"/>
          <w:sz w:val="22"/>
          <w:szCs w:val="22"/>
          <w:lang w:val="fr-FR"/>
        </w:rPr>
      </w:pPr>
    </w:p>
    <w:p w14:paraId="727E2DFA" w14:textId="350D8BB1" w:rsidR="00E5265A" w:rsidRDefault="00E5265A" w:rsidP="00681545">
      <w:pPr>
        <w:ind w:firstLine="567"/>
        <w:jc w:val="both"/>
        <w:rPr>
          <w:rFonts w:asciiTheme="minorHAnsi" w:hAnsiTheme="minorHAnsi" w:cstheme="minorHAnsi"/>
          <w:sz w:val="22"/>
          <w:szCs w:val="22"/>
          <w:lang w:val="fr-FR"/>
        </w:rPr>
      </w:pPr>
    </w:p>
    <w:p w14:paraId="63B4C55D" w14:textId="081DE5B7" w:rsidR="00E5265A" w:rsidRDefault="00E5265A" w:rsidP="00681545">
      <w:pPr>
        <w:ind w:firstLine="567"/>
        <w:jc w:val="both"/>
        <w:rPr>
          <w:rFonts w:asciiTheme="minorHAnsi" w:hAnsiTheme="minorHAnsi" w:cstheme="minorHAnsi"/>
          <w:sz w:val="22"/>
          <w:szCs w:val="22"/>
          <w:lang w:val="fr-FR"/>
        </w:rPr>
      </w:pPr>
    </w:p>
    <w:p w14:paraId="7E0262A3" w14:textId="79582E58" w:rsidR="00E5265A" w:rsidRDefault="00E5265A" w:rsidP="00681545">
      <w:pPr>
        <w:ind w:firstLine="567"/>
        <w:jc w:val="both"/>
        <w:rPr>
          <w:rFonts w:asciiTheme="minorHAnsi" w:hAnsiTheme="minorHAnsi" w:cstheme="minorHAnsi"/>
          <w:sz w:val="22"/>
          <w:szCs w:val="22"/>
          <w:lang w:val="fr-FR"/>
        </w:rPr>
      </w:pPr>
    </w:p>
    <w:p w14:paraId="46F6E75F" w14:textId="14548591" w:rsidR="00E5265A" w:rsidRDefault="00E5265A" w:rsidP="00681545">
      <w:pPr>
        <w:ind w:firstLine="567"/>
        <w:jc w:val="both"/>
        <w:rPr>
          <w:rFonts w:asciiTheme="minorHAnsi" w:hAnsiTheme="minorHAnsi" w:cstheme="minorHAnsi"/>
          <w:sz w:val="22"/>
          <w:szCs w:val="22"/>
          <w:lang w:val="fr-FR"/>
        </w:rPr>
      </w:pPr>
    </w:p>
    <w:p w14:paraId="0994D376" w14:textId="576C01A6" w:rsidR="00E5265A" w:rsidRDefault="00E5265A" w:rsidP="00681545">
      <w:pPr>
        <w:ind w:firstLine="567"/>
        <w:jc w:val="both"/>
        <w:rPr>
          <w:rFonts w:asciiTheme="minorHAnsi" w:hAnsiTheme="minorHAnsi" w:cstheme="minorHAnsi"/>
          <w:sz w:val="22"/>
          <w:szCs w:val="22"/>
          <w:lang w:val="fr-FR"/>
        </w:rPr>
      </w:pPr>
    </w:p>
    <w:p w14:paraId="65881711" w14:textId="100C7C02" w:rsidR="00E5265A" w:rsidRDefault="00E5265A" w:rsidP="00681545">
      <w:pPr>
        <w:ind w:firstLine="567"/>
        <w:jc w:val="both"/>
        <w:rPr>
          <w:rFonts w:asciiTheme="minorHAnsi" w:hAnsiTheme="minorHAnsi" w:cstheme="minorHAnsi"/>
          <w:sz w:val="22"/>
          <w:szCs w:val="22"/>
          <w:lang w:val="fr-FR"/>
        </w:rPr>
      </w:pPr>
    </w:p>
    <w:p w14:paraId="49FE14D2" w14:textId="036204E4" w:rsidR="00E5265A" w:rsidRDefault="00E5265A" w:rsidP="00681545">
      <w:pPr>
        <w:ind w:firstLine="567"/>
        <w:jc w:val="both"/>
        <w:rPr>
          <w:rFonts w:asciiTheme="minorHAnsi" w:hAnsiTheme="minorHAnsi" w:cstheme="minorHAnsi"/>
          <w:sz w:val="22"/>
          <w:szCs w:val="22"/>
          <w:lang w:val="fr-FR"/>
        </w:rPr>
      </w:pPr>
    </w:p>
    <w:p w14:paraId="6262639C" w14:textId="162E5696" w:rsidR="00E5265A" w:rsidRDefault="00E5265A" w:rsidP="00681545">
      <w:pPr>
        <w:ind w:firstLine="567"/>
        <w:jc w:val="both"/>
        <w:rPr>
          <w:rFonts w:asciiTheme="minorHAnsi" w:hAnsiTheme="minorHAnsi" w:cstheme="minorHAnsi"/>
          <w:sz w:val="22"/>
          <w:szCs w:val="22"/>
          <w:lang w:val="fr-FR"/>
        </w:rPr>
      </w:pPr>
    </w:p>
    <w:p w14:paraId="0ABC6740" w14:textId="330CD05E" w:rsidR="00E5265A" w:rsidRDefault="00E5265A" w:rsidP="00681545">
      <w:pPr>
        <w:ind w:firstLine="567"/>
        <w:jc w:val="both"/>
        <w:rPr>
          <w:rFonts w:asciiTheme="minorHAnsi" w:hAnsiTheme="minorHAnsi" w:cstheme="minorHAnsi"/>
          <w:sz w:val="22"/>
          <w:szCs w:val="22"/>
          <w:lang w:val="fr-FR"/>
        </w:rPr>
      </w:pPr>
    </w:p>
    <w:p w14:paraId="0DA268EA" w14:textId="0B12C985" w:rsidR="00E5265A" w:rsidRDefault="00E5265A" w:rsidP="00681545">
      <w:pPr>
        <w:ind w:firstLine="567"/>
        <w:jc w:val="both"/>
        <w:rPr>
          <w:rFonts w:asciiTheme="minorHAnsi" w:hAnsiTheme="minorHAnsi" w:cstheme="minorHAnsi"/>
          <w:sz w:val="22"/>
          <w:szCs w:val="22"/>
          <w:lang w:val="fr-FR"/>
        </w:rPr>
      </w:pPr>
    </w:p>
    <w:p w14:paraId="6AC9A2F8" w14:textId="60974292" w:rsidR="00E5265A" w:rsidRDefault="00E5265A" w:rsidP="00681545">
      <w:pPr>
        <w:ind w:firstLine="567"/>
        <w:jc w:val="both"/>
        <w:rPr>
          <w:rFonts w:asciiTheme="minorHAnsi" w:hAnsiTheme="minorHAnsi" w:cstheme="minorHAnsi"/>
          <w:sz w:val="22"/>
          <w:szCs w:val="22"/>
          <w:lang w:val="fr-FR"/>
        </w:rPr>
      </w:pPr>
    </w:p>
    <w:p w14:paraId="25E1CD75" w14:textId="6EFDC79C" w:rsidR="00E5265A" w:rsidRDefault="00E5265A" w:rsidP="00681545">
      <w:pPr>
        <w:ind w:firstLine="567"/>
        <w:jc w:val="both"/>
        <w:rPr>
          <w:rFonts w:asciiTheme="minorHAnsi" w:hAnsiTheme="minorHAnsi" w:cstheme="minorHAnsi"/>
          <w:sz w:val="22"/>
          <w:szCs w:val="22"/>
          <w:lang w:val="fr-FR"/>
        </w:rPr>
      </w:pPr>
      <w:r>
        <w:rPr>
          <w:noProof/>
          <w:lang w:val="en-GB" w:eastAsia="en-GB"/>
        </w:rPr>
        <w:drawing>
          <wp:anchor distT="0" distB="0" distL="114300" distR="114300" simplePos="0" relativeHeight="251661312" behindDoc="0" locked="0" layoutInCell="1" allowOverlap="1" wp14:anchorId="5A390998" wp14:editId="77CF3E54">
            <wp:simplePos x="0" y="0"/>
            <wp:positionH relativeFrom="column">
              <wp:posOffset>3037840</wp:posOffset>
            </wp:positionH>
            <wp:positionV relativeFrom="paragraph">
              <wp:posOffset>280670</wp:posOffset>
            </wp:positionV>
            <wp:extent cx="3094355" cy="24003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4355" cy="2400300"/>
                    </a:xfrm>
                    <a:prstGeom prst="rect">
                      <a:avLst/>
                    </a:prstGeom>
                  </pic:spPr>
                </pic:pic>
              </a:graphicData>
            </a:graphic>
            <wp14:sizeRelH relativeFrom="margin">
              <wp14:pctWidth>0</wp14:pctWidth>
            </wp14:sizeRelH>
            <wp14:sizeRelV relativeFrom="margin">
              <wp14:pctHeight>0</wp14:pctHeight>
            </wp14:sizeRelV>
          </wp:anchor>
        </w:drawing>
      </w:r>
      <w:r w:rsidRPr="00D53499">
        <w:rPr>
          <w:rFonts w:asciiTheme="minorHAnsi" w:hAnsiTheme="minorHAnsi" w:cstheme="minorHAnsi"/>
          <w:b/>
          <w:i/>
          <w:noProof/>
          <w:sz w:val="22"/>
          <w:szCs w:val="22"/>
          <w:lang w:val="en-GB" w:eastAsia="en-GB"/>
        </w:rPr>
        <mc:AlternateContent>
          <mc:Choice Requires="wps">
            <w:drawing>
              <wp:anchor distT="45720" distB="45720" distL="114300" distR="114300" simplePos="0" relativeHeight="251663360" behindDoc="0" locked="0" layoutInCell="1" allowOverlap="1" wp14:anchorId="27EB72DF" wp14:editId="07A0AAF8">
                <wp:simplePos x="0" y="0"/>
                <wp:positionH relativeFrom="column">
                  <wp:posOffset>3810</wp:posOffset>
                </wp:positionH>
                <wp:positionV relativeFrom="paragraph">
                  <wp:posOffset>280670</wp:posOffset>
                </wp:positionV>
                <wp:extent cx="2971800" cy="2495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95550"/>
                        </a:xfrm>
                        <a:prstGeom prst="rect">
                          <a:avLst/>
                        </a:prstGeom>
                        <a:solidFill>
                          <a:srgbClr val="FFFFFF"/>
                        </a:solidFill>
                        <a:ln w="9525">
                          <a:noFill/>
                          <a:miter lim="800000"/>
                          <a:headEnd/>
                          <a:tailEnd/>
                        </a:ln>
                      </wps:spPr>
                      <wps:txbx>
                        <w:txbxContent>
                          <w:p w14:paraId="5689A69D" w14:textId="5754F01F" w:rsidR="00D53499" w:rsidRPr="007D0808" w:rsidRDefault="00D53499" w:rsidP="00D53499">
                            <w:pPr>
                              <w:shd w:val="clear" w:color="auto" w:fill="DAEEF3" w:themeFill="accent5" w:themeFillTint="33"/>
                              <w:jc w:val="both"/>
                              <w:rPr>
                                <w:rFonts w:asciiTheme="minorHAnsi" w:hAnsiTheme="minorHAnsi" w:cstheme="minorHAnsi"/>
                                <w:b/>
                                <w:i/>
                                <w:sz w:val="22"/>
                                <w:szCs w:val="22"/>
                                <w:lang w:val="fr-FR"/>
                              </w:rPr>
                            </w:pPr>
                            <w:r w:rsidRPr="007D0808">
                              <w:rPr>
                                <w:rFonts w:asciiTheme="minorHAnsi" w:hAnsiTheme="minorHAnsi" w:cstheme="minorHAnsi"/>
                                <w:b/>
                                <w:i/>
                                <w:sz w:val="22"/>
                                <w:szCs w:val="22"/>
                                <w:lang w:val="fr-FR"/>
                              </w:rPr>
                              <w:t xml:space="preserve">Les participants à des </w:t>
                            </w:r>
                            <w:r w:rsidR="001D5E91">
                              <w:rPr>
                                <w:rFonts w:asciiTheme="minorHAnsi" w:hAnsiTheme="minorHAnsi" w:cstheme="minorHAnsi"/>
                                <w:b/>
                                <w:i/>
                                <w:sz w:val="22"/>
                                <w:szCs w:val="22"/>
                                <w:lang w:val="fr-FR"/>
                              </w:rPr>
                              <w:t>réunions</w:t>
                            </w:r>
                            <w:r w:rsidRPr="007D0808">
                              <w:rPr>
                                <w:rFonts w:asciiTheme="minorHAnsi" w:hAnsiTheme="minorHAnsi" w:cstheme="minorHAnsi"/>
                                <w:b/>
                                <w:i/>
                                <w:sz w:val="22"/>
                                <w:szCs w:val="22"/>
                                <w:lang w:val="fr-FR"/>
                              </w:rPr>
                              <w:t xml:space="preserve"> pacifiques peuvent-ils rester anonymes ?</w:t>
                            </w:r>
                          </w:p>
                          <w:p w14:paraId="79C9B145" w14:textId="77777777" w:rsidR="00D53499" w:rsidRPr="007D0808" w:rsidRDefault="00D53499" w:rsidP="00D53499">
                            <w:pPr>
                              <w:jc w:val="both"/>
                              <w:rPr>
                                <w:rFonts w:asciiTheme="minorHAnsi" w:hAnsiTheme="minorHAnsi" w:cstheme="minorHAnsi"/>
                                <w:sz w:val="22"/>
                                <w:szCs w:val="22"/>
                                <w:lang w:val="fr-FR"/>
                              </w:rPr>
                            </w:pPr>
                          </w:p>
                          <w:p w14:paraId="49A294E8" w14:textId="77777777" w:rsidR="00D53499" w:rsidRPr="007D0808" w:rsidRDefault="00D53499" w:rsidP="00D53499">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Oui.  Par exemple, le port de masques faciaux est possible.  Une exception est faite lorsque le comportement d'une personne participant anonymement constituerait un motif raisonnable d'arrestation ou lorsqu'il peut y avoir d'autres raisons impérieuses d'interdire un type particulier de masques faciaux. Un exemple serait le port de cagoules du Ku Klux Klan, car la cagoule est un symbole de haine. Il est de plus en plus important que l'anonymat en ligne soit également protégé.</w:t>
                            </w:r>
                          </w:p>
                          <w:p w14:paraId="6FC880EF" w14:textId="35569B1E" w:rsidR="00D53499" w:rsidRDefault="00D534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EB72DF" id="_x0000_t202" coordsize="21600,21600" o:spt="202" path="m,l,21600r21600,l21600,xe">
                <v:stroke joinstyle="miter"/>
                <v:path gradientshapeok="t" o:connecttype="rect"/>
              </v:shapetype>
              <v:shape id="Text Box 2" o:spid="_x0000_s1026" type="#_x0000_t202" style="position:absolute;left:0;text-align:left;margin-left:.3pt;margin-top:22.1pt;width:234pt;height:19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L8IQIAAB4EAAAOAAAAZHJzL2Uyb0RvYy54bWysU9uO2yAQfa/Uf0C8N46tuNlYcVbbbFNV&#10;2l6k3X4AxjhGBYYCiZ1+fQeczUbbt6o8IIYZDmfOzKxvR63IUTgvwdQ0n80pEYZDK82+pj+edu9u&#10;KPGBmZYpMKKmJ+Hp7ebtm/VgK1FAD6oVjiCI8dVga9qHYKss87wXmvkZWGHQ2YHTLKDp9lnr2IDo&#10;WmXFfP4+G8C11gEX3uPt/eSkm4TfdYKHb13nRSCqpsgtpN2lvYl7tlmzau+Y7SU/02D/wEIzafDT&#10;C9Q9C4wcnPwLSkvuwEMXZhx0Bl0nuUg5YDb5/FU2jz2zIuWC4nh7kcn/P1j+9fjdEdnWtMiXlBim&#10;sUhPYgzkA4ykiPoM1lcY9mgxMIx4jXVOuXr7APynJwa2PTN7ceccDL1gLfLL48vs6umE4yNIM3yB&#10;Fr9hhwAJaOycjuKhHATRsU6nS20iFY6XxWqZ38zRxdFXLFZlWabqZax6fm6dD58EaBIPNXVY/ATP&#10;jg8+RDqseg6Jv3lQst1JpZLh9s1WOXJk2Ci7tFIGr8KUIUNNV2VRJmQD8X3qIS0DNrKSuqZIE9fU&#10;WlGOj6ZNIYFJNZ2RiTJnfaIkkzhhbEYMjKI10J5QKQdTw+KA4aEH95uSAZu1pv7XgTlBifpsUO1V&#10;vljE7k7GolwWaLhrT3PtYYYjVE0DJdNxG9JERB0M3GFVOpn0emFy5opNmGQ8D0zs8ms7Rb2M9eYP&#10;AAAA//8DAFBLAwQUAAYACAAAACEAHhknkNsAAAAHAQAADwAAAGRycy9kb3ducmV2LnhtbEyOQU+D&#10;QBCF7yb+h82YeDF2EREqsjRqoum1tT9ggCkQ2VnCbgv9944nvb157+XNV2wWO6gzTb53bOBhFYEi&#10;rl3Tc2vg8PVxvwblA3KDg2MycCEPm/L6qsC8cTPv6LwPrZIR9jka6EIYc6193ZFFv3IjsWRHN1kM&#10;ck6tbiacZdwOOo6iVFvsWT50ONJ7R/X3/mQNHLfz3dPzXH2GQ7ZL0jfss8pdjLm9WV5fQAVawl8Z&#10;fvEFHUphqtyJG68GA6n0DCRJDErSJF2LUYl4zGLQZaH/85c/AAAA//8DAFBLAQItABQABgAIAAAA&#10;IQC2gziS/gAAAOEBAAATAAAAAAAAAAAAAAAAAAAAAABbQ29udGVudF9UeXBlc10ueG1sUEsBAi0A&#10;FAAGAAgAAAAhADj9If/WAAAAlAEAAAsAAAAAAAAAAAAAAAAALwEAAF9yZWxzLy5yZWxzUEsBAi0A&#10;FAAGAAgAAAAhAKJPsvwhAgAAHgQAAA4AAAAAAAAAAAAAAAAALgIAAGRycy9lMm9Eb2MueG1sUEsB&#10;Ai0AFAAGAAgAAAAhAB4ZJ5DbAAAABwEAAA8AAAAAAAAAAAAAAAAAewQAAGRycy9kb3ducmV2Lnht&#10;bFBLBQYAAAAABAAEAPMAAACDBQAAAAA=&#10;" stroked="f">
                <v:textbox>
                  <w:txbxContent>
                    <w:p w14:paraId="5689A69D" w14:textId="5754F01F" w:rsidR="00D53499" w:rsidRPr="007D0808" w:rsidRDefault="00D53499" w:rsidP="00D53499">
                      <w:pPr>
                        <w:shd w:val="clear" w:color="auto" w:fill="DAEEF3" w:themeFill="accent5" w:themeFillTint="33"/>
                        <w:jc w:val="both"/>
                        <w:rPr>
                          <w:rFonts w:asciiTheme="minorHAnsi" w:hAnsiTheme="minorHAnsi" w:cstheme="minorHAnsi"/>
                          <w:b/>
                          <w:i/>
                          <w:sz w:val="22"/>
                          <w:szCs w:val="22"/>
                          <w:lang w:val="fr-FR"/>
                        </w:rPr>
                      </w:pPr>
                      <w:r w:rsidRPr="007D0808">
                        <w:rPr>
                          <w:rFonts w:asciiTheme="minorHAnsi" w:hAnsiTheme="minorHAnsi" w:cstheme="minorHAnsi"/>
                          <w:b/>
                          <w:i/>
                          <w:sz w:val="22"/>
                          <w:szCs w:val="22"/>
                          <w:lang w:val="fr-FR"/>
                        </w:rPr>
                        <w:t xml:space="preserve">Les participants à des </w:t>
                      </w:r>
                      <w:r w:rsidR="001D5E91">
                        <w:rPr>
                          <w:rFonts w:asciiTheme="minorHAnsi" w:hAnsiTheme="minorHAnsi" w:cstheme="minorHAnsi"/>
                          <w:b/>
                          <w:i/>
                          <w:sz w:val="22"/>
                          <w:szCs w:val="22"/>
                          <w:lang w:val="fr-FR"/>
                        </w:rPr>
                        <w:t>réunions</w:t>
                      </w:r>
                      <w:r w:rsidRPr="007D0808">
                        <w:rPr>
                          <w:rFonts w:asciiTheme="minorHAnsi" w:hAnsiTheme="minorHAnsi" w:cstheme="minorHAnsi"/>
                          <w:b/>
                          <w:i/>
                          <w:sz w:val="22"/>
                          <w:szCs w:val="22"/>
                          <w:lang w:val="fr-FR"/>
                        </w:rPr>
                        <w:t xml:space="preserve"> pacifiques peuvent-ils rester anonymes ?</w:t>
                      </w:r>
                    </w:p>
                    <w:p w14:paraId="79C9B145" w14:textId="77777777" w:rsidR="00D53499" w:rsidRPr="007D0808" w:rsidRDefault="00D53499" w:rsidP="00D53499">
                      <w:pPr>
                        <w:jc w:val="both"/>
                        <w:rPr>
                          <w:rFonts w:asciiTheme="minorHAnsi" w:hAnsiTheme="minorHAnsi" w:cstheme="minorHAnsi"/>
                          <w:sz w:val="22"/>
                          <w:szCs w:val="22"/>
                          <w:lang w:val="fr-FR"/>
                        </w:rPr>
                      </w:pPr>
                    </w:p>
                    <w:p w14:paraId="49A294E8" w14:textId="77777777" w:rsidR="00D53499" w:rsidRPr="007D0808" w:rsidRDefault="00D53499" w:rsidP="00D53499">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Oui.  Par exemple, le port de masques faciaux est possible.  Une exception est faite lorsque le comportement d'une personne participant anonymement constituerait un motif raisonnable d'arrestation ou lorsqu'il peut y avoir d'autres raisons impérieuses d'interdire un type particulier de masques faciaux. Un exemple serait le port de cagoules du Ku Klux Klan, car la cagoule est un symbole de haine. Il est de plus en plus important que l'anonymat en ligne soit également protégé.</w:t>
                      </w:r>
                    </w:p>
                    <w:p w14:paraId="6FC880EF" w14:textId="35569B1E" w:rsidR="00D53499" w:rsidRDefault="00D53499"/>
                  </w:txbxContent>
                </v:textbox>
                <w10:wrap type="square"/>
              </v:shape>
            </w:pict>
          </mc:Fallback>
        </mc:AlternateContent>
      </w:r>
    </w:p>
    <w:p w14:paraId="0684F8B3" w14:textId="1C11B948" w:rsidR="00D53499" w:rsidRDefault="00D53499" w:rsidP="00681545">
      <w:pPr>
        <w:ind w:firstLine="567"/>
        <w:jc w:val="both"/>
        <w:rPr>
          <w:rFonts w:asciiTheme="minorHAnsi" w:hAnsiTheme="minorHAnsi" w:cstheme="minorHAnsi"/>
          <w:sz w:val="22"/>
          <w:szCs w:val="22"/>
          <w:lang w:val="fr-FR"/>
        </w:rPr>
      </w:pPr>
    </w:p>
    <w:p w14:paraId="27EB9353" w14:textId="5961EBF4" w:rsidR="00DE1219" w:rsidRPr="007D0808" w:rsidRDefault="00DE1219" w:rsidP="00D53499">
      <w:pPr>
        <w:shd w:val="clear" w:color="auto" w:fill="DAEEF3" w:themeFill="accent5" w:themeFillTint="33"/>
        <w:jc w:val="both"/>
        <w:rPr>
          <w:rFonts w:asciiTheme="minorHAnsi" w:hAnsiTheme="minorHAnsi" w:cstheme="minorHAnsi"/>
          <w:b/>
          <w:i/>
          <w:sz w:val="22"/>
          <w:szCs w:val="22"/>
          <w:lang w:val="fr-FR"/>
        </w:rPr>
      </w:pPr>
      <w:r w:rsidRPr="007D0808">
        <w:rPr>
          <w:rFonts w:asciiTheme="minorHAnsi" w:hAnsiTheme="minorHAnsi" w:cstheme="minorHAnsi"/>
          <w:b/>
          <w:i/>
          <w:sz w:val="22"/>
          <w:szCs w:val="22"/>
          <w:lang w:val="fr-FR"/>
        </w:rPr>
        <w:t xml:space="preserve">Les participants à des </w:t>
      </w:r>
      <w:r w:rsidR="00C94C1E">
        <w:rPr>
          <w:rFonts w:asciiTheme="minorHAnsi" w:hAnsiTheme="minorHAnsi" w:cstheme="minorHAnsi"/>
          <w:b/>
          <w:i/>
          <w:sz w:val="22"/>
          <w:szCs w:val="22"/>
          <w:lang w:val="fr-FR"/>
        </w:rPr>
        <w:t>réunions</w:t>
      </w:r>
      <w:r w:rsidRPr="007D0808">
        <w:rPr>
          <w:rFonts w:asciiTheme="minorHAnsi" w:hAnsiTheme="minorHAnsi" w:cstheme="minorHAnsi"/>
          <w:b/>
          <w:i/>
          <w:sz w:val="22"/>
          <w:szCs w:val="22"/>
          <w:lang w:val="fr-FR"/>
        </w:rPr>
        <w:t xml:space="preserve"> pacifiques </w:t>
      </w:r>
      <w:r w:rsidR="004D64C2">
        <w:rPr>
          <w:rFonts w:asciiTheme="minorHAnsi" w:hAnsiTheme="minorHAnsi" w:cstheme="minorHAnsi"/>
          <w:b/>
          <w:i/>
          <w:sz w:val="22"/>
          <w:szCs w:val="22"/>
          <w:lang w:val="fr-FR"/>
        </w:rPr>
        <w:t>maintiennent</w:t>
      </w:r>
      <w:r w:rsidRPr="007D0808">
        <w:rPr>
          <w:rFonts w:asciiTheme="minorHAnsi" w:hAnsiTheme="minorHAnsi" w:cstheme="minorHAnsi"/>
          <w:b/>
          <w:i/>
          <w:sz w:val="22"/>
          <w:szCs w:val="22"/>
          <w:lang w:val="fr-FR"/>
        </w:rPr>
        <w:t>-ils leur droit à la vie privée ?</w:t>
      </w:r>
    </w:p>
    <w:p w14:paraId="137FA96D" w14:textId="77777777" w:rsidR="00DE1219" w:rsidRPr="007D0808" w:rsidRDefault="00DE1219" w:rsidP="00681545">
      <w:pPr>
        <w:jc w:val="both"/>
        <w:rPr>
          <w:rFonts w:asciiTheme="minorHAnsi" w:hAnsiTheme="minorHAnsi" w:cstheme="minorHAnsi"/>
          <w:sz w:val="22"/>
          <w:szCs w:val="22"/>
          <w:lang w:val="fr-FR"/>
        </w:rPr>
      </w:pPr>
    </w:p>
    <w:p w14:paraId="23937F02" w14:textId="51D92830" w:rsidR="00DE1219" w:rsidRDefault="00DE1219" w:rsidP="00681545">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Oui</w:t>
      </w:r>
      <w:r w:rsidR="004D64C2">
        <w:rPr>
          <w:rFonts w:asciiTheme="minorHAnsi" w:hAnsiTheme="minorHAnsi" w:cstheme="minorHAnsi"/>
          <w:sz w:val="22"/>
          <w:szCs w:val="22"/>
          <w:lang w:val="fr-FR"/>
        </w:rPr>
        <w:t>.</w:t>
      </w:r>
      <w:r w:rsidRPr="007D0808">
        <w:rPr>
          <w:rFonts w:asciiTheme="minorHAnsi" w:hAnsiTheme="minorHAnsi" w:cstheme="minorHAnsi"/>
          <w:sz w:val="22"/>
          <w:szCs w:val="22"/>
          <w:lang w:val="fr-FR"/>
        </w:rPr>
        <w:t xml:space="preserve"> </w:t>
      </w:r>
      <w:r w:rsidR="004D64C2">
        <w:rPr>
          <w:rFonts w:asciiTheme="minorHAnsi" w:hAnsiTheme="minorHAnsi" w:cstheme="minorHAnsi"/>
          <w:sz w:val="22"/>
          <w:szCs w:val="22"/>
          <w:lang w:val="fr-FR"/>
        </w:rPr>
        <w:t>L</w:t>
      </w:r>
      <w:r w:rsidRPr="007D0808">
        <w:rPr>
          <w:rFonts w:asciiTheme="minorHAnsi" w:hAnsiTheme="minorHAnsi" w:cstheme="minorHAnsi"/>
          <w:sz w:val="22"/>
          <w:szCs w:val="22"/>
          <w:lang w:val="fr-FR"/>
        </w:rPr>
        <w:t>e simple fait qu'un</w:t>
      </w:r>
      <w:r w:rsidR="000120A2">
        <w:rPr>
          <w:rFonts w:asciiTheme="minorHAnsi" w:hAnsiTheme="minorHAnsi" w:cstheme="minorHAnsi"/>
          <w:sz w:val="22"/>
          <w:szCs w:val="22"/>
          <w:lang w:val="fr-FR"/>
        </w:rPr>
        <w:t xml:space="preserve"> rassemblement</w:t>
      </w:r>
      <w:r w:rsidRPr="007D0808">
        <w:rPr>
          <w:rFonts w:asciiTheme="minorHAnsi" w:hAnsiTheme="minorHAnsi" w:cstheme="minorHAnsi"/>
          <w:sz w:val="22"/>
          <w:szCs w:val="22"/>
          <w:lang w:val="fr-FR"/>
        </w:rPr>
        <w:t xml:space="preserve"> </w:t>
      </w:r>
      <w:r w:rsidR="000120A2" w:rsidRPr="007D0808">
        <w:rPr>
          <w:rFonts w:asciiTheme="minorHAnsi" w:hAnsiTheme="minorHAnsi" w:cstheme="minorHAnsi"/>
          <w:sz w:val="22"/>
          <w:szCs w:val="22"/>
          <w:lang w:val="fr-FR"/>
        </w:rPr>
        <w:t>particulier</w:t>
      </w:r>
      <w:r w:rsidRPr="007D0808">
        <w:rPr>
          <w:rFonts w:asciiTheme="minorHAnsi" w:hAnsiTheme="minorHAnsi" w:cstheme="minorHAnsi"/>
          <w:sz w:val="22"/>
          <w:szCs w:val="22"/>
          <w:lang w:val="fr-FR"/>
        </w:rPr>
        <w:t xml:space="preserve"> se déroule en public ne signifie pas que les participants ont perdu leur droit à la vie privée.  Par exemple, la reconnaissance faciale et d'autres technologies utilisées pour identifier les participants dans une foule peuvent porter atteinte au droit à la vie privée des participants. </w:t>
      </w:r>
    </w:p>
    <w:p w14:paraId="6C7C4358" w14:textId="5C1A1FBC" w:rsidR="00DE1219" w:rsidRPr="007D0808" w:rsidRDefault="00DE1219" w:rsidP="00681545">
      <w:pPr>
        <w:jc w:val="both"/>
        <w:rPr>
          <w:rFonts w:asciiTheme="minorHAnsi" w:hAnsiTheme="minorHAnsi" w:cstheme="minorHAnsi"/>
          <w:sz w:val="22"/>
          <w:szCs w:val="22"/>
          <w:lang w:val="fr-FR"/>
        </w:rPr>
      </w:pPr>
    </w:p>
    <w:p w14:paraId="76307C14" w14:textId="7615E815" w:rsidR="00DE1219" w:rsidRPr="007D0808" w:rsidRDefault="00DE1219" w:rsidP="00D53499">
      <w:pPr>
        <w:shd w:val="clear" w:color="auto" w:fill="DAEEF3" w:themeFill="accent5" w:themeFillTint="33"/>
        <w:jc w:val="both"/>
        <w:rPr>
          <w:rFonts w:asciiTheme="minorHAnsi" w:hAnsiTheme="minorHAnsi" w:cstheme="minorHAnsi"/>
          <w:b/>
          <w:i/>
          <w:sz w:val="22"/>
          <w:szCs w:val="22"/>
          <w:lang w:val="fr-FR"/>
        </w:rPr>
      </w:pPr>
      <w:r w:rsidRPr="007D0808">
        <w:rPr>
          <w:rFonts w:asciiTheme="minorHAnsi" w:hAnsiTheme="minorHAnsi" w:cstheme="minorHAnsi"/>
          <w:b/>
          <w:i/>
          <w:sz w:val="22"/>
          <w:szCs w:val="22"/>
          <w:lang w:val="fr-FR"/>
        </w:rPr>
        <w:t xml:space="preserve">Les organisateurs </w:t>
      </w:r>
      <w:r w:rsidR="00F406F3">
        <w:rPr>
          <w:rFonts w:asciiTheme="minorHAnsi" w:hAnsiTheme="minorHAnsi" w:cstheme="minorHAnsi"/>
          <w:b/>
          <w:i/>
          <w:sz w:val="22"/>
          <w:szCs w:val="22"/>
          <w:lang w:val="fr-FR"/>
        </w:rPr>
        <w:t xml:space="preserve">de réunions </w:t>
      </w:r>
      <w:r w:rsidRPr="007D0808">
        <w:rPr>
          <w:rFonts w:asciiTheme="minorHAnsi" w:hAnsiTheme="minorHAnsi" w:cstheme="minorHAnsi"/>
          <w:b/>
          <w:i/>
          <w:sz w:val="22"/>
          <w:szCs w:val="22"/>
          <w:lang w:val="fr-FR"/>
        </w:rPr>
        <w:t xml:space="preserve">et les participants sont-ils responsables des blessures ou des dommages causés pendant </w:t>
      </w:r>
      <w:r w:rsidR="00F406F3">
        <w:rPr>
          <w:rFonts w:asciiTheme="minorHAnsi" w:hAnsiTheme="minorHAnsi" w:cstheme="minorHAnsi"/>
          <w:b/>
          <w:i/>
          <w:sz w:val="22"/>
          <w:szCs w:val="22"/>
          <w:lang w:val="fr-FR"/>
        </w:rPr>
        <w:t>le rassemblement</w:t>
      </w:r>
      <w:r w:rsidR="00F406F3" w:rsidRPr="007D0808">
        <w:rPr>
          <w:rFonts w:asciiTheme="minorHAnsi" w:hAnsiTheme="minorHAnsi" w:cstheme="minorHAnsi"/>
          <w:b/>
          <w:i/>
          <w:sz w:val="22"/>
          <w:szCs w:val="22"/>
          <w:lang w:val="fr-FR"/>
        </w:rPr>
        <w:t xml:space="preserve"> </w:t>
      </w:r>
      <w:r w:rsidRPr="007D0808">
        <w:rPr>
          <w:rFonts w:asciiTheme="minorHAnsi" w:hAnsiTheme="minorHAnsi" w:cstheme="minorHAnsi"/>
          <w:b/>
          <w:i/>
          <w:sz w:val="22"/>
          <w:szCs w:val="22"/>
          <w:lang w:val="fr-FR"/>
        </w:rPr>
        <w:t>?</w:t>
      </w:r>
    </w:p>
    <w:p w14:paraId="3D1507DF" w14:textId="77777777" w:rsidR="00DE1219" w:rsidRPr="007D0808" w:rsidRDefault="00DE1219" w:rsidP="00681545">
      <w:pPr>
        <w:jc w:val="both"/>
        <w:rPr>
          <w:rFonts w:asciiTheme="minorHAnsi" w:hAnsiTheme="minorHAnsi" w:cstheme="minorHAnsi"/>
          <w:sz w:val="22"/>
          <w:szCs w:val="22"/>
          <w:lang w:val="fr-FR"/>
        </w:rPr>
      </w:pPr>
    </w:p>
    <w:p w14:paraId="6ADBD28C" w14:textId="12E787E4" w:rsidR="00DE1219" w:rsidRPr="007D0808" w:rsidRDefault="00DE1219" w:rsidP="00681545">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 xml:space="preserve">En général, les organisateurs et les participants ne peuvent être tenus responsables </w:t>
      </w:r>
      <w:r w:rsidR="000120A2">
        <w:rPr>
          <w:rFonts w:asciiTheme="minorHAnsi" w:hAnsiTheme="minorHAnsi" w:cstheme="minorHAnsi"/>
          <w:sz w:val="22"/>
          <w:szCs w:val="22"/>
          <w:lang w:val="fr-FR"/>
        </w:rPr>
        <w:t>pour</w:t>
      </w:r>
      <w:r w:rsidRPr="007D0808">
        <w:rPr>
          <w:rFonts w:asciiTheme="minorHAnsi" w:hAnsiTheme="minorHAnsi" w:cstheme="minorHAnsi"/>
          <w:sz w:val="22"/>
          <w:szCs w:val="22"/>
          <w:lang w:val="fr-FR"/>
        </w:rPr>
        <w:t xml:space="preserve"> des blessures ou des dommages causés par leur propre comportement illégal.  Dans des cas exceptionnels, les organisateurs peuvent être tenus responsables de blessures ou de dommages qu'ils n'ont pas causés alors qu'ils auraient pu raisonnablement les prévoir et les prévenir.</w:t>
      </w:r>
    </w:p>
    <w:p w14:paraId="0E292B37" w14:textId="77777777" w:rsidR="00DE1219" w:rsidRPr="007D0808" w:rsidRDefault="00DE1219" w:rsidP="00681545">
      <w:pPr>
        <w:jc w:val="both"/>
        <w:rPr>
          <w:rFonts w:asciiTheme="minorHAnsi" w:hAnsiTheme="minorHAnsi" w:cstheme="minorHAnsi"/>
          <w:sz w:val="22"/>
          <w:szCs w:val="22"/>
          <w:lang w:val="fr-FR"/>
        </w:rPr>
      </w:pPr>
    </w:p>
    <w:p w14:paraId="5C6B9540" w14:textId="696273D3" w:rsidR="00DE1219" w:rsidRPr="007D0808" w:rsidRDefault="00DE1219" w:rsidP="00D53499">
      <w:pPr>
        <w:shd w:val="clear" w:color="auto" w:fill="DAEEF3" w:themeFill="accent5" w:themeFillTint="33"/>
        <w:jc w:val="both"/>
        <w:rPr>
          <w:rFonts w:asciiTheme="minorHAnsi" w:hAnsiTheme="minorHAnsi" w:cstheme="minorHAnsi"/>
          <w:b/>
          <w:i/>
          <w:sz w:val="22"/>
          <w:szCs w:val="22"/>
          <w:lang w:val="fr-FR"/>
        </w:rPr>
      </w:pPr>
      <w:r w:rsidRPr="007D0808">
        <w:rPr>
          <w:rFonts w:asciiTheme="minorHAnsi" w:hAnsiTheme="minorHAnsi" w:cstheme="minorHAnsi"/>
          <w:b/>
          <w:i/>
          <w:sz w:val="22"/>
          <w:szCs w:val="22"/>
          <w:lang w:val="fr-FR"/>
        </w:rPr>
        <w:t>Les organisateurs doivent-ils demander une autorisation ou informer les autorités des réunions pacifiques?</w:t>
      </w:r>
    </w:p>
    <w:p w14:paraId="2649A1E7" w14:textId="5FCA05E2" w:rsidR="00DE1219" w:rsidRPr="007D0808" w:rsidRDefault="00DE1219" w:rsidP="00681545">
      <w:pPr>
        <w:jc w:val="both"/>
        <w:rPr>
          <w:rFonts w:asciiTheme="minorHAnsi" w:hAnsiTheme="minorHAnsi" w:cstheme="minorHAnsi"/>
          <w:sz w:val="22"/>
          <w:szCs w:val="22"/>
          <w:lang w:val="fr-FR"/>
        </w:rPr>
      </w:pPr>
    </w:p>
    <w:p w14:paraId="71D4D2BD" w14:textId="4098B74B" w:rsidR="00DE1219" w:rsidRPr="007D0808" w:rsidRDefault="00D53499" w:rsidP="00681545">
      <w:pPr>
        <w:ind w:firstLine="567"/>
        <w:jc w:val="both"/>
        <w:rPr>
          <w:rFonts w:asciiTheme="minorHAnsi" w:hAnsiTheme="minorHAnsi" w:cstheme="minorHAnsi"/>
          <w:sz w:val="22"/>
          <w:szCs w:val="22"/>
          <w:lang w:val="fr-FR"/>
        </w:rPr>
      </w:pPr>
      <w:r>
        <w:rPr>
          <w:noProof/>
          <w:lang w:val="en-GB" w:eastAsia="en-GB"/>
        </w:rPr>
        <w:drawing>
          <wp:anchor distT="0" distB="0" distL="114300" distR="114300" simplePos="0" relativeHeight="251665408" behindDoc="0" locked="0" layoutInCell="1" allowOverlap="1" wp14:anchorId="4EB3BE2B" wp14:editId="062068F6">
            <wp:simplePos x="0" y="0"/>
            <wp:positionH relativeFrom="column">
              <wp:posOffset>-62865</wp:posOffset>
            </wp:positionH>
            <wp:positionV relativeFrom="paragraph">
              <wp:posOffset>811530</wp:posOffset>
            </wp:positionV>
            <wp:extent cx="3101340" cy="220980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01340" cy="2209800"/>
                    </a:xfrm>
                    <a:prstGeom prst="rect">
                      <a:avLst/>
                    </a:prstGeom>
                  </pic:spPr>
                </pic:pic>
              </a:graphicData>
            </a:graphic>
            <wp14:sizeRelH relativeFrom="margin">
              <wp14:pctWidth>0</wp14:pctWidth>
            </wp14:sizeRelH>
            <wp14:sizeRelV relativeFrom="margin">
              <wp14:pctHeight>0</wp14:pctHeight>
            </wp14:sizeRelV>
          </wp:anchor>
        </w:drawing>
      </w:r>
      <w:r w:rsidR="00DE1219" w:rsidRPr="007D0808">
        <w:rPr>
          <w:rFonts w:asciiTheme="minorHAnsi" w:hAnsiTheme="minorHAnsi" w:cstheme="minorHAnsi"/>
          <w:sz w:val="22"/>
          <w:szCs w:val="22"/>
          <w:lang w:val="fr-FR"/>
        </w:rPr>
        <w:t xml:space="preserve">En général, l'obligation de demander l'autorisation des autorités </w:t>
      </w:r>
      <w:r w:rsidR="00942F04">
        <w:rPr>
          <w:rFonts w:asciiTheme="minorHAnsi" w:hAnsiTheme="minorHAnsi" w:cstheme="minorHAnsi"/>
          <w:sz w:val="22"/>
          <w:szCs w:val="22"/>
          <w:lang w:val="fr-FR"/>
        </w:rPr>
        <w:t>mine</w:t>
      </w:r>
      <w:r w:rsidR="00DE1219" w:rsidRPr="007D0808">
        <w:rPr>
          <w:rFonts w:asciiTheme="minorHAnsi" w:hAnsiTheme="minorHAnsi" w:cstheme="minorHAnsi"/>
          <w:sz w:val="22"/>
          <w:szCs w:val="22"/>
          <w:lang w:val="fr-FR"/>
        </w:rPr>
        <w:t xml:space="preserve"> l'idée que </w:t>
      </w:r>
      <w:r w:rsidR="00942F04">
        <w:rPr>
          <w:rFonts w:asciiTheme="minorHAnsi" w:hAnsiTheme="minorHAnsi" w:cstheme="minorHAnsi"/>
          <w:sz w:val="22"/>
          <w:szCs w:val="22"/>
          <w:lang w:val="fr-FR"/>
        </w:rPr>
        <w:t xml:space="preserve">la réunion pacifique est </w:t>
      </w:r>
      <w:r w:rsidR="00DE1219" w:rsidRPr="007D0808">
        <w:rPr>
          <w:rFonts w:asciiTheme="minorHAnsi" w:hAnsiTheme="minorHAnsi" w:cstheme="minorHAnsi"/>
          <w:sz w:val="22"/>
          <w:szCs w:val="22"/>
          <w:lang w:val="fr-FR"/>
        </w:rPr>
        <w:t>un droit fondamental et</w:t>
      </w:r>
      <w:r w:rsidR="005E786F">
        <w:rPr>
          <w:rFonts w:asciiTheme="minorHAnsi" w:hAnsiTheme="minorHAnsi" w:cstheme="minorHAnsi"/>
          <w:sz w:val="22"/>
          <w:szCs w:val="22"/>
          <w:lang w:val="fr-FR"/>
        </w:rPr>
        <w:t xml:space="preserve"> par conséquent</w:t>
      </w:r>
      <w:r w:rsidR="00DE1219" w:rsidRPr="007D0808">
        <w:rPr>
          <w:rFonts w:asciiTheme="minorHAnsi" w:hAnsiTheme="minorHAnsi" w:cstheme="minorHAnsi"/>
          <w:sz w:val="22"/>
          <w:szCs w:val="22"/>
          <w:lang w:val="fr-FR"/>
        </w:rPr>
        <w:t xml:space="preserve"> n</w:t>
      </w:r>
      <w:r w:rsidR="00942F04">
        <w:rPr>
          <w:rFonts w:asciiTheme="minorHAnsi" w:hAnsiTheme="minorHAnsi" w:cstheme="minorHAnsi"/>
          <w:sz w:val="22"/>
          <w:szCs w:val="22"/>
          <w:lang w:val="fr-FR"/>
        </w:rPr>
        <w:t xml:space="preserve">’est </w:t>
      </w:r>
      <w:r w:rsidR="00DE1219" w:rsidRPr="007D0808">
        <w:rPr>
          <w:rFonts w:asciiTheme="minorHAnsi" w:hAnsiTheme="minorHAnsi" w:cstheme="minorHAnsi"/>
          <w:sz w:val="22"/>
          <w:szCs w:val="22"/>
          <w:lang w:val="fr-FR"/>
        </w:rPr>
        <w:t xml:space="preserve">pas autorisé.   Toutefois, dans certains cas, les autorités </w:t>
      </w:r>
      <w:r w:rsidR="00942F04">
        <w:rPr>
          <w:rFonts w:asciiTheme="minorHAnsi" w:hAnsiTheme="minorHAnsi" w:cstheme="minorHAnsi"/>
          <w:sz w:val="22"/>
          <w:szCs w:val="22"/>
          <w:lang w:val="fr-FR"/>
        </w:rPr>
        <w:t xml:space="preserve">pourraient </w:t>
      </w:r>
      <w:r w:rsidR="00DE1219" w:rsidRPr="007D0808">
        <w:rPr>
          <w:rFonts w:asciiTheme="minorHAnsi" w:hAnsiTheme="minorHAnsi" w:cstheme="minorHAnsi"/>
          <w:sz w:val="22"/>
          <w:szCs w:val="22"/>
          <w:lang w:val="fr-FR"/>
        </w:rPr>
        <w:t xml:space="preserve">exiger la notification de rassemblements planifiés </w:t>
      </w:r>
      <w:r w:rsidR="00942F04">
        <w:rPr>
          <w:rFonts w:asciiTheme="minorHAnsi" w:hAnsiTheme="minorHAnsi" w:cstheme="minorHAnsi"/>
          <w:sz w:val="22"/>
          <w:szCs w:val="22"/>
          <w:lang w:val="fr-FR"/>
        </w:rPr>
        <w:t>au préalable</w:t>
      </w:r>
      <w:r w:rsidR="00DE1219" w:rsidRPr="007D0808">
        <w:rPr>
          <w:rFonts w:asciiTheme="minorHAnsi" w:hAnsiTheme="minorHAnsi" w:cstheme="minorHAnsi"/>
          <w:sz w:val="22"/>
          <w:szCs w:val="22"/>
          <w:lang w:val="fr-FR"/>
        </w:rPr>
        <w:t>, par exemple pour aider les autorités à faciliter le bon déroulement de la réunion.  En règle générale, la notification ne devrait pas être exigée et toute notification doit être gratuite.</w:t>
      </w:r>
    </w:p>
    <w:p w14:paraId="0CA582DE" w14:textId="05344070" w:rsidR="00DE1219" w:rsidRPr="007D0808" w:rsidRDefault="00DE1219" w:rsidP="00681545">
      <w:pPr>
        <w:jc w:val="both"/>
        <w:rPr>
          <w:rFonts w:asciiTheme="minorHAnsi" w:hAnsiTheme="minorHAnsi" w:cstheme="minorHAnsi"/>
          <w:sz w:val="22"/>
          <w:szCs w:val="22"/>
          <w:lang w:val="fr-FR"/>
        </w:rPr>
      </w:pPr>
    </w:p>
    <w:p w14:paraId="449A28D5" w14:textId="38CAFC28" w:rsidR="00DE1219" w:rsidRPr="007D0808" w:rsidRDefault="00DE1219" w:rsidP="00D53499">
      <w:pPr>
        <w:shd w:val="clear" w:color="auto" w:fill="DAEEF3" w:themeFill="accent5" w:themeFillTint="33"/>
        <w:jc w:val="both"/>
        <w:rPr>
          <w:rFonts w:asciiTheme="minorHAnsi" w:hAnsiTheme="minorHAnsi" w:cstheme="minorHAnsi"/>
          <w:sz w:val="22"/>
          <w:szCs w:val="22"/>
          <w:lang w:val="fr-FR"/>
        </w:rPr>
      </w:pPr>
      <w:r w:rsidRPr="007D0808">
        <w:rPr>
          <w:rFonts w:asciiTheme="minorHAnsi" w:hAnsiTheme="minorHAnsi" w:cstheme="minorHAnsi"/>
          <w:b/>
          <w:i/>
          <w:sz w:val="22"/>
          <w:szCs w:val="22"/>
          <w:lang w:val="fr-FR"/>
        </w:rPr>
        <w:t xml:space="preserve">Comment les responsables de l'application des lois doivent-ils aborder les </w:t>
      </w:r>
      <w:r w:rsidR="001D5E91">
        <w:rPr>
          <w:rFonts w:asciiTheme="minorHAnsi" w:hAnsiTheme="minorHAnsi" w:cstheme="minorHAnsi"/>
          <w:b/>
          <w:i/>
          <w:sz w:val="22"/>
          <w:szCs w:val="22"/>
          <w:lang w:val="fr-FR"/>
        </w:rPr>
        <w:t xml:space="preserve">rassemblements </w:t>
      </w:r>
      <w:r w:rsidRPr="007D0808">
        <w:rPr>
          <w:rFonts w:asciiTheme="minorHAnsi" w:hAnsiTheme="minorHAnsi" w:cstheme="minorHAnsi"/>
          <w:b/>
          <w:i/>
          <w:sz w:val="22"/>
          <w:szCs w:val="22"/>
          <w:lang w:val="fr-FR"/>
        </w:rPr>
        <w:t>?</w:t>
      </w:r>
    </w:p>
    <w:p w14:paraId="691D5755" w14:textId="77777777" w:rsidR="00DE1219" w:rsidRPr="007D0808" w:rsidRDefault="00DE1219" w:rsidP="00681545">
      <w:pPr>
        <w:jc w:val="both"/>
        <w:rPr>
          <w:rFonts w:asciiTheme="minorHAnsi" w:hAnsiTheme="minorHAnsi" w:cstheme="minorHAnsi"/>
          <w:sz w:val="22"/>
          <w:szCs w:val="22"/>
          <w:lang w:val="fr-FR"/>
        </w:rPr>
      </w:pPr>
    </w:p>
    <w:p w14:paraId="25AC3D8F" w14:textId="236A652D" w:rsidR="00DE1219" w:rsidRDefault="00DE1219" w:rsidP="00681545">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 xml:space="preserve">Les responsables de l'application des lois qui participent au contrôle des rassemblements </w:t>
      </w:r>
      <w:r w:rsidR="0070667D">
        <w:rPr>
          <w:rFonts w:asciiTheme="minorHAnsi" w:hAnsiTheme="minorHAnsi" w:cstheme="minorHAnsi"/>
          <w:sz w:val="22"/>
          <w:szCs w:val="22"/>
          <w:lang w:val="fr-FR"/>
        </w:rPr>
        <w:t xml:space="preserve">devraient viser </w:t>
      </w:r>
      <w:r w:rsidR="0070667D" w:rsidRPr="007D0808">
        <w:rPr>
          <w:rFonts w:asciiTheme="minorHAnsi" w:hAnsiTheme="minorHAnsi" w:cstheme="minorHAnsi"/>
          <w:sz w:val="22"/>
          <w:szCs w:val="22"/>
          <w:lang w:val="fr-FR"/>
        </w:rPr>
        <w:t>à</w:t>
      </w:r>
      <w:r w:rsidR="0070667D">
        <w:rPr>
          <w:rFonts w:asciiTheme="minorHAnsi" w:hAnsiTheme="minorHAnsi" w:cstheme="minorHAnsi"/>
          <w:sz w:val="22"/>
          <w:szCs w:val="22"/>
          <w:lang w:val="fr-FR"/>
        </w:rPr>
        <w:t xml:space="preserve"> </w:t>
      </w:r>
      <w:r w:rsidRPr="007D0808">
        <w:rPr>
          <w:rFonts w:asciiTheme="minorHAnsi" w:hAnsiTheme="minorHAnsi" w:cstheme="minorHAnsi"/>
          <w:sz w:val="22"/>
          <w:szCs w:val="22"/>
          <w:lang w:val="fr-FR"/>
        </w:rPr>
        <w:t>faciliter les rassemblements pacifiques lorsque cela est nécessaire.  Les responsables de l'application des lois doivent planifier les opérations dans le but de permettre au rassemblement de se dérouler comme prévu tout en minimisant les risques de blessures ou de dommages.</w:t>
      </w:r>
    </w:p>
    <w:p w14:paraId="43B8285E" w14:textId="0F3A48FF" w:rsidR="00E5265A" w:rsidRDefault="00E5265A" w:rsidP="00681545">
      <w:pPr>
        <w:ind w:firstLine="567"/>
        <w:jc w:val="both"/>
        <w:rPr>
          <w:rFonts w:asciiTheme="minorHAnsi" w:hAnsiTheme="minorHAnsi" w:cstheme="minorHAnsi"/>
          <w:sz w:val="22"/>
          <w:szCs w:val="22"/>
          <w:lang w:val="fr-FR"/>
        </w:rPr>
      </w:pPr>
    </w:p>
    <w:p w14:paraId="4A0F1629" w14:textId="3DD1F118" w:rsidR="00E5265A" w:rsidRDefault="00E5265A" w:rsidP="00681545">
      <w:pPr>
        <w:ind w:firstLine="567"/>
        <w:jc w:val="both"/>
        <w:rPr>
          <w:rFonts w:asciiTheme="minorHAnsi" w:hAnsiTheme="minorHAnsi" w:cstheme="minorHAnsi"/>
          <w:sz w:val="22"/>
          <w:szCs w:val="22"/>
          <w:lang w:val="fr-FR"/>
        </w:rPr>
      </w:pPr>
    </w:p>
    <w:p w14:paraId="708F1D43" w14:textId="77777777" w:rsidR="00E5265A" w:rsidRPr="007D0808" w:rsidRDefault="00E5265A" w:rsidP="00681545">
      <w:pPr>
        <w:ind w:firstLine="567"/>
        <w:jc w:val="both"/>
        <w:rPr>
          <w:rFonts w:asciiTheme="minorHAnsi" w:hAnsiTheme="minorHAnsi" w:cstheme="minorHAnsi"/>
          <w:sz w:val="22"/>
          <w:szCs w:val="22"/>
          <w:lang w:val="fr-FR"/>
        </w:rPr>
      </w:pPr>
    </w:p>
    <w:p w14:paraId="4A79C911" w14:textId="77777777" w:rsidR="00DE1219" w:rsidRPr="007D0808" w:rsidRDefault="00DE1219" w:rsidP="00D53499">
      <w:pPr>
        <w:shd w:val="clear" w:color="auto" w:fill="DAEEF3" w:themeFill="accent5" w:themeFillTint="33"/>
        <w:spacing w:before="240"/>
        <w:jc w:val="both"/>
        <w:rPr>
          <w:rFonts w:asciiTheme="minorHAnsi" w:hAnsiTheme="minorHAnsi" w:cstheme="minorHAnsi"/>
          <w:b/>
          <w:i/>
          <w:sz w:val="22"/>
          <w:szCs w:val="22"/>
          <w:lang w:val="fr-FR"/>
        </w:rPr>
      </w:pPr>
      <w:r w:rsidRPr="007D0808">
        <w:rPr>
          <w:rFonts w:asciiTheme="minorHAnsi" w:hAnsiTheme="minorHAnsi" w:cstheme="minorHAnsi"/>
          <w:b/>
          <w:i/>
          <w:sz w:val="22"/>
          <w:szCs w:val="22"/>
          <w:lang w:val="fr-FR"/>
        </w:rPr>
        <w:t>Les responsables de l'application des lois peuvent-ils faire usage de la force pendant un rassemblement ?</w:t>
      </w:r>
    </w:p>
    <w:p w14:paraId="3D23743B" w14:textId="77777777" w:rsidR="00DE1219" w:rsidRPr="007D0808" w:rsidRDefault="00DE1219" w:rsidP="00681545">
      <w:pPr>
        <w:jc w:val="both"/>
        <w:rPr>
          <w:rFonts w:asciiTheme="minorHAnsi" w:hAnsiTheme="minorHAnsi" w:cstheme="minorHAnsi"/>
          <w:sz w:val="22"/>
          <w:szCs w:val="22"/>
          <w:lang w:val="fr-FR"/>
        </w:rPr>
      </w:pPr>
    </w:p>
    <w:p w14:paraId="142EDA39" w14:textId="74864979" w:rsidR="00DE1219" w:rsidRPr="007D0808" w:rsidRDefault="00DE1219" w:rsidP="00681545">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 xml:space="preserve">Oui, l'usage de la force est possible si un objectif légitime de maintien de l'ordre le justifie.  Toutefois, même dans ce cas, le recours à la force doit être limité au minimum nécessaire pour désamorcer la situation. Une fois que la nécessité de recourir à la force est passée, par exemple lorsqu'un individu violent est appréhendé en toute sécurité, aucun autre recours à la force n'est autorisé.  Les agents des forces de l'ordre ne peuvent pas faire usage d'une force plus grande que celle qui est proportionnée aux circonstances pour disperser un rassemblement, prévenir un crime ou poursuivre l'arrestation légale de </w:t>
      </w:r>
      <w:r w:rsidR="001043AA">
        <w:rPr>
          <w:rFonts w:asciiTheme="minorHAnsi" w:hAnsiTheme="minorHAnsi" w:cstheme="minorHAnsi"/>
          <w:sz w:val="22"/>
          <w:szCs w:val="22"/>
          <w:lang w:val="fr-FR"/>
        </w:rPr>
        <w:t>contrevenants</w:t>
      </w:r>
      <w:r w:rsidRPr="007D0808">
        <w:rPr>
          <w:rFonts w:asciiTheme="minorHAnsi" w:hAnsiTheme="minorHAnsi" w:cstheme="minorHAnsi"/>
          <w:sz w:val="22"/>
          <w:szCs w:val="22"/>
          <w:lang w:val="fr-FR"/>
        </w:rPr>
        <w:t>.</w:t>
      </w:r>
    </w:p>
    <w:p w14:paraId="64766790" w14:textId="77777777" w:rsidR="00DE1219" w:rsidRPr="007D0808" w:rsidRDefault="00DE1219" w:rsidP="00681545">
      <w:pPr>
        <w:jc w:val="both"/>
        <w:rPr>
          <w:rFonts w:asciiTheme="minorHAnsi" w:hAnsiTheme="minorHAnsi" w:cstheme="minorHAnsi"/>
          <w:sz w:val="22"/>
          <w:szCs w:val="22"/>
          <w:lang w:val="fr-FR"/>
        </w:rPr>
      </w:pPr>
    </w:p>
    <w:p w14:paraId="2D6FFB9F" w14:textId="77777777" w:rsidR="00DE1219" w:rsidRPr="007D0808" w:rsidRDefault="00DE1219" w:rsidP="00D53499">
      <w:pPr>
        <w:shd w:val="clear" w:color="auto" w:fill="DAEEF3" w:themeFill="accent5" w:themeFillTint="33"/>
        <w:jc w:val="both"/>
        <w:rPr>
          <w:rFonts w:asciiTheme="minorHAnsi" w:hAnsiTheme="minorHAnsi" w:cstheme="minorHAnsi"/>
          <w:sz w:val="22"/>
          <w:szCs w:val="22"/>
          <w:lang w:val="fr-FR"/>
        </w:rPr>
      </w:pPr>
      <w:r w:rsidRPr="007D0808">
        <w:rPr>
          <w:rFonts w:asciiTheme="minorHAnsi" w:hAnsiTheme="minorHAnsi" w:cstheme="minorHAnsi"/>
          <w:b/>
          <w:i/>
          <w:sz w:val="22"/>
          <w:szCs w:val="22"/>
          <w:lang w:val="fr-FR"/>
        </w:rPr>
        <w:t>Quels sont les agents des forces de l'ordre qui peuvent contrôler les rassemblements ?</w:t>
      </w:r>
    </w:p>
    <w:p w14:paraId="3C14C35A" w14:textId="77777777" w:rsidR="00DE1219" w:rsidRPr="007D0808" w:rsidRDefault="00DE1219" w:rsidP="00681545">
      <w:pPr>
        <w:jc w:val="both"/>
        <w:rPr>
          <w:rFonts w:asciiTheme="minorHAnsi" w:hAnsiTheme="minorHAnsi" w:cstheme="minorHAnsi"/>
          <w:sz w:val="22"/>
          <w:szCs w:val="22"/>
          <w:lang w:val="fr-FR"/>
        </w:rPr>
      </w:pPr>
    </w:p>
    <w:p w14:paraId="03971D34" w14:textId="6D94D7D5" w:rsidR="00DE1219" w:rsidRPr="007D0808" w:rsidRDefault="00DE1219" w:rsidP="00681545">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 xml:space="preserve">Seuls les agents des forces de l'ordre formés </w:t>
      </w:r>
      <w:r w:rsidR="00EB0BC7">
        <w:rPr>
          <w:rFonts w:asciiTheme="minorHAnsi" w:hAnsiTheme="minorHAnsi" w:cstheme="minorHAnsi"/>
          <w:sz w:val="22"/>
          <w:szCs w:val="22"/>
          <w:lang w:val="fr-FR"/>
        </w:rPr>
        <w:t xml:space="preserve">au maintien de l’ordre lors </w:t>
      </w:r>
      <w:r w:rsidRPr="007D0808">
        <w:rPr>
          <w:rFonts w:asciiTheme="minorHAnsi" w:hAnsiTheme="minorHAnsi" w:cstheme="minorHAnsi"/>
          <w:sz w:val="22"/>
          <w:szCs w:val="22"/>
          <w:lang w:val="fr-FR"/>
        </w:rPr>
        <w:t xml:space="preserve">de rassemblements, y compris aux normes pertinentes en matière de droits de l'homme, doivent être déployés à cette fin. </w:t>
      </w:r>
      <w:r w:rsidR="00EB0BC7">
        <w:rPr>
          <w:rFonts w:asciiTheme="minorHAnsi" w:hAnsiTheme="minorHAnsi" w:cstheme="minorHAnsi"/>
          <w:sz w:val="22"/>
          <w:szCs w:val="22"/>
          <w:lang w:val="fr-FR"/>
        </w:rPr>
        <w:t>En général l</w:t>
      </w:r>
      <w:r w:rsidRPr="007D0808">
        <w:rPr>
          <w:rFonts w:asciiTheme="minorHAnsi" w:hAnsiTheme="minorHAnsi" w:cstheme="minorHAnsi"/>
          <w:sz w:val="22"/>
          <w:szCs w:val="22"/>
          <w:lang w:val="fr-FR"/>
        </w:rPr>
        <w:t xml:space="preserve">'armée ne doit pas être utilisée pour </w:t>
      </w:r>
      <w:r w:rsidR="00EB0BC7">
        <w:rPr>
          <w:rFonts w:asciiTheme="minorHAnsi" w:hAnsiTheme="minorHAnsi" w:cstheme="minorHAnsi"/>
          <w:sz w:val="22"/>
          <w:szCs w:val="22"/>
          <w:lang w:val="fr-FR"/>
        </w:rPr>
        <w:t xml:space="preserve">le maintien de l’ordre lors de </w:t>
      </w:r>
      <w:r w:rsidRPr="007D0808">
        <w:rPr>
          <w:rFonts w:asciiTheme="minorHAnsi" w:hAnsiTheme="minorHAnsi" w:cstheme="minorHAnsi"/>
          <w:sz w:val="22"/>
          <w:szCs w:val="22"/>
          <w:lang w:val="fr-FR"/>
        </w:rPr>
        <w:t xml:space="preserve">rassemblements.  Tous les responsables de l'application des lois chargés de la surveillance des rassemblements doivent être équipés de manière appropriée, y compris, si nécessaire, d'armes moins létales et d'équipements de protection appropriés et adaptés à l'objectif visé. </w:t>
      </w:r>
    </w:p>
    <w:p w14:paraId="57480EA2" w14:textId="77777777" w:rsidR="00DE1219" w:rsidRPr="007D0808" w:rsidRDefault="00DE1219" w:rsidP="00681545">
      <w:pPr>
        <w:jc w:val="both"/>
        <w:rPr>
          <w:rFonts w:asciiTheme="minorHAnsi" w:hAnsiTheme="minorHAnsi" w:cstheme="minorHAnsi"/>
          <w:sz w:val="22"/>
          <w:szCs w:val="22"/>
          <w:lang w:val="fr-FR"/>
        </w:rPr>
      </w:pPr>
    </w:p>
    <w:p w14:paraId="02664648" w14:textId="77777777" w:rsidR="00DE1219" w:rsidRPr="007D0808" w:rsidRDefault="00DE1219" w:rsidP="00D53499">
      <w:pPr>
        <w:shd w:val="clear" w:color="auto" w:fill="DAEEF3" w:themeFill="accent5" w:themeFillTint="33"/>
        <w:jc w:val="both"/>
        <w:rPr>
          <w:rFonts w:asciiTheme="minorHAnsi" w:hAnsiTheme="minorHAnsi" w:cstheme="minorHAnsi"/>
          <w:b/>
          <w:i/>
          <w:sz w:val="22"/>
          <w:szCs w:val="22"/>
          <w:lang w:val="fr-FR"/>
        </w:rPr>
      </w:pPr>
      <w:r w:rsidRPr="007D0808">
        <w:rPr>
          <w:rFonts w:asciiTheme="minorHAnsi" w:hAnsiTheme="minorHAnsi" w:cstheme="minorHAnsi"/>
          <w:b/>
          <w:i/>
          <w:sz w:val="22"/>
          <w:szCs w:val="22"/>
          <w:lang w:val="fr-FR"/>
        </w:rPr>
        <w:t>Les responsables de l'application des lois peuvent-ils prendre des mesures préventives dans le cadre des rassemblements ?</w:t>
      </w:r>
    </w:p>
    <w:p w14:paraId="28A2DB13" w14:textId="77777777" w:rsidR="00DE1219" w:rsidRPr="007D0808" w:rsidRDefault="00DE1219" w:rsidP="00681545">
      <w:pPr>
        <w:jc w:val="both"/>
        <w:rPr>
          <w:rFonts w:asciiTheme="minorHAnsi" w:hAnsiTheme="minorHAnsi" w:cstheme="minorHAnsi"/>
          <w:sz w:val="22"/>
          <w:szCs w:val="22"/>
          <w:lang w:val="fr-FR"/>
        </w:rPr>
      </w:pPr>
    </w:p>
    <w:p w14:paraId="0ABB341C" w14:textId="77777777" w:rsidR="00DE1219" w:rsidRPr="007D0808" w:rsidRDefault="00DE1219" w:rsidP="00681545">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 xml:space="preserve">Les responsables de l'application des lois ne peuvent recourir à la </w:t>
      </w:r>
      <w:r w:rsidRPr="008421D4">
        <w:rPr>
          <w:rFonts w:asciiTheme="minorHAnsi" w:hAnsiTheme="minorHAnsi" w:cstheme="minorHAnsi"/>
          <w:b/>
          <w:bCs/>
          <w:sz w:val="22"/>
          <w:szCs w:val="22"/>
          <w:lang w:val="fr-FR"/>
        </w:rPr>
        <w:t>détention préventive</w:t>
      </w:r>
      <w:r w:rsidRPr="007D0808">
        <w:rPr>
          <w:rFonts w:asciiTheme="minorHAnsi" w:hAnsiTheme="minorHAnsi" w:cstheme="minorHAnsi"/>
          <w:sz w:val="22"/>
          <w:szCs w:val="22"/>
          <w:lang w:val="fr-FR"/>
        </w:rPr>
        <w:t xml:space="preserve"> que dans les cas les plus exceptionnels, pour une durée n'excédant pas celle qui est absolument nécessaire, et uniquement lorsque les autorités ont la preuve de l'intention des individus concernés de commettre ou d'inciter à commettre des actes de violence.</w:t>
      </w:r>
    </w:p>
    <w:p w14:paraId="4ACAD63C" w14:textId="77777777" w:rsidR="00DE1219" w:rsidRPr="007D0808" w:rsidRDefault="00DE1219" w:rsidP="00681545">
      <w:pPr>
        <w:jc w:val="both"/>
        <w:rPr>
          <w:rFonts w:asciiTheme="minorHAnsi" w:hAnsiTheme="minorHAnsi" w:cstheme="minorHAnsi"/>
          <w:sz w:val="22"/>
          <w:szCs w:val="22"/>
          <w:lang w:val="fr-FR"/>
        </w:rPr>
      </w:pPr>
    </w:p>
    <w:p w14:paraId="6289A13F" w14:textId="6D22E3F5" w:rsidR="00DE1219" w:rsidRPr="007D0808" w:rsidRDefault="00DE1219" w:rsidP="00681545">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 xml:space="preserve">Les agents des forces de l'ordre ne peuvent </w:t>
      </w:r>
      <w:r w:rsidRPr="008421D4">
        <w:rPr>
          <w:rFonts w:asciiTheme="minorHAnsi" w:hAnsiTheme="minorHAnsi" w:cstheme="minorHAnsi"/>
          <w:b/>
          <w:bCs/>
          <w:sz w:val="22"/>
          <w:szCs w:val="22"/>
          <w:lang w:val="fr-FR"/>
        </w:rPr>
        <w:t>arrêter et fouiller</w:t>
      </w:r>
      <w:r w:rsidRPr="007D0808">
        <w:rPr>
          <w:rFonts w:asciiTheme="minorHAnsi" w:hAnsiTheme="minorHAnsi" w:cstheme="minorHAnsi"/>
          <w:sz w:val="22"/>
          <w:szCs w:val="22"/>
          <w:lang w:val="fr-FR"/>
        </w:rPr>
        <w:t xml:space="preserve"> les participants que s'ils ont de bonnes raisons de soupçonner </w:t>
      </w:r>
      <w:r w:rsidR="00BA1352">
        <w:rPr>
          <w:rFonts w:asciiTheme="minorHAnsi" w:hAnsiTheme="minorHAnsi" w:cstheme="minorHAnsi"/>
          <w:sz w:val="22"/>
          <w:szCs w:val="22"/>
          <w:lang w:val="fr-FR"/>
        </w:rPr>
        <w:t xml:space="preserve">la commission </w:t>
      </w:r>
      <w:r w:rsidRPr="007D0808">
        <w:rPr>
          <w:rFonts w:asciiTheme="minorHAnsi" w:hAnsiTheme="minorHAnsi" w:cstheme="minorHAnsi"/>
          <w:sz w:val="22"/>
          <w:szCs w:val="22"/>
          <w:lang w:val="fr-FR"/>
        </w:rPr>
        <w:t>ou menac</w:t>
      </w:r>
      <w:r w:rsidR="00BA1352">
        <w:rPr>
          <w:rFonts w:asciiTheme="minorHAnsi" w:hAnsiTheme="minorHAnsi" w:cstheme="minorHAnsi"/>
          <w:sz w:val="22"/>
          <w:szCs w:val="22"/>
          <w:lang w:val="fr-FR"/>
        </w:rPr>
        <w:t>e</w:t>
      </w:r>
      <w:r w:rsidRPr="007D0808">
        <w:rPr>
          <w:rFonts w:asciiTheme="minorHAnsi" w:hAnsiTheme="minorHAnsi" w:cstheme="minorHAnsi"/>
          <w:sz w:val="22"/>
          <w:szCs w:val="22"/>
          <w:lang w:val="fr-FR"/>
        </w:rPr>
        <w:t xml:space="preserve"> de </w:t>
      </w:r>
      <w:r w:rsidR="00BA1352">
        <w:rPr>
          <w:rFonts w:asciiTheme="minorHAnsi" w:hAnsiTheme="minorHAnsi" w:cstheme="minorHAnsi"/>
          <w:sz w:val="22"/>
          <w:szCs w:val="22"/>
          <w:lang w:val="fr-FR"/>
        </w:rPr>
        <w:t>commission d’</w:t>
      </w:r>
      <w:r w:rsidRPr="007D0808">
        <w:rPr>
          <w:rFonts w:asciiTheme="minorHAnsi" w:hAnsiTheme="minorHAnsi" w:cstheme="minorHAnsi"/>
          <w:sz w:val="22"/>
          <w:szCs w:val="22"/>
          <w:lang w:val="fr-FR"/>
        </w:rPr>
        <w:t xml:space="preserve">une infraction grave.  Ils doivent </w:t>
      </w:r>
      <w:r w:rsidR="000D40C3">
        <w:rPr>
          <w:rFonts w:asciiTheme="minorHAnsi" w:hAnsiTheme="minorHAnsi" w:cstheme="minorHAnsi"/>
          <w:sz w:val="22"/>
          <w:szCs w:val="22"/>
          <w:lang w:val="fr-FR"/>
        </w:rPr>
        <w:t xml:space="preserve">exercer </w:t>
      </w:r>
      <w:r w:rsidRPr="007D0808">
        <w:rPr>
          <w:rFonts w:asciiTheme="minorHAnsi" w:hAnsiTheme="minorHAnsi" w:cstheme="minorHAnsi"/>
          <w:sz w:val="22"/>
          <w:szCs w:val="22"/>
          <w:lang w:val="fr-FR"/>
        </w:rPr>
        <w:t xml:space="preserve">les pouvoirs </w:t>
      </w:r>
      <w:r w:rsidR="000D40C3">
        <w:rPr>
          <w:rFonts w:asciiTheme="minorHAnsi" w:hAnsiTheme="minorHAnsi" w:cstheme="minorHAnsi"/>
          <w:sz w:val="22"/>
          <w:szCs w:val="22"/>
          <w:lang w:val="fr-FR"/>
        </w:rPr>
        <w:t xml:space="preserve">en matière </w:t>
      </w:r>
      <w:r w:rsidRPr="007D0808">
        <w:rPr>
          <w:rFonts w:asciiTheme="minorHAnsi" w:hAnsiTheme="minorHAnsi" w:cstheme="minorHAnsi"/>
          <w:sz w:val="22"/>
          <w:szCs w:val="22"/>
          <w:lang w:val="fr-FR"/>
        </w:rPr>
        <w:t xml:space="preserve">d'interpellation et de fouille sans discrimination. </w:t>
      </w:r>
    </w:p>
    <w:p w14:paraId="54FBEBD7" w14:textId="77777777" w:rsidR="00DE1219" w:rsidRPr="007D0808" w:rsidRDefault="00DE1219" w:rsidP="00681545">
      <w:pPr>
        <w:jc w:val="both"/>
        <w:rPr>
          <w:rFonts w:asciiTheme="minorHAnsi" w:hAnsiTheme="minorHAnsi" w:cstheme="minorHAnsi"/>
          <w:sz w:val="22"/>
          <w:szCs w:val="22"/>
          <w:lang w:val="fr-FR"/>
        </w:rPr>
      </w:pPr>
    </w:p>
    <w:p w14:paraId="5F937DE8" w14:textId="77777777" w:rsidR="00DE1219" w:rsidRPr="007D0808" w:rsidRDefault="00DE1219" w:rsidP="00681545">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 xml:space="preserve">Ils peuvent également recourir au </w:t>
      </w:r>
      <w:r w:rsidRPr="008421D4">
        <w:rPr>
          <w:rFonts w:asciiTheme="minorHAnsi" w:hAnsiTheme="minorHAnsi" w:cstheme="minorHAnsi"/>
          <w:b/>
          <w:bCs/>
          <w:sz w:val="22"/>
          <w:szCs w:val="22"/>
          <w:lang w:val="fr-FR"/>
        </w:rPr>
        <w:t>confinement</w:t>
      </w:r>
      <w:r w:rsidRPr="007D0808">
        <w:rPr>
          <w:rFonts w:asciiTheme="minorHAnsi" w:hAnsiTheme="minorHAnsi" w:cstheme="minorHAnsi"/>
          <w:sz w:val="22"/>
          <w:szCs w:val="22"/>
          <w:lang w:val="fr-FR"/>
        </w:rPr>
        <w:t xml:space="preserve"> - l'encerclement d'un groupe de participants - lorsqu'il est nécessaire et proportionné de le faire, afin de faire face à une violence réelle ou à une menace imminente de violence de la part de ce groupe.</w:t>
      </w:r>
    </w:p>
    <w:p w14:paraId="38520F37" w14:textId="77777777" w:rsidR="00DE1219" w:rsidRPr="007D0808" w:rsidRDefault="00DE1219" w:rsidP="00681545">
      <w:pPr>
        <w:jc w:val="both"/>
        <w:rPr>
          <w:rFonts w:asciiTheme="minorHAnsi" w:hAnsiTheme="minorHAnsi" w:cstheme="minorHAnsi"/>
          <w:sz w:val="22"/>
          <w:szCs w:val="22"/>
          <w:lang w:val="fr-FR"/>
        </w:rPr>
      </w:pPr>
    </w:p>
    <w:p w14:paraId="3F1E73F7" w14:textId="77777777" w:rsidR="00DE1219" w:rsidRPr="007D0808" w:rsidRDefault="00DE1219" w:rsidP="00D53499">
      <w:pPr>
        <w:shd w:val="clear" w:color="auto" w:fill="DAEEF3" w:themeFill="accent5" w:themeFillTint="33"/>
        <w:jc w:val="both"/>
        <w:rPr>
          <w:rFonts w:asciiTheme="minorHAnsi" w:hAnsiTheme="minorHAnsi" w:cstheme="minorHAnsi"/>
          <w:b/>
          <w:i/>
          <w:sz w:val="22"/>
          <w:szCs w:val="22"/>
          <w:lang w:val="fr-FR"/>
        </w:rPr>
      </w:pPr>
      <w:r w:rsidRPr="007D0808">
        <w:rPr>
          <w:rFonts w:asciiTheme="minorHAnsi" w:hAnsiTheme="minorHAnsi" w:cstheme="minorHAnsi"/>
          <w:b/>
          <w:i/>
          <w:sz w:val="22"/>
          <w:szCs w:val="22"/>
          <w:lang w:val="fr-FR"/>
        </w:rPr>
        <w:t>Les forces de l'ordre peuvent-elles disperser les rassemblements ?</w:t>
      </w:r>
    </w:p>
    <w:p w14:paraId="0E53B369" w14:textId="77777777" w:rsidR="00DE1219" w:rsidRPr="007D0808" w:rsidRDefault="00DE1219" w:rsidP="00681545">
      <w:pPr>
        <w:jc w:val="both"/>
        <w:rPr>
          <w:rFonts w:asciiTheme="minorHAnsi" w:hAnsiTheme="minorHAnsi" w:cstheme="minorHAnsi"/>
          <w:sz w:val="22"/>
          <w:szCs w:val="22"/>
          <w:lang w:val="fr-FR"/>
        </w:rPr>
      </w:pPr>
    </w:p>
    <w:p w14:paraId="3C166D1B" w14:textId="77777777" w:rsidR="00DE1219" w:rsidRPr="007D0808" w:rsidRDefault="00DE1219" w:rsidP="00681545">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 xml:space="preserve">Les forces de l'ordre ne peuvent disperser un rassemblement qu'à titre de mesure extrême lorsque le rassemblement n'est plus pacifique ou lorsqu'une menace imminente de violence grave ne peut raisonnablement pas être traitée par des mesures moins intrusives telles que des arrestations ciblées.  Le droit interne doit définir les conditions de dispersion des rassemblements et seul un fonctionnaire dûment autorisé peut ordonner une dispersion. </w:t>
      </w:r>
    </w:p>
    <w:p w14:paraId="436473DC" w14:textId="77777777" w:rsidR="00DE1219" w:rsidRPr="007D0808" w:rsidRDefault="00DE1219" w:rsidP="00681545">
      <w:pPr>
        <w:jc w:val="both"/>
        <w:rPr>
          <w:rFonts w:asciiTheme="minorHAnsi" w:hAnsiTheme="minorHAnsi" w:cstheme="minorHAnsi"/>
          <w:sz w:val="22"/>
          <w:szCs w:val="22"/>
          <w:lang w:val="fr-FR"/>
        </w:rPr>
      </w:pPr>
    </w:p>
    <w:p w14:paraId="7FBD8A99" w14:textId="2963DA5E" w:rsidR="00DE1219" w:rsidRPr="007D0808" w:rsidRDefault="00DE1219" w:rsidP="00D53499">
      <w:pPr>
        <w:shd w:val="clear" w:color="auto" w:fill="DAEEF3" w:themeFill="accent5" w:themeFillTint="33"/>
        <w:jc w:val="both"/>
        <w:rPr>
          <w:rFonts w:asciiTheme="minorHAnsi" w:hAnsiTheme="minorHAnsi" w:cstheme="minorHAnsi"/>
          <w:b/>
          <w:i/>
          <w:sz w:val="22"/>
          <w:szCs w:val="22"/>
          <w:lang w:val="fr-FR"/>
        </w:rPr>
      </w:pPr>
      <w:r w:rsidRPr="007D0808">
        <w:rPr>
          <w:rFonts w:asciiTheme="minorHAnsi" w:hAnsiTheme="minorHAnsi" w:cstheme="minorHAnsi"/>
          <w:b/>
          <w:i/>
          <w:sz w:val="22"/>
          <w:szCs w:val="22"/>
          <w:lang w:val="fr-FR"/>
        </w:rPr>
        <w:t xml:space="preserve">Les agents des forces de l'ordre peuvent-ils utiliser des armes à feu pour </w:t>
      </w:r>
      <w:r w:rsidR="003B6734">
        <w:rPr>
          <w:rFonts w:asciiTheme="minorHAnsi" w:hAnsiTheme="minorHAnsi" w:cstheme="minorHAnsi"/>
          <w:b/>
          <w:i/>
          <w:sz w:val="22"/>
          <w:szCs w:val="22"/>
          <w:lang w:val="fr-FR"/>
        </w:rPr>
        <w:t xml:space="preserve">le maintien de l’ordre lors </w:t>
      </w:r>
      <w:r w:rsidRPr="007D0808">
        <w:rPr>
          <w:rFonts w:asciiTheme="minorHAnsi" w:hAnsiTheme="minorHAnsi" w:cstheme="minorHAnsi"/>
          <w:b/>
          <w:i/>
          <w:sz w:val="22"/>
          <w:szCs w:val="22"/>
          <w:lang w:val="fr-FR"/>
        </w:rPr>
        <w:t>de rassemblements ?</w:t>
      </w:r>
    </w:p>
    <w:p w14:paraId="257AFAF5" w14:textId="77777777" w:rsidR="00DE1219" w:rsidRPr="007D0808" w:rsidRDefault="00DE1219" w:rsidP="00681545">
      <w:pPr>
        <w:jc w:val="both"/>
        <w:rPr>
          <w:rFonts w:asciiTheme="minorHAnsi" w:hAnsiTheme="minorHAnsi" w:cstheme="minorHAnsi"/>
          <w:sz w:val="22"/>
          <w:szCs w:val="22"/>
          <w:lang w:val="fr-FR"/>
        </w:rPr>
      </w:pPr>
    </w:p>
    <w:p w14:paraId="79FA47B7" w14:textId="06E2B41A" w:rsidR="00DE1219" w:rsidRDefault="00DE1219" w:rsidP="00681545">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 xml:space="preserve">Les armes à feu ne sont pas un outil approprié pour </w:t>
      </w:r>
      <w:r w:rsidR="003B6734">
        <w:rPr>
          <w:rFonts w:asciiTheme="minorHAnsi" w:hAnsiTheme="minorHAnsi" w:cstheme="minorHAnsi"/>
          <w:sz w:val="22"/>
          <w:szCs w:val="22"/>
          <w:lang w:val="fr-FR"/>
        </w:rPr>
        <w:t xml:space="preserve">le maintien de l’ordre lors </w:t>
      </w:r>
      <w:r w:rsidRPr="007D0808">
        <w:rPr>
          <w:rFonts w:asciiTheme="minorHAnsi" w:hAnsiTheme="minorHAnsi" w:cstheme="minorHAnsi"/>
          <w:sz w:val="22"/>
          <w:szCs w:val="22"/>
          <w:lang w:val="fr-FR"/>
        </w:rPr>
        <w:t>de rassemblements, et ne doivent jamais être utilisées simplement pour disperser un rassemblement.</w:t>
      </w:r>
    </w:p>
    <w:p w14:paraId="4223F487" w14:textId="65F53DC7" w:rsidR="00E5265A" w:rsidRDefault="00E5265A" w:rsidP="00681545">
      <w:pPr>
        <w:ind w:firstLine="567"/>
        <w:jc w:val="both"/>
        <w:rPr>
          <w:rFonts w:asciiTheme="minorHAnsi" w:hAnsiTheme="minorHAnsi" w:cstheme="minorHAnsi"/>
          <w:sz w:val="22"/>
          <w:szCs w:val="22"/>
          <w:lang w:val="fr-FR"/>
        </w:rPr>
      </w:pPr>
    </w:p>
    <w:p w14:paraId="0C4FF7C1" w14:textId="429F94C2" w:rsidR="00E5265A" w:rsidRDefault="00E5265A" w:rsidP="00681545">
      <w:pPr>
        <w:ind w:firstLine="567"/>
        <w:jc w:val="both"/>
        <w:rPr>
          <w:rFonts w:asciiTheme="minorHAnsi" w:hAnsiTheme="minorHAnsi" w:cstheme="minorHAnsi"/>
          <w:sz w:val="22"/>
          <w:szCs w:val="22"/>
          <w:lang w:val="fr-FR"/>
        </w:rPr>
      </w:pPr>
    </w:p>
    <w:p w14:paraId="7F1AB09D" w14:textId="5758FAF8" w:rsidR="00E5265A" w:rsidRDefault="00E5265A" w:rsidP="00681545">
      <w:pPr>
        <w:ind w:firstLine="567"/>
        <w:jc w:val="both"/>
        <w:rPr>
          <w:rFonts w:asciiTheme="minorHAnsi" w:hAnsiTheme="minorHAnsi" w:cstheme="minorHAnsi"/>
          <w:sz w:val="22"/>
          <w:szCs w:val="22"/>
          <w:lang w:val="fr-FR"/>
        </w:rPr>
      </w:pPr>
    </w:p>
    <w:p w14:paraId="0BA0ECA4" w14:textId="1A3AFCB5" w:rsidR="00E5265A" w:rsidRDefault="00E5265A" w:rsidP="00681545">
      <w:pPr>
        <w:ind w:firstLine="567"/>
        <w:jc w:val="both"/>
        <w:rPr>
          <w:rFonts w:asciiTheme="minorHAnsi" w:hAnsiTheme="minorHAnsi" w:cstheme="minorHAnsi"/>
          <w:sz w:val="22"/>
          <w:szCs w:val="22"/>
          <w:lang w:val="fr-FR"/>
        </w:rPr>
      </w:pPr>
    </w:p>
    <w:p w14:paraId="63FD7C00" w14:textId="687D6A69" w:rsidR="00E5265A" w:rsidRDefault="00E5265A" w:rsidP="00681545">
      <w:pPr>
        <w:ind w:firstLine="567"/>
        <w:jc w:val="both"/>
        <w:rPr>
          <w:rFonts w:asciiTheme="minorHAnsi" w:hAnsiTheme="minorHAnsi" w:cstheme="minorHAnsi"/>
          <w:sz w:val="22"/>
          <w:szCs w:val="22"/>
          <w:lang w:val="fr-FR"/>
        </w:rPr>
      </w:pPr>
    </w:p>
    <w:p w14:paraId="2E68204D" w14:textId="77777777" w:rsidR="00E5265A" w:rsidRPr="007D0808" w:rsidRDefault="00E5265A" w:rsidP="00681545">
      <w:pPr>
        <w:ind w:firstLine="567"/>
        <w:jc w:val="both"/>
        <w:rPr>
          <w:rFonts w:asciiTheme="minorHAnsi" w:hAnsiTheme="minorHAnsi" w:cstheme="minorHAnsi"/>
          <w:sz w:val="22"/>
          <w:szCs w:val="22"/>
          <w:lang w:val="fr-FR"/>
        </w:rPr>
      </w:pPr>
    </w:p>
    <w:p w14:paraId="119E38F6" w14:textId="77777777" w:rsidR="00DE1219" w:rsidRPr="007D0808" w:rsidRDefault="00DE1219" w:rsidP="00681545">
      <w:pPr>
        <w:jc w:val="both"/>
        <w:rPr>
          <w:rFonts w:asciiTheme="minorHAnsi" w:hAnsiTheme="minorHAnsi" w:cstheme="minorHAnsi"/>
          <w:sz w:val="22"/>
          <w:szCs w:val="22"/>
          <w:lang w:val="fr-FR"/>
        </w:rPr>
      </w:pPr>
    </w:p>
    <w:p w14:paraId="7DFBE40B" w14:textId="77777777" w:rsidR="00DE1219" w:rsidRPr="007D0808" w:rsidRDefault="00DE1219" w:rsidP="00D53499">
      <w:pPr>
        <w:shd w:val="clear" w:color="auto" w:fill="DAEEF3" w:themeFill="accent5" w:themeFillTint="33"/>
        <w:jc w:val="both"/>
        <w:rPr>
          <w:rFonts w:asciiTheme="minorHAnsi" w:hAnsiTheme="minorHAnsi" w:cstheme="minorHAnsi"/>
          <w:b/>
          <w:i/>
          <w:sz w:val="22"/>
          <w:szCs w:val="22"/>
          <w:lang w:val="fr-FR"/>
        </w:rPr>
      </w:pPr>
      <w:r w:rsidRPr="007D0808">
        <w:rPr>
          <w:rFonts w:asciiTheme="minorHAnsi" w:hAnsiTheme="minorHAnsi" w:cstheme="minorHAnsi"/>
          <w:b/>
          <w:i/>
          <w:sz w:val="22"/>
          <w:szCs w:val="22"/>
          <w:lang w:val="fr-FR"/>
        </w:rPr>
        <w:t>Les agents de la force publique en civil peuvent-ils contrôler les rassemblements ?</w:t>
      </w:r>
    </w:p>
    <w:p w14:paraId="4368806B" w14:textId="77777777" w:rsidR="00DE1219" w:rsidRPr="007D0808" w:rsidRDefault="00DE1219" w:rsidP="00681545">
      <w:pPr>
        <w:jc w:val="both"/>
        <w:rPr>
          <w:rFonts w:asciiTheme="minorHAnsi" w:hAnsiTheme="minorHAnsi" w:cstheme="minorHAnsi"/>
          <w:sz w:val="22"/>
          <w:szCs w:val="22"/>
          <w:lang w:val="fr-FR"/>
        </w:rPr>
      </w:pPr>
    </w:p>
    <w:p w14:paraId="1B135D9E" w14:textId="571D22BD" w:rsidR="00DE1219" w:rsidRPr="007D0808" w:rsidRDefault="00DE1219" w:rsidP="00681545">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 xml:space="preserve">Tout déploiement d'officiers en civil dans des </w:t>
      </w:r>
      <w:r w:rsidR="000120A2">
        <w:rPr>
          <w:rFonts w:asciiTheme="minorHAnsi" w:hAnsiTheme="minorHAnsi" w:cstheme="minorHAnsi"/>
          <w:sz w:val="22"/>
          <w:szCs w:val="22"/>
          <w:lang w:val="fr-FR"/>
        </w:rPr>
        <w:t>rassemblements</w:t>
      </w:r>
      <w:r w:rsidRPr="007D0808">
        <w:rPr>
          <w:rFonts w:asciiTheme="minorHAnsi" w:hAnsiTheme="minorHAnsi" w:cstheme="minorHAnsi"/>
          <w:sz w:val="22"/>
          <w:szCs w:val="22"/>
          <w:lang w:val="fr-FR"/>
        </w:rPr>
        <w:t xml:space="preserve"> doit être strictement nécessaire dans les circonstances.  Avant de procéder à une perquisition, une arrestation ou de recourir à </w:t>
      </w:r>
      <w:r w:rsidR="003B6734">
        <w:rPr>
          <w:rFonts w:asciiTheme="minorHAnsi" w:hAnsiTheme="minorHAnsi" w:cstheme="minorHAnsi"/>
          <w:sz w:val="22"/>
          <w:szCs w:val="22"/>
          <w:lang w:val="fr-FR"/>
        </w:rPr>
        <w:t xml:space="preserve">tout </w:t>
      </w:r>
      <w:r w:rsidRPr="007D0808">
        <w:rPr>
          <w:rFonts w:asciiTheme="minorHAnsi" w:hAnsiTheme="minorHAnsi" w:cstheme="minorHAnsi"/>
          <w:sz w:val="22"/>
          <w:szCs w:val="22"/>
          <w:lang w:val="fr-FR"/>
        </w:rPr>
        <w:t>usage de la force, les policiers en civil doivent s'identifier auprès des personnes concernées.</w:t>
      </w:r>
    </w:p>
    <w:p w14:paraId="50FB3A95" w14:textId="77777777" w:rsidR="00DE1219" w:rsidRPr="007D0808" w:rsidRDefault="00DE1219" w:rsidP="00681545">
      <w:pPr>
        <w:jc w:val="both"/>
        <w:rPr>
          <w:rFonts w:asciiTheme="minorHAnsi" w:hAnsiTheme="minorHAnsi" w:cstheme="minorHAnsi"/>
          <w:sz w:val="22"/>
          <w:szCs w:val="22"/>
          <w:lang w:val="fr-FR"/>
        </w:rPr>
      </w:pPr>
    </w:p>
    <w:p w14:paraId="51034B35" w14:textId="77777777" w:rsidR="00DE1219" w:rsidRPr="007D0808" w:rsidRDefault="00DE1219" w:rsidP="00D53499">
      <w:pPr>
        <w:shd w:val="clear" w:color="auto" w:fill="DAEEF3" w:themeFill="accent5" w:themeFillTint="33"/>
        <w:jc w:val="both"/>
        <w:rPr>
          <w:rFonts w:asciiTheme="minorHAnsi" w:hAnsiTheme="minorHAnsi" w:cstheme="minorHAnsi"/>
          <w:b/>
          <w:i/>
          <w:sz w:val="22"/>
          <w:szCs w:val="22"/>
          <w:lang w:val="fr-FR"/>
        </w:rPr>
      </w:pPr>
      <w:r w:rsidRPr="007D0808">
        <w:rPr>
          <w:rFonts w:asciiTheme="minorHAnsi" w:hAnsiTheme="minorHAnsi" w:cstheme="minorHAnsi"/>
          <w:b/>
          <w:i/>
          <w:sz w:val="22"/>
          <w:szCs w:val="22"/>
          <w:lang w:val="fr-FR"/>
        </w:rPr>
        <w:t>Le droit de réunion pacifique s'applique-t-il pendant les états d'urgence et les conflits armés ?</w:t>
      </w:r>
    </w:p>
    <w:p w14:paraId="06690B5F" w14:textId="77777777" w:rsidR="00DE1219" w:rsidRPr="007D0808" w:rsidRDefault="00DE1219" w:rsidP="00681545">
      <w:pPr>
        <w:jc w:val="both"/>
        <w:rPr>
          <w:rFonts w:asciiTheme="minorHAnsi" w:hAnsiTheme="minorHAnsi" w:cstheme="minorHAnsi"/>
          <w:sz w:val="22"/>
          <w:szCs w:val="22"/>
          <w:lang w:val="fr-FR"/>
        </w:rPr>
      </w:pPr>
    </w:p>
    <w:p w14:paraId="06E5EA32" w14:textId="77777777" w:rsidR="00DE1219" w:rsidRPr="007D0808" w:rsidRDefault="00DE1219" w:rsidP="00681545">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 xml:space="preserve">L'État peut déroger au droit de réunion pacifique pendant un </w:t>
      </w:r>
      <w:r w:rsidRPr="008421D4">
        <w:rPr>
          <w:rFonts w:asciiTheme="minorHAnsi" w:hAnsiTheme="minorHAnsi" w:cstheme="minorHAnsi"/>
          <w:b/>
          <w:bCs/>
          <w:sz w:val="22"/>
          <w:szCs w:val="22"/>
          <w:lang w:val="fr-FR"/>
        </w:rPr>
        <w:t>état d'urgence</w:t>
      </w:r>
      <w:r w:rsidRPr="007D0808">
        <w:rPr>
          <w:rFonts w:asciiTheme="minorHAnsi" w:hAnsiTheme="minorHAnsi" w:cstheme="minorHAnsi"/>
          <w:sz w:val="22"/>
          <w:szCs w:val="22"/>
          <w:lang w:val="fr-FR"/>
        </w:rPr>
        <w:t xml:space="preserve"> dûment déclaré.  Toutefois, les restrictions ordinaires au droit de réunion pacifique mentionnées ci-dessus devraient généralement être suffisantes pour permettre aux personnes de continuer à jouir de ce droit.</w:t>
      </w:r>
    </w:p>
    <w:p w14:paraId="3D5639DC" w14:textId="77777777" w:rsidR="00DE1219" w:rsidRPr="007D0808" w:rsidRDefault="00DE1219" w:rsidP="00681545">
      <w:pPr>
        <w:jc w:val="both"/>
        <w:rPr>
          <w:rFonts w:asciiTheme="minorHAnsi" w:hAnsiTheme="minorHAnsi" w:cstheme="minorHAnsi"/>
          <w:sz w:val="22"/>
          <w:szCs w:val="22"/>
          <w:lang w:val="fr-FR"/>
        </w:rPr>
      </w:pPr>
    </w:p>
    <w:p w14:paraId="2FF68184" w14:textId="4BB6A99B" w:rsidR="00DE1219" w:rsidRPr="007D0808" w:rsidRDefault="00DE1219" w:rsidP="00681545">
      <w:pPr>
        <w:ind w:firstLine="567"/>
        <w:jc w:val="both"/>
        <w:rPr>
          <w:rFonts w:asciiTheme="minorHAnsi" w:hAnsiTheme="minorHAnsi" w:cstheme="minorHAnsi"/>
          <w:sz w:val="22"/>
          <w:szCs w:val="22"/>
          <w:lang w:val="fr-FR"/>
        </w:rPr>
      </w:pPr>
      <w:r w:rsidRPr="007D0808">
        <w:rPr>
          <w:rFonts w:asciiTheme="minorHAnsi" w:hAnsiTheme="minorHAnsi" w:cstheme="minorHAnsi"/>
          <w:sz w:val="22"/>
          <w:szCs w:val="22"/>
          <w:lang w:val="fr-FR"/>
        </w:rPr>
        <w:t xml:space="preserve">Pendant un </w:t>
      </w:r>
      <w:r w:rsidRPr="00D53499">
        <w:rPr>
          <w:rFonts w:asciiTheme="minorHAnsi" w:hAnsiTheme="minorHAnsi" w:cstheme="minorHAnsi"/>
          <w:b/>
          <w:sz w:val="22"/>
          <w:szCs w:val="22"/>
          <w:lang w:val="fr-FR"/>
        </w:rPr>
        <w:t>conflit armé</w:t>
      </w:r>
      <w:r w:rsidRPr="007D0808">
        <w:rPr>
          <w:rFonts w:asciiTheme="minorHAnsi" w:hAnsiTheme="minorHAnsi" w:cstheme="minorHAnsi"/>
          <w:sz w:val="22"/>
          <w:szCs w:val="22"/>
          <w:lang w:val="fr-FR"/>
        </w:rPr>
        <w:t xml:space="preserve">, l'usage de la force lié aux participants </w:t>
      </w:r>
      <w:r w:rsidR="000120A2">
        <w:rPr>
          <w:rFonts w:asciiTheme="minorHAnsi" w:hAnsiTheme="minorHAnsi" w:cstheme="minorHAnsi"/>
          <w:sz w:val="22"/>
          <w:szCs w:val="22"/>
          <w:lang w:val="fr-FR"/>
        </w:rPr>
        <w:t xml:space="preserve">à des rassemblements </w:t>
      </w:r>
      <w:r w:rsidRPr="007D0808">
        <w:rPr>
          <w:rFonts w:asciiTheme="minorHAnsi" w:hAnsiTheme="minorHAnsi" w:cstheme="minorHAnsi"/>
          <w:sz w:val="22"/>
          <w:szCs w:val="22"/>
          <w:lang w:val="fr-FR"/>
        </w:rPr>
        <w:t>reste réglementé par les règles d'application de la loi. Les civils participant à un</w:t>
      </w:r>
      <w:r w:rsidR="0050093C">
        <w:rPr>
          <w:rFonts w:asciiTheme="minorHAnsi" w:hAnsiTheme="minorHAnsi" w:cstheme="minorHAnsi"/>
          <w:sz w:val="22"/>
          <w:szCs w:val="22"/>
          <w:lang w:val="fr-FR"/>
        </w:rPr>
        <w:t xml:space="preserve"> rassemblement</w:t>
      </w:r>
      <w:r w:rsidRPr="007D0808">
        <w:rPr>
          <w:rFonts w:asciiTheme="minorHAnsi" w:hAnsiTheme="minorHAnsi" w:cstheme="minorHAnsi"/>
          <w:sz w:val="22"/>
          <w:szCs w:val="22"/>
          <w:lang w:val="fr-FR"/>
        </w:rPr>
        <w:t xml:space="preserve"> sont protégés contre les attaques en vertu des règles du droit international humanitaire, sauf </w:t>
      </w:r>
      <w:r w:rsidR="0050093C">
        <w:rPr>
          <w:rFonts w:asciiTheme="minorHAnsi" w:hAnsiTheme="minorHAnsi" w:cstheme="minorHAnsi"/>
          <w:sz w:val="22"/>
          <w:szCs w:val="22"/>
          <w:lang w:val="fr-FR"/>
        </w:rPr>
        <w:t xml:space="preserve">et seulement </w:t>
      </w:r>
      <w:r w:rsidRPr="007D0808">
        <w:rPr>
          <w:rFonts w:asciiTheme="minorHAnsi" w:hAnsiTheme="minorHAnsi" w:cstheme="minorHAnsi"/>
          <w:sz w:val="22"/>
          <w:szCs w:val="22"/>
          <w:lang w:val="fr-FR"/>
        </w:rPr>
        <w:t>s'ils prennent directement part aux hostilités et uniquement pendant cette période.</w:t>
      </w:r>
    </w:p>
    <w:p w14:paraId="1ED38191" w14:textId="77777777" w:rsidR="00DE1219" w:rsidRPr="007D0808" w:rsidRDefault="00DE1219" w:rsidP="00DE1219">
      <w:pPr>
        <w:ind w:firstLine="567"/>
        <w:rPr>
          <w:rFonts w:asciiTheme="minorHAnsi" w:hAnsiTheme="minorHAnsi" w:cstheme="minorHAnsi"/>
          <w:sz w:val="22"/>
          <w:szCs w:val="22"/>
          <w:lang w:val="fr-FR"/>
        </w:rPr>
      </w:pPr>
    </w:p>
    <w:p w14:paraId="331E5EA2" w14:textId="77777777" w:rsidR="00DE1219" w:rsidRPr="007D0808" w:rsidRDefault="00AE71D9" w:rsidP="00DE1219">
      <w:pPr>
        <w:ind w:firstLine="567"/>
        <w:jc w:val="center"/>
        <w:rPr>
          <w:rFonts w:asciiTheme="minorHAnsi" w:hAnsiTheme="minorHAnsi" w:cstheme="minorHAnsi"/>
          <w:sz w:val="22"/>
          <w:szCs w:val="22"/>
          <w:lang w:val="fr-FR"/>
        </w:rPr>
      </w:pPr>
      <w:r w:rsidRPr="007D0808">
        <w:rPr>
          <w:rFonts w:asciiTheme="minorHAnsi" w:hAnsiTheme="minorHAnsi" w:cstheme="minorHAnsi"/>
          <w:sz w:val="22"/>
          <w:szCs w:val="22"/>
          <w:lang w:val="fr-FR"/>
        </w:rPr>
        <w:t>******</w:t>
      </w:r>
    </w:p>
    <w:sectPr w:rsidR="00DE1219" w:rsidRPr="007D0808" w:rsidSect="00E5265A">
      <w:footerReference w:type="default" r:id="rId12"/>
      <w:endnotePr>
        <w:numFmt w:val="decimal"/>
      </w:endnotePr>
      <w:pgSz w:w="11906" w:h="16838" w:code="9"/>
      <w:pgMar w:top="567" w:right="1134" w:bottom="1134" w:left="1134"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29FAE" w14:textId="77777777" w:rsidR="008D4598" w:rsidRDefault="008D4598" w:rsidP="00F95C08"/>
  </w:endnote>
  <w:endnote w:type="continuationSeparator" w:id="0">
    <w:p w14:paraId="126AA5F8" w14:textId="77777777" w:rsidR="008D4598" w:rsidRPr="00AC3823" w:rsidRDefault="008D4598" w:rsidP="00AC3823">
      <w:pPr>
        <w:pStyle w:val="Footer"/>
      </w:pPr>
    </w:p>
  </w:endnote>
  <w:endnote w:type="continuationNotice" w:id="1">
    <w:p w14:paraId="320A4CA6" w14:textId="77777777" w:rsidR="008D4598" w:rsidRDefault="008D45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0620641"/>
      <w:docPartObj>
        <w:docPartGallery w:val="Page Numbers (Bottom of Page)"/>
        <w:docPartUnique/>
      </w:docPartObj>
    </w:sdtPr>
    <w:sdtEndPr>
      <w:rPr>
        <w:noProof/>
      </w:rPr>
    </w:sdtEndPr>
    <w:sdtContent>
      <w:p w14:paraId="727E91FA" w14:textId="01AD9338" w:rsidR="00430BB8" w:rsidRDefault="00430BB8">
        <w:pPr>
          <w:pStyle w:val="Footer"/>
          <w:jc w:val="center"/>
        </w:pPr>
        <w:r>
          <w:fldChar w:fldCharType="begin"/>
        </w:r>
        <w:r>
          <w:instrText xml:space="preserve"> PAGE   \* MERGEFORMAT </w:instrText>
        </w:r>
        <w:r>
          <w:fldChar w:fldCharType="separate"/>
        </w:r>
        <w:r w:rsidR="00481847">
          <w:rPr>
            <w:noProof/>
          </w:rPr>
          <w:t>5</w:t>
        </w:r>
        <w:r>
          <w:rPr>
            <w:noProof/>
          </w:rPr>
          <w:fldChar w:fldCharType="end"/>
        </w:r>
      </w:p>
    </w:sdtContent>
  </w:sdt>
  <w:p w14:paraId="40D758AA" w14:textId="24964905" w:rsidR="003D5E27" w:rsidRDefault="003D5E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EEBA55" w14:textId="77777777" w:rsidR="008D4598" w:rsidRPr="00AC3823" w:rsidRDefault="008D4598" w:rsidP="00AC3823">
      <w:pPr>
        <w:pStyle w:val="Footer"/>
        <w:tabs>
          <w:tab w:val="right" w:pos="2155"/>
        </w:tabs>
        <w:spacing w:after="80" w:line="240" w:lineRule="atLeast"/>
        <w:ind w:left="680"/>
        <w:rPr>
          <w:u w:val="single"/>
        </w:rPr>
      </w:pPr>
      <w:r>
        <w:rPr>
          <w:u w:val="single"/>
        </w:rPr>
        <w:tab/>
      </w:r>
    </w:p>
  </w:footnote>
  <w:footnote w:type="continuationSeparator" w:id="0">
    <w:p w14:paraId="53BFC2F6" w14:textId="77777777" w:rsidR="008D4598" w:rsidRPr="00AC3823" w:rsidRDefault="008D4598" w:rsidP="00AC3823">
      <w:pPr>
        <w:pStyle w:val="Footer"/>
        <w:tabs>
          <w:tab w:val="right" w:pos="2155"/>
        </w:tabs>
        <w:spacing w:after="80" w:line="240" w:lineRule="atLeast"/>
        <w:ind w:left="680"/>
        <w:rPr>
          <w:u w:val="single"/>
        </w:rPr>
      </w:pPr>
      <w:r>
        <w:rPr>
          <w:u w:val="single"/>
        </w:rPr>
        <w:tab/>
      </w:r>
    </w:p>
  </w:footnote>
  <w:footnote w:type="continuationNotice" w:id="1">
    <w:p w14:paraId="7050E1D4" w14:textId="77777777" w:rsidR="008D4598" w:rsidRPr="00AC3823" w:rsidRDefault="008D4598">
      <w:pPr>
        <w:rPr>
          <w:sz w:val="2"/>
          <w:szCs w:val="2"/>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272B4488"/>
    <w:multiLevelType w:val="hybridMultilevel"/>
    <w:tmpl w:val="9C84E712"/>
    <w:lvl w:ilvl="0" w:tplc="984C3996">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3" w15:restartNumberingAfterBreak="0">
    <w:nsid w:val="4C17453B"/>
    <w:multiLevelType w:val="hybridMultilevel"/>
    <w:tmpl w:val="3E4C7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AC3250"/>
    <w:multiLevelType w:val="hybridMultilevel"/>
    <w:tmpl w:val="42984B5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63C95284"/>
    <w:multiLevelType w:val="hybridMultilevel"/>
    <w:tmpl w:val="B4A01022"/>
    <w:lvl w:ilvl="0" w:tplc="A7C84148">
      <w:start w:val="1"/>
      <w:numFmt w:val="decimal"/>
      <w:lvlText w:val="%1."/>
      <w:lvlJc w:val="left"/>
      <w:pPr>
        <w:ind w:left="1854" w:hanging="360"/>
      </w:pPr>
      <w:rPr>
        <w:rFonts w:hint="default"/>
      </w:rPr>
    </w:lvl>
    <w:lvl w:ilvl="1" w:tplc="040C0019" w:tentative="1">
      <w:start w:val="1"/>
      <w:numFmt w:val="lowerLetter"/>
      <w:lvlText w:val="%2."/>
      <w:lvlJc w:val="left"/>
      <w:pPr>
        <w:ind w:left="1440" w:hanging="360"/>
      </w:pPr>
    </w:lvl>
    <w:lvl w:ilvl="2" w:tplc="6FAEC2A8">
      <w:start w:val="1"/>
      <w:numFmt w:val="decimal"/>
      <w:lvlText w:val="%3."/>
      <w:lvlJc w:val="lef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7" w15:restartNumberingAfterBreak="0">
    <w:nsid w:val="72992556"/>
    <w:multiLevelType w:val="hybridMultilevel"/>
    <w:tmpl w:val="B05A13C0"/>
    <w:lvl w:ilvl="0" w:tplc="984C399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D047AE"/>
    <w:multiLevelType w:val="hybridMultilevel"/>
    <w:tmpl w:val="24AA0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5"/>
  </w:num>
  <w:num w:numId="15">
    <w:abstractNumId w:val="10"/>
  </w:num>
  <w:num w:numId="16">
    <w:abstractNumId w:val="14"/>
  </w:num>
  <w:num w:numId="17">
    <w:abstractNumId w:val="18"/>
  </w:num>
  <w:num w:numId="18">
    <w:abstractNumId w:val="17"/>
  </w:num>
  <w:num w:numId="19">
    <w:abstractNumId w:val="11"/>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characterSpacingControl w:val="doNotCompress"/>
  <w:hdrShapeDefaults>
    <o:shapedefaults v:ext="edit" spidmax="1638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219"/>
    <w:rsid w:val="000120A2"/>
    <w:rsid w:val="00017F94"/>
    <w:rsid w:val="00022D1A"/>
    <w:rsid w:val="00023842"/>
    <w:rsid w:val="000334F9"/>
    <w:rsid w:val="000740EB"/>
    <w:rsid w:val="0007796D"/>
    <w:rsid w:val="000B6B65"/>
    <w:rsid w:val="000B7790"/>
    <w:rsid w:val="000C390E"/>
    <w:rsid w:val="000D40C3"/>
    <w:rsid w:val="001043AA"/>
    <w:rsid w:val="00111F2F"/>
    <w:rsid w:val="0014365E"/>
    <w:rsid w:val="0014660A"/>
    <w:rsid w:val="00150DB2"/>
    <w:rsid w:val="00176178"/>
    <w:rsid w:val="001C7E6B"/>
    <w:rsid w:val="001D5E91"/>
    <w:rsid w:val="001F525A"/>
    <w:rsid w:val="00223272"/>
    <w:rsid w:val="0024779E"/>
    <w:rsid w:val="00291F1D"/>
    <w:rsid w:val="0029407C"/>
    <w:rsid w:val="003142AF"/>
    <w:rsid w:val="00350987"/>
    <w:rsid w:val="00353ED5"/>
    <w:rsid w:val="00375AA0"/>
    <w:rsid w:val="00382A1F"/>
    <w:rsid w:val="00390178"/>
    <w:rsid w:val="003B6734"/>
    <w:rsid w:val="003D1AD0"/>
    <w:rsid w:val="003D5E27"/>
    <w:rsid w:val="00430BB8"/>
    <w:rsid w:val="00446FE5"/>
    <w:rsid w:val="00452396"/>
    <w:rsid w:val="00481847"/>
    <w:rsid w:val="00485979"/>
    <w:rsid w:val="004A091E"/>
    <w:rsid w:val="004C1404"/>
    <w:rsid w:val="004D1CEB"/>
    <w:rsid w:val="004D64C2"/>
    <w:rsid w:val="004E76E8"/>
    <w:rsid w:val="0050093C"/>
    <w:rsid w:val="005505B7"/>
    <w:rsid w:val="005706C8"/>
    <w:rsid w:val="00573BE5"/>
    <w:rsid w:val="00586ED3"/>
    <w:rsid w:val="00596AA9"/>
    <w:rsid w:val="005B4116"/>
    <w:rsid w:val="005C568F"/>
    <w:rsid w:val="005E786F"/>
    <w:rsid w:val="006122C4"/>
    <w:rsid w:val="00681545"/>
    <w:rsid w:val="006A5B1C"/>
    <w:rsid w:val="006E2C9B"/>
    <w:rsid w:val="0070667D"/>
    <w:rsid w:val="0071601D"/>
    <w:rsid w:val="0076624F"/>
    <w:rsid w:val="00766CEC"/>
    <w:rsid w:val="00770252"/>
    <w:rsid w:val="00783F3B"/>
    <w:rsid w:val="007A62E6"/>
    <w:rsid w:val="007D0808"/>
    <w:rsid w:val="007D1D5D"/>
    <w:rsid w:val="0080684C"/>
    <w:rsid w:val="00810B4A"/>
    <w:rsid w:val="00815502"/>
    <w:rsid w:val="008421D4"/>
    <w:rsid w:val="00845D2D"/>
    <w:rsid w:val="00871C75"/>
    <w:rsid w:val="008776DC"/>
    <w:rsid w:val="008D4598"/>
    <w:rsid w:val="008D4E1A"/>
    <w:rsid w:val="008F2A1D"/>
    <w:rsid w:val="00942F04"/>
    <w:rsid w:val="00957790"/>
    <w:rsid w:val="009705C8"/>
    <w:rsid w:val="009F3F33"/>
    <w:rsid w:val="00A12AB5"/>
    <w:rsid w:val="00A63714"/>
    <w:rsid w:val="00A7441D"/>
    <w:rsid w:val="00AC3823"/>
    <w:rsid w:val="00AE323C"/>
    <w:rsid w:val="00AE71D9"/>
    <w:rsid w:val="00AE7D9F"/>
    <w:rsid w:val="00B00181"/>
    <w:rsid w:val="00B43C66"/>
    <w:rsid w:val="00B55090"/>
    <w:rsid w:val="00B765F7"/>
    <w:rsid w:val="00BA0CA9"/>
    <w:rsid w:val="00BA1352"/>
    <w:rsid w:val="00BB3E59"/>
    <w:rsid w:val="00BC56E2"/>
    <w:rsid w:val="00BE1F4C"/>
    <w:rsid w:val="00BE4745"/>
    <w:rsid w:val="00BF3C2C"/>
    <w:rsid w:val="00C02897"/>
    <w:rsid w:val="00C069B3"/>
    <w:rsid w:val="00C94C1E"/>
    <w:rsid w:val="00CF3AE1"/>
    <w:rsid w:val="00D3439C"/>
    <w:rsid w:val="00D40AEB"/>
    <w:rsid w:val="00D53499"/>
    <w:rsid w:val="00DA22F4"/>
    <w:rsid w:val="00DB1831"/>
    <w:rsid w:val="00DD3BFD"/>
    <w:rsid w:val="00DD79EC"/>
    <w:rsid w:val="00DE1219"/>
    <w:rsid w:val="00DF6678"/>
    <w:rsid w:val="00E22CF2"/>
    <w:rsid w:val="00E33F14"/>
    <w:rsid w:val="00E44A12"/>
    <w:rsid w:val="00E5265A"/>
    <w:rsid w:val="00E52D9F"/>
    <w:rsid w:val="00EB0BC7"/>
    <w:rsid w:val="00F12269"/>
    <w:rsid w:val="00F164B0"/>
    <w:rsid w:val="00F406F3"/>
    <w:rsid w:val="00F660DF"/>
    <w:rsid w:val="00F80094"/>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FD18F6B"/>
  <w15:chartTrackingRefBased/>
  <w15:docId w15:val="{C51DF7BA-B032-44E8-9197-00DE1FF60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fr-CH"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D2D"/>
  </w:style>
  <w:style w:type="paragraph" w:styleId="Heading1">
    <w:name w:val="heading 1"/>
    <w:aliases w:val="Table_G"/>
    <w:basedOn w:val="SingleTxtG"/>
    <w:next w:val="SingleTxtG"/>
    <w:link w:val="Heading1Char"/>
    <w:qFormat/>
    <w:rsid w:val="0080684C"/>
    <w:pPr>
      <w:keepNext/>
      <w:keepLines/>
      <w:spacing w:after="0"/>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rsid w:val="00AE7D9F"/>
    <w:pPr>
      <w:pBdr>
        <w:bottom w:val="single" w:sz="4" w:space="4" w:color="auto"/>
      </w:pBdr>
    </w:pPr>
    <w:rPr>
      <w:rFonts w:eastAsia="Times New Roman"/>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val="en-GB"/>
    </w:rPr>
  </w:style>
  <w:style w:type="paragraph" w:styleId="Footer">
    <w:name w:val="footer"/>
    <w:aliases w:val="3_G"/>
    <w:basedOn w:val="Normal"/>
    <w:next w:val="Normal"/>
    <w:link w:val="FooterChar"/>
    <w:uiPriority w:val="99"/>
    <w:qFormat/>
    <w:rsid w:val="0080684C"/>
    <w:rPr>
      <w:sz w:val="16"/>
    </w:rPr>
  </w:style>
  <w:style w:type="character" w:customStyle="1" w:styleId="FooterChar">
    <w:name w:val="Footer Char"/>
    <w:aliases w:val="3_G Char"/>
    <w:basedOn w:val="DefaultParagraphFont"/>
    <w:link w:val="Footer"/>
    <w:uiPriority w:val="99"/>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382A1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semiHidden/>
    <w:rsid w:val="00957790"/>
    <w:rPr>
      <w:color w:val="0000FF"/>
      <w:u w:val="none"/>
    </w:rPr>
  </w:style>
  <w:style w:type="character" w:styleId="FollowedHyperlink">
    <w:name w:val="FollowedHyperlink"/>
    <w:basedOn w:val="DefaultParagraphFont"/>
    <w:semiHidden/>
    <w:rsid w:val="00957790"/>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customStyle="1" w:styleId="ParNoG">
    <w:name w:val="_ParNo_G"/>
    <w:basedOn w:val="SingleTxtG"/>
    <w:qFormat/>
    <w:rsid w:val="005706C8"/>
    <w:pPr>
      <w:numPr>
        <w:numId w:val="15"/>
      </w:numPr>
      <w:tabs>
        <w:tab w:val="clear" w:pos="1701"/>
      </w:tabs>
    </w:pPr>
    <w:rPr>
      <w:rFonts w:eastAsia="Times New Roman"/>
    </w:rPr>
  </w:style>
  <w:style w:type="paragraph" w:styleId="ListParagraph">
    <w:name w:val="List Paragraph"/>
    <w:basedOn w:val="Normal"/>
    <w:uiPriority w:val="34"/>
    <w:qFormat/>
    <w:rsid w:val="00DE1219"/>
    <w:pPr>
      <w:ind w:left="720"/>
      <w:contextualSpacing/>
    </w:pPr>
  </w:style>
  <w:style w:type="paragraph" w:styleId="BalloonText">
    <w:name w:val="Balloon Text"/>
    <w:basedOn w:val="Normal"/>
    <w:link w:val="BalloonTextChar"/>
    <w:uiPriority w:val="99"/>
    <w:semiHidden/>
    <w:unhideWhenUsed/>
    <w:rsid w:val="00375A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A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0DB0FAE-CD11-4C09-8422-49B7655EE495}">
  <ds:schemaRefs>
    <ds:schemaRef ds:uri="http://schemas.openxmlformats.org/officeDocument/2006/bibliography"/>
  </ds:schemaRefs>
</ds:datastoreItem>
</file>

<file path=customXml/itemProps2.xml><?xml version="1.0" encoding="utf-8"?>
<ds:datastoreItem xmlns:ds="http://schemas.openxmlformats.org/officeDocument/2006/customXml" ds:itemID="{2BB3B5AB-A316-485B-950A-EF0193FB0DDC}"/>
</file>

<file path=customXml/itemProps3.xml><?xml version="1.0" encoding="utf-8"?>
<ds:datastoreItem xmlns:ds="http://schemas.openxmlformats.org/officeDocument/2006/customXml" ds:itemID="{D8926B03-0947-47E1-BAB8-DDEDC19B7586}"/>
</file>

<file path=customXml/itemProps4.xml><?xml version="1.0" encoding="utf-8"?>
<ds:datastoreItem xmlns:ds="http://schemas.openxmlformats.org/officeDocument/2006/customXml" ds:itemID="{CD22F908-2505-416E-84E8-A4AC855F2AF1}"/>
</file>

<file path=docProps/app.xml><?xml version="1.0" encoding="utf-8"?>
<Properties xmlns="http://schemas.openxmlformats.org/officeDocument/2006/extended-properties" xmlns:vt="http://schemas.openxmlformats.org/officeDocument/2006/docPropsVTypes">
  <Template>Normal.dotm</Template>
  <TotalTime>20</TotalTime>
  <Pages>5</Pages>
  <Words>1781</Words>
  <Characters>10158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11916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ROSNIANSKY Cherry Lou</dc:creator>
  <cp:keywords/>
  <dc:description/>
  <cp:lastModifiedBy>HABTOM Gabriella</cp:lastModifiedBy>
  <cp:revision>5</cp:revision>
  <cp:lastPrinted>2014-05-14T10:59:00Z</cp:lastPrinted>
  <dcterms:created xsi:type="dcterms:W3CDTF">2020-12-09T13:47:00Z</dcterms:created>
  <dcterms:modified xsi:type="dcterms:W3CDTF">2020-12-11T11:07:00Z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