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A6A0" w14:textId="6046E48B" w:rsidR="00CF68D8" w:rsidRPr="00410D86" w:rsidRDefault="001D2F41" w:rsidP="00410D86">
      <w:pPr>
        <w:jc w:val="both"/>
        <w:rPr>
          <w:rFonts w:ascii="Times New Roman" w:hAnsi="Times New Roman" w:cs="Times New Roman"/>
          <w:b/>
          <w:bCs/>
          <w:sz w:val="24"/>
          <w:szCs w:val="24"/>
          <w:u w:val="single"/>
          <w:lang w:val="en-US"/>
        </w:rPr>
      </w:pPr>
      <w:r w:rsidRPr="00410D86">
        <w:rPr>
          <w:rFonts w:ascii="Times New Roman" w:hAnsi="Times New Roman" w:cs="Times New Roman"/>
          <w:sz w:val="24"/>
          <w:szCs w:val="24"/>
          <w:lang w:val="en-US"/>
        </w:rPr>
        <w:t xml:space="preserve">                    </w:t>
      </w:r>
      <w:r w:rsidR="00134801" w:rsidRPr="00410D86">
        <w:rPr>
          <w:rFonts w:ascii="Times New Roman" w:hAnsi="Times New Roman" w:cs="Times New Roman"/>
          <w:sz w:val="24"/>
          <w:szCs w:val="24"/>
          <w:lang w:val="en-US"/>
        </w:rPr>
        <w:t xml:space="preserve">                                      </w:t>
      </w:r>
      <w:r w:rsidR="008B69A3">
        <w:rPr>
          <w:rFonts w:ascii="Times New Roman" w:hAnsi="Times New Roman" w:cs="Times New Roman"/>
          <w:sz w:val="24"/>
          <w:szCs w:val="24"/>
          <w:lang w:val="en-US"/>
        </w:rPr>
        <w:t xml:space="preserve"> </w:t>
      </w:r>
      <w:r w:rsidRPr="00410D86">
        <w:rPr>
          <w:rFonts w:ascii="Times New Roman" w:hAnsi="Times New Roman" w:cs="Times New Roman"/>
          <w:sz w:val="24"/>
          <w:szCs w:val="24"/>
          <w:lang w:val="en-US"/>
        </w:rPr>
        <w:t xml:space="preserve"> </w:t>
      </w:r>
      <w:r w:rsidRPr="00410D86">
        <w:rPr>
          <w:rFonts w:ascii="Times New Roman" w:hAnsi="Times New Roman" w:cs="Times New Roman"/>
          <w:b/>
          <w:bCs/>
          <w:sz w:val="24"/>
          <w:szCs w:val="24"/>
          <w:u w:val="single"/>
          <w:lang w:val="en-US"/>
        </w:rPr>
        <w:t xml:space="preserve">ANNEX </w:t>
      </w:r>
      <w:r w:rsidR="00716C52" w:rsidRPr="00410D86">
        <w:rPr>
          <w:rFonts w:ascii="Times New Roman" w:hAnsi="Times New Roman" w:cs="Times New Roman"/>
          <w:b/>
          <w:bCs/>
          <w:sz w:val="24"/>
          <w:szCs w:val="24"/>
          <w:u w:val="single"/>
          <w:lang w:val="en-US"/>
        </w:rPr>
        <w:t>III</w:t>
      </w:r>
    </w:p>
    <w:p w14:paraId="276E195E" w14:textId="77777777" w:rsidR="009574D6" w:rsidRDefault="009574D6" w:rsidP="009574D6">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Biographical Data Form of Candidates to the </w:t>
      </w:r>
    </w:p>
    <w:p w14:paraId="40918B3F" w14:textId="45CFFA33" w:rsidR="006D55A9" w:rsidRPr="00410D86" w:rsidRDefault="009574D6" w:rsidP="009574D6">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Committee on the Elimination of Discrimination against Women (CEDAW)</w:t>
      </w:r>
    </w:p>
    <w:p w14:paraId="64B38CA0" w14:textId="77777777" w:rsidR="00410D86" w:rsidRPr="00410D86" w:rsidRDefault="00410D86" w:rsidP="00410D86">
      <w:pPr>
        <w:jc w:val="both"/>
        <w:rPr>
          <w:rFonts w:ascii="Times New Roman" w:hAnsi="Times New Roman" w:cs="Times New Roman"/>
          <w:sz w:val="24"/>
          <w:szCs w:val="24"/>
          <w:lang w:val="en-US"/>
        </w:rPr>
      </w:pPr>
    </w:p>
    <w:p w14:paraId="1E0E4021" w14:textId="03BA9714" w:rsidR="006D55A9" w:rsidRPr="00410D86" w:rsidRDefault="00E27729" w:rsidP="00410D86">
      <w:pPr>
        <w:jc w:val="both"/>
        <w:rPr>
          <w:rFonts w:ascii="Times New Roman" w:hAnsi="Times New Roman" w:cs="Times New Roman"/>
          <w:sz w:val="24"/>
          <w:szCs w:val="24"/>
          <w:lang w:val="en-US"/>
        </w:rPr>
      </w:pPr>
      <w:r w:rsidRPr="00410D86">
        <w:rPr>
          <w:rFonts w:ascii="Times New Roman" w:hAnsi="Times New Roman" w:cs="Times New Roman"/>
          <w:b/>
          <w:bCs/>
          <w:sz w:val="24"/>
          <w:szCs w:val="24"/>
          <w:lang w:val="en-US"/>
        </w:rPr>
        <w:t>Name</w:t>
      </w:r>
      <w:r w:rsidRPr="00410D86">
        <w:rPr>
          <w:rFonts w:ascii="Times New Roman" w:hAnsi="Times New Roman" w:cs="Times New Roman"/>
          <w:sz w:val="24"/>
          <w:szCs w:val="24"/>
          <w:lang w:val="en-US"/>
        </w:rPr>
        <w:t xml:space="preserve">: </w:t>
      </w:r>
      <w:r w:rsidR="00F65836" w:rsidRPr="00410D86">
        <w:rPr>
          <w:rFonts w:ascii="Times New Roman" w:hAnsi="Times New Roman" w:cs="Times New Roman"/>
          <w:sz w:val="24"/>
          <w:szCs w:val="24"/>
          <w:lang w:val="en-US"/>
        </w:rPr>
        <w:t>Umar-</w:t>
      </w:r>
      <w:proofErr w:type="spellStart"/>
      <w:r w:rsidR="00F65836" w:rsidRPr="00410D86">
        <w:rPr>
          <w:rFonts w:ascii="Times New Roman" w:hAnsi="Times New Roman" w:cs="Times New Roman"/>
          <w:sz w:val="24"/>
          <w:szCs w:val="24"/>
          <w:lang w:val="en-US"/>
        </w:rPr>
        <w:t>Bako</w:t>
      </w:r>
      <w:proofErr w:type="spellEnd"/>
      <w:r w:rsidR="00F65836" w:rsidRPr="00410D86">
        <w:rPr>
          <w:rFonts w:ascii="Times New Roman" w:hAnsi="Times New Roman" w:cs="Times New Roman"/>
          <w:sz w:val="24"/>
          <w:szCs w:val="24"/>
          <w:lang w:val="en-US"/>
        </w:rPr>
        <w:t xml:space="preserve">, </w:t>
      </w:r>
      <w:proofErr w:type="spellStart"/>
      <w:r w:rsidR="00F65836" w:rsidRPr="00410D86">
        <w:rPr>
          <w:rFonts w:ascii="Times New Roman" w:hAnsi="Times New Roman" w:cs="Times New Roman"/>
          <w:sz w:val="24"/>
          <w:szCs w:val="24"/>
          <w:lang w:val="en-US"/>
        </w:rPr>
        <w:t>Ramatu</w:t>
      </w:r>
      <w:proofErr w:type="spellEnd"/>
      <w:r w:rsidR="004A30E4" w:rsidRPr="00410D86">
        <w:rPr>
          <w:rFonts w:ascii="Times New Roman" w:hAnsi="Times New Roman" w:cs="Times New Roman"/>
          <w:sz w:val="24"/>
          <w:szCs w:val="24"/>
          <w:lang w:val="en-US"/>
        </w:rPr>
        <w:t xml:space="preserve"> </w:t>
      </w:r>
      <w:proofErr w:type="spellStart"/>
      <w:r w:rsidR="004A30E4" w:rsidRPr="00410D86">
        <w:rPr>
          <w:rFonts w:ascii="Times New Roman" w:hAnsi="Times New Roman" w:cs="Times New Roman"/>
          <w:sz w:val="24"/>
          <w:szCs w:val="24"/>
          <w:lang w:val="en-US"/>
        </w:rPr>
        <w:t>Asabe</w:t>
      </w:r>
      <w:proofErr w:type="spellEnd"/>
    </w:p>
    <w:p w14:paraId="4ED03FB4" w14:textId="2715C66A" w:rsidR="00304991" w:rsidRPr="00410D86" w:rsidRDefault="00304991" w:rsidP="00410D86">
      <w:pPr>
        <w:jc w:val="both"/>
        <w:rPr>
          <w:rFonts w:ascii="Times New Roman" w:hAnsi="Times New Roman" w:cs="Times New Roman"/>
          <w:sz w:val="24"/>
          <w:szCs w:val="24"/>
          <w:lang w:val="en-US"/>
        </w:rPr>
      </w:pPr>
      <w:r w:rsidRPr="00410D86">
        <w:rPr>
          <w:rFonts w:ascii="Times New Roman" w:hAnsi="Times New Roman" w:cs="Times New Roman"/>
          <w:b/>
          <w:bCs/>
          <w:sz w:val="24"/>
          <w:szCs w:val="24"/>
          <w:lang w:val="en-US"/>
        </w:rPr>
        <w:t>Nationality:</w:t>
      </w:r>
      <w:r w:rsidRPr="00410D86">
        <w:rPr>
          <w:rFonts w:ascii="Times New Roman" w:hAnsi="Times New Roman" w:cs="Times New Roman"/>
          <w:sz w:val="24"/>
          <w:szCs w:val="24"/>
          <w:lang w:val="en-US"/>
        </w:rPr>
        <w:t xml:space="preserve"> Nigerian</w:t>
      </w:r>
    </w:p>
    <w:p w14:paraId="096985EF" w14:textId="04784C3E" w:rsidR="00304991" w:rsidRPr="00410D86" w:rsidRDefault="00304991" w:rsidP="00410D86">
      <w:pPr>
        <w:jc w:val="both"/>
        <w:rPr>
          <w:rFonts w:ascii="Times New Roman" w:hAnsi="Times New Roman" w:cs="Times New Roman"/>
          <w:sz w:val="24"/>
          <w:szCs w:val="24"/>
          <w:lang w:val="en-US"/>
        </w:rPr>
      </w:pPr>
      <w:r w:rsidRPr="00410D86">
        <w:rPr>
          <w:rFonts w:ascii="Times New Roman" w:hAnsi="Times New Roman" w:cs="Times New Roman"/>
          <w:b/>
          <w:bCs/>
          <w:sz w:val="24"/>
          <w:szCs w:val="24"/>
          <w:lang w:val="en-US"/>
        </w:rPr>
        <w:t>Date and Place of Birth:</w:t>
      </w:r>
      <w:r w:rsidRPr="00410D86">
        <w:rPr>
          <w:rFonts w:ascii="Times New Roman" w:hAnsi="Times New Roman" w:cs="Times New Roman"/>
          <w:sz w:val="24"/>
          <w:szCs w:val="24"/>
          <w:lang w:val="en-US"/>
        </w:rPr>
        <w:t xml:space="preserve"> 30</w:t>
      </w:r>
      <w:r w:rsidRPr="00410D86">
        <w:rPr>
          <w:rFonts w:ascii="Times New Roman" w:hAnsi="Times New Roman" w:cs="Times New Roman"/>
          <w:sz w:val="24"/>
          <w:szCs w:val="24"/>
          <w:vertAlign w:val="superscript"/>
          <w:lang w:val="en-US"/>
        </w:rPr>
        <w:t>th</w:t>
      </w:r>
      <w:r w:rsidRPr="00410D86">
        <w:rPr>
          <w:rFonts w:ascii="Times New Roman" w:hAnsi="Times New Roman" w:cs="Times New Roman"/>
          <w:sz w:val="24"/>
          <w:szCs w:val="24"/>
          <w:lang w:val="en-US"/>
        </w:rPr>
        <w:t xml:space="preserve"> April 1973</w:t>
      </w:r>
      <w:r w:rsidR="00040F13" w:rsidRPr="00410D86">
        <w:rPr>
          <w:rFonts w:ascii="Times New Roman" w:hAnsi="Times New Roman" w:cs="Times New Roman"/>
          <w:sz w:val="24"/>
          <w:szCs w:val="24"/>
          <w:lang w:val="en-US"/>
        </w:rPr>
        <w:t>, Nigeria</w:t>
      </w:r>
    </w:p>
    <w:p w14:paraId="724713CB" w14:textId="0166EFFE" w:rsidR="00410D86" w:rsidRPr="00410D86" w:rsidRDefault="00410D86" w:rsidP="00410D86">
      <w:pPr>
        <w:jc w:val="both"/>
        <w:rPr>
          <w:rFonts w:ascii="Times New Roman" w:hAnsi="Times New Roman" w:cs="Times New Roman"/>
          <w:sz w:val="24"/>
          <w:szCs w:val="24"/>
          <w:lang w:val="en-US"/>
        </w:rPr>
      </w:pPr>
      <w:r w:rsidRPr="00410D86">
        <w:rPr>
          <w:rFonts w:ascii="Times New Roman" w:hAnsi="Times New Roman" w:cs="Times New Roman"/>
          <w:b/>
          <w:bCs/>
          <w:sz w:val="24"/>
          <w:szCs w:val="24"/>
          <w:lang w:val="en-US"/>
        </w:rPr>
        <w:t>Working L</w:t>
      </w:r>
      <w:r w:rsidR="00040F13" w:rsidRPr="00410D86">
        <w:rPr>
          <w:rFonts w:ascii="Times New Roman" w:hAnsi="Times New Roman" w:cs="Times New Roman"/>
          <w:b/>
          <w:bCs/>
          <w:sz w:val="24"/>
          <w:szCs w:val="24"/>
          <w:lang w:val="en-US"/>
        </w:rPr>
        <w:t>anguages:</w:t>
      </w:r>
      <w:r w:rsidR="00040F13" w:rsidRPr="00410D86">
        <w:rPr>
          <w:rFonts w:ascii="Times New Roman" w:hAnsi="Times New Roman" w:cs="Times New Roman"/>
          <w:sz w:val="24"/>
          <w:szCs w:val="24"/>
          <w:lang w:val="en-US"/>
        </w:rPr>
        <w:t xml:space="preserve"> English</w:t>
      </w:r>
    </w:p>
    <w:p w14:paraId="49CB784B" w14:textId="10CCF1AA" w:rsidR="009E20D1" w:rsidRPr="00410D86" w:rsidRDefault="00410D86" w:rsidP="00410D8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Current Position/F</w:t>
      </w:r>
      <w:r w:rsidR="005656BF" w:rsidRPr="00410D86">
        <w:rPr>
          <w:rFonts w:ascii="Times New Roman" w:hAnsi="Times New Roman" w:cs="Times New Roman"/>
          <w:b/>
          <w:bCs/>
          <w:sz w:val="24"/>
          <w:szCs w:val="24"/>
          <w:lang w:val="en-US"/>
        </w:rPr>
        <w:t>unction</w:t>
      </w:r>
      <w:r w:rsidR="007713E0" w:rsidRPr="00410D86">
        <w:rPr>
          <w:rFonts w:ascii="Times New Roman" w:hAnsi="Times New Roman" w:cs="Times New Roman"/>
          <w:b/>
          <w:bCs/>
          <w:sz w:val="24"/>
          <w:szCs w:val="24"/>
          <w:lang w:val="en-US"/>
        </w:rPr>
        <w:t>:</w:t>
      </w:r>
    </w:p>
    <w:p w14:paraId="6FD07B27" w14:textId="4B93BE6E" w:rsidR="007713E0" w:rsidRPr="00410D86" w:rsidRDefault="007713E0" w:rsidP="00410D86">
      <w:pPr>
        <w:jc w:val="both"/>
        <w:rPr>
          <w:rFonts w:ascii="Times New Roman" w:hAnsi="Times New Roman" w:cs="Times New Roman"/>
          <w:b/>
          <w:bCs/>
          <w:sz w:val="24"/>
          <w:szCs w:val="24"/>
          <w:lang w:val="en-US"/>
        </w:rPr>
      </w:pPr>
      <w:r w:rsidRPr="00410D86">
        <w:rPr>
          <w:rFonts w:ascii="Times New Roman" w:hAnsi="Times New Roman" w:cs="Times New Roman"/>
          <w:b/>
          <w:bCs/>
          <w:sz w:val="24"/>
          <w:szCs w:val="24"/>
          <w:lang w:val="en-US"/>
        </w:rPr>
        <w:t>Head of Influencing and Public Engagement, Oxfam Nigeria</w:t>
      </w:r>
    </w:p>
    <w:p w14:paraId="7ED23588" w14:textId="108DED5C" w:rsidR="00236834" w:rsidRPr="00410D86" w:rsidRDefault="00236834"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Leading the strategic thinking and implementation of Oxfam Nigeria’s campaign, advocacy and communication platforms.</w:t>
      </w:r>
    </w:p>
    <w:p w14:paraId="2FD79B38" w14:textId="6E6DEC11" w:rsidR="00C60EE1" w:rsidRPr="00410D86" w:rsidRDefault="00C60EE1"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 xml:space="preserve">Ensuring gender justice and gender mainstreaming in the full project and </w:t>
      </w:r>
      <w:proofErr w:type="spellStart"/>
      <w:r w:rsidRPr="00410D86">
        <w:rPr>
          <w:rFonts w:ascii="Times New Roman" w:hAnsi="Times New Roman" w:cs="Times New Roman"/>
          <w:sz w:val="24"/>
          <w:szCs w:val="24"/>
          <w:lang w:val="en-US"/>
        </w:rPr>
        <w:t>programme</w:t>
      </w:r>
      <w:proofErr w:type="spellEnd"/>
      <w:r w:rsidRPr="00410D86">
        <w:rPr>
          <w:rFonts w:ascii="Times New Roman" w:hAnsi="Times New Roman" w:cs="Times New Roman"/>
          <w:sz w:val="24"/>
          <w:szCs w:val="24"/>
          <w:lang w:val="en-US"/>
        </w:rPr>
        <w:t xml:space="preserve"> cycle.</w:t>
      </w:r>
    </w:p>
    <w:p w14:paraId="0A063D24" w14:textId="2D6FC568" w:rsidR="00902129" w:rsidRPr="00410D86" w:rsidRDefault="00902129"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Promoting th</w:t>
      </w:r>
      <w:r w:rsidR="00420229" w:rsidRPr="00410D86">
        <w:rPr>
          <w:rFonts w:ascii="Times New Roman" w:hAnsi="Times New Roman" w:cs="Times New Roman"/>
          <w:sz w:val="24"/>
          <w:szCs w:val="24"/>
          <w:lang w:val="en-US"/>
        </w:rPr>
        <w:t>e t</w:t>
      </w:r>
      <w:r w:rsidRPr="00410D86">
        <w:rPr>
          <w:rFonts w:ascii="Times New Roman" w:hAnsi="Times New Roman" w:cs="Times New Roman"/>
          <w:sz w:val="24"/>
          <w:szCs w:val="24"/>
          <w:lang w:val="en-US"/>
        </w:rPr>
        <w:t>ransform</w:t>
      </w:r>
      <w:r w:rsidR="00420229" w:rsidRPr="00410D86">
        <w:rPr>
          <w:rFonts w:ascii="Times New Roman" w:hAnsi="Times New Roman" w:cs="Times New Roman"/>
          <w:sz w:val="24"/>
          <w:szCs w:val="24"/>
          <w:lang w:val="en-US"/>
        </w:rPr>
        <w:t>ation of</w:t>
      </w:r>
      <w:r w:rsidRPr="00410D86">
        <w:rPr>
          <w:rFonts w:ascii="Times New Roman" w:hAnsi="Times New Roman" w:cs="Times New Roman"/>
          <w:sz w:val="24"/>
          <w:szCs w:val="24"/>
          <w:lang w:val="en-US"/>
        </w:rPr>
        <w:t xml:space="preserve"> attitudes about </w:t>
      </w:r>
      <w:r w:rsidR="00420229" w:rsidRPr="00410D86">
        <w:rPr>
          <w:rFonts w:ascii="Times New Roman" w:hAnsi="Times New Roman" w:cs="Times New Roman"/>
          <w:sz w:val="24"/>
          <w:szCs w:val="24"/>
          <w:lang w:val="en-US"/>
        </w:rPr>
        <w:t>w</w:t>
      </w:r>
      <w:r w:rsidRPr="00410D86">
        <w:rPr>
          <w:rFonts w:ascii="Times New Roman" w:hAnsi="Times New Roman" w:cs="Times New Roman"/>
          <w:sz w:val="24"/>
          <w:szCs w:val="24"/>
          <w:lang w:val="en-US"/>
        </w:rPr>
        <w:t xml:space="preserve">omen’s </w:t>
      </w:r>
      <w:r w:rsidR="00420229" w:rsidRPr="00410D86">
        <w:rPr>
          <w:rFonts w:ascii="Times New Roman" w:hAnsi="Times New Roman" w:cs="Times New Roman"/>
          <w:sz w:val="24"/>
          <w:szCs w:val="24"/>
          <w:lang w:val="en-US"/>
        </w:rPr>
        <w:t>r</w:t>
      </w:r>
      <w:r w:rsidRPr="00410D86">
        <w:rPr>
          <w:rFonts w:ascii="Times New Roman" w:hAnsi="Times New Roman" w:cs="Times New Roman"/>
          <w:sz w:val="24"/>
          <w:szCs w:val="24"/>
          <w:lang w:val="en-US"/>
        </w:rPr>
        <w:t xml:space="preserve">ights through advancing </w:t>
      </w:r>
      <w:r w:rsidR="00420229" w:rsidRPr="00410D86">
        <w:rPr>
          <w:rFonts w:ascii="Times New Roman" w:hAnsi="Times New Roman" w:cs="Times New Roman"/>
          <w:sz w:val="24"/>
          <w:szCs w:val="24"/>
          <w:lang w:val="en-US"/>
        </w:rPr>
        <w:t>g</w:t>
      </w:r>
      <w:r w:rsidRPr="00410D86">
        <w:rPr>
          <w:rFonts w:ascii="Times New Roman" w:hAnsi="Times New Roman" w:cs="Times New Roman"/>
          <w:sz w:val="24"/>
          <w:szCs w:val="24"/>
          <w:lang w:val="en-US"/>
        </w:rPr>
        <w:t xml:space="preserve">ender </w:t>
      </w:r>
      <w:r w:rsidR="00420229" w:rsidRPr="00410D86">
        <w:rPr>
          <w:rFonts w:ascii="Times New Roman" w:hAnsi="Times New Roman" w:cs="Times New Roman"/>
          <w:sz w:val="24"/>
          <w:szCs w:val="24"/>
          <w:lang w:val="en-US"/>
        </w:rPr>
        <w:t>j</w:t>
      </w:r>
      <w:r w:rsidRPr="00410D86">
        <w:rPr>
          <w:rFonts w:ascii="Times New Roman" w:hAnsi="Times New Roman" w:cs="Times New Roman"/>
          <w:sz w:val="24"/>
          <w:szCs w:val="24"/>
          <w:lang w:val="en-US"/>
        </w:rPr>
        <w:t>ustice</w:t>
      </w:r>
      <w:r w:rsidR="00307D90" w:rsidRPr="00410D86">
        <w:rPr>
          <w:rFonts w:ascii="Times New Roman" w:hAnsi="Times New Roman" w:cs="Times New Roman"/>
          <w:sz w:val="24"/>
          <w:szCs w:val="24"/>
          <w:lang w:val="en-US"/>
        </w:rPr>
        <w:t xml:space="preserve"> in </w:t>
      </w:r>
      <w:proofErr w:type="spellStart"/>
      <w:r w:rsidR="00307D90" w:rsidRPr="00410D86">
        <w:rPr>
          <w:rFonts w:ascii="Times New Roman" w:hAnsi="Times New Roman" w:cs="Times New Roman"/>
          <w:sz w:val="24"/>
          <w:szCs w:val="24"/>
          <w:lang w:val="en-US"/>
        </w:rPr>
        <w:t>programme</w:t>
      </w:r>
      <w:proofErr w:type="spellEnd"/>
      <w:r w:rsidR="00307D90" w:rsidRPr="00410D86">
        <w:rPr>
          <w:rFonts w:ascii="Times New Roman" w:hAnsi="Times New Roman" w:cs="Times New Roman"/>
          <w:sz w:val="24"/>
          <w:szCs w:val="24"/>
          <w:lang w:val="en-US"/>
        </w:rPr>
        <w:t xml:space="preserve"> management </w:t>
      </w:r>
      <w:r w:rsidR="00533435" w:rsidRPr="00410D86">
        <w:rPr>
          <w:rFonts w:ascii="Times New Roman" w:hAnsi="Times New Roman" w:cs="Times New Roman"/>
          <w:sz w:val="24"/>
          <w:szCs w:val="24"/>
          <w:lang w:val="en-US"/>
        </w:rPr>
        <w:t>with key stakeholders</w:t>
      </w:r>
    </w:p>
    <w:p w14:paraId="2D8BC27F" w14:textId="10BCE5AB" w:rsidR="00236834" w:rsidRPr="00410D86" w:rsidRDefault="00236834"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Leading high-level external stakeholder engagement relationships and managing internal strategic thinking.</w:t>
      </w:r>
    </w:p>
    <w:p w14:paraId="4932A20A" w14:textId="451E595D" w:rsidR="009E20D1" w:rsidRPr="00410D86" w:rsidRDefault="000F3642" w:rsidP="00410D86">
      <w:pPr>
        <w:jc w:val="both"/>
        <w:rPr>
          <w:rFonts w:ascii="Times New Roman" w:hAnsi="Times New Roman" w:cs="Times New Roman"/>
          <w:b/>
          <w:bCs/>
          <w:sz w:val="24"/>
          <w:szCs w:val="24"/>
          <w:lang w:val="en-US"/>
        </w:rPr>
      </w:pPr>
      <w:r w:rsidRPr="00410D86">
        <w:rPr>
          <w:rFonts w:ascii="Times New Roman" w:hAnsi="Times New Roman" w:cs="Times New Roman"/>
          <w:b/>
          <w:bCs/>
          <w:sz w:val="24"/>
          <w:szCs w:val="24"/>
          <w:lang w:val="en-US"/>
        </w:rPr>
        <w:t>Main Professional Activities:</w:t>
      </w:r>
    </w:p>
    <w:p w14:paraId="3BEE6FEA" w14:textId="6CD5EA9E" w:rsidR="009E20D1" w:rsidRPr="00410D86" w:rsidRDefault="00E71CAE"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A qualified international development expert with specialization in good governance, human rights, gender equality, and youth empowerment. Possesses over 18 years’ experience designing various gender equity and social inclusion strategies as well as governance and youth development programmes. Versed at designing various implementation, monitoring and evaluation programmes. Understands how to strengthen policy, regulatory and institutional frameworks. Has been involved in various advocacy, coordination and communication projects aimed at entrenching reforming and enhancing governance, reducing conflict and promoting gender equality.</w:t>
      </w:r>
      <w:r w:rsidR="005E305F" w:rsidRPr="00410D86">
        <w:rPr>
          <w:rFonts w:ascii="Times New Roman" w:hAnsi="Times New Roman" w:cs="Times New Roman"/>
          <w:sz w:val="24"/>
          <w:szCs w:val="24"/>
          <w:lang w:val="en-US"/>
        </w:rPr>
        <w:t xml:space="preserve"> </w:t>
      </w:r>
      <w:r w:rsidR="00162D58" w:rsidRPr="00410D86">
        <w:rPr>
          <w:rFonts w:ascii="Times New Roman" w:hAnsi="Times New Roman" w:cs="Times New Roman"/>
          <w:sz w:val="24"/>
          <w:szCs w:val="24"/>
          <w:lang w:val="en-US"/>
        </w:rPr>
        <w:t xml:space="preserve">I am an Adjunct Lecturer at the College for Peace and Security Studies, Jos where I teach Terrorism studies, crisis intervention and foundations for peace and conflict. I am an Associate Editor of a legal publication called the Capital Law Review. I am a member of many professional organizations including the UK </w:t>
      </w:r>
      <w:proofErr w:type="spellStart"/>
      <w:r w:rsidR="00162D58" w:rsidRPr="00410D86">
        <w:rPr>
          <w:rFonts w:ascii="Times New Roman" w:hAnsi="Times New Roman" w:cs="Times New Roman"/>
          <w:sz w:val="24"/>
          <w:szCs w:val="24"/>
          <w:lang w:val="en-US"/>
        </w:rPr>
        <w:t>Chevening</w:t>
      </w:r>
      <w:proofErr w:type="spellEnd"/>
      <w:r w:rsidR="00162D58" w:rsidRPr="00410D86">
        <w:rPr>
          <w:rFonts w:ascii="Times New Roman" w:hAnsi="Times New Roman" w:cs="Times New Roman"/>
          <w:sz w:val="24"/>
          <w:szCs w:val="24"/>
          <w:lang w:val="en-US"/>
        </w:rPr>
        <w:t xml:space="preserve"> Scholars Alumni, Institute of Customer Service, UK, Association of Project Managers, UK, Nigerian Bar </w:t>
      </w:r>
      <w:r w:rsidR="008F702B" w:rsidRPr="00410D86">
        <w:rPr>
          <w:rFonts w:ascii="Times New Roman" w:hAnsi="Times New Roman" w:cs="Times New Roman"/>
          <w:sz w:val="24"/>
          <w:szCs w:val="24"/>
          <w:lang w:val="en-US"/>
        </w:rPr>
        <w:t>A</w:t>
      </w:r>
      <w:r w:rsidR="00162D58" w:rsidRPr="00410D86">
        <w:rPr>
          <w:rFonts w:ascii="Times New Roman" w:hAnsi="Times New Roman" w:cs="Times New Roman"/>
          <w:sz w:val="24"/>
          <w:szCs w:val="24"/>
          <w:lang w:val="en-US"/>
        </w:rPr>
        <w:t>ssociation and International Federation of Female Lawyers (FIDA). I sit on several national committees including the Committee of Practice for Transitional Justice in Nigeria (</w:t>
      </w:r>
      <w:proofErr w:type="spellStart"/>
      <w:r w:rsidR="00162D58" w:rsidRPr="00410D86">
        <w:rPr>
          <w:rFonts w:ascii="Times New Roman" w:hAnsi="Times New Roman" w:cs="Times New Roman"/>
          <w:sz w:val="24"/>
          <w:szCs w:val="24"/>
          <w:lang w:val="en-US"/>
        </w:rPr>
        <w:t>CoPTJN</w:t>
      </w:r>
      <w:proofErr w:type="spellEnd"/>
      <w:r w:rsidR="00162D58" w:rsidRPr="00410D86">
        <w:rPr>
          <w:rFonts w:ascii="Times New Roman" w:hAnsi="Times New Roman" w:cs="Times New Roman"/>
          <w:sz w:val="24"/>
          <w:szCs w:val="24"/>
          <w:lang w:val="en-US"/>
        </w:rPr>
        <w:t>)</w:t>
      </w:r>
      <w:r w:rsidR="00E41961" w:rsidRPr="00410D86">
        <w:rPr>
          <w:rFonts w:ascii="Times New Roman" w:hAnsi="Times New Roman" w:cs="Times New Roman"/>
          <w:sz w:val="24"/>
          <w:szCs w:val="24"/>
          <w:lang w:val="en-US"/>
        </w:rPr>
        <w:t xml:space="preserve">, </w:t>
      </w:r>
      <w:r w:rsidR="00654752" w:rsidRPr="00410D86">
        <w:rPr>
          <w:rFonts w:ascii="Times New Roman" w:hAnsi="Times New Roman" w:cs="Times New Roman"/>
          <w:sz w:val="24"/>
          <w:szCs w:val="24"/>
          <w:lang w:val="en-US"/>
        </w:rPr>
        <w:t xml:space="preserve">National Business and Human Rights Roundtable and </w:t>
      </w:r>
      <w:r w:rsidR="008F702B" w:rsidRPr="00410D86">
        <w:rPr>
          <w:rFonts w:ascii="Times New Roman" w:hAnsi="Times New Roman" w:cs="Times New Roman"/>
          <w:sz w:val="24"/>
          <w:szCs w:val="24"/>
          <w:lang w:val="en-US"/>
        </w:rPr>
        <w:t>member, NHRC Panel on Sexual and Gender based Violence.</w:t>
      </w:r>
    </w:p>
    <w:p w14:paraId="3D9C79F2" w14:textId="6BDA3790" w:rsidR="00ED714D" w:rsidRPr="00410D86" w:rsidRDefault="00ED714D" w:rsidP="00410D86">
      <w:pPr>
        <w:jc w:val="both"/>
        <w:rPr>
          <w:rFonts w:ascii="Times New Roman" w:hAnsi="Times New Roman" w:cs="Times New Roman"/>
          <w:b/>
          <w:bCs/>
          <w:sz w:val="24"/>
          <w:szCs w:val="24"/>
          <w:lang w:val="en-US"/>
        </w:rPr>
      </w:pPr>
      <w:r w:rsidRPr="00410D86">
        <w:rPr>
          <w:rFonts w:ascii="Times New Roman" w:hAnsi="Times New Roman" w:cs="Times New Roman"/>
          <w:b/>
          <w:bCs/>
          <w:sz w:val="24"/>
          <w:szCs w:val="24"/>
          <w:lang w:val="en-US"/>
        </w:rPr>
        <w:t>Educational Background:</w:t>
      </w:r>
    </w:p>
    <w:p w14:paraId="04BFDE40" w14:textId="6A830186" w:rsidR="00ED714D" w:rsidRPr="00410D86" w:rsidRDefault="00F21899"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MSc Global Conflict and Peace Processes</w:t>
      </w:r>
      <w:r w:rsidR="005E305F" w:rsidRPr="00410D86">
        <w:rPr>
          <w:rFonts w:ascii="Times New Roman" w:hAnsi="Times New Roman" w:cs="Times New Roman"/>
          <w:sz w:val="24"/>
          <w:szCs w:val="24"/>
          <w:lang w:val="en-US"/>
        </w:rPr>
        <w:t>, University of Aberdeen, Scotland, U</w:t>
      </w:r>
      <w:r w:rsidR="00DE2BC6" w:rsidRPr="00410D86">
        <w:rPr>
          <w:rFonts w:ascii="Times New Roman" w:hAnsi="Times New Roman" w:cs="Times New Roman"/>
          <w:sz w:val="24"/>
          <w:szCs w:val="24"/>
          <w:lang w:val="en-US"/>
        </w:rPr>
        <w:t xml:space="preserve">nited </w:t>
      </w:r>
      <w:r w:rsidR="005E305F" w:rsidRPr="00410D86">
        <w:rPr>
          <w:rFonts w:ascii="Times New Roman" w:hAnsi="Times New Roman" w:cs="Times New Roman"/>
          <w:sz w:val="24"/>
          <w:szCs w:val="24"/>
          <w:lang w:val="en-US"/>
        </w:rPr>
        <w:t>K</w:t>
      </w:r>
      <w:r w:rsidR="00DE2BC6" w:rsidRPr="00410D86">
        <w:rPr>
          <w:rFonts w:ascii="Times New Roman" w:hAnsi="Times New Roman" w:cs="Times New Roman"/>
          <w:sz w:val="24"/>
          <w:szCs w:val="24"/>
          <w:lang w:val="en-US"/>
        </w:rPr>
        <w:t>ingdom</w:t>
      </w:r>
    </w:p>
    <w:p w14:paraId="3EDE4F44" w14:textId="385089D2" w:rsidR="00696690" w:rsidRPr="00410D86" w:rsidRDefault="00696690"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PGD in War, Conflict and Development, Open University, United Kingdom</w:t>
      </w:r>
    </w:p>
    <w:p w14:paraId="50AC9977" w14:textId="59EE371A" w:rsidR="00DE2BC6" w:rsidRPr="00410D86" w:rsidRDefault="00033696"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lastRenderedPageBreak/>
        <w:t>BL in Law, Nigerian Law School</w:t>
      </w:r>
      <w:r w:rsidR="00BF0156" w:rsidRPr="00410D86">
        <w:rPr>
          <w:rFonts w:ascii="Times New Roman" w:hAnsi="Times New Roman" w:cs="Times New Roman"/>
          <w:sz w:val="24"/>
          <w:szCs w:val="24"/>
          <w:lang w:val="en-US"/>
        </w:rPr>
        <w:t>, Abuja</w:t>
      </w:r>
      <w:r w:rsidR="005103FE" w:rsidRPr="00410D86">
        <w:rPr>
          <w:rFonts w:ascii="Times New Roman" w:hAnsi="Times New Roman" w:cs="Times New Roman"/>
          <w:sz w:val="24"/>
          <w:szCs w:val="24"/>
          <w:lang w:val="en-US"/>
        </w:rPr>
        <w:t>, Nigeria</w:t>
      </w:r>
    </w:p>
    <w:p w14:paraId="51C08FBE" w14:textId="3AEED611" w:rsidR="00BF0156" w:rsidRPr="002F6147" w:rsidRDefault="00BF0156" w:rsidP="00410D86">
      <w:pPr>
        <w:jc w:val="both"/>
        <w:rPr>
          <w:rFonts w:ascii="Times New Roman" w:hAnsi="Times New Roman" w:cs="Times New Roman"/>
          <w:sz w:val="24"/>
          <w:szCs w:val="24"/>
          <w:lang w:val="es-ES"/>
        </w:rPr>
      </w:pPr>
      <w:r w:rsidRPr="002F6147">
        <w:rPr>
          <w:rFonts w:ascii="Times New Roman" w:hAnsi="Times New Roman" w:cs="Times New Roman"/>
          <w:sz w:val="24"/>
          <w:szCs w:val="24"/>
          <w:lang w:val="es-ES"/>
        </w:rPr>
        <w:t xml:space="preserve">LLB </w:t>
      </w:r>
      <w:proofErr w:type="spellStart"/>
      <w:r w:rsidRPr="002F6147">
        <w:rPr>
          <w:rFonts w:ascii="Times New Roman" w:hAnsi="Times New Roman" w:cs="Times New Roman"/>
          <w:sz w:val="24"/>
          <w:szCs w:val="24"/>
          <w:lang w:val="es-ES"/>
        </w:rPr>
        <w:t>Hons</w:t>
      </w:r>
      <w:proofErr w:type="spellEnd"/>
      <w:r w:rsidRPr="002F6147">
        <w:rPr>
          <w:rFonts w:ascii="Times New Roman" w:hAnsi="Times New Roman" w:cs="Times New Roman"/>
          <w:sz w:val="24"/>
          <w:szCs w:val="24"/>
          <w:lang w:val="es-ES"/>
        </w:rPr>
        <w:t xml:space="preserve"> </w:t>
      </w:r>
      <w:proofErr w:type="spellStart"/>
      <w:r w:rsidRPr="002F6147">
        <w:rPr>
          <w:rFonts w:ascii="Times New Roman" w:hAnsi="Times New Roman" w:cs="Times New Roman"/>
          <w:sz w:val="24"/>
          <w:szCs w:val="24"/>
          <w:lang w:val="es-ES"/>
        </w:rPr>
        <w:t>Ahmadu</w:t>
      </w:r>
      <w:proofErr w:type="spellEnd"/>
      <w:r w:rsidRPr="002F6147">
        <w:rPr>
          <w:rFonts w:ascii="Times New Roman" w:hAnsi="Times New Roman" w:cs="Times New Roman"/>
          <w:sz w:val="24"/>
          <w:szCs w:val="24"/>
          <w:lang w:val="es-ES"/>
        </w:rPr>
        <w:t xml:space="preserve"> Bello </w:t>
      </w:r>
      <w:proofErr w:type="spellStart"/>
      <w:r w:rsidRPr="002F6147">
        <w:rPr>
          <w:rFonts w:ascii="Times New Roman" w:hAnsi="Times New Roman" w:cs="Times New Roman"/>
          <w:sz w:val="24"/>
          <w:szCs w:val="24"/>
          <w:lang w:val="es-ES"/>
        </w:rPr>
        <w:t>University</w:t>
      </w:r>
      <w:proofErr w:type="spellEnd"/>
      <w:r w:rsidRPr="002F6147">
        <w:rPr>
          <w:rFonts w:ascii="Times New Roman" w:hAnsi="Times New Roman" w:cs="Times New Roman"/>
          <w:sz w:val="24"/>
          <w:szCs w:val="24"/>
          <w:lang w:val="es-ES"/>
        </w:rPr>
        <w:t xml:space="preserve">, </w:t>
      </w:r>
      <w:proofErr w:type="spellStart"/>
      <w:r w:rsidRPr="002F6147">
        <w:rPr>
          <w:rFonts w:ascii="Times New Roman" w:hAnsi="Times New Roman" w:cs="Times New Roman"/>
          <w:sz w:val="24"/>
          <w:szCs w:val="24"/>
          <w:lang w:val="es-ES"/>
        </w:rPr>
        <w:t>Zaria</w:t>
      </w:r>
      <w:proofErr w:type="spellEnd"/>
      <w:r w:rsidR="005103FE" w:rsidRPr="002F6147">
        <w:rPr>
          <w:rFonts w:ascii="Times New Roman" w:hAnsi="Times New Roman" w:cs="Times New Roman"/>
          <w:sz w:val="24"/>
          <w:szCs w:val="24"/>
          <w:lang w:val="es-ES"/>
        </w:rPr>
        <w:t>, Nigeria</w:t>
      </w:r>
    </w:p>
    <w:p w14:paraId="2DB6DA7A" w14:textId="33525F06" w:rsidR="00A01516" w:rsidRPr="00410D86" w:rsidRDefault="00A01516"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 xml:space="preserve">Certificate in Gender Equality Studies, Centre </w:t>
      </w:r>
      <w:r w:rsidR="00BC036B" w:rsidRPr="00410D86">
        <w:rPr>
          <w:rFonts w:ascii="Times New Roman" w:hAnsi="Times New Roman" w:cs="Times New Roman"/>
          <w:sz w:val="24"/>
          <w:szCs w:val="24"/>
          <w:lang w:val="en-US"/>
        </w:rPr>
        <w:t>for Human Rights, University of Pretoria, South Africa</w:t>
      </w:r>
    </w:p>
    <w:p w14:paraId="66FF786B" w14:textId="2E8098AC" w:rsidR="00F3740A" w:rsidRPr="00410D86" w:rsidRDefault="002A7843" w:rsidP="00410D86">
      <w:pPr>
        <w:jc w:val="both"/>
        <w:rPr>
          <w:rFonts w:ascii="Times New Roman" w:hAnsi="Times New Roman" w:cs="Times New Roman"/>
          <w:b/>
          <w:bCs/>
          <w:sz w:val="24"/>
          <w:szCs w:val="24"/>
          <w:lang w:val="en-US"/>
        </w:rPr>
      </w:pPr>
      <w:r w:rsidRPr="00410D86">
        <w:rPr>
          <w:rFonts w:ascii="Times New Roman" w:hAnsi="Times New Roman" w:cs="Times New Roman"/>
          <w:b/>
          <w:bCs/>
          <w:sz w:val="24"/>
          <w:szCs w:val="24"/>
          <w:lang w:val="en-US"/>
        </w:rPr>
        <w:t>Other Main Activities</w:t>
      </w:r>
      <w:r w:rsidR="00B51C3D" w:rsidRPr="00410D86">
        <w:rPr>
          <w:rFonts w:ascii="Times New Roman" w:hAnsi="Times New Roman" w:cs="Times New Roman"/>
          <w:b/>
          <w:bCs/>
          <w:sz w:val="24"/>
          <w:szCs w:val="24"/>
          <w:lang w:val="en-US"/>
        </w:rPr>
        <w:t xml:space="preserve"> in the field relevant to the mandate on the Elimination of All Forms of Discrimination </w:t>
      </w:r>
      <w:r w:rsidR="00410D86" w:rsidRPr="00410D86">
        <w:rPr>
          <w:rFonts w:ascii="Times New Roman" w:hAnsi="Times New Roman" w:cs="Times New Roman"/>
          <w:b/>
          <w:bCs/>
          <w:sz w:val="24"/>
          <w:szCs w:val="24"/>
          <w:lang w:val="en-US"/>
        </w:rPr>
        <w:t>against</w:t>
      </w:r>
      <w:r w:rsidR="00B51C3D" w:rsidRPr="00410D86">
        <w:rPr>
          <w:rFonts w:ascii="Times New Roman" w:hAnsi="Times New Roman" w:cs="Times New Roman"/>
          <w:b/>
          <w:bCs/>
          <w:sz w:val="24"/>
          <w:szCs w:val="24"/>
          <w:lang w:val="en-US"/>
        </w:rPr>
        <w:t xml:space="preserve"> Women</w:t>
      </w:r>
    </w:p>
    <w:p w14:paraId="228428A3" w14:textId="7528595D" w:rsidR="00E358B4" w:rsidRPr="00410D86" w:rsidRDefault="00E358B4"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Led Oxfam Nigeria</w:t>
      </w:r>
      <w:r w:rsidR="00EA63D9" w:rsidRPr="00410D86">
        <w:rPr>
          <w:rFonts w:ascii="Times New Roman" w:hAnsi="Times New Roman" w:cs="Times New Roman"/>
          <w:sz w:val="24"/>
          <w:szCs w:val="24"/>
          <w:lang w:val="en-US"/>
        </w:rPr>
        <w:t>’s</w:t>
      </w:r>
      <w:r w:rsidRPr="00410D86">
        <w:rPr>
          <w:rFonts w:ascii="Times New Roman" w:hAnsi="Times New Roman" w:cs="Times New Roman"/>
          <w:sz w:val="24"/>
          <w:szCs w:val="24"/>
          <w:lang w:val="en-US"/>
        </w:rPr>
        <w:t xml:space="preserve"> </w:t>
      </w:r>
      <w:r w:rsidR="000801BA" w:rsidRPr="00410D86">
        <w:rPr>
          <w:rFonts w:ascii="Times New Roman" w:hAnsi="Times New Roman" w:cs="Times New Roman"/>
          <w:sz w:val="24"/>
          <w:szCs w:val="24"/>
          <w:lang w:val="en-US"/>
        </w:rPr>
        <w:t>2-day</w:t>
      </w:r>
      <w:r w:rsidRPr="00410D86">
        <w:rPr>
          <w:rFonts w:ascii="Times New Roman" w:hAnsi="Times New Roman" w:cs="Times New Roman"/>
          <w:sz w:val="24"/>
          <w:szCs w:val="24"/>
          <w:lang w:val="en-US"/>
        </w:rPr>
        <w:t xml:space="preserve"> event to mark the 2019 celebration of the 16 Days of Activism against gender based violence with the theme</w:t>
      </w:r>
      <w:r w:rsidR="00725863" w:rsidRPr="00410D86">
        <w:rPr>
          <w:rFonts w:ascii="Times New Roman" w:hAnsi="Times New Roman" w:cs="Times New Roman"/>
          <w:sz w:val="24"/>
          <w:szCs w:val="24"/>
          <w:lang w:val="en-US"/>
        </w:rPr>
        <w:t>:</w:t>
      </w:r>
      <w:r w:rsidR="00777636" w:rsidRPr="00410D86">
        <w:rPr>
          <w:rFonts w:ascii="Times New Roman" w:hAnsi="Times New Roman" w:cs="Times New Roman"/>
          <w:sz w:val="24"/>
          <w:szCs w:val="24"/>
          <w:lang w:val="en-US"/>
        </w:rPr>
        <w:t xml:space="preserve"> </w:t>
      </w:r>
      <w:r w:rsidR="000801BA" w:rsidRPr="00410D86">
        <w:rPr>
          <w:rFonts w:ascii="Times New Roman" w:hAnsi="Times New Roman" w:cs="Times New Roman"/>
          <w:sz w:val="24"/>
          <w:szCs w:val="24"/>
          <w:lang w:val="en-US"/>
        </w:rPr>
        <w:t>‘Orange</w:t>
      </w:r>
      <w:r w:rsidRPr="00410D86">
        <w:rPr>
          <w:rFonts w:ascii="Times New Roman" w:hAnsi="Times New Roman" w:cs="Times New Roman"/>
          <w:sz w:val="24"/>
          <w:szCs w:val="24"/>
          <w:lang w:val="en-US"/>
        </w:rPr>
        <w:t xml:space="preserve"> the World: Generation Equality stands against Rape!</w:t>
      </w:r>
      <w:r w:rsidR="00777636" w:rsidRPr="00410D86">
        <w:rPr>
          <w:rFonts w:ascii="Times New Roman" w:hAnsi="Times New Roman" w:cs="Times New Roman"/>
          <w:sz w:val="24"/>
          <w:szCs w:val="24"/>
          <w:lang w:val="en-US"/>
        </w:rPr>
        <w:t>’</w:t>
      </w:r>
    </w:p>
    <w:p w14:paraId="54F14D51" w14:textId="735BC43C" w:rsidR="0097260B" w:rsidRPr="00410D86" w:rsidRDefault="0097260B"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Gender Consultant - USAID SHOPs PLUS –</w:t>
      </w:r>
      <w:r w:rsidR="009041AE" w:rsidRPr="00410D86">
        <w:rPr>
          <w:rFonts w:ascii="Times New Roman" w:hAnsi="Times New Roman" w:cs="Times New Roman"/>
          <w:sz w:val="24"/>
          <w:szCs w:val="24"/>
          <w:lang w:val="en-US"/>
        </w:rPr>
        <w:t xml:space="preserve"> </w:t>
      </w:r>
      <w:r w:rsidRPr="00410D86">
        <w:rPr>
          <w:rFonts w:ascii="Times New Roman" w:hAnsi="Times New Roman" w:cs="Times New Roman"/>
          <w:sz w:val="24"/>
          <w:szCs w:val="24"/>
          <w:lang w:val="en-US"/>
        </w:rPr>
        <w:t>Gender Analysis of gender equality in the health care industry</w:t>
      </w:r>
      <w:r w:rsidR="005A0EDE" w:rsidRPr="00410D86">
        <w:rPr>
          <w:rFonts w:ascii="Times New Roman" w:hAnsi="Times New Roman" w:cs="Times New Roman"/>
          <w:sz w:val="24"/>
          <w:szCs w:val="24"/>
          <w:lang w:val="en-US"/>
        </w:rPr>
        <w:t xml:space="preserve"> delivered </w:t>
      </w:r>
      <w:r w:rsidRPr="00410D86">
        <w:rPr>
          <w:rFonts w:ascii="Times New Roman" w:hAnsi="Times New Roman" w:cs="Times New Roman"/>
          <w:sz w:val="24"/>
          <w:szCs w:val="24"/>
          <w:lang w:val="en-US"/>
        </w:rPr>
        <w:t>at the Women Deliver Workshop - April 2019</w:t>
      </w:r>
    </w:p>
    <w:p w14:paraId="687ECD5B" w14:textId="22911B23" w:rsidR="004D3702" w:rsidRPr="00410D86" w:rsidRDefault="0097260B"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Gender Consultant - Rosa Luxemburg Foundation - Identified the challenges women face in participating in the electoral process and made recommendation which were presented at the workshop on Women’s’ Political Participation in the 2019 elections - May 2019</w:t>
      </w:r>
    </w:p>
    <w:p w14:paraId="2F7F1464" w14:textId="27CD9619" w:rsidR="00285653" w:rsidRPr="00410D86" w:rsidRDefault="00000F4A"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G</w:t>
      </w:r>
      <w:r w:rsidR="00F95999" w:rsidRPr="00410D86">
        <w:rPr>
          <w:rFonts w:ascii="Times New Roman" w:hAnsi="Times New Roman" w:cs="Times New Roman"/>
          <w:sz w:val="24"/>
          <w:szCs w:val="24"/>
          <w:lang w:val="en-US"/>
        </w:rPr>
        <w:t>ender Consultant</w:t>
      </w:r>
      <w:r w:rsidR="00A177B1" w:rsidRPr="00410D86">
        <w:rPr>
          <w:rFonts w:ascii="Times New Roman" w:hAnsi="Times New Roman" w:cs="Times New Roman"/>
          <w:sz w:val="24"/>
          <w:szCs w:val="24"/>
          <w:lang w:val="en-US"/>
        </w:rPr>
        <w:t xml:space="preserve"> </w:t>
      </w:r>
      <w:r w:rsidR="00F95999" w:rsidRPr="00410D86">
        <w:rPr>
          <w:rFonts w:ascii="Times New Roman" w:hAnsi="Times New Roman" w:cs="Times New Roman"/>
          <w:sz w:val="24"/>
          <w:szCs w:val="24"/>
          <w:lang w:val="en-US"/>
        </w:rPr>
        <w:t xml:space="preserve">- </w:t>
      </w:r>
      <w:r w:rsidRPr="00410D86">
        <w:rPr>
          <w:rFonts w:ascii="Times New Roman" w:hAnsi="Times New Roman" w:cs="Times New Roman"/>
          <w:sz w:val="24"/>
          <w:szCs w:val="24"/>
          <w:lang w:val="en-US"/>
        </w:rPr>
        <w:t>UNWOMEN</w:t>
      </w:r>
      <w:r w:rsidR="00F95999" w:rsidRPr="00410D86">
        <w:rPr>
          <w:rFonts w:ascii="Times New Roman" w:hAnsi="Times New Roman" w:cs="Times New Roman"/>
          <w:sz w:val="24"/>
          <w:szCs w:val="24"/>
          <w:lang w:val="en-US"/>
        </w:rPr>
        <w:t xml:space="preserve"> - </w:t>
      </w:r>
      <w:r w:rsidRPr="00410D86">
        <w:rPr>
          <w:rFonts w:ascii="Times New Roman" w:hAnsi="Times New Roman" w:cs="Times New Roman"/>
          <w:sz w:val="24"/>
          <w:szCs w:val="24"/>
          <w:lang w:val="en-US"/>
        </w:rPr>
        <w:t>Capacity Building Training for Female presidential and gubernatorial aspirants for the 2011 elections.</w:t>
      </w:r>
      <w:r w:rsidRPr="00410D86">
        <w:rPr>
          <w:rFonts w:ascii="Times New Roman" w:hAnsi="Times New Roman" w:cs="Times New Roman"/>
          <w:sz w:val="24"/>
          <w:szCs w:val="24"/>
          <w:lang w:val="en-US"/>
        </w:rPr>
        <w:tab/>
        <w:t>Designed</w:t>
      </w:r>
      <w:r w:rsidR="003D20F2" w:rsidRPr="00410D86">
        <w:rPr>
          <w:rFonts w:ascii="Times New Roman" w:hAnsi="Times New Roman" w:cs="Times New Roman"/>
          <w:sz w:val="24"/>
          <w:szCs w:val="24"/>
          <w:lang w:val="en-US"/>
        </w:rPr>
        <w:t xml:space="preserve"> </w:t>
      </w:r>
      <w:r w:rsidRPr="00410D86">
        <w:rPr>
          <w:rFonts w:ascii="Times New Roman" w:hAnsi="Times New Roman" w:cs="Times New Roman"/>
          <w:sz w:val="24"/>
          <w:szCs w:val="24"/>
          <w:lang w:val="en-US"/>
        </w:rPr>
        <w:t>a comprehensive training manual for women participation in politics</w:t>
      </w:r>
      <w:r w:rsidR="00F95999" w:rsidRPr="00410D86">
        <w:rPr>
          <w:rFonts w:ascii="Times New Roman" w:hAnsi="Times New Roman" w:cs="Times New Roman"/>
          <w:sz w:val="24"/>
          <w:szCs w:val="24"/>
          <w:lang w:val="en-US"/>
        </w:rPr>
        <w:t xml:space="preserve">. </w:t>
      </w:r>
      <w:r w:rsidRPr="00410D86">
        <w:rPr>
          <w:rFonts w:ascii="Times New Roman" w:hAnsi="Times New Roman" w:cs="Times New Roman"/>
          <w:sz w:val="24"/>
          <w:szCs w:val="24"/>
          <w:lang w:val="en-US"/>
        </w:rPr>
        <w:t>Prepared female Presidential and Gubernatorial candidates for national televised debates in 2011</w:t>
      </w:r>
      <w:r w:rsidR="00F95999" w:rsidRPr="00410D86">
        <w:rPr>
          <w:rFonts w:ascii="Times New Roman" w:hAnsi="Times New Roman" w:cs="Times New Roman"/>
          <w:sz w:val="24"/>
          <w:szCs w:val="24"/>
          <w:lang w:val="en-US"/>
        </w:rPr>
        <w:t>.</w:t>
      </w:r>
    </w:p>
    <w:p w14:paraId="503570DB" w14:textId="6F3F0F90" w:rsidR="00346441" w:rsidRPr="00410D86" w:rsidRDefault="00346441" w:rsidP="00410D86">
      <w:pPr>
        <w:jc w:val="both"/>
        <w:rPr>
          <w:rFonts w:ascii="Times New Roman" w:hAnsi="Times New Roman" w:cs="Times New Roman"/>
          <w:b/>
          <w:bCs/>
          <w:sz w:val="24"/>
          <w:szCs w:val="24"/>
          <w:lang w:val="en-US"/>
        </w:rPr>
      </w:pPr>
      <w:r w:rsidRPr="00410D86">
        <w:rPr>
          <w:rFonts w:ascii="Times New Roman" w:hAnsi="Times New Roman" w:cs="Times New Roman"/>
          <w:b/>
          <w:bCs/>
          <w:sz w:val="24"/>
          <w:szCs w:val="24"/>
          <w:lang w:val="en-US"/>
        </w:rPr>
        <w:t xml:space="preserve">List most recent publication </w:t>
      </w:r>
      <w:r w:rsidR="00410D86">
        <w:rPr>
          <w:rFonts w:ascii="Times New Roman" w:hAnsi="Times New Roman" w:cs="Times New Roman"/>
          <w:b/>
          <w:bCs/>
          <w:sz w:val="24"/>
          <w:szCs w:val="24"/>
          <w:lang w:val="en-US"/>
        </w:rPr>
        <w:t>in the field of Discrimination a</w:t>
      </w:r>
      <w:r w:rsidRPr="00410D86">
        <w:rPr>
          <w:rFonts w:ascii="Times New Roman" w:hAnsi="Times New Roman" w:cs="Times New Roman"/>
          <w:b/>
          <w:bCs/>
          <w:sz w:val="24"/>
          <w:szCs w:val="24"/>
          <w:lang w:val="en-US"/>
        </w:rPr>
        <w:t>gainst Women and Advancement of their human rights</w:t>
      </w:r>
    </w:p>
    <w:p w14:paraId="55471791" w14:textId="21B0FA8B" w:rsidR="00D95218" w:rsidRPr="00410D86" w:rsidRDefault="002F6BAB"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Divorce, Alimony and Property Settlement Laws in Nigeria (A case study of the matrimonial Causes Decree 1970) – Thesis for LLB degree</w:t>
      </w:r>
    </w:p>
    <w:p w14:paraId="1D886A29" w14:textId="09A8565B" w:rsidR="00D275DE" w:rsidRPr="00410D86" w:rsidRDefault="00D275DE"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To what extent does the grievance and inequality theory explain civil wars? A case study of the Rwandan Genocide – Dissertation for MSc Global Conflict and Peace Processes</w:t>
      </w:r>
    </w:p>
    <w:p w14:paraId="4FA2502A" w14:textId="6DBC48AB" w:rsidR="00CB3E33" w:rsidRPr="00410D86" w:rsidRDefault="00CB3E33"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The Cost of Justice (An analysis of the impediments to seeking justice, the true cost of justice – emotional, financial and psychological) - Capital Law Review</w:t>
      </w:r>
    </w:p>
    <w:p w14:paraId="6B3CBBF5" w14:textId="3779C5FC" w:rsidR="00515B9A" w:rsidRPr="00410D86" w:rsidRDefault="00515B9A" w:rsidP="00410D86">
      <w:pPr>
        <w:jc w:val="both"/>
        <w:rPr>
          <w:rFonts w:ascii="Times New Roman" w:hAnsi="Times New Roman" w:cs="Times New Roman"/>
          <w:sz w:val="24"/>
          <w:szCs w:val="24"/>
          <w:lang w:val="en-US"/>
        </w:rPr>
      </w:pPr>
      <w:r w:rsidRPr="00410D86">
        <w:rPr>
          <w:rFonts w:ascii="Times New Roman" w:hAnsi="Times New Roman" w:cs="Times New Roman"/>
          <w:sz w:val="24"/>
          <w:szCs w:val="24"/>
          <w:lang w:val="en-US"/>
        </w:rPr>
        <w:t>Responsible parliamentary Representation in Emerging democracies (An analysis of whether the Nigerian Parliamentarians are living up to their responsibilities) - Capital Law Review</w:t>
      </w:r>
      <w:bookmarkStart w:id="0" w:name="_GoBack"/>
      <w:bookmarkEnd w:id="0"/>
    </w:p>
    <w:p w14:paraId="45A1B382" w14:textId="677063EE" w:rsidR="00044F24" w:rsidRPr="00410D86" w:rsidRDefault="00044F24" w:rsidP="00410D86">
      <w:pPr>
        <w:jc w:val="both"/>
        <w:rPr>
          <w:rFonts w:ascii="Times New Roman" w:hAnsi="Times New Roman" w:cs="Times New Roman"/>
          <w:sz w:val="24"/>
          <w:szCs w:val="24"/>
          <w:lang w:val="en-US"/>
        </w:rPr>
      </w:pPr>
    </w:p>
    <w:p w14:paraId="5DB69C44" w14:textId="4195D1BE" w:rsidR="00044F24" w:rsidRPr="00410D86" w:rsidRDefault="00044F24" w:rsidP="00410D86">
      <w:pPr>
        <w:jc w:val="both"/>
        <w:rPr>
          <w:rFonts w:ascii="Times New Roman" w:hAnsi="Times New Roman" w:cs="Times New Roman"/>
          <w:sz w:val="24"/>
          <w:szCs w:val="24"/>
          <w:lang w:val="en-US"/>
        </w:rPr>
      </w:pPr>
    </w:p>
    <w:p w14:paraId="2B9C3539" w14:textId="22B2A553" w:rsidR="00044F24" w:rsidRPr="00410D86" w:rsidRDefault="00044F24" w:rsidP="00410D86">
      <w:pPr>
        <w:jc w:val="both"/>
        <w:rPr>
          <w:rFonts w:ascii="Times New Roman" w:hAnsi="Times New Roman" w:cs="Times New Roman"/>
          <w:sz w:val="24"/>
          <w:szCs w:val="24"/>
          <w:lang w:val="en-US"/>
        </w:rPr>
      </w:pPr>
    </w:p>
    <w:p w14:paraId="3A7D1DEB" w14:textId="6CF1A61F" w:rsidR="00044F24" w:rsidRPr="00410D86" w:rsidRDefault="00044F24" w:rsidP="00410D86">
      <w:pPr>
        <w:jc w:val="both"/>
        <w:rPr>
          <w:rFonts w:ascii="Times New Roman" w:hAnsi="Times New Roman" w:cs="Times New Roman"/>
          <w:sz w:val="24"/>
          <w:szCs w:val="24"/>
          <w:lang w:val="en-US"/>
        </w:rPr>
      </w:pPr>
    </w:p>
    <w:p w14:paraId="5058A7DF" w14:textId="1C1C2E59" w:rsidR="000E1C68" w:rsidRPr="00410D86" w:rsidRDefault="000E1C68" w:rsidP="00410D86">
      <w:pPr>
        <w:jc w:val="both"/>
        <w:rPr>
          <w:rFonts w:ascii="Times New Roman" w:hAnsi="Times New Roman" w:cs="Times New Roman"/>
          <w:sz w:val="24"/>
          <w:szCs w:val="24"/>
          <w:lang w:val="en-US"/>
        </w:rPr>
      </w:pPr>
    </w:p>
    <w:sectPr w:rsidR="000E1C68" w:rsidRPr="0041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8cr+mC8HDoLQR9RdK/EFXxDGR3SqANaqP2yV6YTz85j5Lf6moiTxC6CoHtO3QWjnucgapp0PHFa0f6U2/I0AWQ==" w:salt="mM2bLiMJ0Gxz4j2aqcSy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41"/>
    <w:rsid w:val="00000F4A"/>
    <w:rsid w:val="00033696"/>
    <w:rsid w:val="00040F13"/>
    <w:rsid w:val="00044F24"/>
    <w:rsid w:val="000801BA"/>
    <w:rsid w:val="000E1C68"/>
    <w:rsid w:val="000F3642"/>
    <w:rsid w:val="00134801"/>
    <w:rsid w:val="00162D58"/>
    <w:rsid w:val="001D2F41"/>
    <w:rsid w:val="00236834"/>
    <w:rsid w:val="00285653"/>
    <w:rsid w:val="002A7843"/>
    <w:rsid w:val="002F6147"/>
    <w:rsid w:val="002F6BAB"/>
    <w:rsid w:val="00304991"/>
    <w:rsid w:val="00307D90"/>
    <w:rsid w:val="003110DE"/>
    <w:rsid w:val="00346441"/>
    <w:rsid w:val="00397D28"/>
    <w:rsid w:val="003D20F2"/>
    <w:rsid w:val="003D4527"/>
    <w:rsid w:val="00410D86"/>
    <w:rsid w:val="00420229"/>
    <w:rsid w:val="004931EC"/>
    <w:rsid w:val="004A30E4"/>
    <w:rsid w:val="004D3702"/>
    <w:rsid w:val="004F105C"/>
    <w:rsid w:val="00505770"/>
    <w:rsid w:val="005103FE"/>
    <w:rsid w:val="00515B9A"/>
    <w:rsid w:val="00522424"/>
    <w:rsid w:val="00533435"/>
    <w:rsid w:val="005656BF"/>
    <w:rsid w:val="005A0EDE"/>
    <w:rsid w:val="005E305F"/>
    <w:rsid w:val="00634FA4"/>
    <w:rsid w:val="00654752"/>
    <w:rsid w:val="00696690"/>
    <w:rsid w:val="006A5ADB"/>
    <w:rsid w:val="006D55A9"/>
    <w:rsid w:val="00716C52"/>
    <w:rsid w:val="00725863"/>
    <w:rsid w:val="007713E0"/>
    <w:rsid w:val="00777636"/>
    <w:rsid w:val="008B69A3"/>
    <w:rsid w:val="008D5304"/>
    <w:rsid w:val="008F702B"/>
    <w:rsid w:val="00902129"/>
    <w:rsid w:val="009041AE"/>
    <w:rsid w:val="0094334B"/>
    <w:rsid w:val="009574D6"/>
    <w:rsid w:val="0096539E"/>
    <w:rsid w:val="0097260B"/>
    <w:rsid w:val="009E20D1"/>
    <w:rsid w:val="00A01516"/>
    <w:rsid w:val="00A177B1"/>
    <w:rsid w:val="00B14791"/>
    <w:rsid w:val="00B349B6"/>
    <w:rsid w:val="00B51C3D"/>
    <w:rsid w:val="00B67FE4"/>
    <w:rsid w:val="00BC036B"/>
    <w:rsid w:val="00BF0156"/>
    <w:rsid w:val="00C60EE1"/>
    <w:rsid w:val="00CA360F"/>
    <w:rsid w:val="00CB3E33"/>
    <w:rsid w:val="00CF68D8"/>
    <w:rsid w:val="00D26595"/>
    <w:rsid w:val="00D275DE"/>
    <w:rsid w:val="00D95218"/>
    <w:rsid w:val="00DE2BC6"/>
    <w:rsid w:val="00E27729"/>
    <w:rsid w:val="00E358B4"/>
    <w:rsid w:val="00E41961"/>
    <w:rsid w:val="00E71CAE"/>
    <w:rsid w:val="00E81C14"/>
    <w:rsid w:val="00EA63D9"/>
    <w:rsid w:val="00ED714D"/>
    <w:rsid w:val="00F21899"/>
    <w:rsid w:val="00F3740A"/>
    <w:rsid w:val="00F65836"/>
    <w:rsid w:val="00F95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54E1"/>
  <w15:chartTrackingRefBased/>
  <w15:docId w15:val="{54C69F15-DF22-44A1-A22B-C8B7F46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BAD5B-C679-4774-B01F-7786F543CC8F}">
  <ds:schemaRefs>
    <ds:schemaRef ds:uri="http://schemas.microsoft.com/sharepoint/v3/contenttype/forms"/>
  </ds:schemaRefs>
</ds:datastoreItem>
</file>

<file path=customXml/itemProps2.xml><?xml version="1.0" encoding="utf-8"?>
<ds:datastoreItem xmlns:ds="http://schemas.openxmlformats.org/officeDocument/2006/customXml" ds:itemID="{B0D42CAC-8F4D-427F-91E8-8EDF663CFB48}"/>
</file>

<file path=customXml/itemProps3.xml><?xml version="1.0" encoding="utf-8"?>
<ds:datastoreItem xmlns:ds="http://schemas.openxmlformats.org/officeDocument/2006/customXml" ds:itemID="{70FCAF89-382E-44FD-A6BA-CE72FD743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3768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Ramatu Umar Bako</dc:creator>
  <cp:keywords/>
  <dc:description/>
  <cp:lastModifiedBy>Fleche Isabelle</cp:lastModifiedBy>
  <cp:revision>11</cp:revision>
  <cp:lastPrinted>2019-12-23T12:30:00Z</cp:lastPrinted>
  <dcterms:created xsi:type="dcterms:W3CDTF">2019-12-22T20:29:00Z</dcterms:created>
  <dcterms:modified xsi:type="dcterms:W3CDTF">2020-01-06T11:20:00Z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