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6263C" w14:textId="0415A8DD" w:rsidR="007409B0" w:rsidRDefault="007409B0" w:rsidP="00AF5A36">
      <w:pPr>
        <w:jc w:val="center"/>
        <w:rPr>
          <w:b/>
          <w:sz w:val="22"/>
          <w:lang w:val="en-GB"/>
        </w:rPr>
      </w:pPr>
      <w:r w:rsidRPr="002E2A92">
        <w:rPr>
          <w:rFonts w:ascii="Verdana" w:hAnsi="Verdana"/>
          <w:noProof/>
          <w:lang w:val="en-GB" w:eastAsia="en-GB"/>
        </w:rPr>
        <w:drawing>
          <wp:inline distT="0" distB="0" distL="0" distR="0" wp14:anchorId="4DFBCA53" wp14:editId="4F8DBA27">
            <wp:extent cx="5591175" cy="1222761"/>
            <wp:effectExtent l="0" t="0" r="0" b="0"/>
            <wp:docPr id="1" name="Picture 1" descr="nieuw-c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uw-cw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590" cy="124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A56C6" w14:textId="42555B8E" w:rsidR="00130197" w:rsidRPr="00076F79" w:rsidRDefault="00130197" w:rsidP="00AF5A36">
      <w:pPr>
        <w:jc w:val="center"/>
        <w:rPr>
          <w:sz w:val="22"/>
          <w:lang w:val="en-GB"/>
        </w:rPr>
      </w:pPr>
      <w:r w:rsidRPr="00494C0D">
        <w:rPr>
          <w:b/>
          <w:sz w:val="22"/>
          <w:lang w:val="en-GB"/>
        </w:rPr>
        <w:t xml:space="preserve">Oral </w:t>
      </w:r>
      <w:r w:rsidR="004678C4">
        <w:rPr>
          <w:b/>
          <w:sz w:val="22"/>
          <w:lang w:val="en-GB"/>
        </w:rPr>
        <w:t>In</w:t>
      </w:r>
      <w:r w:rsidRPr="00494C0D">
        <w:rPr>
          <w:b/>
          <w:sz w:val="22"/>
          <w:lang w:val="en-GB"/>
        </w:rPr>
        <w:t xml:space="preserve">tervention General Discussion on Trafficking in </w:t>
      </w:r>
      <w:r w:rsidR="00AF5A36">
        <w:rPr>
          <w:b/>
          <w:sz w:val="22"/>
          <w:lang w:val="en-GB"/>
        </w:rPr>
        <w:t>W</w:t>
      </w:r>
      <w:r w:rsidRPr="00494C0D">
        <w:rPr>
          <w:b/>
          <w:sz w:val="22"/>
          <w:lang w:val="en-GB"/>
        </w:rPr>
        <w:t xml:space="preserve">omen and </w:t>
      </w:r>
      <w:r w:rsidR="00AF5A36">
        <w:rPr>
          <w:b/>
          <w:sz w:val="22"/>
          <w:lang w:val="en-GB"/>
        </w:rPr>
        <w:t>G</w:t>
      </w:r>
      <w:r w:rsidRPr="00494C0D">
        <w:rPr>
          <w:b/>
          <w:sz w:val="22"/>
          <w:lang w:val="en-GB"/>
        </w:rPr>
        <w:t xml:space="preserve">irls in the </w:t>
      </w:r>
      <w:r w:rsidR="00AF5A36">
        <w:rPr>
          <w:b/>
          <w:sz w:val="22"/>
          <w:lang w:val="en-GB"/>
        </w:rPr>
        <w:t>C</w:t>
      </w:r>
      <w:r w:rsidRPr="00494C0D">
        <w:rPr>
          <w:b/>
          <w:sz w:val="22"/>
          <w:lang w:val="en-GB"/>
        </w:rPr>
        <w:t xml:space="preserve">ontext of </w:t>
      </w:r>
      <w:r w:rsidR="00AF5A36">
        <w:rPr>
          <w:b/>
          <w:sz w:val="22"/>
          <w:lang w:val="en-GB"/>
        </w:rPr>
        <w:t>G</w:t>
      </w:r>
      <w:r w:rsidRPr="00494C0D">
        <w:rPr>
          <w:b/>
          <w:sz w:val="22"/>
          <w:lang w:val="en-GB"/>
        </w:rPr>
        <w:t xml:space="preserve">lobal </w:t>
      </w:r>
      <w:r w:rsidR="00AF5A36">
        <w:rPr>
          <w:b/>
          <w:sz w:val="22"/>
          <w:lang w:val="en-GB"/>
        </w:rPr>
        <w:t>M</w:t>
      </w:r>
      <w:r w:rsidRPr="00494C0D">
        <w:rPr>
          <w:b/>
          <w:sz w:val="22"/>
          <w:lang w:val="en-GB"/>
        </w:rPr>
        <w:t>igration</w:t>
      </w:r>
      <w:r w:rsidR="00076F79">
        <w:rPr>
          <w:b/>
          <w:sz w:val="22"/>
          <w:lang w:val="en-GB"/>
        </w:rPr>
        <w:t xml:space="preserve"> </w:t>
      </w:r>
      <w:r w:rsidR="004678C4">
        <w:rPr>
          <w:b/>
          <w:sz w:val="22"/>
          <w:lang w:val="en-GB"/>
        </w:rPr>
        <w:t>–</w:t>
      </w:r>
      <w:r w:rsidR="00076F79">
        <w:rPr>
          <w:b/>
          <w:sz w:val="22"/>
          <w:lang w:val="en-GB"/>
        </w:rPr>
        <w:t xml:space="preserve"> </w:t>
      </w:r>
      <w:r w:rsidR="004678C4">
        <w:rPr>
          <w:b/>
          <w:sz w:val="22"/>
          <w:lang w:val="en-GB"/>
        </w:rPr>
        <w:t xml:space="preserve">Geneva, </w:t>
      </w:r>
      <w:r w:rsidRPr="00076F79">
        <w:rPr>
          <w:b/>
          <w:sz w:val="22"/>
          <w:lang w:val="en-GB"/>
        </w:rPr>
        <w:t>February 22th, 2019</w:t>
      </w:r>
    </w:p>
    <w:p w14:paraId="12B7ACBD" w14:textId="77777777" w:rsidR="00815AFC" w:rsidRDefault="00AF5A36" w:rsidP="00AF5A36">
      <w:pPr>
        <w:spacing w:before="120"/>
        <w:jc w:val="center"/>
        <w:rPr>
          <w:b/>
          <w:sz w:val="22"/>
          <w:lang w:val="en-GB"/>
        </w:rPr>
      </w:pPr>
      <w:r w:rsidRPr="002C6CD3">
        <w:rPr>
          <w:b/>
          <w:sz w:val="22"/>
          <w:lang w:val="en-GB"/>
        </w:rPr>
        <w:t xml:space="preserve">Submitted </w:t>
      </w:r>
      <w:r>
        <w:rPr>
          <w:b/>
          <w:sz w:val="22"/>
          <w:lang w:val="en-GB"/>
        </w:rPr>
        <w:t>b</w:t>
      </w:r>
      <w:r w:rsidRPr="002C6CD3">
        <w:rPr>
          <w:b/>
          <w:sz w:val="22"/>
          <w:lang w:val="en-GB"/>
        </w:rPr>
        <w:t xml:space="preserve">y </w:t>
      </w:r>
      <w:proofErr w:type="spellStart"/>
      <w:r w:rsidRPr="002C6CD3">
        <w:rPr>
          <w:b/>
          <w:sz w:val="22"/>
          <w:lang w:val="en-GB"/>
        </w:rPr>
        <w:t>Vereniging</w:t>
      </w:r>
      <w:proofErr w:type="spellEnd"/>
      <w:r w:rsidRPr="002C6CD3">
        <w:rPr>
          <w:b/>
          <w:sz w:val="22"/>
          <w:lang w:val="en-GB"/>
        </w:rPr>
        <w:t xml:space="preserve"> </w:t>
      </w:r>
      <w:proofErr w:type="spellStart"/>
      <w:r w:rsidRPr="002C6CD3">
        <w:rPr>
          <w:b/>
          <w:sz w:val="22"/>
          <w:lang w:val="en-GB"/>
        </w:rPr>
        <w:t>Voor</w:t>
      </w:r>
      <w:proofErr w:type="spellEnd"/>
      <w:r w:rsidRPr="002C6CD3">
        <w:rPr>
          <w:b/>
          <w:sz w:val="22"/>
          <w:lang w:val="en-GB"/>
        </w:rPr>
        <w:t xml:space="preserve"> </w:t>
      </w:r>
      <w:proofErr w:type="spellStart"/>
      <w:r w:rsidRPr="002C6CD3">
        <w:rPr>
          <w:b/>
          <w:sz w:val="22"/>
          <w:lang w:val="en-GB"/>
        </w:rPr>
        <w:t>Vrouw</w:t>
      </w:r>
      <w:proofErr w:type="spellEnd"/>
      <w:r w:rsidRPr="002C6CD3">
        <w:rPr>
          <w:b/>
          <w:sz w:val="22"/>
          <w:lang w:val="en-GB"/>
        </w:rPr>
        <w:t xml:space="preserve"> </w:t>
      </w:r>
      <w:r>
        <w:rPr>
          <w:b/>
          <w:sz w:val="22"/>
          <w:lang w:val="en-GB"/>
        </w:rPr>
        <w:t>e</w:t>
      </w:r>
      <w:r w:rsidRPr="002C6CD3">
        <w:rPr>
          <w:b/>
          <w:sz w:val="22"/>
          <w:lang w:val="en-GB"/>
        </w:rPr>
        <w:t xml:space="preserve">n </w:t>
      </w:r>
      <w:proofErr w:type="spellStart"/>
      <w:r w:rsidRPr="002C6CD3">
        <w:rPr>
          <w:b/>
          <w:sz w:val="22"/>
          <w:lang w:val="en-GB"/>
        </w:rPr>
        <w:t>Recht</w:t>
      </w:r>
      <w:proofErr w:type="spellEnd"/>
      <w:r w:rsidRPr="002C6CD3">
        <w:rPr>
          <w:b/>
          <w:sz w:val="22"/>
          <w:lang w:val="en-GB"/>
        </w:rPr>
        <w:t xml:space="preserve"> ‘Clara </w:t>
      </w:r>
      <w:proofErr w:type="spellStart"/>
      <w:r w:rsidRPr="002C6CD3">
        <w:rPr>
          <w:b/>
          <w:sz w:val="22"/>
          <w:lang w:val="en-GB"/>
        </w:rPr>
        <w:t>Wichmann</w:t>
      </w:r>
      <w:proofErr w:type="spellEnd"/>
      <w:r w:rsidRPr="002C6CD3">
        <w:rPr>
          <w:b/>
          <w:sz w:val="22"/>
          <w:lang w:val="en-GB"/>
        </w:rPr>
        <w:t>’ (V</w:t>
      </w:r>
      <w:r>
        <w:rPr>
          <w:b/>
          <w:sz w:val="22"/>
          <w:lang w:val="en-GB"/>
        </w:rPr>
        <w:t>VR</w:t>
      </w:r>
      <w:r w:rsidRPr="002C6CD3">
        <w:rPr>
          <w:b/>
          <w:sz w:val="22"/>
          <w:lang w:val="en-GB"/>
        </w:rPr>
        <w:t xml:space="preserve">) </w:t>
      </w:r>
    </w:p>
    <w:p w14:paraId="0AD27483" w14:textId="50DB9388" w:rsidR="00AF5A36" w:rsidRDefault="00AF5A36" w:rsidP="00815AFC">
      <w:pPr>
        <w:jc w:val="center"/>
        <w:rPr>
          <w:b/>
          <w:caps/>
          <w:sz w:val="22"/>
          <w:lang w:val="en-GB"/>
        </w:rPr>
      </w:pPr>
      <w:r w:rsidRPr="002C6CD3">
        <w:rPr>
          <w:b/>
          <w:sz w:val="22"/>
          <w:lang w:val="en-GB"/>
        </w:rPr>
        <w:t xml:space="preserve">(Dutch Association For Women </w:t>
      </w:r>
      <w:r>
        <w:rPr>
          <w:b/>
          <w:sz w:val="22"/>
          <w:lang w:val="en-GB"/>
        </w:rPr>
        <w:t>a</w:t>
      </w:r>
      <w:r w:rsidRPr="002C6CD3">
        <w:rPr>
          <w:b/>
          <w:sz w:val="22"/>
          <w:lang w:val="en-GB"/>
        </w:rPr>
        <w:t>nd Law)</w:t>
      </w:r>
    </w:p>
    <w:p w14:paraId="12DFA7F9" w14:textId="1A3E8B14" w:rsidR="00130197" w:rsidRPr="00076F79" w:rsidRDefault="00130197">
      <w:pPr>
        <w:rPr>
          <w:sz w:val="22"/>
          <w:lang w:val="en-GB"/>
        </w:rPr>
      </w:pPr>
    </w:p>
    <w:p w14:paraId="0AC8D55C" w14:textId="576AE043" w:rsidR="00045CAE" w:rsidRPr="00494C0D" w:rsidRDefault="00045CAE">
      <w:pPr>
        <w:rPr>
          <w:sz w:val="22"/>
          <w:lang w:val="en-GB"/>
        </w:rPr>
      </w:pPr>
      <w:bookmarkStart w:id="0" w:name="_Hlk1312115"/>
      <w:r w:rsidRPr="00494C0D">
        <w:rPr>
          <w:sz w:val="22"/>
          <w:lang w:val="en-GB"/>
        </w:rPr>
        <w:t xml:space="preserve">Dear Madam Chair, </w:t>
      </w:r>
    </w:p>
    <w:p w14:paraId="3A2A6167" w14:textId="61C8830A" w:rsidR="00045CAE" w:rsidRPr="00494C0D" w:rsidRDefault="00045CAE">
      <w:pPr>
        <w:rPr>
          <w:sz w:val="22"/>
          <w:lang w:val="en-GB"/>
        </w:rPr>
      </w:pPr>
    </w:p>
    <w:p w14:paraId="2812B61D" w14:textId="1EEA3C94" w:rsidR="00614499" w:rsidRDefault="00861310">
      <w:pPr>
        <w:rPr>
          <w:sz w:val="22"/>
          <w:lang w:val="en-GB"/>
        </w:rPr>
      </w:pPr>
      <w:r>
        <w:rPr>
          <w:sz w:val="22"/>
          <w:lang w:val="en-GB"/>
        </w:rPr>
        <w:t xml:space="preserve">Thank you for giving </w:t>
      </w:r>
      <w:r w:rsidR="00F40B7C">
        <w:rPr>
          <w:sz w:val="22"/>
          <w:lang w:val="en-GB"/>
        </w:rPr>
        <w:t>me</w:t>
      </w:r>
      <w:r>
        <w:rPr>
          <w:sz w:val="22"/>
          <w:lang w:val="en-GB"/>
        </w:rPr>
        <w:t xml:space="preserve"> the floor. </w:t>
      </w:r>
      <w:r w:rsidR="00076F79">
        <w:rPr>
          <w:sz w:val="22"/>
          <w:lang w:val="en-GB"/>
        </w:rPr>
        <w:t>W</w:t>
      </w:r>
      <w:r w:rsidR="00494C0D">
        <w:rPr>
          <w:sz w:val="22"/>
          <w:lang w:val="en-GB"/>
        </w:rPr>
        <w:t>e would like to</w:t>
      </w:r>
      <w:r w:rsidR="008E43BC">
        <w:rPr>
          <w:sz w:val="22"/>
          <w:lang w:val="en-GB"/>
        </w:rPr>
        <w:t xml:space="preserve"> </w:t>
      </w:r>
      <w:r w:rsidR="00D67CF6">
        <w:rPr>
          <w:sz w:val="22"/>
          <w:lang w:val="en-GB"/>
        </w:rPr>
        <w:t>use the</w:t>
      </w:r>
      <w:r w:rsidR="008E43BC">
        <w:rPr>
          <w:sz w:val="22"/>
          <w:lang w:val="en-GB"/>
        </w:rPr>
        <w:t xml:space="preserve"> opportunity to </w:t>
      </w:r>
      <w:r w:rsidR="004678C4">
        <w:rPr>
          <w:sz w:val="22"/>
          <w:lang w:val="en-GB"/>
        </w:rPr>
        <w:t>stress</w:t>
      </w:r>
      <w:r w:rsidR="008E43BC">
        <w:rPr>
          <w:sz w:val="22"/>
          <w:lang w:val="en-GB"/>
        </w:rPr>
        <w:t xml:space="preserve"> a number of principles which in our view should underlie the General Recommendation. The</w:t>
      </w:r>
      <w:r w:rsidR="00644CF0">
        <w:rPr>
          <w:sz w:val="22"/>
          <w:lang w:val="en-GB"/>
        </w:rPr>
        <w:t>y</w:t>
      </w:r>
      <w:r w:rsidR="008E43BC">
        <w:rPr>
          <w:sz w:val="22"/>
          <w:lang w:val="en-GB"/>
        </w:rPr>
        <w:t xml:space="preserve"> are based on the </w:t>
      </w:r>
      <w:r w:rsidR="00F36835">
        <w:rPr>
          <w:sz w:val="22"/>
          <w:lang w:val="en-GB"/>
        </w:rPr>
        <w:t>conviction</w:t>
      </w:r>
      <w:r w:rsidR="008E43BC">
        <w:rPr>
          <w:sz w:val="22"/>
          <w:lang w:val="en-GB"/>
        </w:rPr>
        <w:t xml:space="preserve"> that human trafficking and </w:t>
      </w:r>
      <w:r w:rsidR="00D67CF6">
        <w:rPr>
          <w:sz w:val="22"/>
          <w:lang w:val="en-GB"/>
        </w:rPr>
        <w:t>its</w:t>
      </w:r>
      <w:r w:rsidR="008E43BC">
        <w:rPr>
          <w:sz w:val="22"/>
          <w:lang w:val="en-GB"/>
        </w:rPr>
        <w:t xml:space="preserve"> related exploitation </w:t>
      </w:r>
      <w:r w:rsidR="004678C4">
        <w:rPr>
          <w:sz w:val="22"/>
          <w:lang w:val="en-GB"/>
        </w:rPr>
        <w:t xml:space="preserve">first and foremost </w:t>
      </w:r>
      <w:r w:rsidR="008E43BC">
        <w:rPr>
          <w:sz w:val="22"/>
          <w:lang w:val="en-GB"/>
        </w:rPr>
        <w:t xml:space="preserve">are human rights violations and that human rights should guide any measures to address these abuses. In this way the General Recommendation can become a tool that will empower women in their fight against </w:t>
      </w:r>
      <w:r w:rsidR="002E1A1B" w:rsidRPr="00494C0D">
        <w:rPr>
          <w:sz w:val="22"/>
          <w:lang w:val="en-GB"/>
        </w:rPr>
        <w:t>violence, injustice and inequality</w:t>
      </w:r>
      <w:r w:rsidR="00644CF0">
        <w:rPr>
          <w:sz w:val="22"/>
          <w:lang w:val="en-GB"/>
        </w:rPr>
        <w:t>. T</w:t>
      </w:r>
      <w:r w:rsidR="008E43BC">
        <w:rPr>
          <w:sz w:val="22"/>
          <w:lang w:val="en-GB"/>
        </w:rPr>
        <w:t>hat will help t</w:t>
      </w:r>
      <w:r w:rsidR="0095785F" w:rsidRPr="00494C0D">
        <w:rPr>
          <w:sz w:val="22"/>
          <w:lang w:val="en-GB"/>
        </w:rPr>
        <w:t>o prevent th</w:t>
      </w:r>
      <w:r w:rsidR="00614499">
        <w:rPr>
          <w:sz w:val="22"/>
          <w:lang w:val="en-GB"/>
        </w:rPr>
        <w:t xml:space="preserve">em from </w:t>
      </w:r>
      <w:r w:rsidR="00CA48B9">
        <w:rPr>
          <w:sz w:val="22"/>
          <w:lang w:val="en-GB"/>
        </w:rPr>
        <w:t>being subjected to</w:t>
      </w:r>
      <w:r w:rsidR="00076F79">
        <w:rPr>
          <w:sz w:val="22"/>
          <w:lang w:val="en-GB"/>
        </w:rPr>
        <w:t xml:space="preserve"> </w:t>
      </w:r>
      <w:r w:rsidR="00614499">
        <w:rPr>
          <w:sz w:val="22"/>
          <w:lang w:val="en-GB"/>
        </w:rPr>
        <w:t>abuse and exploitation</w:t>
      </w:r>
      <w:r w:rsidR="004678C4">
        <w:rPr>
          <w:sz w:val="22"/>
          <w:lang w:val="en-GB"/>
        </w:rPr>
        <w:t>. T</w:t>
      </w:r>
      <w:r w:rsidR="00614499">
        <w:rPr>
          <w:sz w:val="22"/>
          <w:lang w:val="en-GB"/>
        </w:rPr>
        <w:t xml:space="preserve">hat will enable them to escape such situations and that will give them access to </w:t>
      </w:r>
      <w:r w:rsidR="00CA48B9">
        <w:rPr>
          <w:sz w:val="22"/>
          <w:lang w:val="en-GB"/>
        </w:rPr>
        <w:t xml:space="preserve">an </w:t>
      </w:r>
      <w:r w:rsidR="00614499">
        <w:rPr>
          <w:sz w:val="22"/>
          <w:lang w:val="en-GB"/>
        </w:rPr>
        <w:t>adequate remedy for the damage</w:t>
      </w:r>
      <w:r w:rsidR="00CA48B9">
        <w:rPr>
          <w:sz w:val="22"/>
          <w:lang w:val="en-GB"/>
        </w:rPr>
        <w:t>s</w:t>
      </w:r>
      <w:r w:rsidR="00614499">
        <w:rPr>
          <w:sz w:val="22"/>
          <w:lang w:val="en-GB"/>
        </w:rPr>
        <w:t xml:space="preserve"> they suffered. </w:t>
      </w:r>
    </w:p>
    <w:p w14:paraId="40046CB1" w14:textId="4DD4BE59" w:rsidR="00131174" w:rsidRPr="004678C4" w:rsidRDefault="00C00C69" w:rsidP="00D67CF6">
      <w:pPr>
        <w:spacing w:before="120"/>
        <w:rPr>
          <w:sz w:val="22"/>
          <w:lang w:val="en-GB"/>
        </w:rPr>
      </w:pPr>
      <w:r w:rsidRPr="004678C4">
        <w:rPr>
          <w:sz w:val="22"/>
          <w:lang w:val="en-GB"/>
        </w:rPr>
        <w:t xml:space="preserve">Trafficking not only affects the women involved but is also closely connected to </w:t>
      </w:r>
      <w:r w:rsidR="00D67CF6">
        <w:rPr>
          <w:sz w:val="22"/>
          <w:lang w:val="en-GB"/>
        </w:rPr>
        <w:t>S</w:t>
      </w:r>
      <w:r w:rsidRPr="004678C4">
        <w:rPr>
          <w:sz w:val="22"/>
          <w:lang w:val="en-GB"/>
        </w:rPr>
        <w:t xml:space="preserve">tate interests, such as </w:t>
      </w:r>
      <w:r w:rsidR="00775403" w:rsidRPr="004678C4">
        <w:rPr>
          <w:sz w:val="22"/>
          <w:lang w:val="en-GB"/>
        </w:rPr>
        <w:t xml:space="preserve">controlling </w:t>
      </w:r>
      <w:r w:rsidRPr="004678C4">
        <w:rPr>
          <w:sz w:val="22"/>
          <w:lang w:val="en-GB"/>
        </w:rPr>
        <w:t xml:space="preserve">borders, combating organised crime, promoting or restricting labour migration, </w:t>
      </w:r>
      <w:r w:rsidR="00644CF0" w:rsidRPr="004678C4">
        <w:rPr>
          <w:sz w:val="22"/>
          <w:lang w:val="en-GB"/>
        </w:rPr>
        <w:t>or</w:t>
      </w:r>
      <w:r w:rsidR="00775403" w:rsidRPr="004678C4">
        <w:rPr>
          <w:sz w:val="22"/>
          <w:lang w:val="en-GB"/>
        </w:rPr>
        <w:t xml:space="preserve"> </w:t>
      </w:r>
      <w:r w:rsidRPr="004678C4">
        <w:rPr>
          <w:sz w:val="22"/>
          <w:lang w:val="en-GB"/>
        </w:rPr>
        <w:t xml:space="preserve">controlling women’s mobility and sexuality, including the regulation of prostitution.  </w:t>
      </w:r>
      <w:r w:rsidRPr="004678C4">
        <w:rPr>
          <w:sz w:val="22"/>
          <w:lang w:val="en-GB"/>
        </w:rPr>
        <w:lastRenderedPageBreak/>
        <w:t xml:space="preserve">However, </w:t>
      </w:r>
      <w:r w:rsidR="00D67CF6">
        <w:rPr>
          <w:sz w:val="22"/>
          <w:lang w:val="en-GB"/>
        </w:rPr>
        <w:t>we feel that the General Recommendation in the first place</w:t>
      </w:r>
      <w:r w:rsidR="00CF6EE9" w:rsidRPr="004678C4">
        <w:rPr>
          <w:sz w:val="22"/>
          <w:lang w:val="en-GB"/>
        </w:rPr>
        <w:t xml:space="preserve"> should be led </w:t>
      </w:r>
      <w:r w:rsidRPr="004678C4">
        <w:rPr>
          <w:sz w:val="22"/>
          <w:lang w:val="en-GB"/>
        </w:rPr>
        <w:t xml:space="preserve">by the </w:t>
      </w:r>
      <w:r w:rsidR="00CF6EE9" w:rsidRPr="004678C4">
        <w:rPr>
          <w:sz w:val="22"/>
          <w:lang w:val="en-GB"/>
        </w:rPr>
        <w:t xml:space="preserve">perspectives, </w:t>
      </w:r>
      <w:r w:rsidRPr="004678C4">
        <w:rPr>
          <w:sz w:val="22"/>
          <w:lang w:val="en-GB"/>
        </w:rPr>
        <w:t>interests</w:t>
      </w:r>
      <w:r w:rsidR="00CF6EE9" w:rsidRPr="004678C4">
        <w:rPr>
          <w:sz w:val="22"/>
          <w:lang w:val="en-GB"/>
        </w:rPr>
        <w:t xml:space="preserve"> </w:t>
      </w:r>
      <w:bookmarkStart w:id="1" w:name="_GoBack"/>
      <w:bookmarkEnd w:id="1"/>
      <w:r w:rsidRPr="004678C4">
        <w:rPr>
          <w:sz w:val="22"/>
          <w:lang w:val="en-GB"/>
        </w:rPr>
        <w:t xml:space="preserve">and </w:t>
      </w:r>
      <w:r w:rsidR="00CF6EE9" w:rsidRPr="004678C4">
        <w:rPr>
          <w:sz w:val="22"/>
          <w:lang w:val="en-GB"/>
        </w:rPr>
        <w:t xml:space="preserve">human rights </w:t>
      </w:r>
      <w:r w:rsidRPr="004678C4">
        <w:rPr>
          <w:sz w:val="22"/>
          <w:lang w:val="en-GB"/>
        </w:rPr>
        <w:t xml:space="preserve">of the women </w:t>
      </w:r>
      <w:r w:rsidR="00D67CF6">
        <w:rPr>
          <w:sz w:val="22"/>
          <w:lang w:val="en-GB"/>
        </w:rPr>
        <w:t>concerned</w:t>
      </w:r>
      <w:r w:rsidRPr="004678C4">
        <w:rPr>
          <w:sz w:val="22"/>
          <w:lang w:val="en-GB"/>
        </w:rPr>
        <w:t xml:space="preserve">. </w:t>
      </w:r>
    </w:p>
    <w:p w14:paraId="2884E87E" w14:textId="44A31203" w:rsidR="00131174" w:rsidRPr="004678C4" w:rsidRDefault="00131174" w:rsidP="004678C4">
      <w:pPr>
        <w:spacing w:before="120"/>
        <w:rPr>
          <w:sz w:val="22"/>
          <w:lang w:val="en-GB"/>
        </w:rPr>
      </w:pPr>
      <w:r w:rsidRPr="004678C4">
        <w:rPr>
          <w:sz w:val="22"/>
          <w:lang w:val="en-GB"/>
        </w:rPr>
        <w:t xml:space="preserve">A human rights approach means that </w:t>
      </w:r>
    </w:p>
    <w:p w14:paraId="5ADFA912" w14:textId="6FB6FB0B" w:rsidR="001F1901" w:rsidRPr="001F1901" w:rsidRDefault="00131174" w:rsidP="00CF6EE9">
      <w:pPr>
        <w:pStyle w:val="ListParagraph"/>
        <w:numPr>
          <w:ilvl w:val="0"/>
          <w:numId w:val="7"/>
        </w:numPr>
        <w:spacing w:before="120"/>
        <w:ind w:left="714" w:hanging="357"/>
        <w:contextualSpacing w:val="0"/>
        <w:rPr>
          <w:sz w:val="22"/>
          <w:lang w:val="en-GB"/>
        </w:rPr>
      </w:pPr>
      <w:r w:rsidRPr="001F1901">
        <w:rPr>
          <w:sz w:val="22"/>
          <w:lang w:val="en-GB"/>
        </w:rPr>
        <w:t xml:space="preserve">Anti-trafficking policies </w:t>
      </w:r>
      <w:r w:rsidR="00CF6EE9">
        <w:rPr>
          <w:sz w:val="22"/>
          <w:lang w:val="en-GB"/>
        </w:rPr>
        <w:t xml:space="preserve">should </w:t>
      </w:r>
      <w:r w:rsidRPr="001F1901">
        <w:rPr>
          <w:sz w:val="22"/>
          <w:lang w:val="en-GB"/>
        </w:rPr>
        <w:t xml:space="preserve">primarily focus on empowering women, strengthening their rights and widening their options rather than </w:t>
      </w:r>
      <w:r w:rsidR="000713B7" w:rsidRPr="001F1901">
        <w:rPr>
          <w:sz w:val="22"/>
          <w:lang w:val="en-GB"/>
        </w:rPr>
        <w:t>restricting</w:t>
      </w:r>
      <w:r w:rsidRPr="001F1901">
        <w:rPr>
          <w:sz w:val="22"/>
          <w:lang w:val="en-GB"/>
        </w:rPr>
        <w:t xml:space="preserve"> them</w:t>
      </w:r>
      <w:r w:rsidR="00CF5FEB">
        <w:rPr>
          <w:sz w:val="22"/>
          <w:lang w:val="en-GB"/>
        </w:rPr>
        <w:t>.</w:t>
      </w:r>
      <w:r w:rsidRPr="001F1901">
        <w:rPr>
          <w:sz w:val="22"/>
          <w:lang w:val="en-GB"/>
        </w:rPr>
        <w:t xml:space="preserve"> </w:t>
      </w:r>
      <w:r w:rsidR="001F1901" w:rsidRPr="001F1901">
        <w:rPr>
          <w:sz w:val="22"/>
          <w:lang w:val="en-GB"/>
        </w:rPr>
        <w:t xml:space="preserve">Utmost care should be taken with repressive measures. Too often trafficking has served as a justification for repressive measures against migrants and </w:t>
      </w:r>
      <w:r w:rsidR="007F2459">
        <w:rPr>
          <w:sz w:val="22"/>
          <w:lang w:val="en-GB"/>
        </w:rPr>
        <w:t xml:space="preserve">against </w:t>
      </w:r>
      <w:r w:rsidR="001F1901" w:rsidRPr="001F1901">
        <w:rPr>
          <w:sz w:val="22"/>
          <w:lang w:val="en-GB"/>
        </w:rPr>
        <w:t>sex workers, at the cost of the safety, health and rights of groups of women who already find themselves in precarious situation</w:t>
      </w:r>
      <w:r w:rsidR="007F2459">
        <w:rPr>
          <w:sz w:val="22"/>
          <w:lang w:val="en-GB"/>
        </w:rPr>
        <w:t>s</w:t>
      </w:r>
      <w:r w:rsidR="00BC082E">
        <w:rPr>
          <w:sz w:val="22"/>
          <w:lang w:val="en-GB"/>
        </w:rPr>
        <w:t xml:space="preserve">. </w:t>
      </w:r>
      <w:r w:rsidR="007F2459">
        <w:rPr>
          <w:sz w:val="22"/>
          <w:lang w:val="en-GB"/>
        </w:rPr>
        <w:t>Thereby</w:t>
      </w:r>
      <w:r w:rsidR="00BC082E">
        <w:rPr>
          <w:sz w:val="22"/>
          <w:lang w:val="en-GB"/>
        </w:rPr>
        <w:t xml:space="preserve"> increas</w:t>
      </w:r>
      <w:r w:rsidR="007F2459">
        <w:rPr>
          <w:sz w:val="22"/>
          <w:lang w:val="en-GB"/>
        </w:rPr>
        <w:t>ing</w:t>
      </w:r>
      <w:r w:rsidR="00BC082E">
        <w:rPr>
          <w:sz w:val="22"/>
          <w:lang w:val="en-GB"/>
        </w:rPr>
        <w:t xml:space="preserve"> </w:t>
      </w:r>
      <w:r w:rsidR="001F1901" w:rsidRPr="001F1901">
        <w:rPr>
          <w:sz w:val="22"/>
          <w:lang w:val="en-GB"/>
        </w:rPr>
        <w:t>their vulnerability for abuse and exploitation rather than protecting them.</w:t>
      </w:r>
    </w:p>
    <w:p w14:paraId="57983F4E" w14:textId="4DDCA1EE" w:rsidR="00CA48B9" w:rsidRPr="00D307AF" w:rsidRDefault="001F1901" w:rsidP="0079335F">
      <w:pPr>
        <w:pStyle w:val="ListParagraph"/>
        <w:widowControl w:val="0"/>
        <w:numPr>
          <w:ilvl w:val="0"/>
          <w:numId w:val="7"/>
        </w:numPr>
        <w:spacing w:before="120"/>
        <w:ind w:left="714" w:hanging="357"/>
        <w:contextualSpacing w:val="0"/>
        <w:rPr>
          <w:sz w:val="22"/>
          <w:lang w:val="en-GB"/>
        </w:rPr>
      </w:pPr>
      <w:r w:rsidRPr="00D307AF">
        <w:rPr>
          <w:sz w:val="22"/>
          <w:lang w:val="en-GB"/>
        </w:rPr>
        <w:t xml:space="preserve">Anti-trafficking measures should not undermine or negatively impact on the human rights of trafficked persons and other groups affected by trafficking and anti-trafficking policies, </w:t>
      </w:r>
      <w:r w:rsidR="007F2459">
        <w:rPr>
          <w:sz w:val="22"/>
          <w:lang w:val="en-GB"/>
        </w:rPr>
        <w:t>such as</w:t>
      </w:r>
      <w:r w:rsidRPr="00D307AF">
        <w:rPr>
          <w:sz w:val="22"/>
          <w:lang w:val="en-GB"/>
        </w:rPr>
        <w:t xml:space="preserve"> female migrants, sex workers and refugees. In this context it is imperative to make a clear distinction between trafficking and sex work. The </w:t>
      </w:r>
      <w:r w:rsidR="004678C4">
        <w:rPr>
          <w:sz w:val="22"/>
          <w:lang w:val="en-GB"/>
        </w:rPr>
        <w:t>G</w:t>
      </w:r>
      <w:r w:rsidR="00B54281">
        <w:rPr>
          <w:sz w:val="22"/>
          <w:lang w:val="en-GB"/>
        </w:rPr>
        <w:t xml:space="preserve">eneral </w:t>
      </w:r>
      <w:r w:rsidR="004678C4">
        <w:rPr>
          <w:sz w:val="22"/>
          <w:lang w:val="en-GB"/>
        </w:rPr>
        <w:t>R</w:t>
      </w:r>
      <w:r w:rsidR="00B54281">
        <w:rPr>
          <w:sz w:val="22"/>
          <w:lang w:val="en-GB"/>
        </w:rPr>
        <w:t xml:space="preserve">ecommendation </w:t>
      </w:r>
      <w:r w:rsidRPr="00D307AF">
        <w:rPr>
          <w:sz w:val="22"/>
          <w:lang w:val="en-GB"/>
        </w:rPr>
        <w:t>should combat trafficking, not sex work</w:t>
      </w:r>
      <w:r w:rsidR="00CF5FEB" w:rsidRPr="00D307AF">
        <w:rPr>
          <w:sz w:val="22"/>
          <w:lang w:val="en-GB"/>
        </w:rPr>
        <w:t xml:space="preserve"> or sex workers.</w:t>
      </w:r>
      <w:r w:rsidR="00D307AF" w:rsidRPr="00D307AF">
        <w:rPr>
          <w:sz w:val="22"/>
          <w:lang w:val="en-GB"/>
        </w:rPr>
        <w:t xml:space="preserve"> </w:t>
      </w:r>
      <w:r w:rsidR="00CA48B9" w:rsidRPr="00D307AF">
        <w:rPr>
          <w:sz w:val="22"/>
          <w:lang w:val="en-GB"/>
        </w:rPr>
        <w:t xml:space="preserve">Instead it should address the lack of </w:t>
      </w:r>
      <w:r w:rsidR="00D307AF" w:rsidRPr="00D307AF">
        <w:rPr>
          <w:sz w:val="22"/>
          <w:lang w:val="en-GB"/>
        </w:rPr>
        <w:t>human and labour rights of women working</w:t>
      </w:r>
      <w:r w:rsidR="00CA48B9" w:rsidRPr="00D307AF">
        <w:rPr>
          <w:sz w:val="22"/>
          <w:lang w:val="en-GB"/>
        </w:rPr>
        <w:t xml:space="preserve"> in so-called female designated labour sectors, such as domestic work, care work and sex work, </w:t>
      </w:r>
      <w:r w:rsidR="00D307AF" w:rsidRPr="00D307AF">
        <w:rPr>
          <w:sz w:val="22"/>
          <w:lang w:val="en-GB"/>
        </w:rPr>
        <w:t xml:space="preserve">and </w:t>
      </w:r>
      <w:r w:rsidR="00CA48B9" w:rsidRPr="00D307AF">
        <w:rPr>
          <w:sz w:val="22"/>
          <w:lang w:val="en-GB"/>
        </w:rPr>
        <w:t xml:space="preserve">the </w:t>
      </w:r>
      <w:r w:rsidR="007F2459">
        <w:rPr>
          <w:sz w:val="22"/>
          <w:lang w:val="en-GB"/>
        </w:rPr>
        <w:t>related</w:t>
      </w:r>
      <w:r w:rsidR="00CA48B9" w:rsidRPr="00D307AF">
        <w:rPr>
          <w:sz w:val="22"/>
          <w:lang w:val="en-GB"/>
        </w:rPr>
        <w:t xml:space="preserve"> lack of labour law protection</w:t>
      </w:r>
      <w:r w:rsidR="007F2459">
        <w:rPr>
          <w:sz w:val="22"/>
          <w:lang w:val="en-GB"/>
        </w:rPr>
        <w:t>s</w:t>
      </w:r>
      <w:r w:rsidR="00CA48B9" w:rsidRPr="00D307AF">
        <w:rPr>
          <w:sz w:val="22"/>
          <w:lang w:val="en-GB"/>
        </w:rPr>
        <w:t xml:space="preserve"> and legal migration channels</w:t>
      </w:r>
      <w:r w:rsidR="00D307AF" w:rsidRPr="00D307AF">
        <w:rPr>
          <w:sz w:val="22"/>
          <w:lang w:val="en-GB"/>
        </w:rPr>
        <w:t>.</w:t>
      </w:r>
    </w:p>
    <w:p w14:paraId="74CB12B1" w14:textId="44406177" w:rsidR="000713B7" w:rsidRPr="00CF5FEB" w:rsidRDefault="00D307AF" w:rsidP="00CF5FEB">
      <w:pPr>
        <w:pStyle w:val="ListParagraph"/>
        <w:numPr>
          <w:ilvl w:val="0"/>
          <w:numId w:val="7"/>
        </w:numPr>
        <w:spacing w:before="120"/>
        <w:contextualSpacing w:val="0"/>
        <w:rPr>
          <w:sz w:val="22"/>
          <w:lang w:val="en-GB"/>
        </w:rPr>
      </w:pPr>
      <w:r>
        <w:rPr>
          <w:sz w:val="22"/>
          <w:lang w:val="en-GB"/>
        </w:rPr>
        <w:t xml:space="preserve">In accordance with the </w:t>
      </w:r>
      <w:r w:rsidR="007F2459">
        <w:rPr>
          <w:sz w:val="22"/>
          <w:lang w:val="en-GB"/>
        </w:rPr>
        <w:t xml:space="preserve">key </w:t>
      </w:r>
      <w:r>
        <w:rPr>
          <w:sz w:val="22"/>
          <w:lang w:val="en-GB"/>
        </w:rPr>
        <w:t>principle of participation, t</w:t>
      </w:r>
      <w:r w:rsidR="0082288E" w:rsidRPr="00CF5FEB">
        <w:rPr>
          <w:sz w:val="22"/>
          <w:lang w:val="en-GB"/>
        </w:rPr>
        <w:t xml:space="preserve">rafficked women and other groups affected by </w:t>
      </w:r>
      <w:r w:rsidR="001F1901" w:rsidRPr="00CF5FEB">
        <w:rPr>
          <w:sz w:val="22"/>
          <w:lang w:val="en-GB"/>
        </w:rPr>
        <w:t xml:space="preserve">trafficking and anti-trafficking policies should be involved in the design, implementation, monitoring and evaluation of policies </w:t>
      </w:r>
      <w:r w:rsidR="0082288E" w:rsidRPr="00CF5FEB">
        <w:rPr>
          <w:sz w:val="22"/>
          <w:lang w:val="en-GB"/>
        </w:rPr>
        <w:t xml:space="preserve">that </w:t>
      </w:r>
      <w:r w:rsidR="001F1901" w:rsidRPr="00CF5FEB">
        <w:rPr>
          <w:sz w:val="22"/>
          <w:lang w:val="en-GB"/>
        </w:rPr>
        <w:t>affect</w:t>
      </w:r>
      <w:r w:rsidR="0082288E" w:rsidRPr="00CF5FEB">
        <w:rPr>
          <w:sz w:val="22"/>
          <w:lang w:val="en-GB"/>
        </w:rPr>
        <w:t xml:space="preserve"> their lives. </w:t>
      </w:r>
    </w:p>
    <w:p w14:paraId="219C0300" w14:textId="2D7FD5C0" w:rsidR="00EC09F8" w:rsidRPr="00494C0D" w:rsidRDefault="00EC09F8" w:rsidP="00EC09F8">
      <w:pPr>
        <w:pStyle w:val="ListParagraph"/>
        <w:ind w:left="360"/>
        <w:rPr>
          <w:sz w:val="22"/>
          <w:lang w:val="en-GB"/>
        </w:rPr>
      </w:pPr>
    </w:p>
    <w:p w14:paraId="1C7C8F91" w14:textId="5EE1BB13" w:rsidR="00CF5FEB" w:rsidRPr="004678C4" w:rsidRDefault="00CF5FEB" w:rsidP="004678C4">
      <w:pPr>
        <w:rPr>
          <w:sz w:val="22"/>
          <w:lang w:val="en-GB"/>
        </w:rPr>
      </w:pPr>
      <w:r w:rsidRPr="004678C4">
        <w:rPr>
          <w:sz w:val="22"/>
          <w:lang w:val="en-GB"/>
        </w:rPr>
        <w:lastRenderedPageBreak/>
        <w:t>Finally</w:t>
      </w:r>
      <w:r w:rsidR="00D307AF" w:rsidRPr="004678C4">
        <w:rPr>
          <w:sz w:val="22"/>
          <w:lang w:val="en-GB"/>
        </w:rPr>
        <w:t>,</w:t>
      </w:r>
      <w:r w:rsidRPr="004678C4">
        <w:rPr>
          <w:sz w:val="22"/>
          <w:lang w:val="en-GB"/>
        </w:rPr>
        <w:t xml:space="preserve"> </w:t>
      </w:r>
      <w:r w:rsidR="00076F79" w:rsidRPr="004678C4">
        <w:rPr>
          <w:sz w:val="22"/>
          <w:lang w:val="en-GB"/>
        </w:rPr>
        <w:t xml:space="preserve">we would like to stress that </w:t>
      </w:r>
      <w:r w:rsidRPr="004678C4">
        <w:rPr>
          <w:sz w:val="22"/>
          <w:lang w:val="en-GB"/>
        </w:rPr>
        <w:t xml:space="preserve">the </w:t>
      </w:r>
      <w:r w:rsidR="004678C4" w:rsidRPr="004678C4">
        <w:rPr>
          <w:sz w:val="22"/>
          <w:lang w:val="en-GB"/>
        </w:rPr>
        <w:t>G</w:t>
      </w:r>
      <w:r w:rsidR="009E3F00" w:rsidRPr="004678C4">
        <w:rPr>
          <w:sz w:val="22"/>
          <w:lang w:val="en-GB"/>
        </w:rPr>
        <w:t xml:space="preserve">eneral </w:t>
      </w:r>
      <w:r w:rsidR="004678C4" w:rsidRPr="004678C4">
        <w:rPr>
          <w:sz w:val="22"/>
          <w:lang w:val="en-GB"/>
        </w:rPr>
        <w:t>R</w:t>
      </w:r>
      <w:r w:rsidR="009E3F00" w:rsidRPr="004678C4">
        <w:rPr>
          <w:sz w:val="22"/>
          <w:lang w:val="en-GB"/>
        </w:rPr>
        <w:t>ecommendation</w:t>
      </w:r>
      <w:r w:rsidRPr="004678C4">
        <w:rPr>
          <w:sz w:val="22"/>
          <w:lang w:val="en-GB"/>
        </w:rPr>
        <w:t xml:space="preserve"> should</w:t>
      </w:r>
      <w:r w:rsidR="007F2459">
        <w:rPr>
          <w:sz w:val="22"/>
          <w:lang w:val="en-GB"/>
        </w:rPr>
        <w:t xml:space="preserve"> avoid a one-sided focus on trafficking for the sex industry, but should</w:t>
      </w:r>
      <w:r w:rsidRPr="004678C4">
        <w:rPr>
          <w:sz w:val="22"/>
          <w:lang w:val="en-GB"/>
        </w:rPr>
        <w:t xml:space="preserve"> address all forms of trafficking, including </w:t>
      </w:r>
      <w:r w:rsidR="00076F79" w:rsidRPr="004678C4">
        <w:rPr>
          <w:sz w:val="22"/>
          <w:lang w:val="en-GB"/>
        </w:rPr>
        <w:t>for forced, early and child marriage</w:t>
      </w:r>
      <w:r w:rsidR="00861310" w:rsidRPr="004678C4">
        <w:rPr>
          <w:sz w:val="22"/>
          <w:lang w:val="en-GB"/>
        </w:rPr>
        <w:t>.</w:t>
      </w:r>
    </w:p>
    <w:p w14:paraId="3B157E6A" w14:textId="77777777" w:rsidR="00212127" w:rsidRPr="00494C0D" w:rsidRDefault="00212127" w:rsidP="00E80D55">
      <w:pPr>
        <w:rPr>
          <w:sz w:val="22"/>
          <w:lang w:val="en-GB"/>
        </w:rPr>
      </w:pPr>
    </w:p>
    <w:p w14:paraId="787576F6" w14:textId="7C2A7A97" w:rsidR="007409B0" w:rsidRPr="007409B0" w:rsidRDefault="00A71834" w:rsidP="00641CC9">
      <w:pPr>
        <w:spacing w:line="360" w:lineRule="auto"/>
        <w:rPr>
          <w:sz w:val="22"/>
        </w:rPr>
      </w:pPr>
      <w:r w:rsidRPr="004678C4">
        <w:rPr>
          <w:color w:val="000000"/>
          <w:sz w:val="22"/>
        </w:rPr>
        <w:t>Thank you, Madam Chai</w:t>
      </w:r>
      <w:bookmarkEnd w:id="0"/>
      <w:r w:rsidR="007409B0">
        <w:rPr>
          <w:color w:val="000000"/>
          <w:sz w:val="22"/>
        </w:rPr>
        <w:t>r</w:t>
      </w:r>
    </w:p>
    <w:sectPr w:rsidR="007409B0" w:rsidRPr="007409B0" w:rsidSect="007409B0">
      <w:footerReference w:type="first" r:id="rId8"/>
      <w:pgSz w:w="11906" w:h="16838" w:code="9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77316" w14:textId="77777777" w:rsidR="0046292A" w:rsidRDefault="0046292A" w:rsidP="007D0874">
      <w:r>
        <w:separator/>
      </w:r>
    </w:p>
  </w:endnote>
  <w:endnote w:type="continuationSeparator" w:id="0">
    <w:p w14:paraId="06C62A5E" w14:textId="77777777" w:rsidR="0046292A" w:rsidRDefault="0046292A" w:rsidP="007D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52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628063" w14:textId="1C27ADBA" w:rsidR="00FD58EE" w:rsidRDefault="00FD58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BEF95B" w14:textId="77777777" w:rsidR="00FD58EE" w:rsidRDefault="00FD5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AD387" w14:textId="77777777" w:rsidR="0046292A" w:rsidRDefault="0046292A" w:rsidP="007D0874">
      <w:r>
        <w:separator/>
      </w:r>
    </w:p>
  </w:footnote>
  <w:footnote w:type="continuationSeparator" w:id="0">
    <w:p w14:paraId="21DDB9D8" w14:textId="77777777" w:rsidR="0046292A" w:rsidRDefault="0046292A" w:rsidP="007D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EDD"/>
    <w:multiLevelType w:val="hybridMultilevel"/>
    <w:tmpl w:val="3E166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38B7"/>
    <w:multiLevelType w:val="hybridMultilevel"/>
    <w:tmpl w:val="A330E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D5BE5"/>
    <w:multiLevelType w:val="hybridMultilevel"/>
    <w:tmpl w:val="DCE497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B37"/>
    <w:multiLevelType w:val="hybridMultilevel"/>
    <w:tmpl w:val="0A501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A6381"/>
    <w:multiLevelType w:val="hybridMultilevel"/>
    <w:tmpl w:val="F070B1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E4EC2"/>
    <w:multiLevelType w:val="hybridMultilevel"/>
    <w:tmpl w:val="5784BD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11F58"/>
    <w:multiLevelType w:val="hybridMultilevel"/>
    <w:tmpl w:val="90CAF6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97"/>
    <w:rsid w:val="00005041"/>
    <w:rsid w:val="000207AD"/>
    <w:rsid w:val="00030246"/>
    <w:rsid w:val="00045B42"/>
    <w:rsid w:val="00045CAE"/>
    <w:rsid w:val="00056368"/>
    <w:rsid w:val="000631C8"/>
    <w:rsid w:val="00067F50"/>
    <w:rsid w:val="000713B7"/>
    <w:rsid w:val="00076F79"/>
    <w:rsid w:val="00096672"/>
    <w:rsid w:val="000A3BE8"/>
    <w:rsid w:val="000B7EAF"/>
    <w:rsid w:val="000C67FA"/>
    <w:rsid w:val="000D08D0"/>
    <w:rsid w:val="000E6FA5"/>
    <w:rsid w:val="0011392E"/>
    <w:rsid w:val="00130197"/>
    <w:rsid w:val="001304B9"/>
    <w:rsid w:val="00131174"/>
    <w:rsid w:val="001465E4"/>
    <w:rsid w:val="00153D0E"/>
    <w:rsid w:val="00155905"/>
    <w:rsid w:val="001619DD"/>
    <w:rsid w:val="00180AC9"/>
    <w:rsid w:val="00186219"/>
    <w:rsid w:val="00190A7F"/>
    <w:rsid w:val="001C02C0"/>
    <w:rsid w:val="001D7276"/>
    <w:rsid w:val="001F1901"/>
    <w:rsid w:val="001F37FF"/>
    <w:rsid w:val="00212127"/>
    <w:rsid w:val="00214FCB"/>
    <w:rsid w:val="00220A28"/>
    <w:rsid w:val="00230B6D"/>
    <w:rsid w:val="00242341"/>
    <w:rsid w:val="00245D65"/>
    <w:rsid w:val="00267AFE"/>
    <w:rsid w:val="00277FFE"/>
    <w:rsid w:val="00295FD5"/>
    <w:rsid w:val="002A03DF"/>
    <w:rsid w:val="002A165A"/>
    <w:rsid w:val="002B779A"/>
    <w:rsid w:val="002C6CD3"/>
    <w:rsid w:val="002E1A1B"/>
    <w:rsid w:val="002F6216"/>
    <w:rsid w:val="00310586"/>
    <w:rsid w:val="00312F4C"/>
    <w:rsid w:val="00367629"/>
    <w:rsid w:val="00376EB1"/>
    <w:rsid w:val="003B7C2C"/>
    <w:rsid w:val="003C6D1D"/>
    <w:rsid w:val="003D7B85"/>
    <w:rsid w:val="003E1521"/>
    <w:rsid w:val="003E4FEE"/>
    <w:rsid w:val="00400276"/>
    <w:rsid w:val="00400C88"/>
    <w:rsid w:val="00437A39"/>
    <w:rsid w:val="0046292A"/>
    <w:rsid w:val="00465735"/>
    <w:rsid w:val="004678C4"/>
    <w:rsid w:val="00467987"/>
    <w:rsid w:val="00494C0D"/>
    <w:rsid w:val="004A24F3"/>
    <w:rsid w:val="004A2821"/>
    <w:rsid w:val="00502EA9"/>
    <w:rsid w:val="00541D6C"/>
    <w:rsid w:val="005574FC"/>
    <w:rsid w:val="005A3782"/>
    <w:rsid w:val="005A3F89"/>
    <w:rsid w:val="005E6078"/>
    <w:rsid w:val="005F078C"/>
    <w:rsid w:val="005F7A0F"/>
    <w:rsid w:val="00614499"/>
    <w:rsid w:val="00641CC9"/>
    <w:rsid w:val="00644CF0"/>
    <w:rsid w:val="00656482"/>
    <w:rsid w:val="006653AC"/>
    <w:rsid w:val="00670BC3"/>
    <w:rsid w:val="006F0D08"/>
    <w:rsid w:val="00705063"/>
    <w:rsid w:val="00721EDA"/>
    <w:rsid w:val="00722690"/>
    <w:rsid w:val="0073141B"/>
    <w:rsid w:val="007409B0"/>
    <w:rsid w:val="007565C5"/>
    <w:rsid w:val="00775403"/>
    <w:rsid w:val="00777F21"/>
    <w:rsid w:val="007B74B6"/>
    <w:rsid w:val="007C2048"/>
    <w:rsid w:val="007C2124"/>
    <w:rsid w:val="007C6895"/>
    <w:rsid w:val="007D0874"/>
    <w:rsid w:val="007D3BBC"/>
    <w:rsid w:val="007E03C2"/>
    <w:rsid w:val="007F187C"/>
    <w:rsid w:val="007F2459"/>
    <w:rsid w:val="007F6213"/>
    <w:rsid w:val="008065C0"/>
    <w:rsid w:val="00815AFC"/>
    <w:rsid w:val="0082288E"/>
    <w:rsid w:val="00825463"/>
    <w:rsid w:val="00830EB6"/>
    <w:rsid w:val="00847C4D"/>
    <w:rsid w:val="00861310"/>
    <w:rsid w:val="00873BFC"/>
    <w:rsid w:val="008741AB"/>
    <w:rsid w:val="00892F23"/>
    <w:rsid w:val="008D13F2"/>
    <w:rsid w:val="008D71EB"/>
    <w:rsid w:val="008E43BC"/>
    <w:rsid w:val="008F1893"/>
    <w:rsid w:val="008F49AE"/>
    <w:rsid w:val="009001D7"/>
    <w:rsid w:val="009325E2"/>
    <w:rsid w:val="00935B43"/>
    <w:rsid w:val="00936A54"/>
    <w:rsid w:val="00941128"/>
    <w:rsid w:val="00942D46"/>
    <w:rsid w:val="00945710"/>
    <w:rsid w:val="0095785F"/>
    <w:rsid w:val="00963297"/>
    <w:rsid w:val="00986FE6"/>
    <w:rsid w:val="00987A86"/>
    <w:rsid w:val="0099174A"/>
    <w:rsid w:val="009B5008"/>
    <w:rsid w:val="009B6AA1"/>
    <w:rsid w:val="009B74E1"/>
    <w:rsid w:val="009C5895"/>
    <w:rsid w:val="009D69E0"/>
    <w:rsid w:val="009E3F00"/>
    <w:rsid w:val="009E3F66"/>
    <w:rsid w:val="009F59A4"/>
    <w:rsid w:val="00A71834"/>
    <w:rsid w:val="00A8760A"/>
    <w:rsid w:val="00AA7595"/>
    <w:rsid w:val="00AC2405"/>
    <w:rsid w:val="00AD5230"/>
    <w:rsid w:val="00AF1A1E"/>
    <w:rsid w:val="00AF5A36"/>
    <w:rsid w:val="00B12A2C"/>
    <w:rsid w:val="00B54281"/>
    <w:rsid w:val="00B739FE"/>
    <w:rsid w:val="00B83A2E"/>
    <w:rsid w:val="00BC082E"/>
    <w:rsid w:val="00BC5157"/>
    <w:rsid w:val="00BC6B03"/>
    <w:rsid w:val="00BC7331"/>
    <w:rsid w:val="00BF189C"/>
    <w:rsid w:val="00BF4BD1"/>
    <w:rsid w:val="00C00C69"/>
    <w:rsid w:val="00C05259"/>
    <w:rsid w:val="00C16DD0"/>
    <w:rsid w:val="00C17EC0"/>
    <w:rsid w:val="00C25460"/>
    <w:rsid w:val="00C3708B"/>
    <w:rsid w:val="00C862DF"/>
    <w:rsid w:val="00C8752B"/>
    <w:rsid w:val="00CA48B9"/>
    <w:rsid w:val="00CB1C5A"/>
    <w:rsid w:val="00CE4C23"/>
    <w:rsid w:val="00CF5FEB"/>
    <w:rsid w:val="00CF6EE9"/>
    <w:rsid w:val="00D1595F"/>
    <w:rsid w:val="00D16F2F"/>
    <w:rsid w:val="00D2628F"/>
    <w:rsid w:val="00D307AF"/>
    <w:rsid w:val="00D34B06"/>
    <w:rsid w:val="00D37992"/>
    <w:rsid w:val="00D4072F"/>
    <w:rsid w:val="00D42B5C"/>
    <w:rsid w:val="00D67CF6"/>
    <w:rsid w:val="00DC14FB"/>
    <w:rsid w:val="00DC382C"/>
    <w:rsid w:val="00DC7E74"/>
    <w:rsid w:val="00DD2847"/>
    <w:rsid w:val="00DE0344"/>
    <w:rsid w:val="00DE3F49"/>
    <w:rsid w:val="00DE40BA"/>
    <w:rsid w:val="00DE5ED2"/>
    <w:rsid w:val="00DF1009"/>
    <w:rsid w:val="00E06AF4"/>
    <w:rsid w:val="00E36F94"/>
    <w:rsid w:val="00E429FD"/>
    <w:rsid w:val="00E462C3"/>
    <w:rsid w:val="00E51605"/>
    <w:rsid w:val="00E76432"/>
    <w:rsid w:val="00E80D55"/>
    <w:rsid w:val="00E8287A"/>
    <w:rsid w:val="00E83B69"/>
    <w:rsid w:val="00E90E63"/>
    <w:rsid w:val="00EA3CE8"/>
    <w:rsid w:val="00EA7953"/>
    <w:rsid w:val="00EB3AA8"/>
    <w:rsid w:val="00EB5723"/>
    <w:rsid w:val="00EC09F8"/>
    <w:rsid w:val="00EE7A1C"/>
    <w:rsid w:val="00F01D57"/>
    <w:rsid w:val="00F052B9"/>
    <w:rsid w:val="00F1227E"/>
    <w:rsid w:val="00F176B4"/>
    <w:rsid w:val="00F36835"/>
    <w:rsid w:val="00F40B7C"/>
    <w:rsid w:val="00F54263"/>
    <w:rsid w:val="00F553DB"/>
    <w:rsid w:val="00F57D65"/>
    <w:rsid w:val="00F66E25"/>
    <w:rsid w:val="00F84A03"/>
    <w:rsid w:val="00FA7929"/>
    <w:rsid w:val="00FB38CF"/>
    <w:rsid w:val="00FD58EE"/>
    <w:rsid w:val="00FE0B25"/>
    <w:rsid w:val="00FE5581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D909A"/>
  <w15:chartTrackingRefBased/>
  <w15:docId w15:val="{BA819416-8914-4D24-9E7F-94A7154F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FCB"/>
    <w:pPr>
      <w:spacing w:after="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08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87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D08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87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8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324F15-C7D9-4D94-8DC7-3E183EA6ECEA}"/>
</file>

<file path=customXml/itemProps2.xml><?xml version="1.0" encoding="utf-8"?>
<ds:datastoreItem xmlns:ds="http://schemas.openxmlformats.org/officeDocument/2006/customXml" ds:itemID="{99F9119D-8FBF-4456-8743-AF056F2553A3}"/>
</file>

<file path=customXml/itemProps3.xml><?xml version="1.0" encoding="utf-8"?>
<ds:datastoreItem xmlns:ds="http://schemas.openxmlformats.org/officeDocument/2006/customXml" ds:itemID="{A18B3379-2FBC-4DF5-B1C9-EC7441661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PetraSn</dc:creator>
  <cp:keywords/>
  <dc:description/>
  <cp:lastModifiedBy>Daniela Buchmann</cp:lastModifiedBy>
  <cp:revision>3</cp:revision>
  <dcterms:created xsi:type="dcterms:W3CDTF">2019-02-18T11:19:00Z</dcterms:created>
  <dcterms:modified xsi:type="dcterms:W3CDTF">2019-02-18T11:19:00Z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