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A23E" w14:textId="0C366715" w:rsidR="00572397" w:rsidRPr="00D752BF" w:rsidRDefault="00EE6B34" w:rsidP="000D72BB">
      <w:pPr>
        <w:jc w:val="center"/>
        <w:rPr>
          <w:rFonts w:asciiTheme="majorHAnsi" w:hAnsiTheme="majorHAnsi" w:cstheme="majorBidi"/>
          <w:bCs/>
          <w:sz w:val="22"/>
          <w:szCs w:val="22"/>
        </w:rPr>
      </w:pPr>
      <w:r>
        <w:rPr>
          <w:rFonts w:asciiTheme="majorHAnsi" w:hAnsiTheme="majorHAnsi"/>
          <w:noProof/>
          <w:sz w:val="22"/>
          <w:szCs w:val="22"/>
        </w:rPr>
        <w:drawing>
          <wp:anchor distT="0" distB="0" distL="114300" distR="114300" simplePos="0" relativeHeight="251658240" behindDoc="0" locked="0" layoutInCell="1" allowOverlap="1" wp14:anchorId="7F82ABB0" wp14:editId="44762975">
            <wp:simplePos x="0" y="0"/>
            <wp:positionH relativeFrom="column">
              <wp:posOffset>0</wp:posOffset>
            </wp:positionH>
            <wp:positionV relativeFrom="paragraph">
              <wp:posOffset>-571500</wp:posOffset>
            </wp:positionV>
            <wp:extent cx="1235710" cy="800100"/>
            <wp:effectExtent l="0" t="0" r="8890" b="12700"/>
            <wp:wrapTight wrapText="bothSides">
              <wp:wrapPolygon edited="0">
                <wp:start x="0" y="0"/>
                <wp:lineTo x="0" y="21257"/>
                <wp:lineTo x="21311" y="21257"/>
                <wp:lineTo x="21311" y="0"/>
                <wp:lineTo x="0" y="0"/>
              </wp:wrapPolygon>
            </wp:wrapTight>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710" cy="800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2"/>
          <w:szCs w:val="22"/>
        </w:rPr>
        <w:br/>
      </w:r>
    </w:p>
    <w:p w14:paraId="12262314" w14:textId="2EC23C9D" w:rsidR="002F7892" w:rsidRPr="008B4D79" w:rsidRDefault="002F7892" w:rsidP="002F7892">
      <w:pPr>
        <w:autoSpaceDE w:val="0"/>
        <w:autoSpaceDN w:val="0"/>
        <w:adjustRightInd w:val="0"/>
        <w:jc w:val="center"/>
        <w:rPr>
          <w:rFonts w:asciiTheme="majorHAnsi" w:eastAsiaTheme="minorHAnsi" w:hAnsiTheme="majorHAnsi" w:cs="Calibri"/>
          <w:b/>
          <w:bCs/>
          <w:color w:val="000000" w:themeColor="text1"/>
          <w:sz w:val="22"/>
          <w:szCs w:val="22"/>
        </w:rPr>
      </w:pPr>
      <w:r w:rsidRPr="008B4D79">
        <w:rPr>
          <w:rFonts w:asciiTheme="majorHAnsi" w:eastAsiaTheme="minorHAnsi" w:hAnsiTheme="majorHAnsi" w:cs="Calibri"/>
          <w:b/>
          <w:bCs/>
          <w:color w:val="000000" w:themeColor="text1"/>
          <w:sz w:val="22"/>
          <w:szCs w:val="22"/>
        </w:rPr>
        <w:t xml:space="preserve">General Recommendation </w:t>
      </w:r>
      <w:r w:rsidRPr="008B4D79">
        <w:rPr>
          <w:rFonts w:asciiTheme="majorHAnsi" w:hAnsiTheme="majorHAnsi" w:cs="Calibri"/>
          <w:b/>
          <w:bCs/>
          <w:color w:val="000000" w:themeColor="text1"/>
          <w:sz w:val="22"/>
          <w:szCs w:val="22"/>
        </w:rPr>
        <w:t xml:space="preserve">on Trafficking in Women and Girls </w:t>
      </w:r>
      <w:r w:rsidRPr="008B4D79">
        <w:rPr>
          <w:rFonts w:asciiTheme="majorHAnsi" w:hAnsiTheme="majorHAnsi" w:cs="Calibri"/>
          <w:b/>
          <w:bCs/>
          <w:color w:val="000000" w:themeColor="text1"/>
          <w:sz w:val="22"/>
          <w:szCs w:val="22"/>
        </w:rPr>
        <w:br/>
        <w:t>in the Context of Global Migration:</w:t>
      </w:r>
    </w:p>
    <w:p w14:paraId="3763FE78" w14:textId="52AA2EB6" w:rsidR="002F7892" w:rsidRPr="008B4D79" w:rsidRDefault="002F7892" w:rsidP="002F7892">
      <w:pPr>
        <w:autoSpaceDE w:val="0"/>
        <w:autoSpaceDN w:val="0"/>
        <w:adjustRightInd w:val="0"/>
        <w:jc w:val="center"/>
        <w:rPr>
          <w:rFonts w:asciiTheme="majorHAnsi" w:eastAsiaTheme="minorHAnsi" w:hAnsiTheme="majorHAnsi" w:cs="Calibri"/>
          <w:b/>
          <w:bCs/>
          <w:color w:val="000000" w:themeColor="text1"/>
          <w:sz w:val="22"/>
          <w:szCs w:val="22"/>
        </w:rPr>
      </w:pPr>
      <w:r w:rsidRPr="008B4D79">
        <w:rPr>
          <w:rFonts w:asciiTheme="majorHAnsi" w:eastAsiaTheme="minorHAnsi" w:hAnsiTheme="majorHAnsi" w:cs="Calibri"/>
          <w:b/>
          <w:bCs/>
          <w:color w:val="000000" w:themeColor="text1"/>
          <w:sz w:val="22"/>
          <w:szCs w:val="22"/>
        </w:rPr>
        <w:t xml:space="preserve">Submission to the United Nations Committee on the </w:t>
      </w:r>
      <w:r w:rsidRPr="008B4D79">
        <w:rPr>
          <w:rFonts w:asciiTheme="majorHAnsi" w:eastAsiaTheme="minorHAnsi" w:hAnsiTheme="majorHAnsi" w:cs="Calibri"/>
          <w:b/>
          <w:bCs/>
          <w:color w:val="000000" w:themeColor="text1"/>
          <w:sz w:val="22"/>
          <w:szCs w:val="22"/>
        </w:rPr>
        <w:br/>
        <w:t>Elimination of Discrimination Against Women</w:t>
      </w:r>
    </w:p>
    <w:p w14:paraId="60ECE4FF" w14:textId="77777777" w:rsidR="002F7892" w:rsidRPr="008B4D79" w:rsidRDefault="002F7892" w:rsidP="002F7892">
      <w:pPr>
        <w:jc w:val="center"/>
        <w:rPr>
          <w:rFonts w:asciiTheme="majorHAnsi" w:hAnsiTheme="majorHAnsi" w:cstheme="majorBidi"/>
          <w:b/>
          <w:bCs/>
          <w:sz w:val="22"/>
          <w:szCs w:val="22"/>
        </w:rPr>
      </w:pPr>
    </w:p>
    <w:p w14:paraId="5E61EF44" w14:textId="73C91134" w:rsidR="00EE6B34" w:rsidRPr="00EE6B34" w:rsidRDefault="002F7892" w:rsidP="00EE6B34">
      <w:pPr>
        <w:jc w:val="center"/>
        <w:rPr>
          <w:rFonts w:asciiTheme="majorHAnsi" w:hAnsiTheme="majorHAnsi" w:cstheme="majorBidi"/>
          <w:b/>
          <w:bCs/>
          <w:sz w:val="22"/>
          <w:szCs w:val="22"/>
        </w:rPr>
      </w:pPr>
      <w:r w:rsidRPr="008B4D79">
        <w:rPr>
          <w:rFonts w:asciiTheme="majorHAnsi" w:hAnsiTheme="majorHAnsi" w:cstheme="majorBidi"/>
          <w:b/>
          <w:bCs/>
          <w:sz w:val="22"/>
          <w:szCs w:val="22"/>
        </w:rPr>
        <w:t xml:space="preserve">Submitted </w:t>
      </w:r>
      <w:r w:rsidR="006F6531" w:rsidRPr="008B4D79">
        <w:rPr>
          <w:rFonts w:asciiTheme="majorHAnsi" w:hAnsiTheme="majorHAnsi" w:cstheme="majorBidi"/>
          <w:b/>
          <w:bCs/>
          <w:sz w:val="22"/>
          <w:szCs w:val="22"/>
        </w:rPr>
        <w:t xml:space="preserve">by the Global Campaign for Equal Nationality Rights </w:t>
      </w:r>
    </w:p>
    <w:p w14:paraId="78EF3A2E" w14:textId="59D869DB" w:rsidR="00E45FE2" w:rsidRPr="008B4D79" w:rsidRDefault="002F7892" w:rsidP="002F7892">
      <w:pPr>
        <w:jc w:val="center"/>
        <w:rPr>
          <w:rFonts w:asciiTheme="majorHAnsi" w:hAnsiTheme="majorHAnsi" w:cstheme="majorBidi"/>
          <w:b/>
          <w:bCs/>
          <w:sz w:val="22"/>
          <w:szCs w:val="22"/>
        </w:rPr>
      </w:pPr>
      <w:r w:rsidRPr="008B4D79">
        <w:rPr>
          <w:rFonts w:asciiTheme="majorHAnsi" w:hAnsiTheme="majorHAnsi" w:cstheme="majorBidi"/>
          <w:bCs/>
          <w:sz w:val="22"/>
          <w:szCs w:val="22"/>
        </w:rPr>
        <w:t>May 2020</w:t>
      </w:r>
    </w:p>
    <w:p w14:paraId="39A98635" w14:textId="02FE5C9F" w:rsidR="000D72BB" w:rsidRPr="00D752BF" w:rsidRDefault="00572397">
      <w:pPr>
        <w:rPr>
          <w:rFonts w:asciiTheme="majorHAnsi" w:hAnsiTheme="majorHAnsi"/>
          <w:i/>
          <w:sz w:val="22"/>
          <w:szCs w:val="22"/>
        </w:rPr>
      </w:pPr>
      <w:r w:rsidRPr="00D752BF">
        <w:rPr>
          <w:rFonts w:asciiTheme="majorHAnsi" w:hAnsiTheme="majorHAnsi"/>
          <w:i/>
          <w:sz w:val="22"/>
          <w:szCs w:val="22"/>
        </w:rPr>
        <w:br/>
      </w:r>
      <w:r w:rsidR="000D72BB" w:rsidRPr="00D752BF">
        <w:rPr>
          <w:rFonts w:asciiTheme="majorHAnsi" w:hAnsiTheme="majorHAnsi"/>
          <w:i/>
          <w:sz w:val="22"/>
          <w:szCs w:val="22"/>
        </w:rPr>
        <w:t xml:space="preserve">The </w:t>
      </w:r>
      <w:hyperlink r:id="rId9" w:history="1">
        <w:r w:rsidR="000D72BB" w:rsidRPr="00D752BF">
          <w:rPr>
            <w:rStyle w:val="Hyperlink"/>
            <w:rFonts w:asciiTheme="majorHAnsi" w:hAnsiTheme="majorHAnsi"/>
            <w:i/>
            <w:sz w:val="22"/>
            <w:szCs w:val="22"/>
          </w:rPr>
          <w:t>Global Campaign for Equal Nationality Rights</w:t>
        </w:r>
      </w:hyperlink>
      <w:r w:rsidR="000D72BB" w:rsidRPr="00D752BF">
        <w:rPr>
          <w:rFonts w:asciiTheme="majorHAnsi" w:hAnsiTheme="majorHAnsi"/>
          <w:i/>
          <w:sz w:val="22"/>
          <w:szCs w:val="22"/>
        </w:rPr>
        <w:t xml:space="preserve"> works to end gender discrimination in nationality laws through its coalition of national and international organizations, activists, and UN partner agencies.</w:t>
      </w:r>
      <w:r w:rsidR="000D72BB" w:rsidRPr="00D752BF">
        <w:rPr>
          <w:rStyle w:val="FootnoteReference"/>
          <w:rFonts w:asciiTheme="majorHAnsi" w:hAnsiTheme="majorHAnsi"/>
          <w:i/>
          <w:sz w:val="22"/>
          <w:szCs w:val="22"/>
        </w:rPr>
        <w:footnoteReference w:id="1"/>
      </w:r>
      <w:r w:rsidR="000D72BB" w:rsidRPr="00D752BF">
        <w:rPr>
          <w:rFonts w:asciiTheme="majorHAnsi" w:hAnsiTheme="majorHAnsi"/>
          <w:i/>
          <w:sz w:val="22"/>
          <w:szCs w:val="22"/>
        </w:rPr>
        <w:t xml:space="preserve"> </w:t>
      </w:r>
    </w:p>
    <w:p w14:paraId="28029946" w14:textId="77777777" w:rsidR="00D752BF" w:rsidRDefault="00E45FE2" w:rsidP="002F7892">
      <w:pPr>
        <w:pStyle w:val="NormalWeb"/>
        <w:shd w:val="clear" w:color="auto" w:fill="FFFFFF"/>
        <w:rPr>
          <w:rFonts w:asciiTheme="majorHAnsi" w:hAnsiTheme="majorHAnsi"/>
          <w:sz w:val="22"/>
          <w:szCs w:val="22"/>
        </w:rPr>
      </w:pPr>
      <w:r w:rsidRPr="00D752BF">
        <w:rPr>
          <w:rFonts w:asciiTheme="majorHAnsi" w:hAnsiTheme="majorHAnsi"/>
          <w:sz w:val="22"/>
          <w:szCs w:val="22"/>
        </w:rPr>
        <w:t xml:space="preserve">Approximately </w:t>
      </w:r>
      <w:hyperlink r:id="rId10" w:history="1">
        <w:r w:rsidR="006F6531" w:rsidRPr="00D752BF">
          <w:rPr>
            <w:rStyle w:val="Hyperlink"/>
            <w:rFonts w:asciiTheme="majorHAnsi" w:hAnsiTheme="majorHAnsi"/>
            <w:sz w:val="22"/>
            <w:szCs w:val="22"/>
          </w:rPr>
          <w:t>50 countries</w:t>
        </w:r>
      </w:hyperlink>
      <w:r w:rsidRPr="00D752BF">
        <w:rPr>
          <w:rFonts w:asciiTheme="majorHAnsi" w:hAnsiTheme="majorHAnsi"/>
          <w:sz w:val="22"/>
          <w:szCs w:val="22"/>
        </w:rPr>
        <w:t xml:space="preserve"> have nationality laws that de</w:t>
      </w:r>
      <w:r w:rsidR="00087FA9" w:rsidRPr="00D752BF">
        <w:rPr>
          <w:rFonts w:asciiTheme="majorHAnsi" w:hAnsiTheme="majorHAnsi"/>
          <w:sz w:val="22"/>
          <w:szCs w:val="22"/>
        </w:rPr>
        <w:t>ny women equal rights with men</w:t>
      </w:r>
      <w:r w:rsidR="00445830" w:rsidRPr="00D752BF">
        <w:rPr>
          <w:rFonts w:asciiTheme="majorHAnsi" w:hAnsiTheme="majorHAnsi"/>
          <w:sz w:val="22"/>
          <w:szCs w:val="22"/>
        </w:rPr>
        <w:t>, in violation of international human rights law</w:t>
      </w:r>
      <w:r w:rsidR="00087FA9" w:rsidRPr="00D752BF">
        <w:rPr>
          <w:rFonts w:asciiTheme="majorHAnsi" w:hAnsiTheme="majorHAnsi"/>
          <w:sz w:val="22"/>
          <w:szCs w:val="22"/>
        </w:rPr>
        <w:t xml:space="preserve">. </w:t>
      </w:r>
      <w:hyperlink r:id="rId11" w:history="1">
        <w:r w:rsidR="006F6531" w:rsidRPr="00D752BF">
          <w:rPr>
            <w:rStyle w:val="Hyperlink"/>
            <w:rFonts w:asciiTheme="majorHAnsi" w:hAnsiTheme="majorHAnsi"/>
            <w:sz w:val="22"/>
            <w:szCs w:val="22"/>
          </w:rPr>
          <w:t>T</w:t>
        </w:r>
        <w:r w:rsidR="00087FA9" w:rsidRPr="00D752BF">
          <w:rPr>
            <w:rStyle w:val="Hyperlink"/>
            <w:rFonts w:asciiTheme="majorHAnsi" w:hAnsiTheme="majorHAnsi"/>
            <w:sz w:val="22"/>
            <w:szCs w:val="22"/>
          </w:rPr>
          <w:t>wenty-five</w:t>
        </w:r>
      </w:hyperlink>
      <w:r w:rsidR="006F6531" w:rsidRPr="00D752BF">
        <w:rPr>
          <w:rFonts w:asciiTheme="majorHAnsi" w:hAnsiTheme="majorHAnsi"/>
          <w:sz w:val="22"/>
          <w:szCs w:val="22"/>
        </w:rPr>
        <w:t xml:space="preserve"> of these </w:t>
      </w:r>
      <w:r w:rsidR="00087FA9" w:rsidRPr="00D752BF">
        <w:rPr>
          <w:rFonts w:asciiTheme="majorHAnsi" w:hAnsiTheme="majorHAnsi"/>
          <w:sz w:val="22"/>
          <w:szCs w:val="22"/>
        </w:rPr>
        <w:t>countries deny women the right to confer nationality on their children on an equal basis with men</w:t>
      </w:r>
      <w:r w:rsidR="006F6531" w:rsidRPr="00D752BF">
        <w:rPr>
          <w:rFonts w:asciiTheme="majorHAnsi" w:hAnsiTheme="majorHAnsi"/>
          <w:sz w:val="22"/>
          <w:szCs w:val="22"/>
        </w:rPr>
        <w:t>. O</w:t>
      </w:r>
      <w:r w:rsidR="00087FA9" w:rsidRPr="00D752BF">
        <w:rPr>
          <w:rFonts w:asciiTheme="majorHAnsi" w:hAnsiTheme="majorHAnsi"/>
          <w:sz w:val="22"/>
          <w:szCs w:val="22"/>
        </w:rPr>
        <w:t xml:space="preserve">thers deny women equal rights to confer nationality on spouses, or to acquire, change, or retain their own nationality. </w:t>
      </w:r>
    </w:p>
    <w:p w14:paraId="39776FE6" w14:textId="4F6D744E" w:rsidR="0069526F" w:rsidRPr="00D752BF" w:rsidRDefault="002F7892" w:rsidP="002F7892">
      <w:pPr>
        <w:jc w:val="center"/>
        <w:rPr>
          <w:rFonts w:asciiTheme="majorHAnsi" w:hAnsiTheme="majorHAnsi"/>
          <w:sz w:val="22"/>
          <w:szCs w:val="22"/>
        </w:rPr>
      </w:pPr>
      <w:r w:rsidRPr="00D752BF">
        <w:rPr>
          <w:rFonts w:asciiTheme="majorHAnsi" w:hAnsiTheme="majorHAnsi"/>
          <w:sz w:val="22"/>
          <w:szCs w:val="22"/>
        </w:rPr>
        <w:t>***</w:t>
      </w:r>
    </w:p>
    <w:p w14:paraId="2420E376" w14:textId="77777777" w:rsidR="00EE6B34" w:rsidRDefault="00EE6B34" w:rsidP="008B4D79">
      <w:pPr>
        <w:rPr>
          <w:rFonts w:asciiTheme="majorHAnsi" w:hAnsiTheme="majorHAnsi"/>
          <w:b/>
          <w:sz w:val="22"/>
          <w:szCs w:val="22"/>
        </w:rPr>
      </w:pPr>
    </w:p>
    <w:p w14:paraId="0A7D2F4E" w14:textId="39C55E9D" w:rsidR="00D752BF" w:rsidRPr="008B4D79" w:rsidRDefault="00D752BF" w:rsidP="008B4D79">
      <w:pPr>
        <w:rPr>
          <w:rFonts w:asciiTheme="majorHAnsi" w:hAnsiTheme="majorHAnsi"/>
          <w:b/>
          <w:sz w:val="22"/>
          <w:szCs w:val="22"/>
        </w:rPr>
      </w:pPr>
      <w:r>
        <w:rPr>
          <w:rFonts w:asciiTheme="majorHAnsi" w:hAnsiTheme="majorHAnsi"/>
          <w:b/>
          <w:sz w:val="22"/>
          <w:szCs w:val="22"/>
        </w:rPr>
        <w:t>Rational</w:t>
      </w:r>
      <w:r w:rsidR="00C70C99">
        <w:rPr>
          <w:rFonts w:asciiTheme="majorHAnsi" w:hAnsiTheme="majorHAnsi"/>
          <w:b/>
          <w:sz w:val="22"/>
          <w:szCs w:val="22"/>
        </w:rPr>
        <w:t>e</w:t>
      </w:r>
      <w:r>
        <w:rPr>
          <w:rFonts w:asciiTheme="majorHAnsi" w:hAnsiTheme="majorHAnsi"/>
          <w:b/>
          <w:sz w:val="22"/>
          <w:szCs w:val="22"/>
        </w:rPr>
        <w:t xml:space="preserve"> for the following recommendations</w:t>
      </w:r>
      <w:r w:rsidR="00507747">
        <w:rPr>
          <w:rStyle w:val="FootnoteReference"/>
          <w:rFonts w:asciiTheme="majorHAnsi" w:hAnsiTheme="majorHAnsi"/>
          <w:b/>
          <w:sz w:val="22"/>
          <w:szCs w:val="22"/>
        </w:rPr>
        <w:footnoteReference w:id="2"/>
      </w:r>
      <w:r>
        <w:rPr>
          <w:rFonts w:asciiTheme="majorHAnsi" w:hAnsiTheme="majorHAnsi"/>
          <w:b/>
          <w:sz w:val="22"/>
          <w:szCs w:val="22"/>
        </w:rPr>
        <w:t>:</w:t>
      </w:r>
      <w:r w:rsidR="008B4D79">
        <w:rPr>
          <w:rFonts w:asciiTheme="majorHAnsi" w:hAnsiTheme="majorHAnsi"/>
          <w:b/>
          <w:sz w:val="22"/>
          <w:szCs w:val="22"/>
        </w:rPr>
        <w:t xml:space="preserve"> </w:t>
      </w:r>
      <w:r w:rsidR="008B4D79">
        <w:rPr>
          <w:rFonts w:asciiTheme="majorHAnsi" w:hAnsiTheme="majorHAnsi"/>
          <w:b/>
          <w:sz w:val="22"/>
          <w:szCs w:val="22"/>
        </w:rPr>
        <w:br/>
      </w:r>
      <w:r w:rsidRPr="00D752BF">
        <w:rPr>
          <w:rFonts w:asciiTheme="majorHAnsi" w:hAnsiTheme="majorHAnsi"/>
          <w:sz w:val="22"/>
          <w:szCs w:val="22"/>
        </w:rPr>
        <w:t xml:space="preserve">Gender discrimination in nationality laws is a primary cause of statelessness and undermines women’s equal status within society and the family. Stateless women and girls </w:t>
      </w:r>
      <w:r w:rsidR="008B4D79">
        <w:rPr>
          <w:rFonts w:asciiTheme="majorHAnsi" w:hAnsiTheme="majorHAnsi"/>
          <w:sz w:val="22"/>
          <w:szCs w:val="22"/>
        </w:rPr>
        <w:t xml:space="preserve">often </w:t>
      </w:r>
      <w:r w:rsidRPr="00D752BF">
        <w:rPr>
          <w:rFonts w:asciiTheme="majorHAnsi" w:hAnsiTheme="majorHAnsi"/>
          <w:sz w:val="22"/>
          <w:szCs w:val="22"/>
        </w:rPr>
        <w:t>face</w:t>
      </w:r>
      <w:r w:rsidR="008B4D79">
        <w:rPr>
          <w:rFonts w:asciiTheme="majorHAnsi" w:hAnsiTheme="majorHAnsi"/>
          <w:sz w:val="22"/>
          <w:szCs w:val="22"/>
        </w:rPr>
        <w:t xml:space="preserve"> significant barriers to assessing education, formal employment, healthcare, social services and freedom of movement. These hardships combined with their lack of legal status result in stateless women and girls facing</w:t>
      </w:r>
      <w:r w:rsidRPr="00D752BF">
        <w:rPr>
          <w:rFonts w:asciiTheme="majorHAnsi" w:hAnsiTheme="majorHAnsi"/>
          <w:sz w:val="22"/>
          <w:szCs w:val="22"/>
        </w:rPr>
        <w:t xml:space="preserve"> an increased risk of human trafficking. Even if not left stateless, those denied access to their mother’s nationality due to gender discrimination in the nationality law, including when that country is their country of birth and residence, also face an increased risk of trafficking, as a result of their vulnerable status in that country. </w:t>
      </w:r>
      <w:r w:rsidR="00EE6B34" w:rsidRPr="00656F51">
        <w:rPr>
          <w:rFonts w:asciiTheme="majorHAnsi" w:hAnsiTheme="majorHAnsi"/>
          <w:sz w:val="22"/>
          <w:szCs w:val="22"/>
        </w:rPr>
        <w:t>In contexts</w:t>
      </w:r>
      <w:r w:rsidR="00EE6B34">
        <w:rPr>
          <w:rFonts w:asciiTheme="majorHAnsi" w:hAnsiTheme="majorHAnsi"/>
          <w:sz w:val="22"/>
          <w:szCs w:val="22"/>
        </w:rPr>
        <w:t xml:space="preserve"> of displacement and with increased migration globally</w:t>
      </w:r>
      <w:r w:rsidR="00EE6B34" w:rsidRPr="00656F51">
        <w:rPr>
          <w:rFonts w:asciiTheme="majorHAnsi" w:hAnsiTheme="majorHAnsi"/>
          <w:sz w:val="22"/>
          <w:szCs w:val="22"/>
        </w:rPr>
        <w:t xml:space="preserve">, gender-discriminatory nationality laws impact even greater portions of </w:t>
      </w:r>
      <w:r w:rsidR="00EE6B34">
        <w:rPr>
          <w:rFonts w:asciiTheme="majorHAnsi" w:hAnsiTheme="majorHAnsi"/>
          <w:sz w:val="22"/>
          <w:szCs w:val="22"/>
        </w:rPr>
        <w:t xml:space="preserve">affected countries’ </w:t>
      </w:r>
      <w:r w:rsidR="00EE6B34" w:rsidRPr="00656F51">
        <w:rPr>
          <w:rFonts w:asciiTheme="majorHAnsi" w:hAnsiTheme="majorHAnsi"/>
          <w:sz w:val="22"/>
          <w:szCs w:val="22"/>
        </w:rPr>
        <w:t>population</w:t>
      </w:r>
      <w:r w:rsidR="00332D89">
        <w:rPr>
          <w:rFonts w:asciiTheme="majorHAnsi" w:hAnsiTheme="majorHAnsi"/>
          <w:sz w:val="22"/>
          <w:szCs w:val="22"/>
        </w:rPr>
        <w:t>s</w:t>
      </w:r>
      <w:bookmarkStart w:id="0" w:name="_GoBack"/>
      <w:bookmarkEnd w:id="0"/>
      <w:r w:rsidR="00EE6B34">
        <w:rPr>
          <w:rFonts w:asciiTheme="majorHAnsi" w:hAnsiTheme="majorHAnsi"/>
          <w:sz w:val="22"/>
          <w:szCs w:val="22"/>
        </w:rPr>
        <w:t>.</w:t>
      </w:r>
    </w:p>
    <w:p w14:paraId="4773D7BA" w14:textId="77777777" w:rsidR="00D752BF" w:rsidRDefault="00D752BF" w:rsidP="003A3F98">
      <w:pPr>
        <w:rPr>
          <w:rFonts w:asciiTheme="majorHAnsi" w:hAnsiTheme="majorHAnsi"/>
          <w:b/>
          <w:sz w:val="22"/>
          <w:szCs w:val="22"/>
        </w:rPr>
      </w:pPr>
    </w:p>
    <w:p w14:paraId="1F8F16E1" w14:textId="4D27FBE0" w:rsidR="002F7892" w:rsidRPr="00D752BF" w:rsidRDefault="002F7892" w:rsidP="00C70C99">
      <w:pPr>
        <w:ind w:left="720" w:hanging="720"/>
        <w:rPr>
          <w:rFonts w:asciiTheme="majorHAnsi" w:hAnsiTheme="majorHAnsi"/>
          <w:b/>
          <w:sz w:val="22"/>
          <w:szCs w:val="22"/>
        </w:rPr>
      </w:pPr>
      <w:r w:rsidRPr="00D752BF">
        <w:rPr>
          <w:rFonts w:asciiTheme="majorHAnsi" w:hAnsiTheme="majorHAnsi"/>
          <w:b/>
          <w:sz w:val="22"/>
          <w:szCs w:val="22"/>
        </w:rPr>
        <w:t>Recommendations:</w:t>
      </w:r>
    </w:p>
    <w:p w14:paraId="3D58D836" w14:textId="146B6F14" w:rsidR="002F7892" w:rsidRPr="00D752BF" w:rsidRDefault="002F7892" w:rsidP="003A3F98">
      <w:pPr>
        <w:rPr>
          <w:rFonts w:asciiTheme="majorHAnsi" w:hAnsiTheme="majorHAnsi"/>
          <w:sz w:val="22"/>
          <w:szCs w:val="22"/>
        </w:rPr>
      </w:pPr>
    </w:p>
    <w:p w14:paraId="70F1C089" w14:textId="6517F936" w:rsidR="002F7892" w:rsidRPr="00D752BF" w:rsidRDefault="002F7892" w:rsidP="003A3F98">
      <w:pPr>
        <w:rPr>
          <w:rFonts w:asciiTheme="majorHAnsi" w:hAnsiTheme="majorHAnsi"/>
          <w:sz w:val="22"/>
          <w:szCs w:val="22"/>
          <w:u w:val="single"/>
        </w:rPr>
      </w:pPr>
      <w:r w:rsidRPr="00D752BF">
        <w:rPr>
          <w:rFonts w:asciiTheme="majorHAnsi" w:hAnsiTheme="majorHAnsi"/>
          <w:sz w:val="22"/>
          <w:szCs w:val="22"/>
          <w:u w:val="single"/>
        </w:rPr>
        <w:t>Paragraph 12</w:t>
      </w:r>
    </w:p>
    <w:p w14:paraId="5E066FD0" w14:textId="77777777" w:rsidR="00D752BF" w:rsidRDefault="002F7892" w:rsidP="003A3F98">
      <w:pPr>
        <w:rPr>
          <w:rFonts w:asciiTheme="majorHAnsi" w:hAnsiTheme="majorHAnsi"/>
          <w:sz w:val="22"/>
          <w:szCs w:val="22"/>
        </w:rPr>
      </w:pPr>
      <w:r w:rsidRPr="00D752BF">
        <w:rPr>
          <w:rFonts w:asciiTheme="majorHAnsi" w:hAnsiTheme="majorHAnsi"/>
          <w:sz w:val="22"/>
          <w:szCs w:val="22"/>
        </w:rPr>
        <w:t xml:space="preserve">Requested change – addition: </w:t>
      </w:r>
    </w:p>
    <w:p w14:paraId="24AEE871" w14:textId="346FA665" w:rsidR="002F7892" w:rsidRPr="00D752BF" w:rsidRDefault="002F7892" w:rsidP="003A3F98">
      <w:pPr>
        <w:rPr>
          <w:rFonts w:asciiTheme="majorHAnsi" w:hAnsiTheme="majorHAnsi" w:cs="Times New Roman"/>
          <w:sz w:val="22"/>
          <w:szCs w:val="22"/>
        </w:rPr>
      </w:pPr>
      <w:r w:rsidRPr="00D752BF">
        <w:rPr>
          <w:rFonts w:asciiTheme="majorHAnsi" w:hAnsiTheme="majorHAnsi"/>
          <w:sz w:val="22"/>
          <w:szCs w:val="22"/>
        </w:rPr>
        <w:t>“</w:t>
      </w:r>
      <w:r w:rsidRPr="00D752BF">
        <w:rPr>
          <w:rFonts w:asciiTheme="majorHAnsi" w:hAnsiTheme="majorHAnsi" w:cs="Times New Roman"/>
          <w:sz w:val="22"/>
          <w:szCs w:val="22"/>
        </w:rPr>
        <w:t xml:space="preserve">The Committee identifies the higher risk faced by women and girls subjected to multiple and intersecting forms of discrimination, particularly women and girls in poverty, living in remote </w:t>
      </w:r>
      <w:r w:rsidRPr="00D752BF">
        <w:rPr>
          <w:rFonts w:asciiTheme="majorHAnsi" w:hAnsiTheme="majorHAnsi" w:cs="Times New Roman"/>
          <w:sz w:val="22"/>
          <w:szCs w:val="22"/>
        </w:rPr>
        <w:lastRenderedPageBreak/>
        <w:t>areas, forcibly displaced women and girls</w:t>
      </w:r>
      <w:r w:rsidR="00140B7D" w:rsidRPr="00D752BF">
        <w:rPr>
          <w:rFonts w:asciiTheme="majorHAnsi" w:hAnsiTheme="majorHAnsi" w:cs="Times New Roman"/>
          <w:color w:val="FF0000"/>
          <w:sz w:val="22"/>
          <w:szCs w:val="22"/>
        </w:rPr>
        <w:t>,</w:t>
      </w:r>
      <w:r w:rsidR="00140B7D" w:rsidRPr="00D752BF">
        <w:rPr>
          <w:rFonts w:asciiTheme="majorHAnsi" w:hAnsiTheme="majorHAnsi" w:cs="Times New Roman"/>
          <w:sz w:val="22"/>
          <w:szCs w:val="22"/>
        </w:rPr>
        <w:t xml:space="preserve"> </w:t>
      </w:r>
      <w:r w:rsidR="00140B7D" w:rsidRPr="00D752BF">
        <w:rPr>
          <w:rFonts w:asciiTheme="majorHAnsi" w:hAnsiTheme="majorHAnsi" w:cs="Times New Roman"/>
          <w:strike/>
          <w:sz w:val="22"/>
          <w:szCs w:val="22"/>
        </w:rPr>
        <w:t>and</w:t>
      </w:r>
      <w:r w:rsidR="00140B7D" w:rsidRPr="00D752BF">
        <w:rPr>
          <w:rFonts w:asciiTheme="majorHAnsi" w:hAnsiTheme="majorHAnsi" w:cs="Times New Roman"/>
          <w:sz w:val="22"/>
          <w:szCs w:val="22"/>
        </w:rPr>
        <w:t xml:space="preserve"> </w:t>
      </w:r>
      <w:r w:rsidRPr="00D752BF">
        <w:rPr>
          <w:rFonts w:asciiTheme="majorHAnsi" w:hAnsiTheme="majorHAnsi" w:cs="Times New Roman"/>
          <w:sz w:val="22"/>
          <w:szCs w:val="22"/>
        </w:rPr>
        <w:t xml:space="preserve">women and girl migrants, </w:t>
      </w:r>
      <w:r w:rsidRPr="00D752BF">
        <w:rPr>
          <w:rFonts w:asciiTheme="majorHAnsi" w:hAnsiTheme="majorHAnsi" w:cs="Times New Roman"/>
          <w:color w:val="FF0000"/>
          <w:sz w:val="22"/>
          <w:szCs w:val="22"/>
          <w:u w:val="single"/>
        </w:rPr>
        <w:t>and stateless women and girls</w:t>
      </w:r>
      <w:r w:rsidRPr="00D752BF">
        <w:rPr>
          <w:rFonts w:asciiTheme="majorHAnsi" w:hAnsiTheme="majorHAnsi" w:cs="Times New Roman"/>
          <w:sz w:val="22"/>
          <w:szCs w:val="22"/>
        </w:rPr>
        <w:t>.”</w:t>
      </w:r>
    </w:p>
    <w:p w14:paraId="3A4F3AB9" w14:textId="77777777" w:rsidR="008B4D79" w:rsidRDefault="008B4D79" w:rsidP="00140B7D">
      <w:pPr>
        <w:rPr>
          <w:rFonts w:asciiTheme="majorHAnsi" w:hAnsiTheme="majorHAnsi"/>
          <w:sz w:val="22"/>
          <w:szCs w:val="22"/>
          <w:u w:val="single"/>
        </w:rPr>
      </w:pPr>
    </w:p>
    <w:p w14:paraId="5100AFB4" w14:textId="39B5648F" w:rsidR="00140B7D" w:rsidRPr="00D752BF" w:rsidRDefault="00140B7D" w:rsidP="00140B7D">
      <w:pPr>
        <w:rPr>
          <w:rFonts w:asciiTheme="majorHAnsi" w:hAnsiTheme="majorHAnsi"/>
          <w:sz w:val="22"/>
          <w:szCs w:val="22"/>
          <w:u w:val="single"/>
        </w:rPr>
      </w:pPr>
      <w:r w:rsidRPr="00D752BF">
        <w:rPr>
          <w:rFonts w:asciiTheme="majorHAnsi" w:hAnsiTheme="majorHAnsi"/>
          <w:sz w:val="22"/>
          <w:szCs w:val="22"/>
          <w:u w:val="single"/>
        </w:rPr>
        <w:t>Paragraph 14</w:t>
      </w:r>
    </w:p>
    <w:p w14:paraId="69171F39" w14:textId="77777777" w:rsidR="00D752BF" w:rsidRDefault="00140B7D" w:rsidP="00140B7D">
      <w:pPr>
        <w:rPr>
          <w:rFonts w:asciiTheme="majorHAnsi" w:hAnsiTheme="majorHAnsi"/>
          <w:sz w:val="22"/>
          <w:szCs w:val="22"/>
        </w:rPr>
      </w:pPr>
      <w:r w:rsidRPr="00D752BF">
        <w:rPr>
          <w:rFonts w:asciiTheme="majorHAnsi" w:hAnsiTheme="majorHAnsi"/>
          <w:sz w:val="22"/>
          <w:szCs w:val="22"/>
        </w:rPr>
        <w:t xml:space="preserve">Requested change – addition: </w:t>
      </w:r>
    </w:p>
    <w:p w14:paraId="1C817BB4" w14:textId="4787B31E" w:rsidR="00140B7D" w:rsidRPr="00D752BF" w:rsidRDefault="00140B7D" w:rsidP="00140B7D">
      <w:pPr>
        <w:rPr>
          <w:rFonts w:asciiTheme="majorHAnsi" w:hAnsiTheme="majorHAnsi"/>
          <w:sz w:val="22"/>
          <w:szCs w:val="22"/>
        </w:rPr>
      </w:pPr>
      <w:r w:rsidRPr="00D752BF">
        <w:rPr>
          <w:rFonts w:asciiTheme="majorHAnsi" w:hAnsiTheme="majorHAnsi" w:cs="Times New Roman"/>
          <w:sz w:val="22"/>
          <w:szCs w:val="22"/>
        </w:rPr>
        <w:t>“In its general recommendation No. 19 (1992) on violence against women, the Committee clarified that discrimination against women included gender-based violence the prohibition of which has evolved into a principle of customary international law.</w:t>
      </w:r>
      <w:r w:rsidR="008B4D79" w:rsidRPr="00D752BF">
        <w:rPr>
          <w:rFonts w:asciiTheme="majorHAnsi" w:hAnsiTheme="majorHAnsi" w:cs="Times New Roman"/>
          <w:sz w:val="22"/>
          <w:szCs w:val="22"/>
        </w:rPr>
        <w:t xml:space="preserve"> </w:t>
      </w:r>
      <w:r w:rsidRPr="00D752BF">
        <w:rPr>
          <w:rFonts w:asciiTheme="majorHAnsi" w:hAnsiTheme="majorHAnsi" w:cs="Times New Roman"/>
          <w:sz w:val="22"/>
          <w:szCs w:val="22"/>
        </w:rPr>
        <w:t xml:space="preserve">Recognizing the gender-specificity of the forms of trafficking in women and girls and its consequences, including harms suffered, the Committee acknowledges that trafficking in women and girls is unequivocally a phenomenon rooted in gender-based discrimination and inequality </w:t>
      </w:r>
      <w:r w:rsidRPr="00D752BF">
        <w:rPr>
          <w:rFonts w:asciiTheme="majorHAnsi" w:hAnsiTheme="majorHAnsi" w:cs="Times New Roman"/>
          <w:color w:val="FF0000"/>
          <w:sz w:val="22"/>
          <w:szCs w:val="22"/>
          <w:u w:val="single"/>
        </w:rPr>
        <w:t>in law and practice</w:t>
      </w:r>
      <w:r w:rsidRPr="00D752BF">
        <w:rPr>
          <w:rFonts w:asciiTheme="majorHAnsi" w:hAnsiTheme="majorHAnsi" w:cs="Times New Roman"/>
          <w:sz w:val="22"/>
          <w:szCs w:val="22"/>
          <w:u w:val="single"/>
        </w:rPr>
        <w:t xml:space="preserve"> </w:t>
      </w:r>
      <w:r w:rsidRPr="00D752BF">
        <w:rPr>
          <w:rFonts w:asciiTheme="majorHAnsi" w:hAnsiTheme="majorHAnsi" w:cs="Times New Roman"/>
          <w:sz w:val="22"/>
          <w:szCs w:val="22"/>
        </w:rPr>
        <w:t>and constitutes gender-based violence against women.”</w:t>
      </w:r>
    </w:p>
    <w:p w14:paraId="05743219" w14:textId="77777777" w:rsidR="002F7892" w:rsidRPr="00D752BF" w:rsidRDefault="002F7892" w:rsidP="003A3F98">
      <w:pPr>
        <w:rPr>
          <w:rFonts w:asciiTheme="majorHAnsi" w:hAnsiTheme="majorHAnsi"/>
          <w:sz w:val="22"/>
          <w:szCs w:val="22"/>
        </w:rPr>
      </w:pPr>
    </w:p>
    <w:p w14:paraId="26D2E192" w14:textId="5790B9FF" w:rsidR="00140B7D" w:rsidRPr="008B4D79" w:rsidRDefault="00140B7D" w:rsidP="00140B7D">
      <w:pPr>
        <w:rPr>
          <w:rFonts w:asciiTheme="majorHAnsi" w:hAnsiTheme="majorHAnsi"/>
          <w:sz w:val="22"/>
          <w:szCs w:val="22"/>
          <w:u w:val="single"/>
        </w:rPr>
      </w:pPr>
      <w:r w:rsidRPr="00D752BF">
        <w:rPr>
          <w:rFonts w:asciiTheme="majorHAnsi" w:hAnsiTheme="majorHAnsi"/>
          <w:sz w:val="22"/>
          <w:szCs w:val="22"/>
          <w:u w:val="single"/>
        </w:rPr>
        <w:t>Paragraph 24</w:t>
      </w:r>
    </w:p>
    <w:p w14:paraId="57AF162A" w14:textId="77777777" w:rsidR="00D752BF" w:rsidRDefault="00140B7D" w:rsidP="00140B7D">
      <w:pPr>
        <w:rPr>
          <w:rFonts w:asciiTheme="majorHAnsi" w:hAnsiTheme="majorHAnsi"/>
          <w:sz w:val="22"/>
          <w:szCs w:val="22"/>
        </w:rPr>
      </w:pPr>
      <w:r w:rsidRPr="00D752BF">
        <w:rPr>
          <w:rFonts w:asciiTheme="majorHAnsi" w:hAnsiTheme="majorHAnsi"/>
          <w:sz w:val="22"/>
          <w:szCs w:val="22"/>
        </w:rPr>
        <w:t xml:space="preserve">Requested change – addition: </w:t>
      </w:r>
    </w:p>
    <w:p w14:paraId="7EDF9E09" w14:textId="49946BE2" w:rsidR="00140B7D" w:rsidRPr="00D752BF" w:rsidRDefault="00140B7D" w:rsidP="00140B7D">
      <w:pPr>
        <w:rPr>
          <w:rFonts w:asciiTheme="majorHAnsi" w:hAnsiTheme="majorHAnsi" w:cs="Times New Roman"/>
          <w:sz w:val="22"/>
          <w:szCs w:val="22"/>
        </w:rPr>
      </w:pPr>
      <w:r w:rsidRPr="00D752BF">
        <w:rPr>
          <w:rFonts w:asciiTheme="majorHAnsi" w:hAnsiTheme="majorHAnsi"/>
          <w:sz w:val="22"/>
          <w:szCs w:val="22"/>
        </w:rPr>
        <w:t>“</w:t>
      </w:r>
      <w:r w:rsidRPr="00D752BF">
        <w:rPr>
          <w:rFonts w:asciiTheme="majorHAnsi" w:hAnsiTheme="majorHAnsi" w:cs="Times New Roman"/>
          <w:sz w:val="22"/>
          <w:szCs w:val="22"/>
        </w:rPr>
        <w:t xml:space="preserve">Women and girls living in rural and remote areas, indigenous women and girls, those with an irregular migration status, as well as stateless women and girls and those at risk of statelessness who experience social, political and economic exclusion face specific risks of being trafficked. </w:t>
      </w:r>
      <w:r w:rsidRPr="00D752BF">
        <w:rPr>
          <w:rFonts w:asciiTheme="majorHAnsi" w:hAnsiTheme="majorHAnsi" w:cs="Times New Roman"/>
          <w:color w:val="FF0000"/>
          <w:sz w:val="22"/>
          <w:szCs w:val="22"/>
          <w:u w:val="single"/>
        </w:rPr>
        <w:t>A root cause of statelessness, gender discrimination in nationality laws exacerbates women and girls’ vulnerability, including economic insecurity and inhibited freedom of movement, putting them at increased risk of being trafficked. Nationality law provisions that discriminate against women, in violation of CEDAW Article 9, also heighten the risk of statelessness amongst the children of female victims of trafficking</w:t>
      </w:r>
      <w:r w:rsidRPr="00D752BF">
        <w:rPr>
          <w:rFonts w:asciiTheme="majorHAnsi" w:hAnsiTheme="majorHAnsi" w:cs="Times New Roman"/>
          <w:sz w:val="22"/>
          <w:szCs w:val="22"/>
        </w:rPr>
        <w:t>….”</w:t>
      </w:r>
    </w:p>
    <w:p w14:paraId="28FD3B86" w14:textId="77777777" w:rsidR="00140B7D" w:rsidRPr="00D752BF" w:rsidRDefault="00140B7D" w:rsidP="00140B7D">
      <w:pPr>
        <w:rPr>
          <w:rFonts w:asciiTheme="majorHAnsi" w:hAnsiTheme="majorHAnsi" w:cs="Times New Roman"/>
          <w:sz w:val="22"/>
          <w:szCs w:val="22"/>
        </w:rPr>
      </w:pPr>
    </w:p>
    <w:p w14:paraId="219DD156" w14:textId="38D24D62" w:rsidR="00140B7D" w:rsidRPr="008B4D79" w:rsidRDefault="00140B7D" w:rsidP="00140B7D">
      <w:pPr>
        <w:rPr>
          <w:rFonts w:asciiTheme="majorHAnsi" w:hAnsiTheme="majorHAnsi"/>
          <w:sz w:val="22"/>
          <w:szCs w:val="22"/>
          <w:u w:val="single"/>
        </w:rPr>
      </w:pPr>
      <w:r w:rsidRPr="008B4D79">
        <w:rPr>
          <w:rFonts w:asciiTheme="majorHAnsi" w:hAnsiTheme="majorHAnsi"/>
          <w:sz w:val="22"/>
          <w:szCs w:val="22"/>
          <w:u w:val="single"/>
        </w:rPr>
        <w:t>Paragraph 26</w:t>
      </w:r>
    </w:p>
    <w:p w14:paraId="122454FE" w14:textId="77777777" w:rsidR="00140B7D" w:rsidRPr="00D752BF" w:rsidRDefault="00140B7D" w:rsidP="00140B7D">
      <w:pPr>
        <w:pStyle w:val="ListParagraph"/>
        <w:ind w:left="0"/>
        <w:jc w:val="both"/>
        <w:rPr>
          <w:rFonts w:asciiTheme="majorHAnsi" w:hAnsiTheme="majorHAnsi"/>
          <w:sz w:val="22"/>
          <w:szCs w:val="22"/>
        </w:rPr>
      </w:pPr>
      <w:r w:rsidRPr="00D752BF">
        <w:rPr>
          <w:rFonts w:asciiTheme="majorHAnsi" w:hAnsiTheme="majorHAnsi"/>
          <w:sz w:val="22"/>
          <w:szCs w:val="22"/>
        </w:rPr>
        <w:t xml:space="preserve">Requested change – addition: </w:t>
      </w:r>
    </w:p>
    <w:p w14:paraId="503A9B0B" w14:textId="16DD46DA" w:rsidR="00140B7D" w:rsidRPr="00D752BF" w:rsidRDefault="00140B7D" w:rsidP="00140B7D">
      <w:pPr>
        <w:pStyle w:val="ListParagraph"/>
        <w:ind w:left="0"/>
        <w:jc w:val="both"/>
        <w:rPr>
          <w:rFonts w:asciiTheme="majorHAnsi" w:hAnsiTheme="majorHAnsi" w:cs="Times New Roman"/>
          <w:sz w:val="22"/>
          <w:szCs w:val="22"/>
        </w:rPr>
      </w:pPr>
      <w:r w:rsidRPr="00D752BF">
        <w:rPr>
          <w:rFonts w:asciiTheme="majorHAnsi" w:hAnsiTheme="majorHAnsi" w:cs="Times New Roman"/>
          <w:sz w:val="22"/>
          <w:szCs w:val="22"/>
        </w:rPr>
        <w:t>Address the root causes of trafficking by:</w:t>
      </w:r>
    </w:p>
    <w:p w14:paraId="735AC94A" w14:textId="663C5AAE" w:rsidR="00140B7D" w:rsidRPr="00D752BF" w:rsidRDefault="00140B7D" w:rsidP="00140B7D">
      <w:pPr>
        <w:pStyle w:val="ListParagraph"/>
        <w:numPr>
          <w:ilvl w:val="0"/>
          <w:numId w:val="2"/>
        </w:numPr>
        <w:jc w:val="both"/>
        <w:rPr>
          <w:rFonts w:asciiTheme="majorHAnsi" w:hAnsiTheme="majorHAnsi" w:cs="Times New Roman"/>
          <w:sz w:val="22"/>
          <w:szCs w:val="22"/>
        </w:rPr>
      </w:pPr>
      <w:r w:rsidRPr="00D752BF">
        <w:rPr>
          <w:rFonts w:asciiTheme="majorHAnsi" w:hAnsiTheme="majorHAnsi" w:cs="Times New Roman"/>
          <w:sz w:val="22"/>
          <w:szCs w:val="22"/>
        </w:rPr>
        <w:t xml:space="preserve">Identifying and ensuring the equal rights and opportunities for women facing multiple forms of discrimination, </w:t>
      </w:r>
      <w:r w:rsidRPr="00D752BF">
        <w:rPr>
          <w:rFonts w:asciiTheme="majorHAnsi" w:hAnsiTheme="majorHAnsi" w:cs="Times New Roman"/>
          <w:color w:val="FF0000"/>
          <w:sz w:val="22"/>
          <w:szCs w:val="22"/>
          <w:u w:val="single"/>
        </w:rPr>
        <w:t>including by eliminating gender discrimination in all laws</w:t>
      </w:r>
      <w:r w:rsidRPr="00D752BF">
        <w:rPr>
          <w:rFonts w:asciiTheme="majorHAnsi" w:hAnsiTheme="majorHAnsi" w:cs="Times New Roman"/>
          <w:sz w:val="22"/>
          <w:szCs w:val="22"/>
        </w:rPr>
        <w:t>;</w:t>
      </w:r>
    </w:p>
    <w:p w14:paraId="41F3E3F9" w14:textId="33820825" w:rsidR="00140B7D" w:rsidRPr="00D752BF" w:rsidRDefault="00140B7D" w:rsidP="00140B7D">
      <w:pPr>
        <w:pStyle w:val="ListParagraph"/>
        <w:jc w:val="both"/>
        <w:rPr>
          <w:rFonts w:asciiTheme="majorHAnsi" w:hAnsiTheme="majorHAnsi" w:cs="Times New Roman"/>
          <w:sz w:val="22"/>
          <w:szCs w:val="22"/>
        </w:rPr>
      </w:pPr>
      <w:r w:rsidRPr="00D752BF">
        <w:rPr>
          <w:rFonts w:asciiTheme="majorHAnsi" w:hAnsiTheme="majorHAnsi" w:cs="Times New Roman"/>
          <w:sz w:val="22"/>
          <w:szCs w:val="22"/>
        </w:rPr>
        <w:t>….</w:t>
      </w:r>
    </w:p>
    <w:p w14:paraId="289D3EE1" w14:textId="0E24203C" w:rsidR="00140B7D" w:rsidRPr="00D752BF" w:rsidRDefault="00140B7D" w:rsidP="00140B7D">
      <w:pPr>
        <w:pStyle w:val="ListParagraph"/>
        <w:numPr>
          <w:ilvl w:val="0"/>
          <w:numId w:val="6"/>
        </w:numPr>
        <w:jc w:val="both"/>
        <w:rPr>
          <w:rFonts w:asciiTheme="majorHAnsi" w:hAnsiTheme="majorHAnsi" w:cs="Times New Roman"/>
          <w:color w:val="FF0000"/>
          <w:sz w:val="22"/>
          <w:szCs w:val="22"/>
          <w:u w:val="single"/>
        </w:rPr>
      </w:pPr>
      <w:r w:rsidRPr="00D752BF">
        <w:rPr>
          <w:rFonts w:asciiTheme="majorHAnsi" w:hAnsiTheme="majorHAnsi" w:cs="Times New Roman"/>
          <w:color w:val="FF0000"/>
          <w:sz w:val="22"/>
          <w:szCs w:val="22"/>
          <w:u w:val="single"/>
        </w:rPr>
        <w:t>Ensuring women and girls’ equal nationality rights and right to legal identity, including by the elimination of gender discrimination in nationality laws.</w:t>
      </w:r>
    </w:p>
    <w:p w14:paraId="4E365361" w14:textId="77777777" w:rsidR="00140B7D" w:rsidRPr="00D752BF" w:rsidRDefault="00140B7D" w:rsidP="00140B7D">
      <w:pPr>
        <w:jc w:val="both"/>
        <w:rPr>
          <w:rFonts w:asciiTheme="majorHAnsi" w:hAnsiTheme="majorHAnsi" w:cs="Times New Roman"/>
          <w:color w:val="FF0000"/>
          <w:sz w:val="22"/>
          <w:szCs w:val="22"/>
        </w:rPr>
      </w:pPr>
    </w:p>
    <w:p w14:paraId="585774E8" w14:textId="77777777" w:rsidR="00140B7D" w:rsidRPr="00D752BF" w:rsidRDefault="00140B7D" w:rsidP="00140B7D">
      <w:pPr>
        <w:jc w:val="both"/>
        <w:rPr>
          <w:rFonts w:asciiTheme="majorHAnsi" w:hAnsiTheme="majorHAnsi" w:cs="Times New Roman"/>
          <w:sz w:val="22"/>
          <w:szCs w:val="22"/>
        </w:rPr>
      </w:pPr>
    </w:p>
    <w:p w14:paraId="2E2CD7B3" w14:textId="054B8D48" w:rsidR="00140B7D" w:rsidRPr="008B4D79" w:rsidRDefault="00140B7D" w:rsidP="00140B7D">
      <w:pPr>
        <w:rPr>
          <w:rFonts w:asciiTheme="majorHAnsi" w:hAnsiTheme="majorHAnsi"/>
          <w:sz w:val="22"/>
          <w:szCs w:val="22"/>
          <w:u w:val="single"/>
        </w:rPr>
      </w:pPr>
      <w:r w:rsidRPr="008B4D79">
        <w:rPr>
          <w:rFonts w:asciiTheme="majorHAnsi" w:hAnsiTheme="majorHAnsi"/>
          <w:sz w:val="22"/>
          <w:szCs w:val="22"/>
          <w:u w:val="single"/>
        </w:rPr>
        <w:t>Paragraph 28</w:t>
      </w:r>
    </w:p>
    <w:p w14:paraId="21A1FABA" w14:textId="77777777" w:rsidR="00140B7D" w:rsidRPr="00D752BF" w:rsidRDefault="00140B7D" w:rsidP="00140B7D">
      <w:pPr>
        <w:pStyle w:val="ListParagraph"/>
        <w:ind w:left="0"/>
        <w:jc w:val="both"/>
        <w:rPr>
          <w:rFonts w:asciiTheme="majorHAnsi" w:hAnsiTheme="majorHAnsi"/>
          <w:sz w:val="22"/>
          <w:szCs w:val="22"/>
        </w:rPr>
      </w:pPr>
      <w:r w:rsidRPr="00D752BF">
        <w:rPr>
          <w:rFonts w:asciiTheme="majorHAnsi" w:hAnsiTheme="majorHAnsi"/>
          <w:sz w:val="22"/>
          <w:szCs w:val="22"/>
        </w:rPr>
        <w:t xml:space="preserve">Requested change – addition: </w:t>
      </w:r>
    </w:p>
    <w:p w14:paraId="446545E1" w14:textId="57DA8AA9" w:rsidR="00140B7D" w:rsidRPr="00D752BF" w:rsidRDefault="00140B7D" w:rsidP="00140B7D">
      <w:pPr>
        <w:jc w:val="both"/>
        <w:rPr>
          <w:rFonts w:asciiTheme="majorHAnsi" w:hAnsiTheme="majorHAnsi" w:cs="Times New Roman"/>
          <w:sz w:val="22"/>
          <w:szCs w:val="22"/>
        </w:rPr>
      </w:pPr>
      <w:r w:rsidRPr="00D752BF">
        <w:rPr>
          <w:rFonts w:asciiTheme="majorHAnsi" w:hAnsiTheme="majorHAnsi" w:cs="Times New Roman"/>
          <w:sz w:val="22"/>
          <w:szCs w:val="22"/>
        </w:rPr>
        <w:t xml:space="preserve">“Women’s rights framework to human development: Take responsibility, in view of the Sustainable Development Goals, to address the root causes of trafficking, in particular: the acceptance and normalization of gender-based violence against women (Goals 5, 11 and 16); the vulnerability of women to poverty (Goal 1); </w:t>
      </w:r>
      <w:r w:rsidRPr="00D752BF">
        <w:rPr>
          <w:rFonts w:asciiTheme="majorHAnsi" w:hAnsiTheme="majorHAnsi" w:cs="Times New Roman"/>
          <w:color w:val="FF0000"/>
          <w:sz w:val="22"/>
          <w:szCs w:val="22"/>
        </w:rPr>
        <w:t>the persistence of laws that discriminate against women (Goal 5</w:t>
      </w:r>
      <w:proofErr w:type="gramStart"/>
      <w:r w:rsidRPr="00D752BF">
        <w:rPr>
          <w:rFonts w:asciiTheme="majorHAnsi" w:hAnsiTheme="majorHAnsi" w:cs="Times New Roman"/>
          <w:color w:val="FF0000"/>
          <w:sz w:val="22"/>
          <w:szCs w:val="22"/>
        </w:rPr>
        <w:t>)</w:t>
      </w:r>
      <w:r w:rsidRPr="00D752BF">
        <w:rPr>
          <w:rFonts w:asciiTheme="majorHAnsi" w:hAnsiTheme="majorHAnsi" w:cs="Times New Roman"/>
          <w:sz w:val="22"/>
          <w:szCs w:val="22"/>
        </w:rPr>
        <w:t>;…”</w:t>
      </w:r>
      <w:proofErr w:type="gramEnd"/>
    </w:p>
    <w:p w14:paraId="603935AA" w14:textId="77777777" w:rsidR="00D752BF" w:rsidRPr="00D752BF" w:rsidRDefault="00D752BF" w:rsidP="00140B7D">
      <w:pPr>
        <w:jc w:val="both"/>
        <w:rPr>
          <w:rFonts w:asciiTheme="majorHAnsi" w:hAnsiTheme="majorHAnsi" w:cs="Times New Roman"/>
          <w:sz w:val="22"/>
          <w:szCs w:val="22"/>
        </w:rPr>
      </w:pPr>
    </w:p>
    <w:p w14:paraId="7D143BC0" w14:textId="0F51751E" w:rsidR="00D752BF" w:rsidRPr="008B4D79" w:rsidRDefault="00D752BF" w:rsidP="00D752BF">
      <w:pPr>
        <w:rPr>
          <w:rFonts w:asciiTheme="majorHAnsi" w:hAnsiTheme="majorHAnsi"/>
          <w:sz w:val="22"/>
          <w:szCs w:val="22"/>
          <w:u w:val="single"/>
        </w:rPr>
      </w:pPr>
      <w:r w:rsidRPr="008B4D79">
        <w:rPr>
          <w:rFonts w:asciiTheme="majorHAnsi" w:hAnsiTheme="majorHAnsi"/>
          <w:sz w:val="22"/>
          <w:szCs w:val="22"/>
          <w:u w:val="single"/>
        </w:rPr>
        <w:t>Paragraph 42</w:t>
      </w:r>
    </w:p>
    <w:p w14:paraId="0DCC98F2" w14:textId="0C8C905F" w:rsidR="00D752BF" w:rsidRPr="008B4D79" w:rsidRDefault="00D752BF" w:rsidP="008B4D79">
      <w:pPr>
        <w:pStyle w:val="ListParagraph"/>
        <w:ind w:left="0"/>
        <w:jc w:val="both"/>
        <w:rPr>
          <w:rFonts w:asciiTheme="majorHAnsi" w:hAnsiTheme="majorHAnsi"/>
          <w:sz w:val="22"/>
          <w:szCs w:val="22"/>
        </w:rPr>
      </w:pPr>
      <w:r w:rsidRPr="00D752BF">
        <w:rPr>
          <w:rFonts w:asciiTheme="majorHAnsi" w:hAnsiTheme="majorHAnsi"/>
          <w:sz w:val="22"/>
          <w:szCs w:val="22"/>
        </w:rPr>
        <w:t xml:space="preserve">Requested change – addition: </w:t>
      </w:r>
    </w:p>
    <w:p w14:paraId="0C37DCD4" w14:textId="561F60F8" w:rsidR="00140B7D" w:rsidRPr="00D752BF" w:rsidRDefault="00140B7D" w:rsidP="00D752BF">
      <w:pPr>
        <w:pStyle w:val="ListParagraph"/>
        <w:numPr>
          <w:ilvl w:val="0"/>
          <w:numId w:val="9"/>
        </w:numPr>
        <w:jc w:val="both"/>
        <w:rPr>
          <w:rFonts w:asciiTheme="majorHAnsi" w:hAnsiTheme="majorHAnsi" w:cs="Times New Roman"/>
          <w:sz w:val="22"/>
          <w:szCs w:val="22"/>
        </w:rPr>
      </w:pPr>
      <w:r w:rsidRPr="00D752BF">
        <w:rPr>
          <w:rFonts w:asciiTheme="majorHAnsi" w:hAnsiTheme="majorHAnsi" w:cs="Times New Roman"/>
          <w:sz w:val="22"/>
          <w:szCs w:val="22"/>
        </w:rPr>
        <w:t xml:space="preserve">Address issues of vulnerability that are faced by families and particularly women and girls, including economic insecurity, misconceptions about family pride and girls’ safety, access to education, </w:t>
      </w:r>
      <w:r w:rsidRPr="00D752BF">
        <w:rPr>
          <w:rFonts w:asciiTheme="majorHAnsi" w:hAnsiTheme="majorHAnsi" w:cs="Times New Roman"/>
          <w:strike/>
          <w:sz w:val="22"/>
          <w:szCs w:val="22"/>
        </w:rPr>
        <w:t>and</w:t>
      </w:r>
      <w:r w:rsidRPr="00D752BF">
        <w:rPr>
          <w:rFonts w:asciiTheme="majorHAnsi" w:hAnsiTheme="majorHAnsi" w:cs="Times New Roman"/>
          <w:sz w:val="22"/>
          <w:szCs w:val="22"/>
        </w:rPr>
        <w:t xml:space="preserve"> livelihoods </w:t>
      </w:r>
      <w:r w:rsidRPr="00D752BF">
        <w:rPr>
          <w:rFonts w:asciiTheme="majorHAnsi" w:hAnsiTheme="majorHAnsi" w:cs="Times New Roman"/>
          <w:color w:val="FF0000"/>
          <w:sz w:val="22"/>
          <w:szCs w:val="22"/>
        </w:rPr>
        <w:t>and legal identity</w:t>
      </w:r>
      <w:r w:rsidRPr="00D752BF">
        <w:rPr>
          <w:rFonts w:asciiTheme="majorHAnsi" w:hAnsiTheme="majorHAnsi" w:cs="Times New Roman"/>
          <w:sz w:val="22"/>
          <w:szCs w:val="22"/>
        </w:rPr>
        <w:t>;</w:t>
      </w:r>
    </w:p>
    <w:p w14:paraId="4761C10D" w14:textId="77777777" w:rsidR="00140B7D" w:rsidRPr="00D752BF" w:rsidRDefault="00140B7D" w:rsidP="00140B7D">
      <w:pPr>
        <w:jc w:val="both"/>
        <w:rPr>
          <w:rFonts w:asciiTheme="majorHAnsi" w:hAnsiTheme="majorHAnsi" w:cs="Times New Roman"/>
          <w:sz w:val="22"/>
          <w:szCs w:val="22"/>
        </w:rPr>
      </w:pPr>
    </w:p>
    <w:p w14:paraId="3365F108" w14:textId="77777777" w:rsidR="00D752BF" w:rsidRPr="00D752BF" w:rsidRDefault="00D752BF" w:rsidP="00D752BF">
      <w:pPr>
        <w:rPr>
          <w:rFonts w:asciiTheme="majorHAnsi" w:hAnsiTheme="majorHAnsi"/>
          <w:sz w:val="22"/>
          <w:szCs w:val="22"/>
        </w:rPr>
      </w:pPr>
    </w:p>
    <w:p w14:paraId="50FC8B31" w14:textId="103A9B56" w:rsidR="00D752BF" w:rsidRPr="008B4D79" w:rsidRDefault="00D752BF" w:rsidP="00D752BF">
      <w:pPr>
        <w:rPr>
          <w:rFonts w:asciiTheme="majorHAnsi" w:hAnsiTheme="majorHAnsi"/>
          <w:sz w:val="22"/>
          <w:szCs w:val="22"/>
          <w:u w:val="single"/>
        </w:rPr>
      </w:pPr>
      <w:r w:rsidRPr="008B4D79">
        <w:rPr>
          <w:rFonts w:asciiTheme="majorHAnsi" w:hAnsiTheme="majorHAnsi"/>
          <w:sz w:val="22"/>
          <w:szCs w:val="22"/>
          <w:u w:val="single"/>
        </w:rPr>
        <w:t>Paragraph 54</w:t>
      </w:r>
    </w:p>
    <w:p w14:paraId="1C53D093" w14:textId="15DD2A1B" w:rsidR="00D752BF" w:rsidRPr="00D752BF" w:rsidRDefault="00D752BF" w:rsidP="00D752BF">
      <w:pPr>
        <w:pStyle w:val="ListParagraph"/>
        <w:ind w:left="0"/>
        <w:jc w:val="both"/>
        <w:rPr>
          <w:rFonts w:asciiTheme="majorHAnsi" w:hAnsiTheme="majorHAnsi"/>
          <w:sz w:val="22"/>
          <w:szCs w:val="22"/>
        </w:rPr>
      </w:pPr>
      <w:r w:rsidRPr="00D752BF">
        <w:rPr>
          <w:rFonts w:asciiTheme="majorHAnsi" w:hAnsiTheme="majorHAnsi"/>
          <w:sz w:val="22"/>
          <w:szCs w:val="22"/>
        </w:rPr>
        <w:t xml:space="preserve">Requested change – addition: </w:t>
      </w:r>
    </w:p>
    <w:p w14:paraId="42DD0B0A" w14:textId="60D45853" w:rsidR="00D752BF" w:rsidRPr="00D752BF" w:rsidRDefault="00D752BF" w:rsidP="00D752BF">
      <w:pPr>
        <w:jc w:val="both"/>
        <w:rPr>
          <w:rFonts w:asciiTheme="majorHAnsi" w:hAnsiTheme="majorHAnsi" w:cs="Times New Roman"/>
          <w:sz w:val="22"/>
          <w:szCs w:val="22"/>
        </w:rPr>
      </w:pPr>
      <w:r w:rsidRPr="00D752BF">
        <w:rPr>
          <w:rFonts w:asciiTheme="majorHAnsi" w:hAnsiTheme="majorHAnsi" w:cs="Times New Roman"/>
          <w:sz w:val="22"/>
          <w:szCs w:val="22"/>
        </w:rPr>
        <w:t xml:space="preserve">“The anti-trafficking responses of States parties should be nuanced to address the particular vulnerabilities of both women who migrate within the borders of the territory for which they hold citizenship, </w:t>
      </w:r>
      <w:r w:rsidRPr="00D752BF">
        <w:rPr>
          <w:rFonts w:asciiTheme="majorHAnsi" w:hAnsiTheme="majorHAnsi" w:cs="Times New Roman"/>
          <w:color w:val="FF0000"/>
          <w:sz w:val="22"/>
          <w:szCs w:val="22"/>
        </w:rPr>
        <w:t>or in the case of stateless women the country is which they reside,</w:t>
      </w:r>
      <w:r w:rsidRPr="00D752BF">
        <w:rPr>
          <w:rFonts w:asciiTheme="majorHAnsi" w:hAnsiTheme="majorHAnsi" w:cs="Times New Roman"/>
          <w:sz w:val="22"/>
          <w:szCs w:val="22"/>
        </w:rPr>
        <w:t xml:space="preserve"> and those who migrate internationally and are non-citizens in the countries of transit and destination, both documented and undocumented.”</w:t>
      </w:r>
    </w:p>
    <w:p w14:paraId="76E0977E" w14:textId="77777777" w:rsidR="00507747" w:rsidRDefault="00507747" w:rsidP="00D752BF">
      <w:pPr>
        <w:rPr>
          <w:rFonts w:asciiTheme="majorHAnsi" w:hAnsiTheme="majorHAnsi"/>
          <w:sz w:val="22"/>
          <w:szCs w:val="22"/>
          <w:u w:val="single"/>
        </w:rPr>
      </w:pPr>
    </w:p>
    <w:p w14:paraId="060C0D3C" w14:textId="757CCBF6" w:rsidR="00D752BF" w:rsidRPr="008B4D79" w:rsidRDefault="00D752BF" w:rsidP="00D752BF">
      <w:pPr>
        <w:rPr>
          <w:rFonts w:asciiTheme="majorHAnsi" w:hAnsiTheme="majorHAnsi"/>
          <w:sz w:val="22"/>
          <w:szCs w:val="22"/>
          <w:u w:val="single"/>
        </w:rPr>
      </w:pPr>
      <w:r w:rsidRPr="008B4D79">
        <w:rPr>
          <w:rFonts w:asciiTheme="majorHAnsi" w:hAnsiTheme="majorHAnsi"/>
          <w:sz w:val="22"/>
          <w:szCs w:val="22"/>
          <w:u w:val="single"/>
        </w:rPr>
        <w:t>Paragraph 72</w:t>
      </w:r>
    </w:p>
    <w:p w14:paraId="15E15B0D" w14:textId="078B32BB" w:rsidR="00140B7D" w:rsidRPr="00D752BF" w:rsidRDefault="00D752BF" w:rsidP="008B4D79">
      <w:pPr>
        <w:pStyle w:val="ListParagraph"/>
        <w:ind w:left="0"/>
        <w:jc w:val="both"/>
        <w:rPr>
          <w:rFonts w:asciiTheme="majorHAnsi" w:hAnsiTheme="majorHAnsi"/>
          <w:sz w:val="22"/>
          <w:szCs w:val="22"/>
        </w:rPr>
      </w:pPr>
      <w:r w:rsidRPr="00D752BF">
        <w:rPr>
          <w:rFonts w:asciiTheme="majorHAnsi" w:hAnsiTheme="majorHAnsi"/>
          <w:sz w:val="22"/>
          <w:szCs w:val="22"/>
        </w:rPr>
        <w:t xml:space="preserve">Requested change – addition: </w:t>
      </w:r>
    </w:p>
    <w:p w14:paraId="6CAFA7F1" w14:textId="1746A948" w:rsidR="00D752BF" w:rsidRPr="008B4D79" w:rsidRDefault="00D752BF" w:rsidP="008B4D79">
      <w:pPr>
        <w:pStyle w:val="ListParagraph"/>
        <w:numPr>
          <w:ilvl w:val="0"/>
          <w:numId w:val="12"/>
        </w:numPr>
        <w:jc w:val="both"/>
        <w:rPr>
          <w:rFonts w:asciiTheme="majorHAnsi" w:hAnsiTheme="majorHAnsi" w:cs="Times New Roman"/>
          <w:sz w:val="22"/>
          <w:szCs w:val="22"/>
        </w:rPr>
      </w:pPr>
      <w:r w:rsidRPr="00D752BF">
        <w:rPr>
          <w:rFonts w:asciiTheme="majorHAnsi" w:hAnsiTheme="majorHAnsi" w:cs="Times New Roman"/>
          <w:sz w:val="22"/>
          <w:szCs w:val="22"/>
        </w:rPr>
        <w:t xml:space="preserve">Adopt targeted laws, policies and </w:t>
      </w:r>
      <w:proofErr w:type="spellStart"/>
      <w:r w:rsidRPr="00D752BF">
        <w:rPr>
          <w:rFonts w:asciiTheme="majorHAnsi" w:hAnsiTheme="majorHAnsi" w:cs="Times New Roman"/>
          <w:sz w:val="22"/>
          <w:szCs w:val="22"/>
        </w:rPr>
        <w:t>programmes</w:t>
      </w:r>
      <w:proofErr w:type="spellEnd"/>
      <w:r w:rsidRPr="00D752BF">
        <w:rPr>
          <w:rFonts w:asciiTheme="majorHAnsi" w:hAnsiTheme="majorHAnsi" w:cs="Times New Roman"/>
          <w:sz w:val="22"/>
          <w:szCs w:val="22"/>
        </w:rPr>
        <w:t xml:space="preserve"> to ensure equal rights for women belonging to disadvantaged and marginalized groups, such as forcibly displaced women, migrant </w:t>
      </w:r>
      <w:r w:rsidRPr="00D752BF">
        <w:rPr>
          <w:rFonts w:asciiTheme="majorHAnsi" w:hAnsiTheme="majorHAnsi" w:cs="Times New Roman"/>
          <w:color w:val="FF0000"/>
          <w:sz w:val="22"/>
          <w:szCs w:val="22"/>
        </w:rPr>
        <w:t>and stateless</w:t>
      </w:r>
      <w:r w:rsidRPr="00D752BF">
        <w:rPr>
          <w:rFonts w:asciiTheme="majorHAnsi" w:hAnsiTheme="majorHAnsi" w:cs="Times New Roman"/>
          <w:sz w:val="22"/>
          <w:szCs w:val="22"/>
        </w:rPr>
        <w:t xml:space="preserve"> women, by ensuring that they receive adequate assistance, and that they benefit from integration policies as well as family reunification measures.</w:t>
      </w:r>
      <w:r w:rsidRPr="00D752BF">
        <w:rPr>
          <w:rStyle w:val="FootnoteReference"/>
          <w:rFonts w:asciiTheme="majorHAnsi" w:hAnsiTheme="majorHAnsi" w:cs="Times New Roman"/>
          <w:sz w:val="22"/>
          <w:szCs w:val="22"/>
        </w:rPr>
        <w:t xml:space="preserve"> </w:t>
      </w:r>
    </w:p>
    <w:p w14:paraId="29CAAF94" w14:textId="77777777" w:rsidR="00D752BF" w:rsidRPr="00D752BF" w:rsidRDefault="00D752BF" w:rsidP="00D752BF">
      <w:pPr>
        <w:pStyle w:val="ListParagraph"/>
        <w:ind w:left="0"/>
        <w:jc w:val="both"/>
        <w:rPr>
          <w:rFonts w:asciiTheme="majorHAnsi" w:hAnsiTheme="majorHAnsi"/>
          <w:sz w:val="22"/>
          <w:szCs w:val="22"/>
        </w:rPr>
      </w:pPr>
    </w:p>
    <w:p w14:paraId="6E1C927C" w14:textId="0BCD4CC2" w:rsidR="00D752BF" w:rsidRPr="008B4D79" w:rsidRDefault="00D752BF" w:rsidP="00D752BF">
      <w:pPr>
        <w:rPr>
          <w:rFonts w:asciiTheme="majorHAnsi" w:hAnsiTheme="majorHAnsi"/>
          <w:sz w:val="22"/>
          <w:szCs w:val="22"/>
          <w:u w:val="single"/>
        </w:rPr>
      </w:pPr>
      <w:r w:rsidRPr="008B4D79">
        <w:rPr>
          <w:rFonts w:asciiTheme="majorHAnsi" w:hAnsiTheme="majorHAnsi"/>
          <w:sz w:val="22"/>
          <w:szCs w:val="22"/>
          <w:u w:val="single"/>
        </w:rPr>
        <w:t>Paragraph 84</w:t>
      </w:r>
    </w:p>
    <w:p w14:paraId="1B87FE62" w14:textId="77777777" w:rsidR="00D752BF" w:rsidRPr="00D752BF" w:rsidRDefault="00D752BF" w:rsidP="00D752BF">
      <w:pPr>
        <w:pStyle w:val="ListParagraph"/>
        <w:ind w:left="0"/>
        <w:jc w:val="both"/>
        <w:rPr>
          <w:rFonts w:asciiTheme="majorHAnsi" w:hAnsiTheme="majorHAnsi"/>
          <w:sz w:val="22"/>
          <w:szCs w:val="22"/>
        </w:rPr>
      </w:pPr>
      <w:r w:rsidRPr="00D752BF">
        <w:rPr>
          <w:rFonts w:asciiTheme="majorHAnsi" w:hAnsiTheme="majorHAnsi"/>
          <w:sz w:val="22"/>
          <w:szCs w:val="22"/>
        </w:rPr>
        <w:t xml:space="preserve">Requested change – addition: </w:t>
      </w:r>
    </w:p>
    <w:p w14:paraId="6546EAEE" w14:textId="518DD796" w:rsidR="00D752BF" w:rsidRPr="00D752BF" w:rsidRDefault="008B4D79" w:rsidP="00D752BF">
      <w:pPr>
        <w:pStyle w:val="ListParagraph"/>
        <w:ind w:left="0"/>
        <w:jc w:val="both"/>
        <w:rPr>
          <w:rFonts w:asciiTheme="majorHAnsi" w:hAnsiTheme="majorHAnsi" w:cs="Times New Roman"/>
          <w:sz w:val="22"/>
          <w:szCs w:val="22"/>
        </w:rPr>
      </w:pPr>
      <w:r>
        <w:rPr>
          <w:rFonts w:asciiTheme="majorHAnsi" w:hAnsiTheme="majorHAnsi"/>
          <w:sz w:val="22"/>
          <w:szCs w:val="22"/>
        </w:rPr>
        <w:t>“</w:t>
      </w:r>
      <w:r w:rsidR="00D752BF" w:rsidRPr="00D752BF">
        <w:rPr>
          <w:rFonts w:asciiTheme="majorHAnsi" w:hAnsiTheme="majorHAnsi" w:cs="Times New Roman"/>
          <w:sz w:val="22"/>
          <w:szCs w:val="22"/>
        </w:rPr>
        <w:t xml:space="preserve">Ensure access to justice for all trafficking victims, including forcibly displaced, migrant </w:t>
      </w:r>
      <w:r w:rsidR="00D752BF" w:rsidRPr="00D752BF">
        <w:rPr>
          <w:rFonts w:asciiTheme="majorHAnsi" w:hAnsiTheme="majorHAnsi" w:cs="Times New Roman"/>
          <w:color w:val="FF0000"/>
          <w:sz w:val="22"/>
          <w:szCs w:val="22"/>
        </w:rPr>
        <w:t>and stateless</w:t>
      </w:r>
      <w:r w:rsidR="00D752BF" w:rsidRPr="00D752BF">
        <w:rPr>
          <w:rFonts w:asciiTheme="majorHAnsi" w:hAnsiTheme="majorHAnsi" w:cs="Times New Roman"/>
          <w:sz w:val="22"/>
          <w:szCs w:val="22"/>
        </w:rPr>
        <w:t xml:space="preserve"> women, including those in an irregular situation:</w:t>
      </w:r>
      <w:r>
        <w:rPr>
          <w:rFonts w:asciiTheme="majorHAnsi" w:hAnsiTheme="majorHAnsi" w:cs="Times New Roman"/>
          <w:sz w:val="22"/>
          <w:szCs w:val="22"/>
        </w:rPr>
        <w:t>”</w:t>
      </w:r>
    </w:p>
    <w:p w14:paraId="3EBCFC2D" w14:textId="77777777" w:rsidR="002F7892" w:rsidRPr="00D752BF" w:rsidRDefault="002F7892" w:rsidP="003A3F98">
      <w:pPr>
        <w:rPr>
          <w:rFonts w:asciiTheme="majorHAnsi" w:hAnsiTheme="majorHAnsi"/>
          <w:sz w:val="22"/>
          <w:szCs w:val="22"/>
        </w:rPr>
      </w:pPr>
    </w:p>
    <w:p w14:paraId="4D4D63DC" w14:textId="77777777" w:rsidR="00EE6B34" w:rsidRDefault="00EE6B34" w:rsidP="003A3F98">
      <w:pPr>
        <w:rPr>
          <w:rFonts w:asciiTheme="majorHAnsi" w:hAnsiTheme="majorHAnsi"/>
          <w:sz w:val="22"/>
          <w:szCs w:val="22"/>
        </w:rPr>
      </w:pPr>
    </w:p>
    <w:p w14:paraId="360C933C" w14:textId="77777777" w:rsidR="003A3F98" w:rsidRPr="00D752BF" w:rsidRDefault="003A3F98" w:rsidP="003A3F98">
      <w:pPr>
        <w:rPr>
          <w:rFonts w:asciiTheme="majorHAnsi" w:hAnsiTheme="majorHAnsi"/>
          <w:sz w:val="22"/>
          <w:szCs w:val="22"/>
        </w:rPr>
      </w:pPr>
      <w:r w:rsidRPr="00D752BF">
        <w:rPr>
          <w:rFonts w:asciiTheme="majorHAnsi" w:hAnsiTheme="majorHAnsi"/>
          <w:sz w:val="22"/>
          <w:szCs w:val="22"/>
        </w:rPr>
        <w:t xml:space="preserve">Thank you for your attention to this important issue. </w:t>
      </w:r>
    </w:p>
    <w:sectPr w:rsidR="003A3F98" w:rsidRPr="00D752BF" w:rsidSect="007D5942">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B6D03E" w14:textId="77777777" w:rsidR="00EE6B34" w:rsidRDefault="00EE6B34" w:rsidP="00594B9B">
      <w:r>
        <w:separator/>
      </w:r>
    </w:p>
  </w:endnote>
  <w:endnote w:type="continuationSeparator" w:id="0">
    <w:p w14:paraId="45E7F8DB" w14:textId="77777777" w:rsidR="00EE6B34" w:rsidRDefault="00EE6B34" w:rsidP="0059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A80A8" w14:textId="77777777" w:rsidR="00EE6B34" w:rsidRDefault="00EE6B34" w:rsidP="00594B9B">
      <w:r>
        <w:separator/>
      </w:r>
    </w:p>
  </w:footnote>
  <w:footnote w:type="continuationSeparator" w:id="0">
    <w:p w14:paraId="038A42BE" w14:textId="77777777" w:rsidR="00EE6B34" w:rsidRDefault="00EE6B34" w:rsidP="00594B9B">
      <w:r>
        <w:continuationSeparator/>
      </w:r>
    </w:p>
  </w:footnote>
  <w:footnote w:id="1">
    <w:p w14:paraId="28E9C86D" w14:textId="0262D20D" w:rsidR="00EE6B34" w:rsidRPr="00507747" w:rsidRDefault="00EE6B34" w:rsidP="00EE6B34">
      <w:pPr>
        <w:rPr>
          <w:rFonts w:asciiTheme="majorHAnsi" w:hAnsiTheme="majorHAnsi" w:cstheme="majorBidi"/>
          <w:bCs/>
          <w:sz w:val="20"/>
          <w:szCs w:val="20"/>
        </w:rPr>
      </w:pPr>
      <w:r w:rsidRPr="00EE6B34">
        <w:rPr>
          <w:rStyle w:val="FootnoteReference"/>
          <w:rFonts w:asciiTheme="majorHAnsi" w:hAnsiTheme="majorHAnsi"/>
          <w:sz w:val="20"/>
          <w:szCs w:val="20"/>
        </w:rPr>
        <w:footnoteRef/>
      </w:r>
      <w:r w:rsidRPr="00EE6B34">
        <w:rPr>
          <w:rFonts w:asciiTheme="majorHAnsi" w:hAnsiTheme="majorHAnsi"/>
          <w:sz w:val="20"/>
          <w:szCs w:val="20"/>
        </w:rPr>
        <w:t xml:space="preserve"> The Campaign coalition includes over twenty organizations based in Asia, Africa, Europe, the Middle East and North America. Steering Committee members include Equality Now, Equal Rights Trust, Institute on Statelessness and Inclusion, the UN Office of the High Commissioner for Refugees, Women’s Learning </w:t>
      </w:r>
      <w:r w:rsidRPr="00507747">
        <w:rPr>
          <w:rFonts w:asciiTheme="majorHAnsi" w:hAnsiTheme="majorHAnsi"/>
          <w:sz w:val="20"/>
          <w:szCs w:val="20"/>
        </w:rPr>
        <w:t xml:space="preserve">Partnership, and Women’s Refugee Commission. </w:t>
      </w:r>
      <w:hyperlink r:id="rId1" w:history="1">
        <w:r w:rsidRPr="00507747">
          <w:rPr>
            <w:rStyle w:val="Hyperlink"/>
            <w:rFonts w:asciiTheme="majorHAnsi" w:hAnsiTheme="majorHAnsi" w:cstheme="majorBidi"/>
            <w:bCs/>
            <w:sz w:val="20"/>
            <w:szCs w:val="20"/>
          </w:rPr>
          <w:t>https://equalnationalityrights.org</w:t>
        </w:r>
      </w:hyperlink>
    </w:p>
  </w:footnote>
  <w:footnote w:id="2">
    <w:p w14:paraId="4970AB67" w14:textId="649302D5" w:rsidR="00507747" w:rsidRPr="00507747" w:rsidRDefault="00507747">
      <w:pPr>
        <w:pStyle w:val="FootnoteText"/>
        <w:rPr>
          <w:rFonts w:asciiTheme="majorHAnsi" w:hAnsiTheme="majorHAnsi"/>
          <w:sz w:val="20"/>
          <w:szCs w:val="20"/>
        </w:rPr>
      </w:pPr>
      <w:r w:rsidRPr="00507747">
        <w:rPr>
          <w:rStyle w:val="FootnoteReference"/>
          <w:rFonts w:asciiTheme="majorHAnsi" w:hAnsiTheme="majorHAnsi"/>
          <w:sz w:val="20"/>
          <w:szCs w:val="20"/>
        </w:rPr>
        <w:footnoteRef/>
      </w:r>
      <w:r w:rsidRPr="00507747">
        <w:rPr>
          <w:rFonts w:asciiTheme="majorHAnsi" w:hAnsiTheme="majorHAnsi"/>
          <w:sz w:val="20"/>
          <w:szCs w:val="20"/>
        </w:rPr>
        <w:t xml:space="preserve"> </w:t>
      </w:r>
      <w:r>
        <w:rPr>
          <w:rFonts w:asciiTheme="majorHAnsi" w:hAnsiTheme="majorHAnsi"/>
          <w:sz w:val="20"/>
          <w:szCs w:val="20"/>
        </w:rPr>
        <w:t xml:space="preserve">Global Campaign for Equal Nationality Rights </w:t>
      </w:r>
      <w:r w:rsidRPr="00507747">
        <w:rPr>
          <w:rFonts w:asciiTheme="majorHAnsi" w:hAnsiTheme="majorHAnsi"/>
          <w:sz w:val="20"/>
          <w:szCs w:val="20"/>
        </w:rPr>
        <w:t xml:space="preserve">Submission to the CEDAW Committee General Discussion on Trafficking of Women and Girls in the Context of Global Migration, available at: </w:t>
      </w:r>
      <w:hyperlink r:id="rId2" w:history="1">
        <w:r w:rsidRPr="00507747">
          <w:rPr>
            <w:rStyle w:val="Hyperlink"/>
            <w:rFonts w:asciiTheme="majorHAnsi" w:hAnsiTheme="majorHAnsi"/>
            <w:sz w:val="20"/>
            <w:szCs w:val="20"/>
          </w:rPr>
          <w:t>https://equalnationalityrights.org/images/zdocs/GR-on-TWGCGM---GCENR---ISI-Submission-Final.pdf</w:t>
        </w:r>
      </w:hyperlink>
    </w:p>
    <w:p w14:paraId="6B1B9752" w14:textId="171DBE56" w:rsidR="00507747" w:rsidRDefault="00507747">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33A"/>
    <w:multiLevelType w:val="hybridMultilevel"/>
    <w:tmpl w:val="8DB0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80CEA"/>
    <w:multiLevelType w:val="multilevel"/>
    <w:tmpl w:val="C7E6405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1A12F8"/>
    <w:multiLevelType w:val="hybridMultilevel"/>
    <w:tmpl w:val="E48C57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85B75"/>
    <w:multiLevelType w:val="multilevel"/>
    <w:tmpl w:val="E48C57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860265"/>
    <w:multiLevelType w:val="hybridMultilevel"/>
    <w:tmpl w:val="3A9AA386"/>
    <w:lvl w:ilvl="0" w:tplc="7F4E773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F1F51"/>
    <w:multiLevelType w:val="hybridMultilevel"/>
    <w:tmpl w:val="34EC98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FF2364"/>
    <w:multiLevelType w:val="hybridMultilevel"/>
    <w:tmpl w:val="08EE13D2"/>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D7EC5"/>
    <w:multiLevelType w:val="hybridMultilevel"/>
    <w:tmpl w:val="34EC98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6F43C4"/>
    <w:multiLevelType w:val="multilevel"/>
    <w:tmpl w:val="34EC98C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6B23C7D"/>
    <w:multiLevelType w:val="hybridMultilevel"/>
    <w:tmpl w:val="C7E640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80A2506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7544F4"/>
    <w:multiLevelType w:val="hybridMultilevel"/>
    <w:tmpl w:val="19D44A3E"/>
    <w:lvl w:ilvl="0" w:tplc="164828EA">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6F3286"/>
    <w:multiLevelType w:val="hybridMultilevel"/>
    <w:tmpl w:val="D3089666"/>
    <w:lvl w:ilvl="0" w:tplc="9AE013D8">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8"/>
  </w:num>
  <w:num w:numId="6">
    <w:abstractNumId w:val="11"/>
  </w:num>
  <w:num w:numId="7">
    <w:abstractNumId w:val="9"/>
  </w:num>
  <w:num w:numId="8">
    <w:abstractNumId w:val="1"/>
  </w:num>
  <w:num w:numId="9">
    <w:abstractNumId w:val="4"/>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E2"/>
    <w:rsid w:val="000536A1"/>
    <w:rsid w:val="00087FA9"/>
    <w:rsid w:val="000D72BB"/>
    <w:rsid w:val="0010180A"/>
    <w:rsid w:val="001315C6"/>
    <w:rsid w:val="00140B7D"/>
    <w:rsid w:val="00280DEF"/>
    <w:rsid w:val="002F5691"/>
    <w:rsid w:val="002F7892"/>
    <w:rsid w:val="00332D89"/>
    <w:rsid w:val="00347758"/>
    <w:rsid w:val="003A3F98"/>
    <w:rsid w:val="003D49BC"/>
    <w:rsid w:val="00445830"/>
    <w:rsid w:val="00457A47"/>
    <w:rsid w:val="00460C6A"/>
    <w:rsid w:val="00467A6D"/>
    <w:rsid w:val="00507747"/>
    <w:rsid w:val="00572397"/>
    <w:rsid w:val="005778C8"/>
    <w:rsid w:val="00594B9B"/>
    <w:rsid w:val="00594D1B"/>
    <w:rsid w:val="005D4145"/>
    <w:rsid w:val="00601237"/>
    <w:rsid w:val="00621C1D"/>
    <w:rsid w:val="00656F51"/>
    <w:rsid w:val="0069526F"/>
    <w:rsid w:val="006F6531"/>
    <w:rsid w:val="00736C01"/>
    <w:rsid w:val="007D5942"/>
    <w:rsid w:val="00803C59"/>
    <w:rsid w:val="00811B2A"/>
    <w:rsid w:val="008B4D79"/>
    <w:rsid w:val="008C2476"/>
    <w:rsid w:val="00975F83"/>
    <w:rsid w:val="009A724F"/>
    <w:rsid w:val="00A65883"/>
    <w:rsid w:val="00B47135"/>
    <w:rsid w:val="00B70190"/>
    <w:rsid w:val="00C65232"/>
    <w:rsid w:val="00C70C99"/>
    <w:rsid w:val="00D05569"/>
    <w:rsid w:val="00D225EB"/>
    <w:rsid w:val="00D55B6C"/>
    <w:rsid w:val="00D74980"/>
    <w:rsid w:val="00D752BF"/>
    <w:rsid w:val="00E45FE2"/>
    <w:rsid w:val="00E920B9"/>
    <w:rsid w:val="00EE6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7F0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F98"/>
    <w:pPr>
      <w:ind w:left="720"/>
      <w:contextualSpacing/>
    </w:pPr>
  </w:style>
  <w:style w:type="paragraph" w:styleId="Header">
    <w:name w:val="header"/>
    <w:basedOn w:val="Normal"/>
    <w:link w:val="HeaderChar"/>
    <w:uiPriority w:val="99"/>
    <w:unhideWhenUsed/>
    <w:rsid w:val="00594B9B"/>
    <w:pPr>
      <w:tabs>
        <w:tab w:val="center" w:pos="4320"/>
        <w:tab w:val="right" w:pos="8640"/>
      </w:tabs>
    </w:pPr>
  </w:style>
  <w:style w:type="character" w:customStyle="1" w:styleId="HeaderChar">
    <w:name w:val="Header Char"/>
    <w:basedOn w:val="DefaultParagraphFont"/>
    <w:link w:val="Header"/>
    <w:uiPriority w:val="99"/>
    <w:rsid w:val="00594B9B"/>
  </w:style>
  <w:style w:type="paragraph" w:styleId="Footer">
    <w:name w:val="footer"/>
    <w:basedOn w:val="Normal"/>
    <w:link w:val="FooterChar"/>
    <w:uiPriority w:val="99"/>
    <w:unhideWhenUsed/>
    <w:rsid w:val="00594B9B"/>
    <w:pPr>
      <w:tabs>
        <w:tab w:val="center" w:pos="4320"/>
        <w:tab w:val="right" w:pos="8640"/>
      </w:tabs>
    </w:pPr>
  </w:style>
  <w:style w:type="character" w:customStyle="1" w:styleId="FooterChar">
    <w:name w:val="Footer Char"/>
    <w:basedOn w:val="DefaultParagraphFont"/>
    <w:link w:val="Footer"/>
    <w:uiPriority w:val="99"/>
    <w:rsid w:val="00594B9B"/>
  </w:style>
  <w:style w:type="paragraph" w:styleId="BalloonText">
    <w:name w:val="Balloon Text"/>
    <w:basedOn w:val="Normal"/>
    <w:link w:val="BalloonTextChar"/>
    <w:uiPriority w:val="99"/>
    <w:semiHidden/>
    <w:unhideWhenUsed/>
    <w:rsid w:val="0069526F"/>
    <w:rPr>
      <w:rFonts w:ascii="Lucida Grande" w:hAnsi="Lucida Grande"/>
      <w:sz w:val="18"/>
      <w:szCs w:val="18"/>
    </w:rPr>
  </w:style>
  <w:style w:type="character" w:customStyle="1" w:styleId="BalloonTextChar">
    <w:name w:val="Balloon Text Char"/>
    <w:basedOn w:val="DefaultParagraphFont"/>
    <w:link w:val="BalloonText"/>
    <w:uiPriority w:val="99"/>
    <w:semiHidden/>
    <w:rsid w:val="0069526F"/>
    <w:rPr>
      <w:rFonts w:ascii="Lucida Grande" w:hAnsi="Lucida Grande"/>
      <w:sz w:val="18"/>
      <w:szCs w:val="18"/>
    </w:rPr>
  </w:style>
  <w:style w:type="paragraph" w:styleId="FootnoteText">
    <w:name w:val="footnote text"/>
    <w:basedOn w:val="Normal"/>
    <w:link w:val="FootnoteTextChar"/>
    <w:uiPriority w:val="99"/>
    <w:unhideWhenUsed/>
    <w:rsid w:val="000D72BB"/>
  </w:style>
  <w:style w:type="character" w:customStyle="1" w:styleId="FootnoteTextChar">
    <w:name w:val="Footnote Text Char"/>
    <w:basedOn w:val="DefaultParagraphFont"/>
    <w:link w:val="FootnoteText"/>
    <w:uiPriority w:val="99"/>
    <w:rsid w:val="000D72BB"/>
  </w:style>
  <w:style w:type="character" w:styleId="FootnoteReference">
    <w:name w:val="footnote reference"/>
    <w:basedOn w:val="DefaultParagraphFont"/>
    <w:uiPriority w:val="99"/>
    <w:unhideWhenUsed/>
    <w:rsid w:val="000D72BB"/>
    <w:rPr>
      <w:vertAlign w:val="superscript"/>
    </w:rPr>
  </w:style>
  <w:style w:type="character" w:styleId="Hyperlink">
    <w:name w:val="Hyperlink"/>
    <w:basedOn w:val="DefaultParagraphFont"/>
    <w:uiPriority w:val="99"/>
    <w:unhideWhenUsed/>
    <w:rsid w:val="00572397"/>
    <w:rPr>
      <w:color w:val="0000FF" w:themeColor="hyperlink"/>
      <w:u w:val="single"/>
    </w:rPr>
  </w:style>
  <w:style w:type="character" w:styleId="CommentReference">
    <w:name w:val="annotation reference"/>
    <w:basedOn w:val="DefaultParagraphFont"/>
    <w:uiPriority w:val="99"/>
    <w:semiHidden/>
    <w:unhideWhenUsed/>
    <w:rsid w:val="006F6531"/>
    <w:rPr>
      <w:sz w:val="18"/>
      <w:szCs w:val="18"/>
    </w:rPr>
  </w:style>
  <w:style w:type="paragraph" w:styleId="CommentText">
    <w:name w:val="annotation text"/>
    <w:basedOn w:val="Normal"/>
    <w:link w:val="CommentTextChar"/>
    <w:uiPriority w:val="99"/>
    <w:semiHidden/>
    <w:unhideWhenUsed/>
    <w:rsid w:val="006F6531"/>
  </w:style>
  <w:style w:type="character" w:customStyle="1" w:styleId="CommentTextChar">
    <w:name w:val="Comment Text Char"/>
    <w:basedOn w:val="DefaultParagraphFont"/>
    <w:link w:val="CommentText"/>
    <w:uiPriority w:val="99"/>
    <w:semiHidden/>
    <w:rsid w:val="006F6531"/>
  </w:style>
  <w:style w:type="paragraph" w:styleId="CommentSubject">
    <w:name w:val="annotation subject"/>
    <w:basedOn w:val="CommentText"/>
    <w:next w:val="CommentText"/>
    <w:link w:val="CommentSubjectChar"/>
    <w:uiPriority w:val="99"/>
    <w:semiHidden/>
    <w:unhideWhenUsed/>
    <w:rsid w:val="006F6531"/>
    <w:rPr>
      <w:b/>
      <w:bCs/>
      <w:sz w:val="20"/>
      <w:szCs w:val="20"/>
    </w:rPr>
  </w:style>
  <w:style w:type="character" w:customStyle="1" w:styleId="CommentSubjectChar">
    <w:name w:val="Comment Subject Char"/>
    <w:basedOn w:val="CommentTextChar"/>
    <w:link w:val="CommentSubject"/>
    <w:uiPriority w:val="99"/>
    <w:semiHidden/>
    <w:rsid w:val="006F6531"/>
    <w:rPr>
      <w:b/>
      <w:bCs/>
      <w:sz w:val="20"/>
      <w:szCs w:val="20"/>
    </w:rPr>
  </w:style>
  <w:style w:type="character" w:styleId="FollowedHyperlink">
    <w:name w:val="FollowedHyperlink"/>
    <w:basedOn w:val="DefaultParagraphFont"/>
    <w:uiPriority w:val="99"/>
    <w:semiHidden/>
    <w:unhideWhenUsed/>
    <w:rsid w:val="006F6531"/>
    <w:rPr>
      <w:color w:val="800080" w:themeColor="followedHyperlink"/>
      <w:u w:val="single"/>
    </w:rPr>
  </w:style>
  <w:style w:type="paragraph" w:styleId="NormalWeb">
    <w:name w:val="Normal (Web)"/>
    <w:basedOn w:val="Normal"/>
    <w:uiPriority w:val="99"/>
    <w:unhideWhenUsed/>
    <w:rsid w:val="008C2476"/>
    <w:pPr>
      <w:spacing w:before="100" w:beforeAutospacing="1" w:after="100" w:afterAutospacing="1"/>
    </w:pPr>
    <w:rPr>
      <w:rFonts w:ascii="Times" w:hAnsi="Times" w:cs="Times New Roman"/>
      <w:sz w:val="20"/>
      <w:szCs w:val="20"/>
    </w:rPr>
  </w:style>
  <w:style w:type="paragraph" w:styleId="EndnoteText">
    <w:name w:val="endnote text"/>
    <w:basedOn w:val="Normal"/>
    <w:link w:val="EndnoteTextChar"/>
    <w:uiPriority w:val="99"/>
    <w:unhideWhenUsed/>
    <w:rsid w:val="00507747"/>
  </w:style>
  <w:style w:type="character" w:customStyle="1" w:styleId="EndnoteTextChar">
    <w:name w:val="Endnote Text Char"/>
    <w:basedOn w:val="DefaultParagraphFont"/>
    <w:link w:val="EndnoteText"/>
    <w:uiPriority w:val="99"/>
    <w:rsid w:val="00507747"/>
  </w:style>
  <w:style w:type="character" w:styleId="EndnoteReference">
    <w:name w:val="endnote reference"/>
    <w:basedOn w:val="DefaultParagraphFont"/>
    <w:uiPriority w:val="99"/>
    <w:unhideWhenUsed/>
    <w:rsid w:val="0050774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F98"/>
    <w:pPr>
      <w:ind w:left="720"/>
      <w:contextualSpacing/>
    </w:pPr>
  </w:style>
  <w:style w:type="paragraph" w:styleId="Header">
    <w:name w:val="header"/>
    <w:basedOn w:val="Normal"/>
    <w:link w:val="HeaderChar"/>
    <w:uiPriority w:val="99"/>
    <w:unhideWhenUsed/>
    <w:rsid w:val="00594B9B"/>
    <w:pPr>
      <w:tabs>
        <w:tab w:val="center" w:pos="4320"/>
        <w:tab w:val="right" w:pos="8640"/>
      </w:tabs>
    </w:pPr>
  </w:style>
  <w:style w:type="character" w:customStyle="1" w:styleId="HeaderChar">
    <w:name w:val="Header Char"/>
    <w:basedOn w:val="DefaultParagraphFont"/>
    <w:link w:val="Header"/>
    <w:uiPriority w:val="99"/>
    <w:rsid w:val="00594B9B"/>
  </w:style>
  <w:style w:type="paragraph" w:styleId="Footer">
    <w:name w:val="footer"/>
    <w:basedOn w:val="Normal"/>
    <w:link w:val="FooterChar"/>
    <w:uiPriority w:val="99"/>
    <w:unhideWhenUsed/>
    <w:rsid w:val="00594B9B"/>
    <w:pPr>
      <w:tabs>
        <w:tab w:val="center" w:pos="4320"/>
        <w:tab w:val="right" w:pos="8640"/>
      </w:tabs>
    </w:pPr>
  </w:style>
  <w:style w:type="character" w:customStyle="1" w:styleId="FooterChar">
    <w:name w:val="Footer Char"/>
    <w:basedOn w:val="DefaultParagraphFont"/>
    <w:link w:val="Footer"/>
    <w:uiPriority w:val="99"/>
    <w:rsid w:val="00594B9B"/>
  </w:style>
  <w:style w:type="paragraph" w:styleId="BalloonText">
    <w:name w:val="Balloon Text"/>
    <w:basedOn w:val="Normal"/>
    <w:link w:val="BalloonTextChar"/>
    <w:uiPriority w:val="99"/>
    <w:semiHidden/>
    <w:unhideWhenUsed/>
    <w:rsid w:val="0069526F"/>
    <w:rPr>
      <w:rFonts w:ascii="Lucida Grande" w:hAnsi="Lucida Grande"/>
      <w:sz w:val="18"/>
      <w:szCs w:val="18"/>
    </w:rPr>
  </w:style>
  <w:style w:type="character" w:customStyle="1" w:styleId="BalloonTextChar">
    <w:name w:val="Balloon Text Char"/>
    <w:basedOn w:val="DefaultParagraphFont"/>
    <w:link w:val="BalloonText"/>
    <w:uiPriority w:val="99"/>
    <w:semiHidden/>
    <w:rsid w:val="0069526F"/>
    <w:rPr>
      <w:rFonts w:ascii="Lucida Grande" w:hAnsi="Lucida Grande"/>
      <w:sz w:val="18"/>
      <w:szCs w:val="18"/>
    </w:rPr>
  </w:style>
  <w:style w:type="paragraph" w:styleId="FootnoteText">
    <w:name w:val="footnote text"/>
    <w:basedOn w:val="Normal"/>
    <w:link w:val="FootnoteTextChar"/>
    <w:uiPriority w:val="99"/>
    <w:unhideWhenUsed/>
    <w:rsid w:val="000D72BB"/>
  </w:style>
  <w:style w:type="character" w:customStyle="1" w:styleId="FootnoteTextChar">
    <w:name w:val="Footnote Text Char"/>
    <w:basedOn w:val="DefaultParagraphFont"/>
    <w:link w:val="FootnoteText"/>
    <w:uiPriority w:val="99"/>
    <w:rsid w:val="000D72BB"/>
  </w:style>
  <w:style w:type="character" w:styleId="FootnoteReference">
    <w:name w:val="footnote reference"/>
    <w:basedOn w:val="DefaultParagraphFont"/>
    <w:uiPriority w:val="99"/>
    <w:unhideWhenUsed/>
    <w:rsid w:val="000D72BB"/>
    <w:rPr>
      <w:vertAlign w:val="superscript"/>
    </w:rPr>
  </w:style>
  <w:style w:type="character" w:styleId="Hyperlink">
    <w:name w:val="Hyperlink"/>
    <w:basedOn w:val="DefaultParagraphFont"/>
    <w:uiPriority w:val="99"/>
    <w:unhideWhenUsed/>
    <w:rsid w:val="00572397"/>
    <w:rPr>
      <w:color w:val="0000FF" w:themeColor="hyperlink"/>
      <w:u w:val="single"/>
    </w:rPr>
  </w:style>
  <w:style w:type="character" w:styleId="CommentReference">
    <w:name w:val="annotation reference"/>
    <w:basedOn w:val="DefaultParagraphFont"/>
    <w:uiPriority w:val="99"/>
    <w:semiHidden/>
    <w:unhideWhenUsed/>
    <w:rsid w:val="006F6531"/>
    <w:rPr>
      <w:sz w:val="18"/>
      <w:szCs w:val="18"/>
    </w:rPr>
  </w:style>
  <w:style w:type="paragraph" w:styleId="CommentText">
    <w:name w:val="annotation text"/>
    <w:basedOn w:val="Normal"/>
    <w:link w:val="CommentTextChar"/>
    <w:uiPriority w:val="99"/>
    <w:semiHidden/>
    <w:unhideWhenUsed/>
    <w:rsid w:val="006F6531"/>
  </w:style>
  <w:style w:type="character" w:customStyle="1" w:styleId="CommentTextChar">
    <w:name w:val="Comment Text Char"/>
    <w:basedOn w:val="DefaultParagraphFont"/>
    <w:link w:val="CommentText"/>
    <w:uiPriority w:val="99"/>
    <w:semiHidden/>
    <w:rsid w:val="006F6531"/>
  </w:style>
  <w:style w:type="paragraph" w:styleId="CommentSubject">
    <w:name w:val="annotation subject"/>
    <w:basedOn w:val="CommentText"/>
    <w:next w:val="CommentText"/>
    <w:link w:val="CommentSubjectChar"/>
    <w:uiPriority w:val="99"/>
    <w:semiHidden/>
    <w:unhideWhenUsed/>
    <w:rsid w:val="006F6531"/>
    <w:rPr>
      <w:b/>
      <w:bCs/>
      <w:sz w:val="20"/>
      <w:szCs w:val="20"/>
    </w:rPr>
  </w:style>
  <w:style w:type="character" w:customStyle="1" w:styleId="CommentSubjectChar">
    <w:name w:val="Comment Subject Char"/>
    <w:basedOn w:val="CommentTextChar"/>
    <w:link w:val="CommentSubject"/>
    <w:uiPriority w:val="99"/>
    <w:semiHidden/>
    <w:rsid w:val="006F6531"/>
    <w:rPr>
      <w:b/>
      <w:bCs/>
      <w:sz w:val="20"/>
      <w:szCs w:val="20"/>
    </w:rPr>
  </w:style>
  <w:style w:type="character" w:styleId="FollowedHyperlink">
    <w:name w:val="FollowedHyperlink"/>
    <w:basedOn w:val="DefaultParagraphFont"/>
    <w:uiPriority w:val="99"/>
    <w:semiHidden/>
    <w:unhideWhenUsed/>
    <w:rsid w:val="006F6531"/>
    <w:rPr>
      <w:color w:val="800080" w:themeColor="followedHyperlink"/>
      <w:u w:val="single"/>
    </w:rPr>
  </w:style>
  <w:style w:type="paragraph" w:styleId="NormalWeb">
    <w:name w:val="Normal (Web)"/>
    <w:basedOn w:val="Normal"/>
    <w:uiPriority w:val="99"/>
    <w:unhideWhenUsed/>
    <w:rsid w:val="008C2476"/>
    <w:pPr>
      <w:spacing w:before="100" w:beforeAutospacing="1" w:after="100" w:afterAutospacing="1"/>
    </w:pPr>
    <w:rPr>
      <w:rFonts w:ascii="Times" w:hAnsi="Times" w:cs="Times New Roman"/>
      <w:sz w:val="20"/>
      <w:szCs w:val="20"/>
    </w:rPr>
  </w:style>
  <w:style w:type="paragraph" w:styleId="EndnoteText">
    <w:name w:val="endnote text"/>
    <w:basedOn w:val="Normal"/>
    <w:link w:val="EndnoteTextChar"/>
    <w:uiPriority w:val="99"/>
    <w:unhideWhenUsed/>
    <w:rsid w:val="00507747"/>
  </w:style>
  <w:style w:type="character" w:customStyle="1" w:styleId="EndnoteTextChar">
    <w:name w:val="Endnote Text Char"/>
    <w:basedOn w:val="DefaultParagraphFont"/>
    <w:link w:val="EndnoteText"/>
    <w:uiPriority w:val="99"/>
    <w:rsid w:val="00507747"/>
  </w:style>
  <w:style w:type="character" w:styleId="EndnoteReference">
    <w:name w:val="endnote reference"/>
    <w:basedOn w:val="DefaultParagraphFont"/>
    <w:uiPriority w:val="99"/>
    <w:unhideWhenUsed/>
    <w:rsid w:val="005077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650">
      <w:bodyDiv w:val="1"/>
      <w:marLeft w:val="0"/>
      <w:marRight w:val="0"/>
      <w:marTop w:val="0"/>
      <w:marBottom w:val="0"/>
      <w:divBdr>
        <w:top w:val="none" w:sz="0" w:space="0" w:color="auto"/>
        <w:left w:val="none" w:sz="0" w:space="0" w:color="auto"/>
        <w:bottom w:val="none" w:sz="0" w:space="0" w:color="auto"/>
        <w:right w:val="none" w:sz="0" w:space="0" w:color="auto"/>
      </w:divBdr>
      <w:divsChild>
        <w:div w:id="1367831447">
          <w:marLeft w:val="0"/>
          <w:marRight w:val="0"/>
          <w:marTop w:val="0"/>
          <w:marBottom w:val="0"/>
          <w:divBdr>
            <w:top w:val="none" w:sz="0" w:space="0" w:color="auto"/>
            <w:left w:val="none" w:sz="0" w:space="0" w:color="auto"/>
            <w:bottom w:val="none" w:sz="0" w:space="0" w:color="auto"/>
            <w:right w:val="none" w:sz="0" w:space="0" w:color="auto"/>
          </w:divBdr>
          <w:divsChild>
            <w:div w:id="1558932029">
              <w:marLeft w:val="0"/>
              <w:marRight w:val="0"/>
              <w:marTop w:val="0"/>
              <w:marBottom w:val="0"/>
              <w:divBdr>
                <w:top w:val="none" w:sz="0" w:space="0" w:color="auto"/>
                <w:left w:val="none" w:sz="0" w:space="0" w:color="auto"/>
                <w:bottom w:val="none" w:sz="0" w:space="0" w:color="auto"/>
                <w:right w:val="none" w:sz="0" w:space="0" w:color="auto"/>
              </w:divBdr>
              <w:divsChild>
                <w:div w:id="4714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2667">
      <w:bodyDiv w:val="1"/>
      <w:marLeft w:val="0"/>
      <w:marRight w:val="0"/>
      <w:marTop w:val="0"/>
      <w:marBottom w:val="0"/>
      <w:divBdr>
        <w:top w:val="none" w:sz="0" w:space="0" w:color="auto"/>
        <w:left w:val="none" w:sz="0" w:space="0" w:color="auto"/>
        <w:bottom w:val="none" w:sz="0" w:space="0" w:color="auto"/>
        <w:right w:val="none" w:sz="0" w:space="0" w:color="auto"/>
      </w:divBdr>
      <w:divsChild>
        <w:div w:id="793250791">
          <w:marLeft w:val="0"/>
          <w:marRight w:val="0"/>
          <w:marTop w:val="0"/>
          <w:marBottom w:val="0"/>
          <w:divBdr>
            <w:top w:val="none" w:sz="0" w:space="0" w:color="auto"/>
            <w:left w:val="none" w:sz="0" w:space="0" w:color="auto"/>
            <w:bottom w:val="none" w:sz="0" w:space="0" w:color="auto"/>
            <w:right w:val="none" w:sz="0" w:space="0" w:color="auto"/>
          </w:divBdr>
          <w:divsChild>
            <w:div w:id="893734118">
              <w:marLeft w:val="0"/>
              <w:marRight w:val="0"/>
              <w:marTop w:val="0"/>
              <w:marBottom w:val="0"/>
              <w:divBdr>
                <w:top w:val="none" w:sz="0" w:space="0" w:color="auto"/>
                <w:left w:val="none" w:sz="0" w:space="0" w:color="auto"/>
                <w:bottom w:val="none" w:sz="0" w:space="0" w:color="auto"/>
                <w:right w:val="none" w:sz="0" w:space="0" w:color="auto"/>
              </w:divBdr>
              <w:divsChild>
                <w:div w:id="13077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42658">
      <w:bodyDiv w:val="1"/>
      <w:marLeft w:val="0"/>
      <w:marRight w:val="0"/>
      <w:marTop w:val="0"/>
      <w:marBottom w:val="0"/>
      <w:divBdr>
        <w:top w:val="none" w:sz="0" w:space="0" w:color="auto"/>
        <w:left w:val="none" w:sz="0" w:space="0" w:color="auto"/>
        <w:bottom w:val="none" w:sz="0" w:space="0" w:color="auto"/>
        <w:right w:val="none" w:sz="0" w:space="0" w:color="auto"/>
      </w:divBdr>
      <w:divsChild>
        <w:div w:id="643848527">
          <w:marLeft w:val="0"/>
          <w:marRight w:val="0"/>
          <w:marTop w:val="0"/>
          <w:marBottom w:val="0"/>
          <w:divBdr>
            <w:top w:val="none" w:sz="0" w:space="0" w:color="auto"/>
            <w:left w:val="none" w:sz="0" w:space="0" w:color="auto"/>
            <w:bottom w:val="none" w:sz="0" w:space="0" w:color="auto"/>
            <w:right w:val="none" w:sz="0" w:space="0" w:color="auto"/>
          </w:divBdr>
          <w:divsChild>
            <w:div w:id="861548805">
              <w:marLeft w:val="0"/>
              <w:marRight w:val="0"/>
              <w:marTop w:val="0"/>
              <w:marBottom w:val="0"/>
              <w:divBdr>
                <w:top w:val="none" w:sz="0" w:space="0" w:color="auto"/>
                <w:left w:val="none" w:sz="0" w:space="0" w:color="auto"/>
                <w:bottom w:val="none" w:sz="0" w:space="0" w:color="auto"/>
                <w:right w:val="none" w:sz="0" w:space="0" w:color="auto"/>
              </w:divBdr>
              <w:divsChild>
                <w:div w:id="67312473">
                  <w:marLeft w:val="0"/>
                  <w:marRight w:val="0"/>
                  <w:marTop w:val="0"/>
                  <w:marBottom w:val="0"/>
                  <w:divBdr>
                    <w:top w:val="none" w:sz="0" w:space="0" w:color="auto"/>
                    <w:left w:val="none" w:sz="0" w:space="0" w:color="auto"/>
                    <w:bottom w:val="none" w:sz="0" w:space="0" w:color="auto"/>
                    <w:right w:val="none" w:sz="0" w:space="0" w:color="auto"/>
                  </w:divBdr>
                  <w:divsChild>
                    <w:div w:id="183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08721">
      <w:bodyDiv w:val="1"/>
      <w:marLeft w:val="0"/>
      <w:marRight w:val="0"/>
      <w:marTop w:val="0"/>
      <w:marBottom w:val="0"/>
      <w:divBdr>
        <w:top w:val="none" w:sz="0" w:space="0" w:color="auto"/>
        <w:left w:val="none" w:sz="0" w:space="0" w:color="auto"/>
        <w:bottom w:val="none" w:sz="0" w:space="0" w:color="auto"/>
        <w:right w:val="none" w:sz="0" w:space="0" w:color="auto"/>
      </w:divBdr>
      <w:divsChild>
        <w:div w:id="573861588">
          <w:marLeft w:val="0"/>
          <w:marRight w:val="0"/>
          <w:marTop w:val="0"/>
          <w:marBottom w:val="0"/>
          <w:divBdr>
            <w:top w:val="none" w:sz="0" w:space="0" w:color="auto"/>
            <w:left w:val="none" w:sz="0" w:space="0" w:color="auto"/>
            <w:bottom w:val="none" w:sz="0" w:space="0" w:color="auto"/>
            <w:right w:val="none" w:sz="0" w:space="0" w:color="auto"/>
          </w:divBdr>
          <w:divsChild>
            <w:div w:id="1483041432">
              <w:marLeft w:val="0"/>
              <w:marRight w:val="0"/>
              <w:marTop w:val="0"/>
              <w:marBottom w:val="0"/>
              <w:divBdr>
                <w:top w:val="none" w:sz="0" w:space="0" w:color="auto"/>
                <w:left w:val="none" w:sz="0" w:space="0" w:color="auto"/>
                <w:bottom w:val="none" w:sz="0" w:space="0" w:color="auto"/>
                <w:right w:val="none" w:sz="0" w:space="0" w:color="auto"/>
              </w:divBdr>
              <w:divsChild>
                <w:div w:id="36704566">
                  <w:marLeft w:val="0"/>
                  <w:marRight w:val="0"/>
                  <w:marTop w:val="0"/>
                  <w:marBottom w:val="0"/>
                  <w:divBdr>
                    <w:top w:val="none" w:sz="0" w:space="0" w:color="auto"/>
                    <w:left w:val="none" w:sz="0" w:space="0" w:color="auto"/>
                    <w:bottom w:val="none" w:sz="0" w:space="0" w:color="auto"/>
                    <w:right w:val="none" w:sz="0" w:space="0" w:color="auto"/>
                  </w:divBdr>
                </w:div>
              </w:divsChild>
            </w:div>
            <w:div w:id="1754626639">
              <w:marLeft w:val="0"/>
              <w:marRight w:val="0"/>
              <w:marTop w:val="0"/>
              <w:marBottom w:val="0"/>
              <w:divBdr>
                <w:top w:val="none" w:sz="0" w:space="0" w:color="auto"/>
                <w:left w:val="none" w:sz="0" w:space="0" w:color="auto"/>
                <w:bottom w:val="none" w:sz="0" w:space="0" w:color="auto"/>
                <w:right w:val="none" w:sz="0" w:space="0" w:color="auto"/>
              </w:divBdr>
              <w:divsChild>
                <w:div w:id="176969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26500">
      <w:bodyDiv w:val="1"/>
      <w:marLeft w:val="0"/>
      <w:marRight w:val="0"/>
      <w:marTop w:val="0"/>
      <w:marBottom w:val="0"/>
      <w:divBdr>
        <w:top w:val="none" w:sz="0" w:space="0" w:color="auto"/>
        <w:left w:val="none" w:sz="0" w:space="0" w:color="auto"/>
        <w:bottom w:val="none" w:sz="0" w:space="0" w:color="auto"/>
        <w:right w:val="none" w:sz="0" w:space="0" w:color="auto"/>
      </w:divBdr>
      <w:divsChild>
        <w:div w:id="2064212164">
          <w:marLeft w:val="0"/>
          <w:marRight w:val="0"/>
          <w:marTop w:val="0"/>
          <w:marBottom w:val="0"/>
          <w:divBdr>
            <w:top w:val="none" w:sz="0" w:space="0" w:color="auto"/>
            <w:left w:val="none" w:sz="0" w:space="0" w:color="auto"/>
            <w:bottom w:val="none" w:sz="0" w:space="0" w:color="auto"/>
            <w:right w:val="none" w:sz="0" w:space="0" w:color="auto"/>
          </w:divBdr>
          <w:divsChild>
            <w:div w:id="1259362980">
              <w:marLeft w:val="0"/>
              <w:marRight w:val="0"/>
              <w:marTop w:val="0"/>
              <w:marBottom w:val="0"/>
              <w:divBdr>
                <w:top w:val="none" w:sz="0" w:space="0" w:color="auto"/>
                <w:left w:val="none" w:sz="0" w:space="0" w:color="auto"/>
                <w:bottom w:val="none" w:sz="0" w:space="0" w:color="auto"/>
                <w:right w:val="none" w:sz="0" w:space="0" w:color="auto"/>
              </w:divBdr>
              <w:divsChild>
                <w:div w:id="6195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66625">
      <w:bodyDiv w:val="1"/>
      <w:marLeft w:val="0"/>
      <w:marRight w:val="0"/>
      <w:marTop w:val="0"/>
      <w:marBottom w:val="0"/>
      <w:divBdr>
        <w:top w:val="none" w:sz="0" w:space="0" w:color="auto"/>
        <w:left w:val="none" w:sz="0" w:space="0" w:color="auto"/>
        <w:bottom w:val="none" w:sz="0" w:space="0" w:color="auto"/>
        <w:right w:val="none" w:sz="0" w:space="0" w:color="auto"/>
      </w:divBdr>
      <w:divsChild>
        <w:div w:id="423457372">
          <w:marLeft w:val="0"/>
          <w:marRight w:val="0"/>
          <w:marTop w:val="0"/>
          <w:marBottom w:val="0"/>
          <w:divBdr>
            <w:top w:val="none" w:sz="0" w:space="0" w:color="auto"/>
            <w:left w:val="none" w:sz="0" w:space="0" w:color="auto"/>
            <w:bottom w:val="none" w:sz="0" w:space="0" w:color="auto"/>
            <w:right w:val="none" w:sz="0" w:space="0" w:color="auto"/>
          </w:divBdr>
          <w:divsChild>
            <w:div w:id="1332835994">
              <w:marLeft w:val="0"/>
              <w:marRight w:val="0"/>
              <w:marTop w:val="0"/>
              <w:marBottom w:val="0"/>
              <w:divBdr>
                <w:top w:val="none" w:sz="0" w:space="0" w:color="auto"/>
                <w:left w:val="none" w:sz="0" w:space="0" w:color="auto"/>
                <w:bottom w:val="none" w:sz="0" w:space="0" w:color="auto"/>
                <w:right w:val="none" w:sz="0" w:space="0" w:color="auto"/>
              </w:divBdr>
              <w:divsChild>
                <w:div w:id="606274459">
                  <w:marLeft w:val="0"/>
                  <w:marRight w:val="0"/>
                  <w:marTop w:val="0"/>
                  <w:marBottom w:val="0"/>
                  <w:divBdr>
                    <w:top w:val="none" w:sz="0" w:space="0" w:color="auto"/>
                    <w:left w:val="none" w:sz="0" w:space="0" w:color="auto"/>
                    <w:bottom w:val="none" w:sz="0" w:space="0" w:color="auto"/>
                    <w:right w:val="none" w:sz="0" w:space="0" w:color="auto"/>
                  </w:divBdr>
                  <w:divsChild>
                    <w:div w:id="18272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96239">
      <w:bodyDiv w:val="1"/>
      <w:marLeft w:val="0"/>
      <w:marRight w:val="0"/>
      <w:marTop w:val="0"/>
      <w:marBottom w:val="0"/>
      <w:divBdr>
        <w:top w:val="none" w:sz="0" w:space="0" w:color="auto"/>
        <w:left w:val="none" w:sz="0" w:space="0" w:color="auto"/>
        <w:bottom w:val="none" w:sz="0" w:space="0" w:color="auto"/>
        <w:right w:val="none" w:sz="0" w:space="0" w:color="auto"/>
      </w:divBdr>
      <w:divsChild>
        <w:div w:id="2014916958">
          <w:marLeft w:val="0"/>
          <w:marRight w:val="0"/>
          <w:marTop w:val="0"/>
          <w:marBottom w:val="0"/>
          <w:divBdr>
            <w:top w:val="none" w:sz="0" w:space="0" w:color="auto"/>
            <w:left w:val="none" w:sz="0" w:space="0" w:color="auto"/>
            <w:bottom w:val="none" w:sz="0" w:space="0" w:color="auto"/>
            <w:right w:val="none" w:sz="0" w:space="0" w:color="auto"/>
          </w:divBdr>
          <w:divsChild>
            <w:div w:id="1104307727">
              <w:marLeft w:val="0"/>
              <w:marRight w:val="0"/>
              <w:marTop w:val="0"/>
              <w:marBottom w:val="0"/>
              <w:divBdr>
                <w:top w:val="none" w:sz="0" w:space="0" w:color="auto"/>
                <w:left w:val="none" w:sz="0" w:space="0" w:color="auto"/>
                <w:bottom w:val="none" w:sz="0" w:space="0" w:color="auto"/>
                <w:right w:val="none" w:sz="0" w:space="0" w:color="auto"/>
              </w:divBdr>
              <w:divsChild>
                <w:div w:id="9808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94628">
      <w:bodyDiv w:val="1"/>
      <w:marLeft w:val="0"/>
      <w:marRight w:val="0"/>
      <w:marTop w:val="0"/>
      <w:marBottom w:val="0"/>
      <w:divBdr>
        <w:top w:val="none" w:sz="0" w:space="0" w:color="auto"/>
        <w:left w:val="none" w:sz="0" w:space="0" w:color="auto"/>
        <w:bottom w:val="none" w:sz="0" w:space="0" w:color="auto"/>
        <w:right w:val="none" w:sz="0" w:space="0" w:color="auto"/>
      </w:divBdr>
      <w:divsChild>
        <w:div w:id="707099753">
          <w:marLeft w:val="0"/>
          <w:marRight w:val="0"/>
          <w:marTop w:val="0"/>
          <w:marBottom w:val="0"/>
          <w:divBdr>
            <w:top w:val="none" w:sz="0" w:space="0" w:color="auto"/>
            <w:left w:val="none" w:sz="0" w:space="0" w:color="auto"/>
            <w:bottom w:val="none" w:sz="0" w:space="0" w:color="auto"/>
            <w:right w:val="none" w:sz="0" w:space="0" w:color="auto"/>
          </w:divBdr>
          <w:divsChild>
            <w:div w:id="1462572002">
              <w:marLeft w:val="0"/>
              <w:marRight w:val="0"/>
              <w:marTop w:val="0"/>
              <w:marBottom w:val="0"/>
              <w:divBdr>
                <w:top w:val="none" w:sz="0" w:space="0" w:color="auto"/>
                <w:left w:val="none" w:sz="0" w:space="0" w:color="auto"/>
                <w:bottom w:val="none" w:sz="0" w:space="0" w:color="auto"/>
                <w:right w:val="none" w:sz="0" w:space="0" w:color="auto"/>
              </w:divBdr>
              <w:divsChild>
                <w:div w:id="1621376594">
                  <w:marLeft w:val="0"/>
                  <w:marRight w:val="0"/>
                  <w:marTop w:val="0"/>
                  <w:marBottom w:val="0"/>
                  <w:divBdr>
                    <w:top w:val="none" w:sz="0" w:space="0" w:color="auto"/>
                    <w:left w:val="none" w:sz="0" w:space="0" w:color="auto"/>
                    <w:bottom w:val="none" w:sz="0" w:space="0" w:color="auto"/>
                    <w:right w:val="none" w:sz="0" w:space="0" w:color="auto"/>
                  </w:divBdr>
                </w:div>
              </w:divsChild>
            </w:div>
            <w:div w:id="2104060225">
              <w:marLeft w:val="0"/>
              <w:marRight w:val="0"/>
              <w:marTop w:val="0"/>
              <w:marBottom w:val="0"/>
              <w:divBdr>
                <w:top w:val="none" w:sz="0" w:space="0" w:color="auto"/>
                <w:left w:val="none" w:sz="0" w:space="0" w:color="auto"/>
                <w:bottom w:val="none" w:sz="0" w:space="0" w:color="auto"/>
                <w:right w:val="none" w:sz="0" w:space="0" w:color="auto"/>
              </w:divBdr>
              <w:divsChild>
                <w:div w:id="12796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27325">
      <w:bodyDiv w:val="1"/>
      <w:marLeft w:val="0"/>
      <w:marRight w:val="0"/>
      <w:marTop w:val="0"/>
      <w:marBottom w:val="0"/>
      <w:divBdr>
        <w:top w:val="none" w:sz="0" w:space="0" w:color="auto"/>
        <w:left w:val="none" w:sz="0" w:space="0" w:color="auto"/>
        <w:bottom w:val="none" w:sz="0" w:space="0" w:color="auto"/>
        <w:right w:val="none" w:sz="0" w:space="0" w:color="auto"/>
      </w:divBdr>
      <w:divsChild>
        <w:div w:id="1684016542">
          <w:marLeft w:val="0"/>
          <w:marRight w:val="0"/>
          <w:marTop w:val="0"/>
          <w:marBottom w:val="0"/>
          <w:divBdr>
            <w:top w:val="none" w:sz="0" w:space="0" w:color="auto"/>
            <w:left w:val="none" w:sz="0" w:space="0" w:color="auto"/>
            <w:bottom w:val="none" w:sz="0" w:space="0" w:color="auto"/>
            <w:right w:val="none" w:sz="0" w:space="0" w:color="auto"/>
          </w:divBdr>
          <w:divsChild>
            <w:div w:id="1711221318">
              <w:marLeft w:val="0"/>
              <w:marRight w:val="0"/>
              <w:marTop w:val="0"/>
              <w:marBottom w:val="0"/>
              <w:divBdr>
                <w:top w:val="none" w:sz="0" w:space="0" w:color="auto"/>
                <w:left w:val="none" w:sz="0" w:space="0" w:color="auto"/>
                <w:bottom w:val="none" w:sz="0" w:space="0" w:color="auto"/>
                <w:right w:val="none" w:sz="0" w:space="0" w:color="auto"/>
              </w:divBdr>
              <w:divsChild>
                <w:div w:id="16934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yperlink" Target="https://equalnationalityrights.org/the-issue/the-problem" TargetMode="Externa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equalnationalityrights.org/the-issue/the-problem" TargetMode="External"/><Relationship Id="rId4" Type="http://schemas.openxmlformats.org/officeDocument/2006/relationships/settings" Target="settings.xml"/><Relationship Id="rId9" Type="http://schemas.openxmlformats.org/officeDocument/2006/relationships/hyperlink" Target="https://equalnationalityrights.org" TargetMode="Externa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equalnationalityrights.org" TargetMode="External"/><Relationship Id="rId2" Type="http://schemas.openxmlformats.org/officeDocument/2006/relationships/hyperlink" Target="https://equalnationalityrights.org/images/zdocs/GR-on-TWGCGM---GCENR---ISI-Submission-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2AF880-8BAD-4F1B-870A-545C8B7A6672}"/>
</file>

<file path=customXml/itemProps2.xml><?xml version="1.0" encoding="utf-8"?>
<ds:datastoreItem xmlns:ds="http://schemas.openxmlformats.org/officeDocument/2006/customXml" ds:itemID="{5A939C74-C2C3-4CCC-979F-96970638FBD7}"/>
</file>

<file path=customXml/itemProps3.xml><?xml version="1.0" encoding="utf-8"?>
<ds:datastoreItem xmlns:ds="http://schemas.openxmlformats.org/officeDocument/2006/customXml" ds:itemID="{1DE37F45-DAD5-4A91-BB5E-402617F138B7}"/>
</file>

<file path=docProps/app.xml><?xml version="1.0" encoding="utf-8"?>
<Properties xmlns="http://schemas.openxmlformats.org/officeDocument/2006/extended-properties" xmlns:vt="http://schemas.openxmlformats.org/officeDocument/2006/docPropsVTypes">
  <Template>Normal.dotm</Template>
  <TotalTime>2</TotalTime>
  <Pages>3</Pages>
  <Words>892</Words>
  <Characters>5091</Characters>
  <Application>Microsoft Macintosh Word</Application>
  <DocSecurity>0</DocSecurity>
  <Lines>42</Lines>
  <Paragraphs>11</Paragraphs>
  <ScaleCrop>false</ScaleCrop>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Harrington</dc:creator>
  <cp:keywords/>
  <dc:description/>
  <cp:lastModifiedBy>Catherine Harrington</cp:lastModifiedBy>
  <cp:revision>3</cp:revision>
  <cp:lastPrinted>2020-04-23T16:28:00Z</cp:lastPrinted>
  <dcterms:created xsi:type="dcterms:W3CDTF">2020-05-15T13:11:00Z</dcterms:created>
  <dcterms:modified xsi:type="dcterms:W3CDTF">2020-05-15T13:13:00Z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