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F330" w14:textId="24F98B87" w:rsidR="007C6B4C" w:rsidRDefault="008057F8" w:rsidP="000E3EE0">
      <w:pPr>
        <w:pStyle w:val="Otsikko1"/>
        <w:rPr>
          <w:lang w:val="en-GB"/>
        </w:rPr>
      </w:pPr>
      <w:r>
        <w:rPr>
          <w:noProof/>
        </w:rPr>
        <w:drawing>
          <wp:anchor distT="0" distB="0" distL="114300" distR="114300" simplePos="0" relativeHeight="251663360" behindDoc="0" locked="0" layoutInCell="1" allowOverlap="1" wp14:anchorId="3E1F4493" wp14:editId="1F56A8B3">
            <wp:simplePos x="0" y="0"/>
            <wp:positionH relativeFrom="column">
              <wp:posOffset>3820160</wp:posOffset>
            </wp:positionH>
            <wp:positionV relativeFrom="paragraph">
              <wp:posOffset>-385445</wp:posOffset>
            </wp:positionV>
            <wp:extent cx="1536700" cy="1409700"/>
            <wp:effectExtent l="0" t="0" r="6350" b="0"/>
            <wp:wrapNone/>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700" cy="1409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2762C6" wp14:editId="1CF2A007">
            <wp:simplePos x="0" y="0"/>
            <wp:positionH relativeFrom="column">
              <wp:posOffset>-133350</wp:posOffset>
            </wp:positionH>
            <wp:positionV relativeFrom="paragraph">
              <wp:posOffset>-753745</wp:posOffset>
            </wp:positionV>
            <wp:extent cx="2524582" cy="2019300"/>
            <wp:effectExtent l="0" t="0" r="952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582"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D1D1B" w14:textId="7C25BB47" w:rsidR="005B01D1" w:rsidRDefault="00EF5CE4" w:rsidP="00EF5CE4">
      <w:pPr>
        <w:pStyle w:val="Otsikko1"/>
        <w:tabs>
          <w:tab w:val="left" w:pos="5770"/>
        </w:tabs>
        <w:rPr>
          <w:lang w:val="en-GB"/>
        </w:rPr>
      </w:pPr>
      <w:r>
        <w:rPr>
          <w:lang w:val="en-GB"/>
        </w:rPr>
        <w:tab/>
      </w:r>
    </w:p>
    <w:p w14:paraId="2FA18287" w14:textId="527858FC" w:rsidR="00491C82" w:rsidRPr="008E3866" w:rsidRDefault="008057F8" w:rsidP="000E3EE0">
      <w:pPr>
        <w:pStyle w:val="Otsikko1"/>
        <w:rPr>
          <w:lang w:val="en-GB"/>
        </w:rPr>
      </w:pPr>
      <w:r>
        <w:rPr>
          <w:lang w:val="en-GB"/>
        </w:rPr>
        <w:br/>
      </w:r>
      <w:r w:rsidR="00491C82" w:rsidRPr="008E3866">
        <w:rPr>
          <w:lang w:val="en-GB"/>
        </w:rPr>
        <w:t>Draft General Recommendation on trafficking in women and girls in the context of global migration</w:t>
      </w:r>
      <w:r w:rsidR="00E226FC">
        <w:rPr>
          <w:lang w:val="en-GB"/>
        </w:rPr>
        <w:t xml:space="preserve"> </w:t>
      </w:r>
      <w:r w:rsidR="00E226FC" w:rsidRPr="00E226FC">
        <w:t>(</w:t>
      </w:r>
      <w:proofErr w:type="spellStart"/>
      <w:r w:rsidR="00E226FC" w:rsidRPr="00E226FC">
        <w:t>Draft</w:t>
      </w:r>
      <w:proofErr w:type="spellEnd"/>
      <w:r w:rsidR="00E226FC" w:rsidRPr="00E226FC">
        <w:t xml:space="preserve"> General </w:t>
      </w:r>
      <w:proofErr w:type="spellStart"/>
      <w:r w:rsidR="00E226FC" w:rsidRPr="00E226FC">
        <w:t>Recommendation</w:t>
      </w:r>
      <w:proofErr w:type="spellEnd"/>
      <w:r w:rsidR="00E226FC" w:rsidRPr="00E226FC">
        <w:t xml:space="preserve"> on TWGCGM)</w:t>
      </w:r>
    </w:p>
    <w:p w14:paraId="748D9B58" w14:textId="37C0C6AD" w:rsidR="00491C82" w:rsidRPr="002B1F22" w:rsidRDefault="00BD58E1" w:rsidP="0044434A">
      <w:pPr>
        <w:pStyle w:val="Otsikko2"/>
        <w:jc w:val="both"/>
        <w:rPr>
          <w:rFonts w:ascii="Times New Roman" w:hAnsi="Times New Roman"/>
          <w:sz w:val="24"/>
          <w:szCs w:val="24"/>
          <w:lang w:val="en-GB"/>
        </w:rPr>
      </w:pPr>
      <w:r>
        <w:rPr>
          <w:rFonts w:ascii="Times New Roman" w:hAnsi="Times New Roman"/>
          <w:sz w:val="24"/>
          <w:szCs w:val="24"/>
          <w:lang w:val="en-GB"/>
        </w:rPr>
        <w:t>Submission by</w:t>
      </w:r>
      <w:r w:rsidR="00491C82" w:rsidRPr="002B1F22">
        <w:rPr>
          <w:rFonts w:ascii="Times New Roman" w:hAnsi="Times New Roman"/>
          <w:sz w:val="24"/>
          <w:szCs w:val="24"/>
          <w:lang w:val="en-GB"/>
        </w:rPr>
        <w:t xml:space="preserve"> National Council of Women of Finland and Monika – Multicultural Women’s Association Finland</w:t>
      </w:r>
    </w:p>
    <w:p w14:paraId="5D75FF35" w14:textId="3E32E134" w:rsidR="0098036B" w:rsidRDefault="007B7E89" w:rsidP="0044434A">
      <w:pPr>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We thank the </w:t>
      </w:r>
      <w:r w:rsidRPr="00325123">
        <w:rPr>
          <w:rFonts w:ascii="Times New Roman" w:hAnsi="Times New Roman" w:cs="Times New Roman"/>
          <w:sz w:val="24"/>
          <w:szCs w:val="24"/>
          <w:lang w:val="en-GB"/>
        </w:rPr>
        <w:t>Committee</w:t>
      </w:r>
      <w:r w:rsidR="00325123" w:rsidRPr="00325123">
        <w:rPr>
          <w:rFonts w:ascii="Times New Roman" w:hAnsi="Times New Roman" w:cs="Times New Roman"/>
          <w:sz w:val="24"/>
          <w:szCs w:val="24"/>
          <w:lang w:val="en-GB"/>
        </w:rPr>
        <w:t xml:space="preserve"> </w:t>
      </w:r>
      <w:r w:rsidR="00325123" w:rsidRPr="00325123">
        <w:rPr>
          <w:rFonts w:ascii="Times New Roman" w:hAnsi="Times New Roman" w:cs="Times New Roman"/>
          <w:sz w:val="24"/>
          <w:szCs w:val="24"/>
          <w:lang w:val="en-GB"/>
        </w:rPr>
        <w:t>on the Elimination of Discrimination against Women</w:t>
      </w:r>
      <w:r>
        <w:rPr>
          <w:rFonts w:ascii="Times New Roman" w:hAnsi="Times New Roman" w:cs="Times New Roman"/>
          <w:sz w:val="24"/>
          <w:szCs w:val="24"/>
          <w:lang w:val="en-GB"/>
        </w:rPr>
        <w:t xml:space="preserve"> </w:t>
      </w:r>
      <w:r w:rsidR="00491C82" w:rsidRPr="002B1F22">
        <w:rPr>
          <w:rFonts w:ascii="Times New Roman" w:hAnsi="Times New Roman" w:cs="Times New Roman"/>
          <w:sz w:val="24"/>
          <w:szCs w:val="24"/>
          <w:lang w:val="en-GB"/>
        </w:rPr>
        <w:t xml:space="preserve">for the </w:t>
      </w:r>
      <w:r>
        <w:rPr>
          <w:rFonts w:ascii="Times New Roman" w:hAnsi="Times New Roman" w:cs="Times New Roman"/>
          <w:sz w:val="24"/>
          <w:szCs w:val="24"/>
          <w:lang w:val="en-GB"/>
        </w:rPr>
        <w:t>possibility</w:t>
      </w:r>
      <w:r w:rsidR="00491C82" w:rsidRPr="002B1F22">
        <w:rPr>
          <w:rFonts w:ascii="Times New Roman" w:hAnsi="Times New Roman" w:cs="Times New Roman"/>
          <w:sz w:val="24"/>
          <w:szCs w:val="24"/>
          <w:lang w:val="en-GB"/>
        </w:rPr>
        <w:t xml:space="preserve"> to </w:t>
      </w:r>
      <w:r w:rsidR="0037437B">
        <w:rPr>
          <w:rFonts w:ascii="Times New Roman" w:hAnsi="Times New Roman" w:cs="Times New Roman"/>
          <w:sz w:val="24"/>
          <w:szCs w:val="24"/>
          <w:lang w:val="en-GB"/>
        </w:rPr>
        <w:t xml:space="preserve">comment </w:t>
      </w:r>
      <w:r w:rsidR="00687686">
        <w:rPr>
          <w:rFonts w:ascii="Times New Roman" w:hAnsi="Times New Roman" w:cs="Times New Roman"/>
          <w:sz w:val="24"/>
          <w:szCs w:val="24"/>
          <w:lang w:val="en-US"/>
        </w:rPr>
        <w:t xml:space="preserve">on </w:t>
      </w:r>
      <w:r w:rsidR="0037437B" w:rsidRPr="00421DBC">
        <w:rPr>
          <w:rFonts w:ascii="Times New Roman" w:hAnsi="Times New Roman" w:cs="Times New Roman"/>
          <w:sz w:val="24"/>
          <w:szCs w:val="24"/>
          <w:lang w:val="en-US"/>
        </w:rPr>
        <w:t>the Draft</w:t>
      </w:r>
      <w:r w:rsidR="0037437B" w:rsidRPr="00421DBC">
        <w:rPr>
          <w:rFonts w:ascii="Times New Roman" w:hAnsi="Times New Roman" w:cs="Times New Roman"/>
          <w:sz w:val="24"/>
          <w:szCs w:val="24"/>
          <w:shd w:val="clear" w:color="auto" w:fill="FFFFFF"/>
          <w:lang w:val="en-US"/>
        </w:rPr>
        <w:t xml:space="preserve"> General Recommendation on </w:t>
      </w:r>
      <w:r w:rsidR="0037437B">
        <w:rPr>
          <w:rFonts w:ascii="Times New Roman" w:hAnsi="Times New Roman" w:cs="Times New Roman"/>
          <w:sz w:val="24"/>
          <w:szCs w:val="24"/>
          <w:shd w:val="clear" w:color="auto" w:fill="FFFFFF"/>
          <w:lang w:val="en-US"/>
        </w:rPr>
        <w:t xml:space="preserve">Trafficking in women and girls in the context of global migration </w:t>
      </w:r>
      <w:r w:rsidR="0037437B" w:rsidRPr="00421DBC">
        <w:rPr>
          <w:rFonts w:ascii="Times New Roman" w:hAnsi="Times New Roman" w:cs="Times New Roman"/>
          <w:sz w:val="24"/>
          <w:szCs w:val="24"/>
          <w:lang w:val="en-US"/>
        </w:rPr>
        <w:t>based on Article 6 of the Convention to Eliminate All Forms of Discrimination Against Women</w:t>
      </w:r>
      <w:r w:rsidR="0091008A">
        <w:rPr>
          <w:rFonts w:ascii="Times New Roman" w:hAnsi="Times New Roman" w:cs="Times New Roman"/>
          <w:sz w:val="24"/>
          <w:szCs w:val="24"/>
          <w:lang w:val="en-US"/>
        </w:rPr>
        <w:t>.</w:t>
      </w:r>
      <w:r w:rsidR="00726FFB">
        <w:rPr>
          <w:rFonts w:ascii="Times New Roman" w:hAnsi="Times New Roman" w:cs="Times New Roman"/>
          <w:sz w:val="24"/>
          <w:szCs w:val="24"/>
          <w:lang w:val="en-US"/>
        </w:rPr>
        <w:t xml:space="preserve"> </w:t>
      </w:r>
    </w:p>
    <w:p w14:paraId="09F9480E" w14:textId="6278D1B8" w:rsidR="0000723E" w:rsidRPr="002B1F22" w:rsidRDefault="0098036B" w:rsidP="0000723E">
      <w:pPr>
        <w:jc w:val="both"/>
        <w:rPr>
          <w:rFonts w:ascii="Times New Roman" w:hAnsi="Times New Roman" w:cs="Times New Roman"/>
          <w:sz w:val="24"/>
          <w:szCs w:val="24"/>
          <w:lang w:val="en-GB"/>
        </w:rPr>
      </w:pPr>
      <w:r w:rsidRPr="00520753">
        <w:rPr>
          <w:rFonts w:ascii="Times New Roman" w:hAnsi="Times New Roman" w:cs="Times New Roman"/>
          <w:b/>
          <w:bCs/>
          <w:sz w:val="24"/>
          <w:szCs w:val="24"/>
          <w:lang w:val="en-US"/>
        </w:rPr>
        <w:t xml:space="preserve">Side </w:t>
      </w:r>
      <w:r w:rsidR="00740029" w:rsidRPr="00520753">
        <w:rPr>
          <w:rFonts w:ascii="Times New Roman" w:hAnsi="Times New Roman" w:cs="Times New Roman"/>
          <w:b/>
          <w:bCs/>
          <w:sz w:val="24"/>
          <w:szCs w:val="24"/>
          <w:lang w:val="en-US"/>
        </w:rPr>
        <w:t>0, the headline of the Draft:</w:t>
      </w:r>
      <w:r w:rsidR="00740029" w:rsidRPr="00520753">
        <w:rPr>
          <w:rFonts w:ascii="Times New Roman" w:hAnsi="Times New Roman" w:cs="Times New Roman"/>
          <w:sz w:val="24"/>
          <w:szCs w:val="24"/>
          <w:lang w:val="en-US"/>
        </w:rPr>
        <w:t xml:space="preserve"> </w:t>
      </w:r>
      <w:r w:rsidR="00825E21" w:rsidRPr="00520753">
        <w:rPr>
          <w:rFonts w:ascii="Times New Roman" w:hAnsi="Times New Roman" w:cs="Times New Roman"/>
          <w:sz w:val="24"/>
          <w:szCs w:val="24"/>
          <w:lang w:val="en-US"/>
        </w:rPr>
        <w:t xml:space="preserve">The article </w:t>
      </w:r>
      <w:r w:rsidR="00511EAD" w:rsidRPr="00520753">
        <w:rPr>
          <w:rFonts w:ascii="Times New Roman" w:hAnsi="Times New Roman" w:cs="Times New Roman"/>
          <w:sz w:val="24"/>
          <w:szCs w:val="24"/>
          <w:lang w:val="en-US"/>
        </w:rPr>
        <w:t xml:space="preserve">6 of the Convention to Eliminate All Forms of Discrimination Against Women </w:t>
      </w:r>
      <w:r w:rsidR="00CC3646">
        <w:rPr>
          <w:rFonts w:ascii="Times New Roman" w:hAnsi="Times New Roman" w:cs="Times New Roman"/>
          <w:sz w:val="24"/>
          <w:szCs w:val="24"/>
          <w:lang w:val="en-US"/>
        </w:rPr>
        <w:t>includes</w:t>
      </w:r>
      <w:r w:rsidR="00EF3D68" w:rsidRPr="00520753">
        <w:rPr>
          <w:rFonts w:ascii="Times New Roman" w:hAnsi="Times New Roman" w:cs="Times New Roman"/>
          <w:sz w:val="24"/>
          <w:szCs w:val="24"/>
          <w:lang w:val="en-US"/>
        </w:rPr>
        <w:t xml:space="preserve"> </w:t>
      </w:r>
      <w:r w:rsidR="00CC3646">
        <w:rPr>
          <w:rFonts w:ascii="Times New Roman" w:hAnsi="Times New Roman" w:cs="Times New Roman"/>
          <w:sz w:val="24"/>
          <w:szCs w:val="24"/>
          <w:lang w:val="en-US"/>
        </w:rPr>
        <w:t>both traffic</w:t>
      </w:r>
      <w:r w:rsidR="00C6536C">
        <w:rPr>
          <w:rFonts w:ascii="Times New Roman" w:hAnsi="Times New Roman" w:cs="Times New Roman"/>
          <w:sz w:val="24"/>
          <w:szCs w:val="24"/>
          <w:lang w:val="en-US"/>
        </w:rPr>
        <w:t>king</w:t>
      </w:r>
      <w:r w:rsidR="00CC3646">
        <w:rPr>
          <w:rFonts w:ascii="Times New Roman" w:hAnsi="Times New Roman" w:cs="Times New Roman"/>
          <w:sz w:val="24"/>
          <w:szCs w:val="24"/>
          <w:lang w:val="en-US"/>
        </w:rPr>
        <w:t xml:space="preserve"> </w:t>
      </w:r>
      <w:r w:rsidR="00E7188C">
        <w:rPr>
          <w:rFonts w:ascii="Times New Roman" w:hAnsi="Times New Roman" w:cs="Times New Roman"/>
          <w:sz w:val="24"/>
          <w:szCs w:val="24"/>
          <w:lang w:val="en-US"/>
        </w:rPr>
        <w:t>in women</w:t>
      </w:r>
      <w:r w:rsidR="00D23CD6" w:rsidRPr="00520753">
        <w:rPr>
          <w:rFonts w:ascii="Times New Roman" w:hAnsi="Times New Roman" w:cs="Times New Roman"/>
          <w:sz w:val="24"/>
          <w:szCs w:val="24"/>
          <w:lang w:val="en-US"/>
        </w:rPr>
        <w:t xml:space="preserve"> and exploitation of prostitution of women</w:t>
      </w:r>
      <w:r w:rsidR="00B0670E" w:rsidRPr="00520753">
        <w:rPr>
          <w:rFonts w:ascii="Times New Roman" w:hAnsi="Times New Roman" w:cs="Times New Roman"/>
          <w:sz w:val="24"/>
          <w:szCs w:val="24"/>
          <w:lang w:val="en-US"/>
        </w:rPr>
        <w:t xml:space="preserve">: </w:t>
      </w:r>
      <w:r w:rsidR="00B0670E" w:rsidRPr="00520753">
        <w:rPr>
          <w:rFonts w:ascii="Times New Roman" w:hAnsi="Times New Roman" w:cs="Times New Roman"/>
          <w:sz w:val="24"/>
          <w:szCs w:val="24"/>
          <w:lang w:val="en-GB"/>
        </w:rPr>
        <w:t xml:space="preserve">States Parties shall take all appropriate measures, including legislation, to suppress all forms of traffic in women and exploitation of </w:t>
      </w:r>
      <w:r w:rsidR="00B0670E" w:rsidRPr="00520753">
        <w:rPr>
          <w:rFonts w:ascii="Times New Roman" w:hAnsi="Times New Roman" w:cs="Times New Roman"/>
          <w:sz w:val="24"/>
          <w:szCs w:val="24"/>
          <w:u w:val="single"/>
          <w:lang w:val="en-GB"/>
        </w:rPr>
        <w:t>prostitution of women.</w:t>
      </w:r>
      <w:r w:rsidR="00B0670E" w:rsidRPr="00520753">
        <w:rPr>
          <w:rFonts w:ascii="Times New Roman" w:hAnsi="Times New Roman" w:cs="Times New Roman"/>
          <w:sz w:val="24"/>
          <w:szCs w:val="24"/>
          <w:lang w:val="en-GB"/>
        </w:rPr>
        <w:t xml:space="preserve"> </w:t>
      </w:r>
      <w:r w:rsidR="00D23CD6" w:rsidRPr="00520753">
        <w:rPr>
          <w:rFonts w:ascii="Times New Roman" w:hAnsi="Times New Roman" w:cs="Times New Roman"/>
          <w:sz w:val="24"/>
          <w:szCs w:val="24"/>
          <w:lang w:val="en-US"/>
        </w:rPr>
        <w:t xml:space="preserve">The </w:t>
      </w:r>
      <w:r w:rsidR="003D522F" w:rsidRPr="00520753">
        <w:rPr>
          <w:rFonts w:ascii="Times New Roman" w:hAnsi="Times New Roman" w:cs="Times New Roman"/>
          <w:sz w:val="24"/>
          <w:szCs w:val="24"/>
          <w:lang w:val="en-US"/>
        </w:rPr>
        <w:t>G</w:t>
      </w:r>
      <w:r w:rsidR="00D23CD6" w:rsidRPr="00520753">
        <w:rPr>
          <w:rFonts w:ascii="Times New Roman" w:hAnsi="Times New Roman" w:cs="Times New Roman"/>
          <w:sz w:val="24"/>
          <w:szCs w:val="24"/>
          <w:lang w:val="en-US"/>
        </w:rPr>
        <w:t xml:space="preserve">eneral </w:t>
      </w:r>
      <w:r w:rsidR="003D522F" w:rsidRPr="00520753">
        <w:rPr>
          <w:rFonts w:ascii="Times New Roman" w:hAnsi="Times New Roman" w:cs="Times New Roman"/>
          <w:sz w:val="24"/>
          <w:szCs w:val="24"/>
          <w:lang w:val="en-US"/>
        </w:rPr>
        <w:t>R</w:t>
      </w:r>
      <w:r w:rsidR="00D23CD6" w:rsidRPr="00520753">
        <w:rPr>
          <w:rFonts w:ascii="Times New Roman" w:hAnsi="Times New Roman" w:cs="Times New Roman"/>
          <w:sz w:val="24"/>
          <w:szCs w:val="24"/>
          <w:lang w:val="en-US"/>
        </w:rPr>
        <w:t xml:space="preserve">ecommendation should thus </w:t>
      </w:r>
      <w:r w:rsidR="003D522F" w:rsidRPr="00520753">
        <w:rPr>
          <w:rFonts w:ascii="Times New Roman" w:hAnsi="Times New Roman" w:cs="Times New Roman"/>
          <w:sz w:val="24"/>
          <w:szCs w:val="24"/>
          <w:lang w:val="en-US"/>
        </w:rPr>
        <w:t>follow the Conventions choice of words</w:t>
      </w:r>
      <w:r w:rsidR="004D24BB" w:rsidRPr="00520753">
        <w:rPr>
          <w:rFonts w:ascii="Times New Roman" w:hAnsi="Times New Roman" w:cs="Times New Roman"/>
          <w:sz w:val="24"/>
          <w:szCs w:val="24"/>
          <w:lang w:val="en-US"/>
        </w:rPr>
        <w:t xml:space="preserve"> and carry the name </w:t>
      </w:r>
      <w:r w:rsidR="00520753">
        <w:rPr>
          <w:rFonts w:ascii="Times New Roman" w:hAnsi="Times New Roman" w:cs="Times New Roman"/>
          <w:sz w:val="24"/>
          <w:szCs w:val="24"/>
          <w:lang w:val="en-US"/>
        </w:rPr>
        <w:t>“</w:t>
      </w:r>
      <w:r w:rsidR="003F7E00" w:rsidRPr="00520753">
        <w:rPr>
          <w:rFonts w:ascii="Times New Roman" w:hAnsi="Times New Roman" w:cs="Times New Roman"/>
          <w:sz w:val="24"/>
          <w:szCs w:val="24"/>
          <w:lang w:val="en-US"/>
        </w:rPr>
        <w:t xml:space="preserve">General Recommendation on </w:t>
      </w:r>
      <w:r w:rsidR="00520753">
        <w:rPr>
          <w:rFonts w:ascii="Times New Roman" w:hAnsi="Times New Roman" w:cs="Times New Roman"/>
          <w:sz w:val="24"/>
          <w:szCs w:val="24"/>
          <w:lang w:val="en-US"/>
        </w:rPr>
        <w:t>T</w:t>
      </w:r>
      <w:r w:rsidR="003F7E00" w:rsidRPr="00520753">
        <w:rPr>
          <w:rFonts w:ascii="Times New Roman" w:hAnsi="Times New Roman" w:cs="Times New Roman"/>
          <w:sz w:val="24"/>
          <w:szCs w:val="24"/>
          <w:lang w:val="en-US"/>
        </w:rPr>
        <w:t xml:space="preserve">rafficking </w:t>
      </w:r>
      <w:r w:rsidR="00302A71" w:rsidRPr="00520753">
        <w:rPr>
          <w:rFonts w:ascii="Times New Roman" w:hAnsi="Times New Roman" w:cs="Times New Roman"/>
          <w:sz w:val="24"/>
          <w:szCs w:val="24"/>
          <w:lang w:val="en-US"/>
        </w:rPr>
        <w:t xml:space="preserve">in </w:t>
      </w:r>
      <w:r w:rsidR="00520753">
        <w:rPr>
          <w:rFonts w:ascii="Times New Roman" w:hAnsi="Times New Roman" w:cs="Times New Roman"/>
          <w:sz w:val="24"/>
          <w:szCs w:val="24"/>
          <w:lang w:val="en-US"/>
        </w:rPr>
        <w:t>W</w:t>
      </w:r>
      <w:r w:rsidR="00302A71" w:rsidRPr="00520753">
        <w:rPr>
          <w:rFonts w:ascii="Times New Roman" w:hAnsi="Times New Roman" w:cs="Times New Roman"/>
          <w:sz w:val="24"/>
          <w:szCs w:val="24"/>
          <w:lang w:val="en-US"/>
        </w:rPr>
        <w:t xml:space="preserve">omen and </w:t>
      </w:r>
      <w:r w:rsidR="00520753">
        <w:rPr>
          <w:rFonts w:ascii="Times New Roman" w:hAnsi="Times New Roman" w:cs="Times New Roman"/>
          <w:sz w:val="24"/>
          <w:szCs w:val="24"/>
          <w:lang w:val="en-US"/>
        </w:rPr>
        <w:t>G</w:t>
      </w:r>
      <w:r w:rsidR="00302A71" w:rsidRPr="00520753">
        <w:rPr>
          <w:rFonts w:ascii="Times New Roman" w:hAnsi="Times New Roman" w:cs="Times New Roman"/>
          <w:sz w:val="24"/>
          <w:szCs w:val="24"/>
          <w:lang w:val="en-US"/>
        </w:rPr>
        <w:t xml:space="preserve">irls </w:t>
      </w:r>
      <w:r w:rsidR="00302A71" w:rsidRPr="001E3C3F">
        <w:rPr>
          <w:rFonts w:ascii="Times New Roman" w:hAnsi="Times New Roman" w:cs="Times New Roman"/>
          <w:i/>
          <w:iCs/>
          <w:sz w:val="24"/>
          <w:szCs w:val="24"/>
          <w:lang w:val="en-US"/>
        </w:rPr>
        <w:t xml:space="preserve">and </w:t>
      </w:r>
      <w:r w:rsidR="00520753" w:rsidRPr="001E3C3F">
        <w:rPr>
          <w:rFonts w:ascii="Times New Roman" w:hAnsi="Times New Roman" w:cs="Times New Roman"/>
          <w:i/>
          <w:iCs/>
          <w:sz w:val="24"/>
          <w:szCs w:val="24"/>
          <w:lang w:val="en-US"/>
        </w:rPr>
        <w:t>E</w:t>
      </w:r>
      <w:r w:rsidR="00302A71" w:rsidRPr="001E3C3F">
        <w:rPr>
          <w:rFonts w:ascii="Times New Roman" w:hAnsi="Times New Roman" w:cs="Times New Roman"/>
          <w:i/>
          <w:iCs/>
          <w:sz w:val="24"/>
          <w:szCs w:val="24"/>
          <w:lang w:val="en-US"/>
        </w:rPr>
        <w:t xml:space="preserve">xploitation of </w:t>
      </w:r>
      <w:r w:rsidR="00520753" w:rsidRPr="001E3C3F">
        <w:rPr>
          <w:rFonts w:ascii="Times New Roman" w:hAnsi="Times New Roman" w:cs="Times New Roman"/>
          <w:i/>
          <w:iCs/>
          <w:sz w:val="24"/>
          <w:szCs w:val="24"/>
          <w:lang w:val="en-US"/>
        </w:rPr>
        <w:t>P</w:t>
      </w:r>
      <w:r w:rsidR="00302A71" w:rsidRPr="001E3C3F">
        <w:rPr>
          <w:rFonts w:ascii="Times New Roman" w:hAnsi="Times New Roman" w:cs="Times New Roman"/>
          <w:i/>
          <w:iCs/>
          <w:sz w:val="24"/>
          <w:szCs w:val="24"/>
          <w:lang w:val="en-US"/>
        </w:rPr>
        <w:t>rostitution</w:t>
      </w:r>
      <w:r w:rsidR="00302A71" w:rsidRPr="00520753">
        <w:rPr>
          <w:rFonts w:ascii="Times New Roman" w:hAnsi="Times New Roman" w:cs="Times New Roman"/>
          <w:sz w:val="24"/>
          <w:szCs w:val="24"/>
          <w:lang w:val="en-US"/>
        </w:rPr>
        <w:t xml:space="preserve"> </w:t>
      </w:r>
      <w:r w:rsidR="00EB4E36" w:rsidRPr="00520753">
        <w:rPr>
          <w:rFonts w:ascii="Times New Roman" w:hAnsi="Times New Roman" w:cs="Times New Roman"/>
          <w:sz w:val="24"/>
          <w:szCs w:val="24"/>
          <w:lang w:val="en-US"/>
        </w:rPr>
        <w:t xml:space="preserve">in the </w:t>
      </w:r>
      <w:r w:rsidR="00F83987">
        <w:rPr>
          <w:rFonts w:ascii="Times New Roman" w:hAnsi="Times New Roman" w:cs="Times New Roman"/>
          <w:sz w:val="24"/>
          <w:szCs w:val="24"/>
          <w:lang w:val="en-US"/>
        </w:rPr>
        <w:t>C</w:t>
      </w:r>
      <w:r w:rsidR="00EB4E36" w:rsidRPr="00520753">
        <w:rPr>
          <w:rFonts w:ascii="Times New Roman" w:hAnsi="Times New Roman" w:cs="Times New Roman"/>
          <w:sz w:val="24"/>
          <w:szCs w:val="24"/>
          <w:lang w:val="en-US"/>
        </w:rPr>
        <w:t xml:space="preserve">ontext of </w:t>
      </w:r>
      <w:r w:rsidR="00F83987">
        <w:rPr>
          <w:rFonts w:ascii="Times New Roman" w:hAnsi="Times New Roman" w:cs="Times New Roman"/>
          <w:sz w:val="24"/>
          <w:szCs w:val="24"/>
          <w:lang w:val="en-US"/>
        </w:rPr>
        <w:t>G</w:t>
      </w:r>
      <w:r w:rsidR="00EB4E36" w:rsidRPr="00520753">
        <w:rPr>
          <w:rFonts w:ascii="Times New Roman" w:hAnsi="Times New Roman" w:cs="Times New Roman"/>
          <w:sz w:val="24"/>
          <w:szCs w:val="24"/>
          <w:lang w:val="en-US"/>
        </w:rPr>
        <w:t xml:space="preserve">lobal </w:t>
      </w:r>
      <w:r w:rsidR="00F83987">
        <w:rPr>
          <w:rFonts w:ascii="Times New Roman" w:hAnsi="Times New Roman" w:cs="Times New Roman"/>
          <w:sz w:val="24"/>
          <w:szCs w:val="24"/>
          <w:lang w:val="en-US"/>
        </w:rPr>
        <w:t>M</w:t>
      </w:r>
      <w:r w:rsidR="00EB4E36" w:rsidRPr="00520753">
        <w:rPr>
          <w:rFonts w:ascii="Times New Roman" w:hAnsi="Times New Roman" w:cs="Times New Roman"/>
          <w:sz w:val="24"/>
          <w:szCs w:val="24"/>
          <w:lang w:val="en-US"/>
        </w:rPr>
        <w:t>igration</w:t>
      </w:r>
      <w:r w:rsidR="00F83987">
        <w:rPr>
          <w:rFonts w:ascii="Times New Roman" w:hAnsi="Times New Roman" w:cs="Times New Roman"/>
          <w:sz w:val="24"/>
          <w:szCs w:val="24"/>
          <w:lang w:val="en-US"/>
        </w:rPr>
        <w:t>”</w:t>
      </w:r>
      <w:r w:rsidR="00D35A4D">
        <w:rPr>
          <w:rFonts w:ascii="Times New Roman" w:hAnsi="Times New Roman" w:cs="Times New Roman"/>
          <w:sz w:val="24"/>
          <w:szCs w:val="24"/>
          <w:lang w:val="en-US"/>
        </w:rPr>
        <w:t xml:space="preserve"> (cursive added). </w:t>
      </w:r>
      <w:r w:rsidR="00F83987">
        <w:rPr>
          <w:rFonts w:ascii="Times New Roman" w:hAnsi="Times New Roman" w:cs="Times New Roman"/>
          <w:sz w:val="24"/>
          <w:szCs w:val="24"/>
          <w:lang w:val="en-US"/>
        </w:rPr>
        <w:t xml:space="preserve">This </w:t>
      </w:r>
      <w:r w:rsidR="0000723E">
        <w:rPr>
          <w:rFonts w:ascii="Times New Roman" w:hAnsi="Times New Roman" w:cs="Times New Roman"/>
          <w:sz w:val="24"/>
          <w:szCs w:val="24"/>
          <w:lang w:val="en-US"/>
        </w:rPr>
        <w:t>is also consistent with the</w:t>
      </w:r>
      <w:r w:rsidR="0000723E" w:rsidRPr="00421DBC">
        <w:rPr>
          <w:rFonts w:ascii="Times New Roman" w:eastAsia="Times New Roman" w:hAnsi="Times New Roman" w:cs="Times New Roman"/>
          <w:sz w:val="24"/>
          <w:szCs w:val="24"/>
          <w:lang w:val="en-US"/>
        </w:rPr>
        <w:t xml:space="preserve"> </w:t>
      </w:r>
      <w:r w:rsidR="0000723E" w:rsidRPr="00421DBC">
        <w:rPr>
          <w:rFonts w:ascii="Times New Roman" w:hAnsi="Times New Roman" w:cs="Times New Roman"/>
          <w:sz w:val="24"/>
          <w:szCs w:val="24"/>
          <w:lang w:val="en-US"/>
        </w:rPr>
        <w:t>Convention for the Suppression of the Traffic in Persons and of the Exploitation of the Prostitution of Others (1949)</w:t>
      </w:r>
      <w:r w:rsidR="0000723E">
        <w:rPr>
          <w:rFonts w:ascii="Times New Roman" w:hAnsi="Times New Roman" w:cs="Times New Roman"/>
          <w:sz w:val="24"/>
          <w:szCs w:val="24"/>
          <w:lang w:val="en-US"/>
        </w:rPr>
        <w:t>.</w:t>
      </w:r>
      <w:r w:rsidR="0000723E" w:rsidRPr="00421DBC">
        <w:rPr>
          <w:rFonts w:ascii="Times New Roman" w:hAnsi="Times New Roman" w:cs="Times New Roman"/>
          <w:sz w:val="24"/>
          <w:szCs w:val="24"/>
          <w:lang w:val="en-US"/>
        </w:rPr>
        <w:t xml:space="preserve"> </w:t>
      </w:r>
      <w:r w:rsidR="00C109C8">
        <w:rPr>
          <w:rFonts w:ascii="Times New Roman" w:hAnsi="Times New Roman" w:cs="Times New Roman"/>
          <w:sz w:val="24"/>
          <w:szCs w:val="24"/>
          <w:lang w:val="en-US"/>
        </w:rPr>
        <w:t>The exploitation of prostit</w:t>
      </w:r>
      <w:r w:rsidR="00016BB8">
        <w:rPr>
          <w:rFonts w:ascii="Times New Roman" w:hAnsi="Times New Roman" w:cs="Times New Roman"/>
          <w:sz w:val="24"/>
          <w:szCs w:val="24"/>
          <w:lang w:val="en-US"/>
        </w:rPr>
        <w:t>ution</w:t>
      </w:r>
      <w:r w:rsidR="00C109C8">
        <w:rPr>
          <w:rFonts w:ascii="Times New Roman" w:hAnsi="Times New Roman" w:cs="Times New Roman"/>
          <w:sz w:val="24"/>
          <w:szCs w:val="24"/>
          <w:lang w:val="en-US"/>
        </w:rPr>
        <w:t xml:space="preserve"> should be involved in the headlines of relevant paragraphs as well.</w:t>
      </w:r>
    </w:p>
    <w:p w14:paraId="7EE38406" w14:textId="2C4581E9" w:rsidR="00EA0E5F" w:rsidRPr="00D35A4D" w:rsidRDefault="001870A4" w:rsidP="00A3659B">
      <w:pPr>
        <w:pStyle w:val="Luettelokappale"/>
        <w:spacing w:line="276" w:lineRule="auto"/>
        <w:ind w:left="0"/>
        <w:jc w:val="both"/>
        <w:rPr>
          <w:rFonts w:ascii="Times New Roman" w:hAnsi="Times New Roman" w:cs="Times New Roman"/>
        </w:rPr>
      </w:pPr>
      <w:r>
        <w:rPr>
          <w:rFonts w:ascii="Times New Roman" w:hAnsi="Times New Roman" w:cs="Times New Roman"/>
          <w:b/>
          <w:bCs/>
          <w:lang w:val="en-GB"/>
        </w:rPr>
        <w:t xml:space="preserve">Section </w:t>
      </w:r>
      <w:r w:rsidR="00993C16" w:rsidRPr="00D35A4D">
        <w:rPr>
          <w:rFonts w:ascii="Times New Roman" w:hAnsi="Times New Roman" w:cs="Times New Roman"/>
          <w:b/>
          <w:bCs/>
          <w:lang w:val="en-GB"/>
        </w:rPr>
        <w:t>I</w:t>
      </w:r>
      <w:r w:rsidR="006B0C6F" w:rsidRPr="00D35A4D">
        <w:rPr>
          <w:rFonts w:ascii="Times New Roman" w:hAnsi="Times New Roman" w:cs="Times New Roman"/>
          <w:b/>
          <w:bCs/>
          <w:lang w:val="en-GB"/>
        </w:rPr>
        <w:t xml:space="preserve">, </w:t>
      </w:r>
      <w:r w:rsidR="00400457" w:rsidRPr="00D35A4D">
        <w:rPr>
          <w:rFonts w:ascii="Times New Roman" w:hAnsi="Times New Roman" w:cs="Times New Roman"/>
          <w:b/>
          <w:bCs/>
          <w:lang w:val="en-GB"/>
        </w:rPr>
        <w:t xml:space="preserve">paragraph </w:t>
      </w:r>
      <w:r w:rsidR="006B0C6F" w:rsidRPr="00D35A4D">
        <w:rPr>
          <w:rFonts w:ascii="Times New Roman" w:hAnsi="Times New Roman" w:cs="Times New Roman"/>
          <w:b/>
          <w:bCs/>
          <w:lang w:val="en-GB"/>
        </w:rPr>
        <w:t>3:</w:t>
      </w:r>
      <w:r w:rsidR="00400457" w:rsidRPr="00D35A4D">
        <w:rPr>
          <w:rFonts w:ascii="Times New Roman" w:hAnsi="Times New Roman" w:cs="Times New Roman"/>
          <w:b/>
          <w:bCs/>
          <w:lang w:val="en-GB"/>
        </w:rPr>
        <w:t xml:space="preserve"> </w:t>
      </w:r>
      <w:r w:rsidR="00400457" w:rsidRPr="00D35A4D">
        <w:rPr>
          <w:rFonts w:ascii="Times New Roman" w:hAnsi="Times New Roman" w:cs="Times New Roman"/>
          <w:lang w:val="en-GB"/>
        </w:rPr>
        <w:t xml:space="preserve">In </w:t>
      </w:r>
      <w:r w:rsidR="00D35A4D" w:rsidRPr="00D35A4D">
        <w:rPr>
          <w:rFonts w:ascii="Times New Roman" w:hAnsi="Times New Roman" w:cs="Times New Roman"/>
          <w:lang w:val="en-GB"/>
        </w:rPr>
        <w:t xml:space="preserve">the </w:t>
      </w:r>
      <w:r w:rsidR="00400457" w:rsidRPr="00D35A4D">
        <w:rPr>
          <w:rFonts w:ascii="Times New Roman" w:hAnsi="Times New Roman" w:cs="Times New Roman"/>
          <w:lang w:val="en-GB"/>
        </w:rPr>
        <w:t xml:space="preserve">line with the notice </w:t>
      </w:r>
      <w:r w:rsidR="008C7E28" w:rsidRPr="00D35A4D">
        <w:rPr>
          <w:rFonts w:ascii="Times New Roman" w:hAnsi="Times New Roman" w:cs="Times New Roman"/>
          <w:lang w:val="en-GB"/>
        </w:rPr>
        <w:t>of the headline, the mention of exploitation of prostitution in article 6 should be</w:t>
      </w:r>
      <w:r w:rsidR="008639A3" w:rsidRPr="00D35A4D">
        <w:rPr>
          <w:rFonts w:ascii="Times New Roman" w:hAnsi="Times New Roman" w:cs="Times New Roman"/>
          <w:lang w:val="en-GB"/>
        </w:rPr>
        <w:t xml:space="preserve"> visible here too: </w:t>
      </w:r>
      <w:r w:rsidR="00EA0E5F" w:rsidRPr="00D35A4D">
        <w:rPr>
          <w:rFonts w:ascii="Times New Roman" w:hAnsi="Times New Roman" w:cs="Times New Roman"/>
          <w:lang w:val="en-GB"/>
        </w:rPr>
        <w:t xml:space="preserve">It </w:t>
      </w:r>
      <w:r w:rsidR="00EA0E5F" w:rsidRPr="00D35A4D">
        <w:rPr>
          <w:rFonts w:ascii="Times New Roman" w:hAnsi="Times New Roman" w:cs="Times New Roman"/>
        </w:rPr>
        <w:t>affirms States parties’ obligation of due diligence to prevent, investigate, prosecute and punish trafficking in women and girls</w:t>
      </w:r>
      <w:r w:rsidR="00F40B3E" w:rsidRPr="00D35A4D">
        <w:rPr>
          <w:rFonts w:ascii="Times New Roman" w:hAnsi="Times New Roman" w:cs="Times New Roman"/>
        </w:rPr>
        <w:t xml:space="preserve"> and </w:t>
      </w:r>
      <w:r w:rsidR="00F40B3E" w:rsidRPr="00D35A4D">
        <w:rPr>
          <w:rFonts w:ascii="Times New Roman" w:hAnsi="Times New Roman" w:cs="Times New Roman"/>
          <w:i/>
          <w:iCs/>
        </w:rPr>
        <w:t>exploitation of prostitution</w:t>
      </w:r>
      <w:r w:rsidR="001E3C3F" w:rsidRPr="00D35A4D">
        <w:rPr>
          <w:rFonts w:ascii="Times New Roman" w:hAnsi="Times New Roman" w:cs="Times New Roman"/>
        </w:rPr>
        <w:t xml:space="preserve"> </w:t>
      </w:r>
      <w:r w:rsidR="00EA0E5F" w:rsidRPr="00D35A4D">
        <w:rPr>
          <w:rFonts w:ascii="Times New Roman" w:hAnsi="Times New Roman" w:cs="Times New Roman"/>
        </w:rPr>
        <w:t xml:space="preserve"> to protect victims as well as to provide reparations.</w:t>
      </w:r>
    </w:p>
    <w:p w14:paraId="2E0F017D" w14:textId="4340D5C5" w:rsidR="00E92477" w:rsidRPr="0036059D" w:rsidRDefault="00D3595E" w:rsidP="007B7E89">
      <w:pPr>
        <w:pStyle w:val="NormaaliWWW"/>
        <w:spacing w:line="276" w:lineRule="auto"/>
        <w:jc w:val="both"/>
        <w:rPr>
          <w:lang w:val="en-GB"/>
        </w:rPr>
      </w:pPr>
      <w:r>
        <w:rPr>
          <w:b/>
          <w:bCs/>
          <w:lang w:val="en-GB"/>
        </w:rPr>
        <w:t>I</w:t>
      </w:r>
      <w:r w:rsidR="00B7535F">
        <w:rPr>
          <w:b/>
          <w:bCs/>
          <w:lang w:val="en-GB"/>
        </w:rPr>
        <w:t>I</w:t>
      </w:r>
      <w:r>
        <w:rPr>
          <w:b/>
          <w:bCs/>
          <w:lang w:val="en-GB"/>
        </w:rPr>
        <w:t xml:space="preserve">, </w:t>
      </w:r>
      <w:r w:rsidR="00983061" w:rsidRPr="001D7F6A">
        <w:rPr>
          <w:b/>
          <w:bCs/>
          <w:lang w:val="en-GB"/>
        </w:rPr>
        <w:t>3,</w:t>
      </w:r>
      <w:r w:rsidR="00B7535F">
        <w:rPr>
          <w:b/>
          <w:bCs/>
          <w:lang w:val="en-GB"/>
        </w:rPr>
        <w:t xml:space="preserve"> </w:t>
      </w:r>
      <w:r w:rsidR="00983061" w:rsidRPr="001D7F6A">
        <w:rPr>
          <w:b/>
          <w:bCs/>
          <w:lang w:val="en-GB"/>
        </w:rPr>
        <w:t>paragraph 9</w:t>
      </w:r>
      <w:r w:rsidR="00896C6D">
        <w:rPr>
          <w:b/>
          <w:bCs/>
          <w:lang w:val="en-GB"/>
        </w:rPr>
        <w:t xml:space="preserve"> or </w:t>
      </w:r>
      <w:r w:rsidR="00986442">
        <w:rPr>
          <w:b/>
          <w:bCs/>
          <w:lang w:val="en-GB"/>
        </w:rPr>
        <w:t>additional paragraph</w:t>
      </w:r>
      <w:r w:rsidR="00983061" w:rsidRPr="001D7F6A">
        <w:rPr>
          <w:b/>
          <w:bCs/>
          <w:lang w:val="en-GB"/>
        </w:rPr>
        <w:t>:</w:t>
      </w:r>
      <w:r w:rsidR="007727F0">
        <w:rPr>
          <w:b/>
          <w:bCs/>
          <w:lang w:val="en-GB"/>
        </w:rPr>
        <w:t xml:space="preserve"> </w:t>
      </w:r>
      <w:r w:rsidR="007727F0" w:rsidRPr="002067A3">
        <w:rPr>
          <w:lang w:val="en-GB"/>
        </w:rPr>
        <w:t>T</w:t>
      </w:r>
      <w:r w:rsidR="001D7F6A" w:rsidRPr="001D7F6A">
        <w:rPr>
          <w:lang w:val="en-GB"/>
        </w:rPr>
        <w:t xml:space="preserve">he </w:t>
      </w:r>
      <w:r w:rsidR="001D7F6A">
        <w:rPr>
          <w:lang w:val="en-GB"/>
        </w:rPr>
        <w:t>1</w:t>
      </w:r>
      <w:r w:rsidR="00B24173">
        <w:rPr>
          <w:lang w:val="en-GB"/>
        </w:rPr>
        <w:t xml:space="preserve">949 Convention and its </w:t>
      </w:r>
      <w:r w:rsidR="00CF5941" w:rsidRPr="00CF5941">
        <w:rPr>
          <w:rStyle w:val="Voimakas"/>
          <w:lang w:val="en-GB"/>
        </w:rPr>
        <w:t>Article 1</w:t>
      </w:r>
      <w:r w:rsidR="00CF5941">
        <w:rPr>
          <w:rStyle w:val="Voimakas"/>
          <w:lang w:val="en-GB"/>
        </w:rPr>
        <w:t>:</w:t>
      </w:r>
      <w:r w:rsidR="00CF5941" w:rsidRPr="00016BB8">
        <w:rPr>
          <w:i/>
          <w:iCs/>
          <w:lang w:val="en-GB"/>
        </w:rPr>
        <w:t>The Parties to the present Convention agree to punish any person who, to gratify the passions of another: (1) Procures, entices or leads away, for purposes of prostitution, another person, even with the consent of that person;</w:t>
      </w:r>
      <w:r w:rsidR="00CF5941" w:rsidRPr="00CF5941">
        <w:rPr>
          <w:lang w:val="en-GB"/>
        </w:rPr>
        <w:t xml:space="preserve"> </w:t>
      </w:r>
      <w:r w:rsidR="00CF5941" w:rsidRPr="007B7E89">
        <w:rPr>
          <w:i/>
          <w:iCs/>
          <w:lang w:val="en-GB"/>
        </w:rPr>
        <w:t>(2)</w:t>
      </w:r>
      <w:r w:rsidR="00CF5941" w:rsidRPr="00016BB8">
        <w:rPr>
          <w:i/>
          <w:iCs/>
          <w:lang w:val="en-GB"/>
        </w:rPr>
        <w:t xml:space="preserve"> Exploits the prostitution of another person, even with the consent of that person</w:t>
      </w:r>
      <w:r w:rsidR="00CF5941">
        <w:rPr>
          <w:lang w:val="en-GB"/>
        </w:rPr>
        <w:t xml:space="preserve"> and </w:t>
      </w:r>
      <w:r w:rsidR="00CF5941" w:rsidRPr="009F24AA">
        <w:rPr>
          <w:b/>
          <w:bCs/>
          <w:lang w:val="en-GB"/>
        </w:rPr>
        <w:t>Article 2:</w:t>
      </w:r>
      <w:r w:rsidR="00CF5941">
        <w:rPr>
          <w:lang w:val="en-GB"/>
        </w:rPr>
        <w:t xml:space="preserve"> </w:t>
      </w:r>
      <w:r w:rsidR="00CF5941" w:rsidRPr="00016BB8">
        <w:rPr>
          <w:i/>
          <w:iCs/>
          <w:lang w:val="en-GB"/>
        </w:rPr>
        <w:t>The Parties to the present Convention further agree to punish any person who</w:t>
      </w:r>
      <w:r w:rsidR="00CF5941" w:rsidRPr="00CF5941">
        <w:rPr>
          <w:lang w:val="en-GB"/>
        </w:rPr>
        <w:t xml:space="preserve">: </w:t>
      </w:r>
      <w:r w:rsidR="00CF5941" w:rsidRPr="007B7E89">
        <w:rPr>
          <w:i/>
          <w:iCs/>
          <w:lang w:val="en-GB"/>
        </w:rPr>
        <w:t xml:space="preserve">(1) </w:t>
      </w:r>
      <w:r w:rsidR="00CF5941" w:rsidRPr="00016BB8">
        <w:rPr>
          <w:i/>
          <w:iCs/>
          <w:lang w:val="en-GB"/>
        </w:rPr>
        <w:t>Keeps or manages, or knowingly finances or takes part in the financing of a brothel;</w:t>
      </w:r>
      <w:r w:rsidR="00CF5941" w:rsidRPr="00CF5941">
        <w:rPr>
          <w:lang w:val="en-GB"/>
        </w:rPr>
        <w:t xml:space="preserve"> </w:t>
      </w:r>
      <w:r w:rsidR="00CF5941" w:rsidRPr="007B7E89">
        <w:rPr>
          <w:i/>
          <w:iCs/>
          <w:lang w:val="en-GB"/>
        </w:rPr>
        <w:t>(2)</w:t>
      </w:r>
      <w:r w:rsidR="00CF5941" w:rsidRPr="00016BB8">
        <w:rPr>
          <w:i/>
          <w:iCs/>
          <w:lang w:val="en-GB"/>
        </w:rPr>
        <w:t xml:space="preserve"> Knowingly lets or rents a building or other place or any part thereof for the purpose of the prostitution of others.</w:t>
      </w:r>
      <w:r w:rsidR="00CF5941" w:rsidRPr="00CF5941">
        <w:rPr>
          <w:lang w:val="en-GB"/>
        </w:rPr>
        <w:t xml:space="preserve"> </w:t>
      </w:r>
      <w:r w:rsidR="00E92477" w:rsidRPr="007348A0">
        <w:rPr>
          <w:lang w:val="en-GB"/>
        </w:rPr>
        <w:t xml:space="preserve">All exploitation in prostitution does not fall under the </w:t>
      </w:r>
      <w:r w:rsidR="007348A0" w:rsidRPr="007348A0">
        <w:rPr>
          <w:lang w:val="en-GB"/>
        </w:rPr>
        <w:t>i</w:t>
      </w:r>
      <w:r w:rsidR="007348A0">
        <w:rPr>
          <w:lang w:val="en-GB"/>
        </w:rPr>
        <w:t>nternational definition of trafficking, but it can nevertheless be punish</w:t>
      </w:r>
      <w:r w:rsidR="001E1DEA">
        <w:rPr>
          <w:lang w:val="en-GB"/>
        </w:rPr>
        <w:t xml:space="preserve">able under national </w:t>
      </w:r>
      <w:r w:rsidR="00656DF2">
        <w:rPr>
          <w:lang w:val="en-GB"/>
        </w:rPr>
        <w:t xml:space="preserve">offences such as </w:t>
      </w:r>
      <w:r w:rsidR="00911802">
        <w:rPr>
          <w:lang w:val="en-GB"/>
        </w:rPr>
        <w:t xml:space="preserve">pandering/pimping. </w:t>
      </w:r>
      <w:r w:rsidR="00304092" w:rsidRPr="001E726F">
        <w:rPr>
          <w:lang w:val="en-GB"/>
        </w:rPr>
        <w:t xml:space="preserve">The aim </w:t>
      </w:r>
      <w:r w:rsidR="0061609E" w:rsidRPr="001E726F">
        <w:rPr>
          <w:lang w:val="en-GB"/>
        </w:rPr>
        <w:t>should be</w:t>
      </w:r>
      <w:r w:rsidR="00304092" w:rsidRPr="001E726F">
        <w:rPr>
          <w:lang w:val="en-GB"/>
        </w:rPr>
        <w:t xml:space="preserve"> to </w:t>
      </w:r>
      <w:r w:rsidR="009F50C1" w:rsidRPr="001E726F">
        <w:rPr>
          <w:lang w:val="en-GB"/>
        </w:rPr>
        <w:t xml:space="preserve">widely prevent sexual exploitation. </w:t>
      </w:r>
      <w:r w:rsidR="0009693D" w:rsidRPr="0036059D">
        <w:rPr>
          <w:lang w:val="en-GB"/>
        </w:rPr>
        <w:t xml:space="preserve">It is not </w:t>
      </w:r>
      <w:r w:rsidR="00695DDC" w:rsidRPr="0036059D">
        <w:rPr>
          <w:lang w:val="en-GB"/>
        </w:rPr>
        <w:t xml:space="preserve">only a question of </w:t>
      </w:r>
      <w:r w:rsidR="0036059D" w:rsidRPr="0036059D">
        <w:rPr>
          <w:lang w:val="en-GB"/>
        </w:rPr>
        <w:t>direct violence o</w:t>
      </w:r>
      <w:r w:rsidR="0036059D">
        <w:rPr>
          <w:lang w:val="en-GB"/>
        </w:rPr>
        <w:t xml:space="preserve">r </w:t>
      </w:r>
      <w:r w:rsidR="005C7545">
        <w:rPr>
          <w:lang w:val="en-GB"/>
        </w:rPr>
        <w:t xml:space="preserve">deprivation of liberty; it is </w:t>
      </w:r>
      <w:r w:rsidR="001E726F">
        <w:rPr>
          <w:lang w:val="en-GB"/>
        </w:rPr>
        <w:t xml:space="preserve">about </w:t>
      </w:r>
      <w:r w:rsidR="005C7545">
        <w:rPr>
          <w:lang w:val="en-GB"/>
        </w:rPr>
        <w:t xml:space="preserve">exploiting </w:t>
      </w:r>
      <w:r w:rsidR="00612B51">
        <w:rPr>
          <w:lang w:val="en-GB"/>
        </w:rPr>
        <w:t>vulnerability and</w:t>
      </w:r>
      <w:r w:rsidR="00016BB8">
        <w:rPr>
          <w:lang w:val="en-GB"/>
        </w:rPr>
        <w:t xml:space="preserve"> exerting a position of</w:t>
      </w:r>
      <w:r w:rsidR="00612B51">
        <w:rPr>
          <w:lang w:val="en-GB"/>
        </w:rPr>
        <w:t xml:space="preserve"> power</w:t>
      </w:r>
      <w:r w:rsidR="00016BB8">
        <w:rPr>
          <w:lang w:val="en-GB"/>
        </w:rPr>
        <w:t>.</w:t>
      </w:r>
      <w:r w:rsidR="00612B51">
        <w:rPr>
          <w:lang w:val="en-GB"/>
        </w:rPr>
        <w:t xml:space="preserve"> </w:t>
      </w:r>
    </w:p>
    <w:p w14:paraId="4859311A" w14:textId="4BF90278" w:rsidR="00B03B62" w:rsidRPr="002B1F22" w:rsidRDefault="00B03B62" w:rsidP="007B7E89">
      <w:pPr>
        <w:rPr>
          <w:rFonts w:ascii="Times New Roman" w:hAnsi="Times New Roman" w:cs="Times New Roman"/>
          <w:sz w:val="24"/>
          <w:szCs w:val="24"/>
          <w:lang w:val="en-GB"/>
        </w:rPr>
      </w:pPr>
      <w:proofErr w:type="spellStart"/>
      <w:r w:rsidRPr="002B1F22">
        <w:rPr>
          <w:rFonts w:ascii="Times New Roman" w:hAnsi="Times New Roman" w:cs="Times New Roman"/>
          <w:b/>
          <w:bCs/>
          <w:sz w:val="24"/>
          <w:szCs w:val="24"/>
          <w:lang w:val="en-GB"/>
        </w:rPr>
        <w:lastRenderedPageBreak/>
        <w:t>IV</w:t>
      </w:r>
      <w:r w:rsidR="0036622A" w:rsidRPr="002B1F22">
        <w:rPr>
          <w:rFonts w:ascii="Times New Roman" w:hAnsi="Times New Roman" w:cs="Times New Roman"/>
          <w:b/>
          <w:bCs/>
          <w:sz w:val="24"/>
          <w:szCs w:val="24"/>
          <w:lang w:val="en-GB"/>
        </w:rPr>
        <w:t>.</w:t>
      </w:r>
      <w:r w:rsidR="006F6FE9" w:rsidRPr="002B1F22">
        <w:rPr>
          <w:rFonts w:ascii="Times New Roman" w:hAnsi="Times New Roman" w:cs="Times New Roman"/>
          <w:b/>
          <w:bCs/>
          <w:sz w:val="24"/>
          <w:szCs w:val="24"/>
          <w:lang w:val="en-GB"/>
        </w:rPr>
        <w:t>a</w:t>
      </w:r>
      <w:proofErr w:type="spellEnd"/>
      <w:r w:rsidR="006F6FE9" w:rsidRPr="002B1F22">
        <w:rPr>
          <w:rFonts w:ascii="Times New Roman" w:hAnsi="Times New Roman" w:cs="Times New Roman"/>
          <w:b/>
          <w:bCs/>
          <w:sz w:val="24"/>
          <w:szCs w:val="24"/>
          <w:lang w:val="en-GB"/>
        </w:rPr>
        <w:t>, 12:</w:t>
      </w:r>
      <w:r w:rsidR="006F6FE9" w:rsidRPr="002B1F22">
        <w:rPr>
          <w:rFonts w:ascii="Times New Roman" w:hAnsi="Times New Roman" w:cs="Times New Roman"/>
          <w:sz w:val="24"/>
          <w:szCs w:val="24"/>
          <w:lang w:val="en-GB"/>
        </w:rPr>
        <w:t xml:space="preserve"> </w:t>
      </w:r>
      <w:r w:rsidR="00D4017D" w:rsidRPr="002B1F22">
        <w:rPr>
          <w:rFonts w:ascii="Times New Roman" w:hAnsi="Times New Roman" w:cs="Times New Roman"/>
          <w:sz w:val="24"/>
          <w:szCs w:val="24"/>
          <w:lang w:val="en-GB"/>
        </w:rPr>
        <w:t xml:space="preserve">Discouraging </w:t>
      </w:r>
      <w:r w:rsidR="00677834" w:rsidRPr="002B1F22">
        <w:rPr>
          <w:rFonts w:ascii="Times New Roman" w:hAnsi="Times New Roman" w:cs="Times New Roman"/>
          <w:sz w:val="24"/>
          <w:szCs w:val="24"/>
          <w:lang w:val="en-GB"/>
        </w:rPr>
        <w:t xml:space="preserve">the demand is </w:t>
      </w:r>
      <w:r w:rsidR="00444279" w:rsidRPr="002B1F22">
        <w:rPr>
          <w:rFonts w:ascii="Times New Roman" w:hAnsi="Times New Roman" w:cs="Times New Roman"/>
          <w:sz w:val="24"/>
          <w:szCs w:val="24"/>
          <w:lang w:val="en-GB"/>
        </w:rPr>
        <w:t>e</w:t>
      </w:r>
      <w:r w:rsidR="007338EA" w:rsidRPr="002B1F22">
        <w:rPr>
          <w:rFonts w:ascii="Times New Roman" w:hAnsi="Times New Roman" w:cs="Times New Roman"/>
          <w:sz w:val="24"/>
          <w:szCs w:val="24"/>
          <w:lang w:val="en-GB"/>
        </w:rPr>
        <w:t xml:space="preserve">ssential </w:t>
      </w:r>
      <w:r w:rsidR="00016BB8">
        <w:rPr>
          <w:rFonts w:ascii="Times New Roman" w:hAnsi="Times New Roman" w:cs="Times New Roman"/>
          <w:sz w:val="24"/>
          <w:szCs w:val="24"/>
          <w:lang w:val="en-GB"/>
        </w:rPr>
        <w:t>for the</w:t>
      </w:r>
      <w:r w:rsidR="007338EA" w:rsidRPr="002B1F22">
        <w:rPr>
          <w:rFonts w:ascii="Times New Roman" w:hAnsi="Times New Roman" w:cs="Times New Roman"/>
          <w:sz w:val="24"/>
          <w:szCs w:val="24"/>
          <w:lang w:val="en-GB"/>
        </w:rPr>
        <w:t xml:space="preserve"> abol</w:t>
      </w:r>
      <w:r w:rsidR="00016BB8">
        <w:rPr>
          <w:rFonts w:ascii="Times New Roman" w:hAnsi="Times New Roman" w:cs="Times New Roman"/>
          <w:sz w:val="24"/>
          <w:szCs w:val="24"/>
          <w:lang w:val="en-GB"/>
        </w:rPr>
        <w:t>ition of</w:t>
      </w:r>
      <w:r w:rsidR="007338EA" w:rsidRPr="002B1F22">
        <w:rPr>
          <w:rFonts w:ascii="Times New Roman" w:hAnsi="Times New Roman" w:cs="Times New Roman"/>
          <w:sz w:val="24"/>
          <w:szCs w:val="24"/>
          <w:lang w:val="en-GB"/>
        </w:rPr>
        <w:t xml:space="preserve"> trafficking in women and girls</w:t>
      </w:r>
      <w:r w:rsidR="00152932">
        <w:rPr>
          <w:rFonts w:ascii="Times New Roman" w:hAnsi="Times New Roman" w:cs="Times New Roman"/>
          <w:sz w:val="24"/>
          <w:szCs w:val="24"/>
          <w:lang w:val="en-GB"/>
        </w:rPr>
        <w:t xml:space="preserve"> and </w:t>
      </w:r>
      <w:r w:rsidR="00152932" w:rsidRPr="00152932">
        <w:rPr>
          <w:rFonts w:ascii="Times New Roman" w:hAnsi="Times New Roman" w:cs="Times New Roman"/>
          <w:i/>
          <w:iCs/>
          <w:sz w:val="24"/>
          <w:szCs w:val="24"/>
          <w:lang w:val="en-GB"/>
        </w:rPr>
        <w:t>exploitation of prostitution</w:t>
      </w:r>
      <w:r w:rsidR="007338EA" w:rsidRPr="002B1F22">
        <w:rPr>
          <w:rFonts w:ascii="Times New Roman" w:hAnsi="Times New Roman" w:cs="Times New Roman"/>
          <w:sz w:val="24"/>
          <w:szCs w:val="24"/>
          <w:lang w:val="en-GB"/>
        </w:rPr>
        <w:t>,</w:t>
      </w:r>
      <w:r w:rsidR="00677834" w:rsidRPr="002B1F22">
        <w:rPr>
          <w:rFonts w:ascii="Times New Roman" w:hAnsi="Times New Roman" w:cs="Times New Roman"/>
          <w:sz w:val="24"/>
          <w:szCs w:val="24"/>
          <w:lang w:val="en-GB"/>
        </w:rPr>
        <w:t xml:space="preserve"> and </w:t>
      </w:r>
      <w:r w:rsidR="002C15D5" w:rsidRPr="002B1F22">
        <w:rPr>
          <w:rFonts w:ascii="Times New Roman" w:hAnsi="Times New Roman" w:cs="Times New Roman"/>
          <w:sz w:val="24"/>
          <w:szCs w:val="24"/>
          <w:lang w:val="en-GB"/>
        </w:rPr>
        <w:t xml:space="preserve">we applaud that it has been </w:t>
      </w:r>
      <w:r w:rsidR="00C6536C">
        <w:rPr>
          <w:rFonts w:ascii="Times New Roman" w:hAnsi="Times New Roman" w:cs="Times New Roman"/>
          <w:sz w:val="24"/>
          <w:szCs w:val="24"/>
          <w:lang w:val="en-GB"/>
        </w:rPr>
        <w:t>particularly pointed out</w:t>
      </w:r>
      <w:r w:rsidR="002C15D5" w:rsidRPr="002B1F22">
        <w:rPr>
          <w:rFonts w:ascii="Times New Roman" w:hAnsi="Times New Roman" w:cs="Times New Roman"/>
          <w:sz w:val="24"/>
          <w:szCs w:val="24"/>
          <w:lang w:val="en-GB"/>
        </w:rPr>
        <w:t xml:space="preserve">. </w:t>
      </w:r>
      <w:r w:rsidR="001D590B" w:rsidRPr="002B1F22">
        <w:rPr>
          <w:rFonts w:ascii="Times New Roman" w:hAnsi="Times New Roman" w:cs="Times New Roman"/>
          <w:sz w:val="24"/>
          <w:szCs w:val="24"/>
          <w:lang w:val="en-GB"/>
        </w:rPr>
        <w:t>Noticing the</w:t>
      </w:r>
      <w:r w:rsidR="00E82E4E" w:rsidRPr="002B1F22">
        <w:rPr>
          <w:rFonts w:ascii="Times New Roman" w:hAnsi="Times New Roman" w:cs="Times New Roman"/>
          <w:sz w:val="24"/>
          <w:szCs w:val="24"/>
          <w:lang w:val="en-GB"/>
        </w:rPr>
        <w:t xml:space="preserve"> </w:t>
      </w:r>
      <w:r w:rsidR="00BE46C6">
        <w:rPr>
          <w:rFonts w:ascii="Times New Roman" w:hAnsi="Times New Roman" w:cs="Times New Roman"/>
          <w:sz w:val="24"/>
          <w:szCs w:val="24"/>
          <w:lang w:val="en-GB"/>
        </w:rPr>
        <w:t>importance</w:t>
      </w:r>
      <w:r w:rsidR="00E82E4E" w:rsidRPr="002B1F22">
        <w:rPr>
          <w:rFonts w:ascii="Times New Roman" w:hAnsi="Times New Roman" w:cs="Times New Roman"/>
          <w:sz w:val="24"/>
          <w:szCs w:val="24"/>
          <w:lang w:val="en-GB"/>
        </w:rPr>
        <w:t xml:space="preserve"> of</w:t>
      </w:r>
      <w:r w:rsidR="001D590B" w:rsidRPr="002B1F22">
        <w:rPr>
          <w:rFonts w:ascii="Times New Roman" w:hAnsi="Times New Roman" w:cs="Times New Roman"/>
          <w:sz w:val="24"/>
          <w:szCs w:val="24"/>
          <w:lang w:val="en-GB"/>
        </w:rPr>
        <w:t xml:space="preserve"> intersectionality o</w:t>
      </w:r>
      <w:r w:rsidR="00E82E4E" w:rsidRPr="002B1F22">
        <w:rPr>
          <w:rFonts w:ascii="Times New Roman" w:hAnsi="Times New Roman" w:cs="Times New Roman"/>
          <w:sz w:val="24"/>
          <w:szCs w:val="24"/>
          <w:lang w:val="en-GB"/>
        </w:rPr>
        <w:t xml:space="preserve">f women and girls is also </w:t>
      </w:r>
      <w:r w:rsidR="008E7A87" w:rsidRPr="002B1F22">
        <w:rPr>
          <w:rFonts w:ascii="Times New Roman" w:hAnsi="Times New Roman" w:cs="Times New Roman"/>
          <w:sz w:val="24"/>
          <w:szCs w:val="24"/>
          <w:lang w:val="en-GB"/>
        </w:rPr>
        <w:t xml:space="preserve">positive, although we </w:t>
      </w:r>
      <w:r w:rsidR="00016BB8">
        <w:rPr>
          <w:rFonts w:ascii="Times New Roman" w:hAnsi="Times New Roman" w:cs="Times New Roman"/>
          <w:sz w:val="24"/>
          <w:szCs w:val="24"/>
          <w:lang w:val="en-GB"/>
        </w:rPr>
        <w:t xml:space="preserve">want to </w:t>
      </w:r>
      <w:r w:rsidR="007B7E89">
        <w:rPr>
          <w:rFonts w:ascii="Times New Roman" w:hAnsi="Times New Roman" w:cs="Times New Roman"/>
          <w:sz w:val="24"/>
          <w:szCs w:val="24"/>
          <w:lang w:val="en-GB"/>
        </w:rPr>
        <w:t>emphasize</w:t>
      </w:r>
      <w:r w:rsidR="00016BB8">
        <w:rPr>
          <w:rFonts w:ascii="Times New Roman" w:hAnsi="Times New Roman" w:cs="Times New Roman"/>
          <w:sz w:val="24"/>
          <w:szCs w:val="24"/>
          <w:lang w:val="en-GB"/>
        </w:rPr>
        <w:t xml:space="preserve"> </w:t>
      </w:r>
      <w:proofErr w:type="gramStart"/>
      <w:r w:rsidR="00016BB8">
        <w:rPr>
          <w:rFonts w:ascii="Times New Roman" w:hAnsi="Times New Roman" w:cs="Times New Roman"/>
          <w:sz w:val="24"/>
          <w:szCs w:val="24"/>
          <w:lang w:val="en-GB"/>
        </w:rPr>
        <w:t xml:space="preserve">in particular </w:t>
      </w:r>
      <w:r w:rsidR="008E7A87" w:rsidRPr="002B1F22">
        <w:rPr>
          <w:rFonts w:ascii="Times New Roman" w:hAnsi="Times New Roman" w:cs="Times New Roman"/>
          <w:sz w:val="24"/>
          <w:szCs w:val="24"/>
          <w:lang w:val="en-GB"/>
        </w:rPr>
        <w:t>the</w:t>
      </w:r>
      <w:proofErr w:type="gramEnd"/>
      <w:r w:rsidR="008E7A87" w:rsidRPr="002B1F22">
        <w:rPr>
          <w:rFonts w:ascii="Times New Roman" w:hAnsi="Times New Roman" w:cs="Times New Roman"/>
          <w:sz w:val="24"/>
          <w:szCs w:val="24"/>
          <w:lang w:val="en-GB"/>
        </w:rPr>
        <w:t xml:space="preserve"> </w:t>
      </w:r>
      <w:r w:rsidR="00487BAB" w:rsidRPr="002B1F22">
        <w:rPr>
          <w:rFonts w:ascii="Times New Roman" w:hAnsi="Times New Roman" w:cs="Times New Roman"/>
          <w:sz w:val="24"/>
          <w:szCs w:val="24"/>
          <w:lang w:val="en-GB"/>
        </w:rPr>
        <w:t>double risk of violence</w:t>
      </w:r>
      <w:r w:rsidR="0066385F" w:rsidRPr="002B1F22">
        <w:rPr>
          <w:rFonts w:ascii="Times New Roman" w:hAnsi="Times New Roman" w:cs="Times New Roman"/>
          <w:sz w:val="24"/>
          <w:szCs w:val="24"/>
          <w:lang w:val="en-GB"/>
        </w:rPr>
        <w:t xml:space="preserve"> and exploitation</w:t>
      </w:r>
      <w:r w:rsidR="0082275C">
        <w:rPr>
          <w:rFonts w:ascii="Times New Roman" w:hAnsi="Times New Roman" w:cs="Times New Roman"/>
          <w:sz w:val="24"/>
          <w:szCs w:val="24"/>
          <w:lang w:val="en-GB"/>
        </w:rPr>
        <w:t xml:space="preserve"> </w:t>
      </w:r>
      <w:r w:rsidR="00487BAB" w:rsidRPr="002B1F22">
        <w:rPr>
          <w:rFonts w:ascii="Times New Roman" w:hAnsi="Times New Roman" w:cs="Times New Roman"/>
          <w:sz w:val="24"/>
          <w:szCs w:val="24"/>
          <w:lang w:val="en-GB"/>
        </w:rPr>
        <w:t>women with disabilities are facing</w:t>
      </w:r>
      <w:r w:rsidR="0066385F" w:rsidRPr="002B1F22">
        <w:rPr>
          <w:rFonts w:ascii="Times New Roman" w:hAnsi="Times New Roman" w:cs="Times New Roman"/>
          <w:sz w:val="24"/>
          <w:szCs w:val="24"/>
          <w:lang w:val="en-GB"/>
        </w:rPr>
        <w:t>.</w:t>
      </w:r>
      <w:r w:rsidR="00487BAB" w:rsidRPr="002B1F22">
        <w:rPr>
          <w:rFonts w:ascii="Times New Roman" w:hAnsi="Times New Roman" w:cs="Times New Roman"/>
          <w:sz w:val="24"/>
          <w:szCs w:val="24"/>
          <w:lang w:val="en-GB"/>
        </w:rPr>
        <w:t xml:space="preserve"> </w:t>
      </w:r>
    </w:p>
    <w:p w14:paraId="51CB7412" w14:textId="0E7ACCCE" w:rsidR="00265702" w:rsidRPr="002B1F22" w:rsidRDefault="00265702" w:rsidP="0044434A">
      <w:pPr>
        <w:jc w:val="both"/>
        <w:rPr>
          <w:rFonts w:ascii="Times New Roman" w:hAnsi="Times New Roman" w:cs="Times New Roman"/>
          <w:sz w:val="24"/>
          <w:szCs w:val="24"/>
          <w:lang w:val="en-GB"/>
        </w:rPr>
      </w:pPr>
      <w:proofErr w:type="spellStart"/>
      <w:r w:rsidRPr="002B1F22">
        <w:rPr>
          <w:rFonts w:ascii="Times New Roman" w:hAnsi="Times New Roman" w:cs="Times New Roman"/>
          <w:b/>
          <w:bCs/>
          <w:sz w:val="24"/>
          <w:szCs w:val="24"/>
          <w:lang w:val="en-GB"/>
        </w:rPr>
        <w:t>IV</w:t>
      </w:r>
      <w:r w:rsidR="0036622A" w:rsidRPr="002B1F22">
        <w:rPr>
          <w:rFonts w:ascii="Times New Roman" w:hAnsi="Times New Roman" w:cs="Times New Roman"/>
          <w:b/>
          <w:bCs/>
          <w:sz w:val="24"/>
          <w:szCs w:val="24"/>
          <w:lang w:val="en-GB"/>
        </w:rPr>
        <w:t>.</w:t>
      </w:r>
      <w:r w:rsidR="004E24E4" w:rsidRPr="002B1F22">
        <w:rPr>
          <w:rFonts w:ascii="Times New Roman" w:hAnsi="Times New Roman" w:cs="Times New Roman"/>
          <w:b/>
          <w:bCs/>
          <w:sz w:val="24"/>
          <w:szCs w:val="24"/>
          <w:lang w:val="en-GB"/>
        </w:rPr>
        <w:t>b</w:t>
      </w:r>
      <w:proofErr w:type="spellEnd"/>
      <w:r w:rsidR="004E24E4" w:rsidRPr="002B1F22">
        <w:rPr>
          <w:rFonts w:ascii="Times New Roman" w:hAnsi="Times New Roman" w:cs="Times New Roman"/>
          <w:b/>
          <w:bCs/>
          <w:sz w:val="24"/>
          <w:szCs w:val="24"/>
          <w:lang w:val="en-GB"/>
        </w:rPr>
        <w:t xml:space="preserve">, 14: </w:t>
      </w:r>
      <w:r w:rsidR="00FD73A1" w:rsidRPr="002B1F22">
        <w:rPr>
          <w:rFonts w:ascii="Times New Roman" w:hAnsi="Times New Roman" w:cs="Times New Roman"/>
          <w:sz w:val="24"/>
          <w:szCs w:val="24"/>
          <w:lang w:val="en-GB"/>
        </w:rPr>
        <w:t xml:space="preserve">The </w:t>
      </w:r>
      <w:r w:rsidR="002C3E6E">
        <w:rPr>
          <w:rFonts w:ascii="Times New Roman" w:hAnsi="Times New Roman" w:cs="Times New Roman"/>
          <w:sz w:val="24"/>
          <w:szCs w:val="24"/>
          <w:lang w:val="en-GB"/>
        </w:rPr>
        <w:t>C</w:t>
      </w:r>
      <w:r w:rsidR="00FD73A1" w:rsidRPr="002B1F22">
        <w:rPr>
          <w:rFonts w:ascii="Times New Roman" w:hAnsi="Times New Roman" w:cs="Times New Roman"/>
          <w:sz w:val="24"/>
          <w:szCs w:val="24"/>
          <w:lang w:val="en-GB"/>
        </w:rPr>
        <w:t>ommittees acknowledge</w:t>
      </w:r>
      <w:r w:rsidR="002C3E6E">
        <w:rPr>
          <w:rFonts w:ascii="Times New Roman" w:hAnsi="Times New Roman" w:cs="Times New Roman"/>
          <w:sz w:val="24"/>
          <w:szCs w:val="24"/>
          <w:lang w:val="en-GB"/>
        </w:rPr>
        <w:t>ment</w:t>
      </w:r>
      <w:r w:rsidR="00FD73A1" w:rsidRPr="002B1F22">
        <w:rPr>
          <w:rFonts w:ascii="Times New Roman" w:hAnsi="Times New Roman" w:cs="Times New Roman"/>
          <w:sz w:val="24"/>
          <w:szCs w:val="24"/>
          <w:lang w:val="en-GB"/>
        </w:rPr>
        <w:t xml:space="preserve"> that trafficking </w:t>
      </w:r>
      <w:r w:rsidR="00394F1D" w:rsidRPr="00394F1D">
        <w:rPr>
          <w:rFonts w:ascii="Times New Roman" w:hAnsi="Times New Roman" w:cs="Times New Roman"/>
          <w:i/>
          <w:iCs/>
          <w:sz w:val="24"/>
          <w:szCs w:val="24"/>
          <w:lang w:val="en-GB"/>
        </w:rPr>
        <w:t>and exploitation of prostitution</w:t>
      </w:r>
      <w:r w:rsidR="00394F1D">
        <w:rPr>
          <w:rFonts w:ascii="Times New Roman" w:hAnsi="Times New Roman" w:cs="Times New Roman"/>
          <w:sz w:val="24"/>
          <w:szCs w:val="24"/>
          <w:lang w:val="en-GB"/>
        </w:rPr>
        <w:t xml:space="preserve"> </w:t>
      </w:r>
      <w:r w:rsidR="007F793F" w:rsidRPr="002B1F22">
        <w:rPr>
          <w:rFonts w:ascii="Times New Roman" w:hAnsi="Times New Roman" w:cs="Times New Roman"/>
          <w:sz w:val="24"/>
          <w:szCs w:val="24"/>
          <w:lang w:val="en-GB"/>
        </w:rPr>
        <w:t>constitutes gender-based violence against women</w:t>
      </w:r>
      <w:r w:rsidR="00D61C9C" w:rsidRPr="002B1F22">
        <w:rPr>
          <w:rFonts w:ascii="Times New Roman" w:hAnsi="Times New Roman" w:cs="Times New Roman"/>
          <w:sz w:val="24"/>
          <w:szCs w:val="24"/>
          <w:lang w:val="en-GB"/>
        </w:rPr>
        <w:t xml:space="preserve"> is crucial and we </w:t>
      </w:r>
      <w:r w:rsidR="00016BB8">
        <w:rPr>
          <w:rFonts w:ascii="Times New Roman" w:hAnsi="Times New Roman" w:cs="Times New Roman"/>
          <w:sz w:val="24"/>
          <w:szCs w:val="24"/>
          <w:lang w:val="en-GB"/>
        </w:rPr>
        <w:t>commend</w:t>
      </w:r>
      <w:r w:rsidR="00D61C9C" w:rsidRPr="002B1F22">
        <w:rPr>
          <w:rFonts w:ascii="Times New Roman" w:hAnsi="Times New Roman" w:cs="Times New Roman"/>
          <w:sz w:val="24"/>
          <w:szCs w:val="24"/>
          <w:lang w:val="en-GB"/>
        </w:rPr>
        <w:t xml:space="preserve"> </w:t>
      </w:r>
      <w:proofErr w:type="gramStart"/>
      <w:r w:rsidR="00C14DD2" w:rsidRPr="002B1F22">
        <w:rPr>
          <w:rFonts w:ascii="Times New Roman" w:hAnsi="Times New Roman" w:cs="Times New Roman"/>
          <w:sz w:val="24"/>
          <w:szCs w:val="24"/>
          <w:lang w:val="en-GB"/>
        </w:rPr>
        <w:t>it</w:t>
      </w:r>
      <w:r w:rsidR="00CD096E">
        <w:rPr>
          <w:rFonts w:ascii="Times New Roman" w:hAnsi="Times New Roman" w:cs="Times New Roman"/>
          <w:sz w:val="24"/>
          <w:szCs w:val="24"/>
          <w:lang w:val="en-GB"/>
        </w:rPr>
        <w:t>s</w:t>
      </w:r>
      <w:proofErr w:type="gramEnd"/>
      <w:r w:rsidR="00CD096E">
        <w:rPr>
          <w:rFonts w:ascii="Times New Roman" w:hAnsi="Times New Roman" w:cs="Times New Roman"/>
          <w:sz w:val="24"/>
          <w:szCs w:val="24"/>
          <w:lang w:val="en-GB"/>
        </w:rPr>
        <w:t xml:space="preserve"> placing </w:t>
      </w:r>
      <w:r w:rsidR="00D61C9C" w:rsidRPr="002B1F22">
        <w:rPr>
          <w:rFonts w:ascii="Times New Roman" w:hAnsi="Times New Roman" w:cs="Times New Roman"/>
          <w:sz w:val="24"/>
          <w:szCs w:val="24"/>
          <w:lang w:val="en-GB"/>
        </w:rPr>
        <w:t>in the Draft.</w:t>
      </w:r>
    </w:p>
    <w:p w14:paraId="64C7B32D" w14:textId="471ECC81" w:rsidR="00D61C9C" w:rsidRPr="0061480D" w:rsidRDefault="00754002" w:rsidP="0044434A">
      <w:pPr>
        <w:jc w:val="both"/>
        <w:rPr>
          <w:rFonts w:ascii="Times New Roman" w:hAnsi="Times New Roman" w:cs="Times New Roman"/>
          <w:sz w:val="24"/>
          <w:szCs w:val="24"/>
          <w:lang w:val="en-GB"/>
        </w:rPr>
      </w:pPr>
      <w:proofErr w:type="spellStart"/>
      <w:r w:rsidRPr="002B1F22">
        <w:rPr>
          <w:rFonts w:ascii="Times New Roman" w:hAnsi="Times New Roman" w:cs="Times New Roman"/>
          <w:b/>
          <w:bCs/>
          <w:sz w:val="24"/>
          <w:szCs w:val="24"/>
          <w:lang w:val="en-GB"/>
        </w:rPr>
        <w:t>IV.b</w:t>
      </w:r>
      <w:proofErr w:type="spellEnd"/>
      <w:r w:rsidRPr="002B1F22">
        <w:rPr>
          <w:rFonts w:ascii="Times New Roman" w:hAnsi="Times New Roman" w:cs="Times New Roman"/>
          <w:b/>
          <w:bCs/>
          <w:sz w:val="24"/>
          <w:szCs w:val="24"/>
          <w:lang w:val="en-GB"/>
        </w:rPr>
        <w:t xml:space="preserve">, 15: </w:t>
      </w:r>
      <w:r w:rsidR="00E6219D" w:rsidRPr="0061480D">
        <w:rPr>
          <w:rFonts w:ascii="Times New Roman" w:hAnsi="Times New Roman" w:cs="Times New Roman"/>
          <w:sz w:val="24"/>
          <w:szCs w:val="24"/>
          <w:lang w:val="en-GB"/>
        </w:rPr>
        <w:t>The reference</w:t>
      </w:r>
      <w:r w:rsidR="00A334D9" w:rsidRPr="0061480D">
        <w:rPr>
          <w:rFonts w:ascii="Times New Roman" w:hAnsi="Times New Roman" w:cs="Times New Roman"/>
          <w:sz w:val="24"/>
          <w:szCs w:val="24"/>
          <w:lang w:val="en-GB"/>
        </w:rPr>
        <w:t xml:space="preserve"> of state parties’ </w:t>
      </w:r>
      <w:r w:rsidR="009E53EE" w:rsidRPr="0061480D">
        <w:rPr>
          <w:rFonts w:ascii="Times New Roman" w:hAnsi="Times New Roman" w:cs="Times New Roman"/>
          <w:sz w:val="24"/>
          <w:szCs w:val="24"/>
          <w:lang w:val="en-GB"/>
        </w:rPr>
        <w:t xml:space="preserve">obligation to exercise due diligence to prevent, investigate, </w:t>
      </w:r>
      <w:r w:rsidR="007B7E89" w:rsidRPr="0061480D">
        <w:rPr>
          <w:rFonts w:ascii="Times New Roman" w:hAnsi="Times New Roman" w:cs="Times New Roman"/>
          <w:sz w:val="24"/>
          <w:szCs w:val="24"/>
          <w:lang w:val="en-GB"/>
        </w:rPr>
        <w:t>prosecute,</w:t>
      </w:r>
      <w:r w:rsidR="009E53EE" w:rsidRPr="0061480D">
        <w:rPr>
          <w:rFonts w:ascii="Times New Roman" w:hAnsi="Times New Roman" w:cs="Times New Roman"/>
          <w:sz w:val="24"/>
          <w:szCs w:val="24"/>
          <w:lang w:val="en-GB"/>
        </w:rPr>
        <w:t xml:space="preserve"> and punish acts of trafficking </w:t>
      </w:r>
      <w:r w:rsidR="00A334D9" w:rsidRPr="0061480D">
        <w:rPr>
          <w:rFonts w:ascii="Times New Roman" w:hAnsi="Times New Roman" w:cs="Times New Roman"/>
          <w:sz w:val="24"/>
          <w:szCs w:val="24"/>
          <w:lang w:val="en-GB"/>
        </w:rPr>
        <w:t>is highly relevant</w:t>
      </w:r>
      <w:r w:rsidR="0061480D" w:rsidRPr="0061480D">
        <w:rPr>
          <w:rFonts w:ascii="Times New Roman" w:hAnsi="Times New Roman" w:cs="Times New Roman"/>
          <w:sz w:val="24"/>
          <w:szCs w:val="24"/>
          <w:lang w:val="en-GB"/>
        </w:rPr>
        <w:t>. To date, only a handful of countries have enacted specific legislation on corporate responsibility of forced</w:t>
      </w:r>
      <w:r w:rsidR="00D82013">
        <w:rPr>
          <w:rFonts w:ascii="Times New Roman" w:hAnsi="Times New Roman" w:cs="Times New Roman"/>
          <w:sz w:val="24"/>
          <w:szCs w:val="24"/>
          <w:lang w:val="en-GB"/>
        </w:rPr>
        <w:t xml:space="preserve"> and child</w:t>
      </w:r>
      <w:r w:rsidR="0061480D" w:rsidRPr="0061480D">
        <w:rPr>
          <w:rFonts w:ascii="Times New Roman" w:hAnsi="Times New Roman" w:cs="Times New Roman"/>
          <w:sz w:val="24"/>
          <w:szCs w:val="24"/>
          <w:lang w:val="en-GB"/>
        </w:rPr>
        <w:t xml:space="preserve"> labour. </w:t>
      </w:r>
    </w:p>
    <w:p w14:paraId="3ED38620" w14:textId="692E81BD" w:rsidR="00921ED6" w:rsidRPr="0039555A" w:rsidRDefault="00E43307" w:rsidP="0044434A">
      <w:pPr>
        <w:jc w:val="both"/>
        <w:rPr>
          <w:rFonts w:ascii="Times New Roman" w:hAnsi="Times New Roman" w:cs="Times New Roman"/>
          <w:sz w:val="24"/>
          <w:szCs w:val="24"/>
          <w:lang w:val="en-GB"/>
        </w:rPr>
      </w:pPr>
      <w:proofErr w:type="spellStart"/>
      <w:r w:rsidRPr="002B1F22">
        <w:rPr>
          <w:rFonts w:ascii="Times New Roman" w:hAnsi="Times New Roman" w:cs="Times New Roman"/>
          <w:b/>
          <w:bCs/>
          <w:sz w:val="24"/>
          <w:szCs w:val="24"/>
          <w:lang w:val="en-GB"/>
        </w:rPr>
        <w:t>IV</w:t>
      </w:r>
      <w:r w:rsidR="004407FD" w:rsidRPr="002B1F22">
        <w:rPr>
          <w:rFonts w:ascii="Times New Roman" w:hAnsi="Times New Roman" w:cs="Times New Roman"/>
          <w:b/>
          <w:bCs/>
          <w:sz w:val="24"/>
          <w:szCs w:val="24"/>
          <w:lang w:val="en-GB"/>
        </w:rPr>
        <w:t>.c</w:t>
      </w:r>
      <w:proofErr w:type="spellEnd"/>
      <w:r w:rsidR="004407FD" w:rsidRPr="002B1F22">
        <w:rPr>
          <w:rFonts w:ascii="Times New Roman" w:hAnsi="Times New Roman" w:cs="Times New Roman"/>
          <w:b/>
          <w:bCs/>
          <w:sz w:val="24"/>
          <w:szCs w:val="24"/>
          <w:lang w:val="en-GB"/>
        </w:rPr>
        <w:t>, 16</w:t>
      </w:r>
      <w:r w:rsidR="00A8454A" w:rsidRPr="002B1F22">
        <w:rPr>
          <w:rFonts w:ascii="Times New Roman" w:hAnsi="Times New Roman" w:cs="Times New Roman"/>
          <w:b/>
          <w:bCs/>
          <w:sz w:val="24"/>
          <w:szCs w:val="24"/>
          <w:lang w:val="en-GB"/>
        </w:rPr>
        <w:t xml:space="preserve"> &amp; 17</w:t>
      </w:r>
      <w:r w:rsidR="004407FD" w:rsidRPr="002B1F22">
        <w:rPr>
          <w:rFonts w:ascii="Times New Roman" w:hAnsi="Times New Roman" w:cs="Times New Roman"/>
          <w:b/>
          <w:bCs/>
          <w:sz w:val="24"/>
          <w:szCs w:val="24"/>
          <w:lang w:val="en-GB"/>
        </w:rPr>
        <w:t xml:space="preserve">: </w:t>
      </w:r>
      <w:r w:rsidR="00A5231A" w:rsidRPr="002B1F22">
        <w:rPr>
          <w:rFonts w:ascii="Times New Roman" w:hAnsi="Times New Roman" w:cs="Times New Roman"/>
          <w:sz w:val="24"/>
          <w:szCs w:val="24"/>
          <w:lang w:val="en-GB"/>
        </w:rPr>
        <w:t xml:space="preserve">Including private persons and intimate partners to the </w:t>
      </w:r>
      <w:r w:rsidR="007D0444" w:rsidRPr="002B1F22">
        <w:rPr>
          <w:rStyle w:val="normaltextrun"/>
          <w:rFonts w:ascii="Times New Roman" w:hAnsi="Times New Roman" w:cs="Times New Roman"/>
          <w:sz w:val="24"/>
          <w:szCs w:val="24"/>
          <w:lang w:val="en-US"/>
        </w:rPr>
        <w:t xml:space="preserve">States parties’ obligation of due diligence is welcomed. </w:t>
      </w:r>
      <w:r w:rsidR="0063453E" w:rsidRPr="002B1F22">
        <w:rPr>
          <w:rStyle w:val="normaltextrun"/>
          <w:rFonts w:ascii="Times New Roman" w:hAnsi="Times New Roman" w:cs="Times New Roman"/>
          <w:sz w:val="24"/>
          <w:szCs w:val="24"/>
          <w:lang w:val="en-US"/>
        </w:rPr>
        <w:t xml:space="preserve">Often the victims of trafficking, especially when refugees or migrants, do not recognize </w:t>
      </w:r>
      <w:r w:rsidR="00BB5FB5" w:rsidRPr="002B1F22">
        <w:rPr>
          <w:rStyle w:val="normaltextrun"/>
          <w:rFonts w:ascii="Times New Roman" w:hAnsi="Times New Roman" w:cs="Times New Roman"/>
          <w:sz w:val="24"/>
          <w:szCs w:val="24"/>
          <w:lang w:val="en-US"/>
        </w:rPr>
        <w:t xml:space="preserve">their </w:t>
      </w:r>
      <w:r w:rsidR="00016BB8">
        <w:rPr>
          <w:rStyle w:val="normaltextrun"/>
          <w:rFonts w:ascii="Times New Roman" w:hAnsi="Times New Roman" w:cs="Times New Roman"/>
          <w:sz w:val="24"/>
          <w:szCs w:val="24"/>
          <w:lang w:val="en-US"/>
        </w:rPr>
        <w:t xml:space="preserve">status as </w:t>
      </w:r>
      <w:r w:rsidR="00016BB8">
        <w:rPr>
          <w:rStyle w:val="normaltextrun"/>
          <w:rFonts w:ascii="Times New Roman" w:hAnsi="Times New Roman" w:cs="Times New Roman"/>
          <w:sz w:val="24"/>
          <w:szCs w:val="24"/>
          <w:lang w:val="en-US"/>
        </w:rPr>
        <w:t>victims, and thus their rights.</w:t>
      </w:r>
    </w:p>
    <w:p w14:paraId="7341B296" w14:textId="53187B36" w:rsidR="0044434A" w:rsidRPr="002B1F22" w:rsidRDefault="00352E53" w:rsidP="0044434A">
      <w:pPr>
        <w:jc w:val="both"/>
        <w:rPr>
          <w:rStyle w:val="normaltextrun"/>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IV</w:t>
      </w:r>
      <w:r w:rsidR="001060C7" w:rsidRPr="002B1F22">
        <w:rPr>
          <w:rStyle w:val="normaltextrun"/>
          <w:rFonts w:ascii="Times New Roman" w:hAnsi="Times New Roman" w:cs="Times New Roman"/>
          <w:b/>
          <w:bCs/>
          <w:sz w:val="24"/>
          <w:szCs w:val="24"/>
          <w:lang w:val="en-GB"/>
        </w:rPr>
        <w:t>, d</w:t>
      </w:r>
      <w:r w:rsidR="0074267A" w:rsidRPr="002B1F22">
        <w:rPr>
          <w:rStyle w:val="normaltextrun"/>
          <w:rFonts w:ascii="Times New Roman" w:hAnsi="Times New Roman" w:cs="Times New Roman"/>
          <w:b/>
          <w:bCs/>
          <w:sz w:val="24"/>
          <w:szCs w:val="24"/>
          <w:lang w:val="en-GB"/>
        </w:rPr>
        <w:t>., 18:</w:t>
      </w:r>
      <w:r w:rsidR="0074267A" w:rsidRPr="002B1F22">
        <w:rPr>
          <w:rStyle w:val="normaltextrun"/>
          <w:rFonts w:ascii="Times New Roman" w:hAnsi="Times New Roman" w:cs="Times New Roman"/>
          <w:sz w:val="24"/>
          <w:szCs w:val="24"/>
          <w:lang w:val="en-GB"/>
        </w:rPr>
        <w:t xml:space="preserve"> The mention of diverse </w:t>
      </w:r>
      <w:r w:rsidR="00774ED3" w:rsidRPr="002B1F22">
        <w:rPr>
          <w:rStyle w:val="normaltextrun"/>
          <w:rFonts w:ascii="Times New Roman" w:hAnsi="Times New Roman" w:cs="Times New Roman"/>
          <w:sz w:val="24"/>
          <w:szCs w:val="24"/>
          <w:lang w:val="en-GB"/>
        </w:rPr>
        <w:t xml:space="preserve">forms of discrimination is again, essential. </w:t>
      </w:r>
      <w:r w:rsidR="00C25130" w:rsidRPr="002B1F22">
        <w:rPr>
          <w:rStyle w:val="normaltextrun"/>
          <w:rFonts w:ascii="Times New Roman" w:hAnsi="Times New Roman" w:cs="Times New Roman"/>
          <w:sz w:val="24"/>
          <w:szCs w:val="24"/>
          <w:lang w:val="en-GB"/>
        </w:rPr>
        <w:t xml:space="preserve">We would again like to remind </w:t>
      </w:r>
      <w:r w:rsidR="00732C6E">
        <w:rPr>
          <w:rStyle w:val="normaltextrun"/>
          <w:rFonts w:ascii="Times New Roman" w:hAnsi="Times New Roman" w:cs="Times New Roman"/>
          <w:sz w:val="24"/>
          <w:szCs w:val="24"/>
          <w:lang w:val="en-GB"/>
        </w:rPr>
        <w:t>that there are</w:t>
      </w:r>
      <w:r w:rsidR="00C25130" w:rsidRPr="002B1F22">
        <w:rPr>
          <w:rStyle w:val="normaltextrun"/>
          <w:rFonts w:ascii="Times New Roman" w:hAnsi="Times New Roman" w:cs="Times New Roman"/>
          <w:sz w:val="24"/>
          <w:szCs w:val="24"/>
          <w:lang w:val="en-GB"/>
        </w:rPr>
        <w:t xml:space="preserve"> various</w:t>
      </w:r>
      <w:r w:rsidR="00AE2195" w:rsidRPr="002B1F22">
        <w:rPr>
          <w:rStyle w:val="normaltextrun"/>
          <w:rFonts w:ascii="Times New Roman" w:hAnsi="Times New Roman" w:cs="Times New Roman"/>
          <w:sz w:val="24"/>
          <w:szCs w:val="24"/>
          <w:lang w:val="en-GB"/>
        </w:rPr>
        <w:t xml:space="preserve"> causes of discrimination </w:t>
      </w:r>
      <w:r w:rsidR="00732C6E">
        <w:rPr>
          <w:rStyle w:val="normaltextrun"/>
          <w:rFonts w:ascii="Times New Roman" w:hAnsi="Times New Roman" w:cs="Times New Roman"/>
          <w:sz w:val="24"/>
          <w:szCs w:val="24"/>
          <w:lang w:val="en-GB"/>
        </w:rPr>
        <w:t xml:space="preserve">of </w:t>
      </w:r>
      <w:r w:rsidR="00AE2195" w:rsidRPr="002B1F22">
        <w:rPr>
          <w:rStyle w:val="normaltextrun"/>
          <w:rFonts w:ascii="Times New Roman" w:hAnsi="Times New Roman" w:cs="Times New Roman"/>
          <w:sz w:val="24"/>
          <w:szCs w:val="24"/>
          <w:lang w:val="en-GB"/>
        </w:rPr>
        <w:t>women and girls</w:t>
      </w:r>
      <w:r w:rsidR="008856D4">
        <w:rPr>
          <w:rStyle w:val="normaltextrun"/>
          <w:rFonts w:ascii="Times New Roman" w:hAnsi="Times New Roman" w:cs="Times New Roman"/>
          <w:sz w:val="24"/>
          <w:szCs w:val="24"/>
          <w:lang w:val="en-GB"/>
        </w:rPr>
        <w:t>, such as</w:t>
      </w:r>
      <w:r w:rsidR="00AE2195" w:rsidRPr="002B1F22">
        <w:rPr>
          <w:rStyle w:val="normaltextrun"/>
          <w:rFonts w:ascii="Times New Roman" w:hAnsi="Times New Roman" w:cs="Times New Roman"/>
          <w:sz w:val="24"/>
          <w:szCs w:val="24"/>
          <w:lang w:val="en-GB"/>
        </w:rPr>
        <w:t xml:space="preserve">: age, disability, </w:t>
      </w:r>
      <w:r w:rsidR="009D5A68" w:rsidRPr="002B1F22">
        <w:rPr>
          <w:rStyle w:val="normaltextrun"/>
          <w:rFonts w:ascii="Times New Roman" w:hAnsi="Times New Roman" w:cs="Times New Roman"/>
          <w:sz w:val="24"/>
          <w:szCs w:val="24"/>
          <w:lang w:val="en-GB"/>
        </w:rPr>
        <w:t>religion,</w:t>
      </w:r>
      <w:r w:rsidR="008856D4">
        <w:rPr>
          <w:rStyle w:val="normaltextrun"/>
          <w:rFonts w:ascii="Times New Roman" w:hAnsi="Times New Roman" w:cs="Times New Roman"/>
          <w:sz w:val="24"/>
          <w:szCs w:val="24"/>
          <w:lang w:val="en-GB"/>
        </w:rPr>
        <w:t xml:space="preserve"> </w:t>
      </w:r>
      <w:r w:rsidR="004315D2" w:rsidRPr="002B1F22">
        <w:rPr>
          <w:rStyle w:val="normaltextrun"/>
          <w:rFonts w:ascii="Times New Roman" w:hAnsi="Times New Roman" w:cs="Times New Roman"/>
          <w:sz w:val="24"/>
          <w:szCs w:val="24"/>
          <w:lang w:val="en-GB"/>
        </w:rPr>
        <w:t xml:space="preserve">and gender identity. </w:t>
      </w:r>
    </w:p>
    <w:p w14:paraId="15F33D9A" w14:textId="77777777" w:rsidR="0005215B" w:rsidRDefault="00352E53" w:rsidP="0005215B">
      <w:pPr>
        <w:jc w:val="both"/>
        <w:rPr>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IV</w:t>
      </w:r>
      <w:r w:rsidR="005E460D" w:rsidRPr="002B1F22">
        <w:rPr>
          <w:rStyle w:val="normaltextrun"/>
          <w:rFonts w:ascii="Times New Roman" w:hAnsi="Times New Roman" w:cs="Times New Roman"/>
          <w:b/>
          <w:bCs/>
          <w:sz w:val="24"/>
          <w:szCs w:val="24"/>
          <w:lang w:val="en-GB"/>
        </w:rPr>
        <w:t xml:space="preserve">, </w:t>
      </w:r>
      <w:r w:rsidR="00012ABA" w:rsidRPr="002B1F22">
        <w:rPr>
          <w:rStyle w:val="normaltextrun"/>
          <w:rFonts w:ascii="Times New Roman" w:hAnsi="Times New Roman" w:cs="Times New Roman"/>
          <w:b/>
          <w:bCs/>
          <w:sz w:val="24"/>
          <w:szCs w:val="24"/>
          <w:lang w:val="en-GB"/>
        </w:rPr>
        <w:t>e., 20:</w:t>
      </w:r>
      <w:r w:rsidR="00012ABA" w:rsidRPr="002B1F22">
        <w:rPr>
          <w:rStyle w:val="normaltextrun"/>
          <w:rFonts w:ascii="Times New Roman" w:hAnsi="Times New Roman" w:cs="Times New Roman"/>
          <w:sz w:val="24"/>
          <w:szCs w:val="24"/>
          <w:lang w:val="en-GB"/>
        </w:rPr>
        <w:t xml:space="preserve"> </w:t>
      </w:r>
      <w:r w:rsidR="00C904F2" w:rsidRPr="002B1F22">
        <w:rPr>
          <w:rFonts w:ascii="Times New Roman" w:hAnsi="Times New Roman" w:cs="Times New Roman"/>
          <w:sz w:val="24"/>
          <w:szCs w:val="24"/>
          <w:lang w:val="en-GB"/>
        </w:rPr>
        <w:t>Sexually exploited trafficking victims have often been victims of various other forms of violence against women before becoming victims of human trafficking. These other forms of violence include domestic violence and sexual violence, forced marriages or FGM. Human trafficking is a part of the continuum of experienced violence in the life of trafficking victims.</w:t>
      </w:r>
      <w:r w:rsidR="00BF5546" w:rsidRPr="002B1F22">
        <w:rPr>
          <w:rFonts w:ascii="Times New Roman" w:hAnsi="Times New Roman" w:cs="Times New Roman"/>
          <w:sz w:val="24"/>
          <w:szCs w:val="24"/>
          <w:lang w:val="en-GB"/>
        </w:rPr>
        <w:t xml:space="preserve"> Female minors, women migrants, racialised women, and women in difficult life situations are particularly vulnerable to exploitation and violence. For many women in prostitution, violence is part of their everyday life, and violence is often one of the underlying reasons for women to become involved in prostitution</w:t>
      </w:r>
      <w:r w:rsidR="00080800" w:rsidRPr="002B1F22">
        <w:rPr>
          <w:rFonts w:ascii="Times New Roman" w:hAnsi="Times New Roman" w:cs="Times New Roman"/>
          <w:sz w:val="24"/>
          <w:szCs w:val="24"/>
          <w:lang w:val="en-GB"/>
        </w:rPr>
        <w:t xml:space="preserve">. </w:t>
      </w:r>
      <w:r w:rsidR="00E9773B" w:rsidRPr="002B1F22">
        <w:rPr>
          <w:rFonts w:ascii="Times New Roman" w:hAnsi="Times New Roman" w:cs="Times New Roman"/>
          <w:sz w:val="24"/>
          <w:szCs w:val="24"/>
          <w:lang w:val="en-GB"/>
        </w:rPr>
        <w:t>There is strong evidence that trafficking, prostitution and exploitation of women and girls in vulnerable situations are linked to other forms of violence against women.</w:t>
      </w:r>
      <w:r w:rsidR="00080800" w:rsidRPr="002B1F22">
        <w:rPr>
          <w:rFonts w:ascii="Times New Roman" w:hAnsi="Times New Roman" w:cs="Times New Roman"/>
          <w:sz w:val="24"/>
          <w:szCs w:val="24"/>
          <w:lang w:val="en-GB"/>
        </w:rPr>
        <w:t xml:space="preserve"> </w:t>
      </w:r>
      <w:r w:rsidR="0002293F" w:rsidRPr="002B1F22">
        <w:rPr>
          <w:rFonts w:ascii="Times New Roman" w:hAnsi="Times New Roman" w:cs="Times New Roman"/>
          <w:sz w:val="24"/>
          <w:szCs w:val="24"/>
          <w:lang w:val="en-GB"/>
        </w:rPr>
        <w:t>On average, countries where prostitution is legal experience larger reported human trafficking inflows</w:t>
      </w:r>
      <w:r w:rsidR="001A1FCF" w:rsidRPr="002B1F22">
        <w:rPr>
          <w:rStyle w:val="Alaviitteenviite"/>
          <w:rFonts w:ascii="Times New Roman" w:hAnsi="Times New Roman" w:cs="Times New Roman"/>
          <w:sz w:val="24"/>
          <w:szCs w:val="24"/>
          <w:lang w:val="en-GB"/>
        </w:rPr>
        <w:footnoteReference w:id="1"/>
      </w:r>
      <w:r w:rsidR="0002293F" w:rsidRPr="002B1F22">
        <w:rPr>
          <w:rFonts w:ascii="Times New Roman" w:hAnsi="Times New Roman" w:cs="Times New Roman"/>
          <w:sz w:val="24"/>
          <w:szCs w:val="24"/>
          <w:lang w:val="en-GB"/>
        </w:rPr>
        <w:t>.</w:t>
      </w:r>
      <w:r w:rsidR="00193992" w:rsidRPr="002B1F22">
        <w:rPr>
          <w:rFonts w:ascii="Times New Roman" w:hAnsi="Times New Roman" w:cs="Times New Roman"/>
          <w:sz w:val="24"/>
          <w:szCs w:val="24"/>
          <w:lang w:val="en-GB"/>
        </w:rPr>
        <w:t xml:space="preserve"> </w:t>
      </w:r>
      <w:r w:rsidR="00164E4A" w:rsidRPr="002B1F22">
        <w:rPr>
          <w:rFonts w:ascii="Times New Roman" w:hAnsi="Times New Roman" w:cs="Times New Roman"/>
          <w:sz w:val="24"/>
          <w:szCs w:val="24"/>
          <w:lang w:val="en-GB"/>
        </w:rPr>
        <w:t xml:space="preserve">According to Europol, in </w:t>
      </w:r>
      <w:r w:rsidR="00164E4A" w:rsidRPr="00016BB8">
        <w:rPr>
          <w:rFonts w:ascii="Times New Roman" w:hAnsi="Times New Roman" w:cs="Times New Roman"/>
          <w:sz w:val="24"/>
          <w:szCs w:val="24"/>
          <w:lang w:val="en-GB"/>
        </w:rPr>
        <w:t>countries</w:t>
      </w:r>
      <w:r w:rsidR="00016BB8" w:rsidRPr="00016BB8">
        <w:rPr>
          <w:rFonts w:ascii="Times New Roman" w:hAnsi="Times New Roman" w:cs="Times New Roman"/>
          <w:sz w:val="24"/>
          <w:szCs w:val="24"/>
          <w:lang w:val="en-US"/>
        </w:rPr>
        <w:t xml:space="preserve"> where prostitution is legal or regulated, the legal environment makes it easier to exploit the cheaper </w:t>
      </w:r>
      <w:proofErr w:type="spellStart"/>
      <w:r w:rsidR="00016BB8" w:rsidRPr="00016BB8">
        <w:rPr>
          <w:rFonts w:ascii="Times New Roman" w:hAnsi="Times New Roman" w:cs="Times New Roman"/>
          <w:sz w:val="24"/>
          <w:szCs w:val="24"/>
          <w:lang w:val="en-US"/>
        </w:rPr>
        <w:t>labour</w:t>
      </w:r>
      <w:proofErr w:type="spellEnd"/>
      <w:r w:rsidR="00016BB8" w:rsidRPr="00016BB8">
        <w:rPr>
          <w:rFonts w:ascii="Times New Roman" w:hAnsi="Times New Roman" w:cs="Times New Roman"/>
          <w:sz w:val="24"/>
          <w:szCs w:val="24"/>
          <w:lang w:val="en-US"/>
        </w:rPr>
        <w:t xml:space="preserve"> provided by migrant women and other vulnerable </w:t>
      </w:r>
      <w:r w:rsidR="00016BB8" w:rsidRPr="00016BB8">
        <w:rPr>
          <w:rFonts w:ascii="Times New Roman" w:hAnsi="Times New Roman" w:cs="Times New Roman"/>
          <w:sz w:val="24"/>
          <w:szCs w:val="24"/>
          <w:lang w:val="en-US"/>
        </w:rPr>
        <w:t>persons</w:t>
      </w:r>
      <w:r w:rsidR="00016BB8" w:rsidRPr="00016BB8">
        <w:rPr>
          <w:rFonts w:ascii="Times New Roman" w:hAnsi="Times New Roman" w:cs="Times New Roman"/>
          <w:sz w:val="24"/>
          <w:szCs w:val="24"/>
          <w:lang w:val="en-US"/>
        </w:rPr>
        <w:t xml:space="preserve">. </w:t>
      </w:r>
      <w:r w:rsidR="00F6486A">
        <w:rPr>
          <w:rFonts w:ascii="Times New Roman" w:hAnsi="Times New Roman" w:cs="Times New Roman"/>
          <w:sz w:val="24"/>
          <w:szCs w:val="24"/>
          <w:lang w:val="en-GB"/>
        </w:rPr>
        <w:t xml:space="preserve">Even when </w:t>
      </w:r>
      <w:r w:rsidR="00DC687D">
        <w:rPr>
          <w:rFonts w:ascii="Times New Roman" w:hAnsi="Times New Roman" w:cs="Times New Roman"/>
          <w:sz w:val="24"/>
          <w:szCs w:val="24"/>
          <w:lang w:val="en-GB"/>
        </w:rPr>
        <w:t xml:space="preserve">prostitution is regulated, </w:t>
      </w:r>
      <w:r w:rsidR="00016BB8">
        <w:rPr>
          <w:rFonts w:ascii="Times New Roman" w:hAnsi="Times New Roman" w:cs="Times New Roman"/>
          <w:sz w:val="24"/>
          <w:szCs w:val="24"/>
          <w:lang w:val="en-GB"/>
        </w:rPr>
        <w:t>persons in prostitution</w:t>
      </w:r>
      <w:r w:rsidR="00DC687D">
        <w:rPr>
          <w:rFonts w:ascii="Times New Roman" w:hAnsi="Times New Roman" w:cs="Times New Roman"/>
          <w:sz w:val="24"/>
          <w:szCs w:val="24"/>
          <w:lang w:val="en-GB"/>
        </w:rPr>
        <w:t xml:space="preserve"> </w:t>
      </w:r>
      <w:r w:rsidR="0005215B">
        <w:rPr>
          <w:rFonts w:ascii="Times New Roman" w:hAnsi="Times New Roman" w:cs="Times New Roman"/>
          <w:sz w:val="24"/>
          <w:szCs w:val="24"/>
          <w:lang w:val="en-GB"/>
        </w:rPr>
        <w:t>face</w:t>
      </w:r>
      <w:r w:rsidR="00DC687D">
        <w:rPr>
          <w:rFonts w:ascii="Times New Roman" w:hAnsi="Times New Roman" w:cs="Times New Roman"/>
          <w:sz w:val="24"/>
          <w:szCs w:val="24"/>
          <w:lang w:val="en-GB"/>
        </w:rPr>
        <w:t xml:space="preserve"> significant </w:t>
      </w:r>
      <w:r w:rsidR="002E63D8">
        <w:rPr>
          <w:rFonts w:ascii="Times New Roman" w:hAnsi="Times New Roman" w:cs="Times New Roman"/>
          <w:sz w:val="24"/>
          <w:szCs w:val="24"/>
          <w:lang w:val="en-GB"/>
        </w:rPr>
        <w:t xml:space="preserve">problems </w:t>
      </w:r>
      <w:r w:rsidR="00F0566D">
        <w:rPr>
          <w:rFonts w:ascii="Times New Roman" w:hAnsi="Times New Roman" w:cs="Times New Roman"/>
          <w:sz w:val="24"/>
          <w:szCs w:val="24"/>
          <w:lang w:val="en-GB"/>
        </w:rPr>
        <w:t>earn</w:t>
      </w:r>
      <w:r w:rsidR="0005215B">
        <w:rPr>
          <w:rFonts w:ascii="Times New Roman" w:hAnsi="Times New Roman" w:cs="Times New Roman"/>
          <w:sz w:val="24"/>
          <w:szCs w:val="24"/>
          <w:lang w:val="en-GB"/>
        </w:rPr>
        <w:t>ing</w:t>
      </w:r>
      <w:r w:rsidR="00EA0A42">
        <w:rPr>
          <w:rFonts w:ascii="Times New Roman" w:hAnsi="Times New Roman" w:cs="Times New Roman"/>
          <w:sz w:val="24"/>
          <w:szCs w:val="24"/>
          <w:lang w:val="en-GB"/>
        </w:rPr>
        <w:t xml:space="preserve"> enough money after brothel keepers have taken their portion – and in many cases </w:t>
      </w:r>
      <w:r w:rsidR="005D0B9C">
        <w:rPr>
          <w:rFonts w:ascii="Times New Roman" w:hAnsi="Times New Roman" w:cs="Times New Roman"/>
          <w:sz w:val="24"/>
          <w:szCs w:val="24"/>
          <w:lang w:val="en-GB"/>
        </w:rPr>
        <w:t>they avoid the employer responsibil</w:t>
      </w:r>
      <w:r w:rsidR="006777D2">
        <w:rPr>
          <w:rFonts w:ascii="Times New Roman" w:hAnsi="Times New Roman" w:cs="Times New Roman"/>
          <w:sz w:val="24"/>
          <w:szCs w:val="24"/>
          <w:lang w:val="en-GB"/>
        </w:rPr>
        <w:t>ities by func</w:t>
      </w:r>
      <w:r w:rsidR="009A01A9">
        <w:rPr>
          <w:rFonts w:ascii="Times New Roman" w:hAnsi="Times New Roman" w:cs="Times New Roman"/>
          <w:sz w:val="24"/>
          <w:szCs w:val="24"/>
          <w:lang w:val="en-GB"/>
        </w:rPr>
        <w:t xml:space="preserve">tioning as landlords. </w:t>
      </w:r>
      <w:proofErr w:type="gramStart"/>
      <w:r w:rsidR="0005215B">
        <w:rPr>
          <w:rFonts w:ascii="Times New Roman" w:hAnsi="Times New Roman" w:cs="Times New Roman"/>
          <w:sz w:val="24"/>
          <w:szCs w:val="24"/>
          <w:lang w:val="en-GB"/>
        </w:rPr>
        <w:t>The m</w:t>
      </w:r>
      <w:r w:rsidR="00702F3D">
        <w:rPr>
          <w:rFonts w:ascii="Times New Roman" w:hAnsi="Times New Roman" w:cs="Times New Roman"/>
          <w:sz w:val="24"/>
          <w:szCs w:val="24"/>
          <w:lang w:val="en-GB"/>
        </w:rPr>
        <w:t>ajority</w:t>
      </w:r>
      <w:r w:rsidR="0005215B">
        <w:rPr>
          <w:rFonts w:ascii="Times New Roman" w:hAnsi="Times New Roman" w:cs="Times New Roman"/>
          <w:sz w:val="24"/>
          <w:szCs w:val="24"/>
          <w:lang w:val="en-GB"/>
        </w:rPr>
        <w:t xml:space="preserve"> </w:t>
      </w:r>
      <w:r w:rsidR="00702F3D">
        <w:rPr>
          <w:rFonts w:ascii="Times New Roman" w:hAnsi="Times New Roman" w:cs="Times New Roman"/>
          <w:sz w:val="24"/>
          <w:szCs w:val="24"/>
          <w:lang w:val="en-GB"/>
        </w:rPr>
        <w:t>of</w:t>
      </w:r>
      <w:proofErr w:type="gramEnd"/>
      <w:r w:rsidR="00702F3D">
        <w:rPr>
          <w:rFonts w:ascii="Times New Roman" w:hAnsi="Times New Roman" w:cs="Times New Roman"/>
          <w:sz w:val="24"/>
          <w:szCs w:val="24"/>
          <w:lang w:val="en-GB"/>
        </w:rPr>
        <w:t xml:space="preserve"> </w:t>
      </w:r>
      <w:r w:rsidR="00016BB8">
        <w:rPr>
          <w:rFonts w:ascii="Times New Roman" w:hAnsi="Times New Roman" w:cs="Times New Roman"/>
          <w:sz w:val="24"/>
          <w:szCs w:val="24"/>
          <w:lang w:val="en-GB"/>
        </w:rPr>
        <w:t>persons in prostitution</w:t>
      </w:r>
      <w:r w:rsidR="00702F3D">
        <w:rPr>
          <w:rFonts w:ascii="Times New Roman" w:hAnsi="Times New Roman" w:cs="Times New Roman"/>
          <w:sz w:val="24"/>
          <w:szCs w:val="24"/>
          <w:lang w:val="en-GB"/>
        </w:rPr>
        <w:t xml:space="preserve"> </w:t>
      </w:r>
      <w:r w:rsidR="00745F01">
        <w:rPr>
          <w:rFonts w:ascii="Times New Roman" w:hAnsi="Times New Roman" w:cs="Times New Roman"/>
          <w:sz w:val="24"/>
          <w:szCs w:val="24"/>
          <w:lang w:val="en-GB"/>
        </w:rPr>
        <w:t xml:space="preserve">in Europe are </w:t>
      </w:r>
      <w:r w:rsidR="005E63BB">
        <w:rPr>
          <w:rFonts w:ascii="Times New Roman" w:hAnsi="Times New Roman" w:cs="Times New Roman"/>
          <w:sz w:val="24"/>
          <w:szCs w:val="24"/>
          <w:lang w:val="en-GB"/>
        </w:rPr>
        <w:t xml:space="preserve">from Eastern Europe </w:t>
      </w:r>
      <w:r w:rsidR="00337713">
        <w:rPr>
          <w:rFonts w:ascii="Times New Roman" w:hAnsi="Times New Roman" w:cs="Times New Roman"/>
          <w:sz w:val="24"/>
          <w:szCs w:val="24"/>
          <w:lang w:val="en-GB"/>
        </w:rPr>
        <w:t xml:space="preserve">and outside of Europe. Compared to their customers, they </w:t>
      </w:r>
      <w:r w:rsidR="00C6536C">
        <w:rPr>
          <w:rFonts w:ascii="Times New Roman" w:hAnsi="Times New Roman" w:cs="Times New Roman"/>
          <w:sz w:val="24"/>
          <w:szCs w:val="24"/>
          <w:lang w:val="en-GB"/>
        </w:rPr>
        <w:t>are in</w:t>
      </w:r>
      <w:r w:rsidR="00337713">
        <w:rPr>
          <w:rFonts w:ascii="Times New Roman" w:hAnsi="Times New Roman" w:cs="Times New Roman"/>
          <w:sz w:val="24"/>
          <w:szCs w:val="24"/>
          <w:lang w:val="en-GB"/>
        </w:rPr>
        <w:t xml:space="preserve"> much more vulnerable positi</w:t>
      </w:r>
      <w:r w:rsidR="0050533D">
        <w:rPr>
          <w:rFonts w:ascii="Times New Roman" w:hAnsi="Times New Roman" w:cs="Times New Roman"/>
          <w:sz w:val="24"/>
          <w:szCs w:val="24"/>
          <w:lang w:val="en-GB"/>
        </w:rPr>
        <w:t>on</w:t>
      </w:r>
      <w:r w:rsidR="000A128F">
        <w:rPr>
          <w:rFonts w:ascii="Times New Roman" w:hAnsi="Times New Roman" w:cs="Times New Roman"/>
          <w:sz w:val="24"/>
          <w:szCs w:val="24"/>
          <w:lang w:val="en-GB"/>
        </w:rPr>
        <w:t>.</w:t>
      </w:r>
      <w:r w:rsidR="0033217B">
        <w:rPr>
          <w:rFonts w:ascii="Times New Roman" w:hAnsi="Times New Roman" w:cs="Times New Roman"/>
          <w:sz w:val="24"/>
          <w:szCs w:val="24"/>
          <w:lang w:val="en-GB"/>
        </w:rPr>
        <w:t xml:space="preserve"> </w:t>
      </w:r>
      <w:r w:rsidR="009650E8">
        <w:rPr>
          <w:rFonts w:ascii="Times New Roman" w:hAnsi="Times New Roman" w:cs="Times New Roman"/>
          <w:sz w:val="24"/>
          <w:szCs w:val="24"/>
          <w:lang w:val="en-GB"/>
        </w:rPr>
        <w:t xml:space="preserve">Without questioning women’s agency, </w:t>
      </w:r>
      <w:r w:rsidR="00080800" w:rsidRPr="002B1F22">
        <w:rPr>
          <w:rFonts w:ascii="Times New Roman" w:hAnsi="Times New Roman" w:cs="Times New Roman"/>
          <w:sz w:val="24"/>
          <w:szCs w:val="24"/>
          <w:lang w:val="en-GB"/>
        </w:rPr>
        <w:t>the image of women and girls</w:t>
      </w:r>
      <w:r w:rsidR="0005215B">
        <w:rPr>
          <w:rFonts w:ascii="Times New Roman" w:hAnsi="Times New Roman" w:cs="Times New Roman"/>
          <w:sz w:val="24"/>
          <w:szCs w:val="24"/>
          <w:lang w:val="en-GB"/>
        </w:rPr>
        <w:t xml:space="preserve"> as agents</w:t>
      </w:r>
      <w:r w:rsidR="00080800" w:rsidRPr="002B1F22">
        <w:rPr>
          <w:rFonts w:ascii="Times New Roman" w:hAnsi="Times New Roman" w:cs="Times New Roman"/>
          <w:sz w:val="24"/>
          <w:szCs w:val="24"/>
          <w:lang w:val="en-GB"/>
        </w:rPr>
        <w:t xml:space="preserve"> who make independent choices </w:t>
      </w:r>
      <w:r w:rsidR="0005215B">
        <w:rPr>
          <w:rFonts w:ascii="Times New Roman" w:hAnsi="Times New Roman" w:cs="Times New Roman"/>
          <w:sz w:val="24"/>
          <w:szCs w:val="24"/>
          <w:lang w:val="en-GB"/>
        </w:rPr>
        <w:t>i</w:t>
      </w:r>
      <w:r w:rsidR="00080800" w:rsidRPr="002B1F22">
        <w:rPr>
          <w:rFonts w:ascii="Times New Roman" w:hAnsi="Times New Roman" w:cs="Times New Roman"/>
          <w:sz w:val="24"/>
          <w:szCs w:val="24"/>
          <w:lang w:val="en-GB"/>
        </w:rPr>
        <w:t xml:space="preserve">n prostitution is problematic. </w:t>
      </w:r>
      <w:r w:rsidR="00E9773B" w:rsidRPr="002B1F22">
        <w:rPr>
          <w:rFonts w:ascii="Times New Roman" w:hAnsi="Times New Roman" w:cs="Times New Roman"/>
          <w:sz w:val="24"/>
          <w:szCs w:val="24"/>
          <w:lang w:val="en-GB"/>
        </w:rPr>
        <w:t>The choice to be educated, to have a decent job, and a salary to feed one’s family should not have to be achieved through exploitation.</w:t>
      </w:r>
      <w:r w:rsidR="00A372FB">
        <w:rPr>
          <w:rFonts w:ascii="Times New Roman" w:hAnsi="Times New Roman" w:cs="Times New Roman"/>
          <w:sz w:val="24"/>
          <w:szCs w:val="24"/>
          <w:lang w:val="en-GB"/>
        </w:rPr>
        <w:t xml:space="preserve"> Wo</w:t>
      </w:r>
      <w:r w:rsidR="00A46BF8">
        <w:rPr>
          <w:rFonts w:ascii="Times New Roman" w:hAnsi="Times New Roman" w:cs="Times New Roman"/>
          <w:sz w:val="24"/>
          <w:szCs w:val="24"/>
          <w:lang w:val="en-GB"/>
        </w:rPr>
        <w:t>men</w:t>
      </w:r>
      <w:r w:rsidR="00A372FB">
        <w:rPr>
          <w:rFonts w:ascii="Times New Roman" w:hAnsi="Times New Roman" w:cs="Times New Roman"/>
          <w:sz w:val="24"/>
          <w:szCs w:val="24"/>
          <w:lang w:val="en-GB"/>
        </w:rPr>
        <w:t xml:space="preserve"> </w:t>
      </w:r>
      <w:r w:rsidR="00A46BF8">
        <w:rPr>
          <w:rFonts w:ascii="Times New Roman" w:hAnsi="Times New Roman" w:cs="Times New Roman"/>
          <w:sz w:val="24"/>
          <w:szCs w:val="24"/>
          <w:lang w:val="en-GB"/>
        </w:rPr>
        <w:t>in</w:t>
      </w:r>
      <w:r w:rsidR="00A372FB">
        <w:rPr>
          <w:rFonts w:ascii="Times New Roman" w:hAnsi="Times New Roman" w:cs="Times New Roman"/>
          <w:sz w:val="24"/>
          <w:szCs w:val="24"/>
          <w:lang w:val="en-GB"/>
        </w:rPr>
        <w:t xml:space="preserve"> prostitu</w:t>
      </w:r>
      <w:r w:rsidR="00A46BF8">
        <w:rPr>
          <w:rFonts w:ascii="Times New Roman" w:hAnsi="Times New Roman" w:cs="Times New Roman"/>
          <w:sz w:val="24"/>
          <w:szCs w:val="24"/>
          <w:lang w:val="en-GB"/>
        </w:rPr>
        <w:t>tion</w:t>
      </w:r>
      <w:r w:rsidR="00A372FB">
        <w:rPr>
          <w:rFonts w:ascii="Times New Roman" w:hAnsi="Times New Roman" w:cs="Times New Roman"/>
          <w:sz w:val="24"/>
          <w:szCs w:val="24"/>
          <w:lang w:val="en-GB"/>
        </w:rPr>
        <w:t xml:space="preserve"> </w:t>
      </w:r>
      <w:r w:rsidR="00A46BF8">
        <w:rPr>
          <w:rFonts w:ascii="Times New Roman" w:hAnsi="Times New Roman" w:cs="Times New Roman"/>
          <w:sz w:val="24"/>
          <w:szCs w:val="24"/>
          <w:lang w:val="en-GB"/>
        </w:rPr>
        <w:t>are</w:t>
      </w:r>
      <w:r w:rsidR="00A372FB">
        <w:rPr>
          <w:rFonts w:ascii="Times New Roman" w:hAnsi="Times New Roman" w:cs="Times New Roman"/>
          <w:sz w:val="24"/>
          <w:szCs w:val="24"/>
          <w:lang w:val="en-GB"/>
        </w:rPr>
        <w:t xml:space="preserve"> in danger of violence and trafficking</w:t>
      </w:r>
      <w:r w:rsidR="00E44DE7">
        <w:rPr>
          <w:rFonts w:ascii="Times New Roman" w:hAnsi="Times New Roman" w:cs="Times New Roman"/>
          <w:sz w:val="24"/>
          <w:szCs w:val="24"/>
          <w:lang w:val="en-GB"/>
        </w:rPr>
        <w:t xml:space="preserve">. </w:t>
      </w:r>
      <w:r w:rsidR="0005215B">
        <w:rPr>
          <w:rFonts w:ascii="Times New Roman" w:hAnsi="Times New Roman" w:cs="Times New Roman"/>
          <w:sz w:val="24"/>
          <w:szCs w:val="24"/>
          <w:lang w:val="en-GB"/>
        </w:rPr>
        <w:t>A person’s right to p</w:t>
      </w:r>
      <w:r w:rsidR="00A372FB">
        <w:rPr>
          <w:rFonts w:ascii="Times New Roman" w:hAnsi="Times New Roman" w:cs="Times New Roman"/>
          <w:sz w:val="24"/>
          <w:szCs w:val="24"/>
          <w:lang w:val="en-GB"/>
        </w:rPr>
        <w:t xml:space="preserve">hysical integrity </w:t>
      </w:r>
      <w:r w:rsidR="004B49DE">
        <w:rPr>
          <w:rFonts w:ascii="Times New Roman" w:hAnsi="Times New Roman" w:cs="Times New Roman"/>
          <w:sz w:val="24"/>
          <w:szCs w:val="24"/>
          <w:lang w:val="en-GB"/>
        </w:rPr>
        <w:t xml:space="preserve">and </w:t>
      </w:r>
      <w:r w:rsidR="0005215B">
        <w:rPr>
          <w:rFonts w:ascii="Times New Roman" w:hAnsi="Times New Roman" w:cs="Times New Roman"/>
          <w:sz w:val="24"/>
          <w:szCs w:val="24"/>
          <w:lang w:val="en-GB"/>
        </w:rPr>
        <w:t>protection</w:t>
      </w:r>
      <w:r w:rsidR="004B49DE">
        <w:rPr>
          <w:rFonts w:ascii="Times New Roman" w:hAnsi="Times New Roman" w:cs="Times New Roman"/>
          <w:sz w:val="24"/>
          <w:szCs w:val="24"/>
          <w:lang w:val="en-GB"/>
        </w:rPr>
        <w:t xml:space="preserve"> </w:t>
      </w:r>
      <w:r w:rsidR="00A372FB">
        <w:rPr>
          <w:rFonts w:ascii="Times New Roman" w:hAnsi="Times New Roman" w:cs="Times New Roman"/>
          <w:sz w:val="24"/>
          <w:szCs w:val="24"/>
          <w:lang w:val="en-GB"/>
        </w:rPr>
        <w:t xml:space="preserve">should always </w:t>
      </w:r>
      <w:r w:rsidR="004B49DE">
        <w:rPr>
          <w:rFonts w:ascii="Times New Roman" w:hAnsi="Times New Roman" w:cs="Times New Roman"/>
          <w:sz w:val="24"/>
          <w:szCs w:val="24"/>
          <w:lang w:val="en-GB"/>
        </w:rPr>
        <w:t>overrule</w:t>
      </w:r>
      <w:r w:rsidR="00A372FB">
        <w:rPr>
          <w:rFonts w:ascii="Times New Roman" w:hAnsi="Times New Roman" w:cs="Times New Roman"/>
          <w:sz w:val="24"/>
          <w:szCs w:val="24"/>
          <w:lang w:val="en-GB"/>
        </w:rPr>
        <w:t xml:space="preserve"> </w:t>
      </w:r>
      <w:r w:rsidR="0005215B">
        <w:rPr>
          <w:rFonts w:ascii="Times New Roman" w:hAnsi="Times New Roman" w:cs="Times New Roman"/>
          <w:sz w:val="24"/>
          <w:szCs w:val="24"/>
          <w:lang w:val="en-GB"/>
        </w:rPr>
        <w:t xml:space="preserve">someone else’s preference to use the body of another human being for personal satisfaction. </w:t>
      </w:r>
    </w:p>
    <w:p w14:paraId="6AC013B1" w14:textId="2F8EF85D" w:rsidR="005E460D" w:rsidRPr="002B1F22" w:rsidRDefault="005E460D" w:rsidP="0044434A">
      <w:pPr>
        <w:jc w:val="both"/>
        <w:rPr>
          <w:rFonts w:ascii="Times New Roman" w:hAnsi="Times New Roman" w:cs="Times New Roman"/>
          <w:sz w:val="24"/>
          <w:szCs w:val="24"/>
          <w:lang w:val="en-GB"/>
        </w:rPr>
      </w:pPr>
    </w:p>
    <w:p w14:paraId="5B93C374" w14:textId="4F45D21E" w:rsidR="007D11FE" w:rsidRPr="004E6D6D" w:rsidRDefault="00352E53" w:rsidP="0044434A">
      <w:pPr>
        <w:jc w:val="both"/>
        <w:rPr>
          <w:rFonts w:ascii="Times New Roman" w:hAnsi="Times New Roman" w:cs="Times New Roman"/>
          <w:sz w:val="24"/>
          <w:szCs w:val="24"/>
          <w:lang w:val="en-GB"/>
        </w:rPr>
      </w:pPr>
      <w:r>
        <w:rPr>
          <w:rStyle w:val="normaltextrun"/>
          <w:rFonts w:ascii="Times New Roman" w:hAnsi="Times New Roman" w:cs="Times New Roman"/>
          <w:b/>
          <w:bCs/>
          <w:sz w:val="24"/>
          <w:szCs w:val="24"/>
          <w:lang w:val="en-GB"/>
        </w:rPr>
        <w:t xml:space="preserve">IV, </w:t>
      </w:r>
      <w:r w:rsidR="007D11FE" w:rsidRPr="002B1F22">
        <w:rPr>
          <w:rStyle w:val="normaltextrun"/>
          <w:rFonts w:ascii="Times New Roman" w:hAnsi="Times New Roman" w:cs="Times New Roman"/>
          <w:b/>
          <w:bCs/>
          <w:sz w:val="24"/>
          <w:szCs w:val="24"/>
          <w:lang w:val="en-GB"/>
        </w:rPr>
        <w:t>e., 2</w:t>
      </w:r>
      <w:r w:rsidR="001F750A" w:rsidRPr="002B1F22">
        <w:rPr>
          <w:rStyle w:val="normaltextrun"/>
          <w:rFonts w:ascii="Times New Roman" w:hAnsi="Times New Roman" w:cs="Times New Roman"/>
          <w:b/>
          <w:bCs/>
          <w:sz w:val="24"/>
          <w:szCs w:val="24"/>
          <w:lang w:val="en-GB"/>
        </w:rPr>
        <w:t>2</w:t>
      </w:r>
      <w:r w:rsidR="000A36A9" w:rsidRPr="002B1F22">
        <w:rPr>
          <w:rStyle w:val="normaltextrun"/>
          <w:rFonts w:ascii="Times New Roman" w:hAnsi="Times New Roman" w:cs="Times New Roman"/>
          <w:b/>
          <w:bCs/>
          <w:sz w:val="24"/>
          <w:szCs w:val="24"/>
          <w:lang w:val="en-GB"/>
        </w:rPr>
        <w:t xml:space="preserve">: </w:t>
      </w:r>
      <w:r w:rsidR="0078519F" w:rsidRPr="002B1F22">
        <w:rPr>
          <w:rFonts w:ascii="Times New Roman" w:hAnsi="Times New Roman" w:cs="Times New Roman"/>
          <w:sz w:val="24"/>
          <w:szCs w:val="24"/>
          <w:lang w:val="en-GB"/>
        </w:rPr>
        <w:t xml:space="preserve">It is important to </w:t>
      </w:r>
      <w:r w:rsidR="0078519F" w:rsidRPr="004034BA">
        <w:rPr>
          <w:rFonts w:ascii="Times New Roman" w:hAnsi="Times New Roman" w:cs="Times New Roman"/>
          <w:sz w:val="24"/>
          <w:szCs w:val="24"/>
          <w:lang w:val="en-GB"/>
        </w:rPr>
        <w:t xml:space="preserve">stress the </w:t>
      </w:r>
      <w:r w:rsidR="00155562" w:rsidRPr="004034BA">
        <w:rPr>
          <w:rFonts w:ascii="Times New Roman" w:hAnsi="Times New Roman" w:cs="Times New Roman"/>
          <w:sz w:val="24"/>
          <w:szCs w:val="24"/>
          <w:lang w:val="en-GB"/>
        </w:rPr>
        <w:t xml:space="preserve">significance of </w:t>
      </w:r>
      <w:r w:rsidR="00C05E2B" w:rsidRPr="004034BA">
        <w:rPr>
          <w:rFonts w:ascii="Times New Roman" w:hAnsi="Times New Roman" w:cs="Times New Roman"/>
          <w:sz w:val="24"/>
          <w:szCs w:val="24"/>
          <w:lang w:val="en-GB"/>
        </w:rPr>
        <w:t>the impunity</w:t>
      </w:r>
      <w:r w:rsidR="00C05E2B" w:rsidRPr="002B1F22">
        <w:rPr>
          <w:rFonts w:ascii="Times New Roman" w:hAnsi="Times New Roman" w:cs="Times New Roman"/>
          <w:sz w:val="24"/>
          <w:szCs w:val="24"/>
          <w:lang w:val="en-GB"/>
        </w:rPr>
        <w:t xml:space="preserve"> enjoyed by perpetrators</w:t>
      </w:r>
      <w:r w:rsidR="00D52D87" w:rsidRPr="002B1F22">
        <w:rPr>
          <w:rFonts w:ascii="Times New Roman" w:hAnsi="Times New Roman" w:cs="Times New Roman"/>
          <w:sz w:val="24"/>
          <w:szCs w:val="24"/>
          <w:lang w:val="en-GB"/>
        </w:rPr>
        <w:t xml:space="preserve"> and what causes it</w:t>
      </w:r>
      <w:r w:rsidR="00B865E0">
        <w:rPr>
          <w:rFonts w:ascii="Times New Roman" w:hAnsi="Times New Roman" w:cs="Times New Roman"/>
          <w:sz w:val="24"/>
          <w:szCs w:val="24"/>
          <w:lang w:val="en-GB"/>
        </w:rPr>
        <w:t xml:space="preserve">. </w:t>
      </w:r>
      <w:r w:rsidR="00611DD0">
        <w:rPr>
          <w:rFonts w:ascii="Times New Roman" w:hAnsi="Times New Roman" w:cs="Times New Roman"/>
          <w:sz w:val="24"/>
          <w:szCs w:val="24"/>
          <w:lang w:val="en-GB"/>
        </w:rPr>
        <w:t xml:space="preserve">The exploitation of prostitution should be added here since </w:t>
      </w:r>
      <w:r w:rsidR="004E6D6D">
        <w:rPr>
          <w:rFonts w:ascii="Times New Roman" w:hAnsi="Times New Roman" w:cs="Times New Roman"/>
          <w:sz w:val="24"/>
          <w:szCs w:val="24"/>
          <w:lang w:val="en-GB"/>
        </w:rPr>
        <w:t>m</w:t>
      </w:r>
      <w:r w:rsidR="004E6D6D" w:rsidRPr="004E6D6D">
        <w:rPr>
          <w:rFonts w:ascii="Times New Roman" w:hAnsi="Times New Roman" w:cs="Times New Roman"/>
          <w:sz w:val="24"/>
          <w:szCs w:val="24"/>
          <w:lang w:val="en-GB"/>
        </w:rPr>
        <w:t>ost of the victims detected globally are trafficked for sexual exploitation</w:t>
      </w:r>
      <w:r w:rsidR="00513BE1">
        <w:rPr>
          <w:rFonts w:ascii="Times New Roman" w:hAnsi="Times New Roman" w:cs="Times New Roman"/>
          <w:sz w:val="24"/>
          <w:szCs w:val="24"/>
          <w:lang w:val="en-GB"/>
        </w:rPr>
        <w:t>.</w:t>
      </w:r>
    </w:p>
    <w:p w14:paraId="2AF4B1F9" w14:textId="352B4AEB" w:rsidR="00070BE0" w:rsidRDefault="00352E53" w:rsidP="0044434A">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IV, </w:t>
      </w:r>
      <w:r w:rsidR="00070BE0" w:rsidRPr="002B1F22">
        <w:rPr>
          <w:rFonts w:ascii="Times New Roman" w:hAnsi="Times New Roman" w:cs="Times New Roman"/>
          <w:b/>
          <w:bCs/>
          <w:sz w:val="24"/>
          <w:szCs w:val="24"/>
          <w:lang w:val="en-GB"/>
        </w:rPr>
        <w:t>e., 23:</w:t>
      </w:r>
      <w:r w:rsidR="00070BE0" w:rsidRPr="002B1F22">
        <w:rPr>
          <w:rFonts w:ascii="Times New Roman" w:hAnsi="Times New Roman" w:cs="Times New Roman"/>
          <w:sz w:val="24"/>
          <w:szCs w:val="24"/>
          <w:lang w:val="en-GB"/>
        </w:rPr>
        <w:t xml:space="preserve"> </w:t>
      </w:r>
      <w:r w:rsidR="00047D58" w:rsidRPr="002B1F22">
        <w:rPr>
          <w:rFonts w:ascii="Times New Roman" w:hAnsi="Times New Roman" w:cs="Times New Roman"/>
          <w:sz w:val="24"/>
          <w:szCs w:val="24"/>
          <w:lang w:val="en-GB"/>
        </w:rPr>
        <w:t>Monika</w:t>
      </w:r>
      <w:r w:rsidR="0033217B">
        <w:rPr>
          <w:rFonts w:ascii="Times New Roman" w:hAnsi="Times New Roman" w:cs="Times New Roman"/>
          <w:sz w:val="24"/>
          <w:szCs w:val="24"/>
          <w:lang w:val="en-GB"/>
        </w:rPr>
        <w:t xml:space="preserve"> - </w:t>
      </w:r>
      <w:r w:rsidR="0033217B" w:rsidRPr="002B1F22">
        <w:rPr>
          <w:rFonts w:ascii="Times New Roman" w:hAnsi="Times New Roman" w:cs="Times New Roman"/>
          <w:sz w:val="24"/>
          <w:szCs w:val="24"/>
          <w:lang w:val="en-GB"/>
        </w:rPr>
        <w:t xml:space="preserve">Multicultural Women’s Association Finland </w:t>
      </w:r>
      <w:r w:rsidR="00047D58" w:rsidRPr="002B1F22">
        <w:rPr>
          <w:rFonts w:ascii="Times New Roman" w:hAnsi="Times New Roman" w:cs="Times New Roman"/>
          <w:sz w:val="24"/>
          <w:szCs w:val="24"/>
          <w:lang w:val="en-GB"/>
        </w:rPr>
        <w:t xml:space="preserve">and National Council of Women of Finland </w:t>
      </w:r>
      <w:r w:rsidR="00F9345D" w:rsidRPr="002B1F22">
        <w:rPr>
          <w:rFonts w:ascii="Times New Roman" w:hAnsi="Times New Roman" w:cs="Times New Roman"/>
          <w:sz w:val="24"/>
          <w:szCs w:val="24"/>
          <w:lang w:val="en-GB"/>
        </w:rPr>
        <w:t>have</w:t>
      </w:r>
      <w:r w:rsidR="00CF29B6">
        <w:rPr>
          <w:rFonts w:ascii="Times New Roman" w:hAnsi="Times New Roman" w:cs="Times New Roman"/>
          <w:sz w:val="24"/>
          <w:szCs w:val="24"/>
          <w:lang w:val="en-GB"/>
        </w:rPr>
        <w:t xml:space="preserve"> long</w:t>
      </w:r>
      <w:r w:rsidR="00F9345D" w:rsidRPr="002B1F22">
        <w:rPr>
          <w:rFonts w:ascii="Times New Roman" w:hAnsi="Times New Roman" w:cs="Times New Roman"/>
          <w:sz w:val="24"/>
          <w:szCs w:val="24"/>
          <w:lang w:val="en-GB"/>
        </w:rPr>
        <w:t xml:space="preserve"> </w:t>
      </w:r>
      <w:r w:rsidR="007C6852">
        <w:rPr>
          <w:rFonts w:ascii="Times New Roman" w:hAnsi="Times New Roman" w:cs="Times New Roman"/>
          <w:sz w:val="24"/>
          <w:szCs w:val="24"/>
          <w:lang w:val="en-GB"/>
        </w:rPr>
        <w:t xml:space="preserve">worked </w:t>
      </w:r>
      <w:r w:rsidR="00F9345D" w:rsidRPr="002B1F22">
        <w:rPr>
          <w:rFonts w:ascii="Times New Roman" w:hAnsi="Times New Roman" w:cs="Times New Roman"/>
          <w:sz w:val="24"/>
          <w:szCs w:val="24"/>
          <w:lang w:val="en-GB"/>
        </w:rPr>
        <w:t xml:space="preserve">for abolishing child and forced marriages. </w:t>
      </w:r>
      <w:r w:rsidR="0005215B">
        <w:rPr>
          <w:rFonts w:ascii="Times New Roman" w:hAnsi="Times New Roman" w:cs="Times New Roman"/>
          <w:sz w:val="24"/>
          <w:szCs w:val="24"/>
          <w:lang w:val="en-GB"/>
        </w:rPr>
        <w:t>In the case of children</w:t>
      </w:r>
      <w:r w:rsidR="0005215B">
        <w:rPr>
          <w:rFonts w:ascii="Times New Roman" w:hAnsi="Times New Roman" w:cs="Times New Roman"/>
          <w:sz w:val="24"/>
          <w:szCs w:val="24"/>
          <w:lang w:val="en-GB"/>
        </w:rPr>
        <w:t>,</w:t>
      </w:r>
      <w:r w:rsidR="0005215B">
        <w:rPr>
          <w:rFonts w:ascii="Times New Roman" w:hAnsi="Times New Roman" w:cs="Times New Roman"/>
          <w:sz w:val="24"/>
          <w:szCs w:val="24"/>
          <w:lang w:val="en-GB"/>
        </w:rPr>
        <w:t xml:space="preserve"> we consider them to be the same thing</w:t>
      </w:r>
      <w:r w:rsidR="003954BF" w:rsidRPr="002B1F22">
        <w:rPr>
          <w:rFonts w:ascii="Times New Roman" w:hAnsi="Times New Roman" w:cs="Times New Roman"/>
          <w:sz w:val="24"/>
          <w:szCs w:val="24"/>
          <w:lang w:val="en-GB"/>
        </w:rPr>
        <w:t xml:space="preserve">; a child can never truly give her </w:t>
      </w:r>
      <w:r w:rsidR="001D4D68" w:rsidRPr="002B1F22">
        <w:rPr>
          <w:rFonts w:ascii="Times New Roman" w:hAnsi="Times New Roman" w:cs="Times New Roman"/>
          <w:sz w:val="24"/>
          <w:szCs w:val="24"/>
          <w:lang w:val="en-GB"/>
        </w:rPr>
        <w:t xml:space="preserve">consent to arrangement made by and for </w:t>
      </w:r>
      <w:r w:rsidR="004D1124" w:rsidRPr="002B1F22">
        <w:rPr>
          <w:rFonts w:ascii="Times New Roman" w:hAnsi="Times New Roman" w:cs="Times New Roman"/>
          <w:sz w:val="24"/>
          <w:szCs w:val="24"/>
          <w:lang w:val="en-GB"/>
        </w:rPr>
        <w:t xml:space="preserve">adults. There is a significant risk for exploitation </w:t>
      </w:r>
      <w:r w:rsidR="00886108" w:rsidRPr="002B1F22">
        <w:rPr>
          <w:rFonts w:ascii="Times New Roman" w:hAnsi="Times New Roman" w:cs="Times New Roman"/>
          <w:sz w:val="24"/>
          <w:szCs w:val="24"/>
          <w:lang w:val="en-GB"/>
        </w:rPr>
        <w:t xml:space="preserve">and violation of human rights </w:t>
      </w:r>
      <w:r w:rsidR="004D1124" w:rsidRPr="002B1F22">
        <w:rPr>
          <w:rFonts w:ascii="Times New Roman" w:hAnsi="Times New Roman" w:cs="Times New Roman"/>
          <w:sz w:val="24"/>
          <w:szCs w:val="24"/>
          <w:lang w:val="en-GB"/>
        </w:rPr>
        <w:t>in child marriages</w:t>
      </w:r>
      <w:r w:rsidR="00886108" w:rsidRPr="002B1F22">
        <w:rPr>
          <w:rFonts w:ascii="Times New Roman" w:hAnsi="Times New Roman" w:cs="Times New Roman"/>
          <w:sz w:val="24"/>
          <w:szCs w:val="24"/>
          <w:lang w:val="en-GB"/>
        </w:rPr>
        <w:t xml:space="preserve">. </w:t>
      </w:r>
      <w:r w:rsidR="005B44FE">
        <w:rPr>
          <w:rFonts w:ascii="Times New Roman" w:hAnsi="Times New Roman" w:cs="Times New Roman"/>
          <w:sz w:val="24"/>
          <w:szCs w:val="24"/>
          <w:lang w:val="en-GB"/>
        </w:rPr>
        <w:t xml:space="preserve">Encouraging </w:t>
      </w:r>
      <w:r w:rsidR="003F4031">
        <w:rPr>
          <w:rFonts w:ascii="Times New Roman" w:hAnsi="Times New Roman" w:cs="Times New Roman"/>
          <w:sz w:val="24"/>
          <w:szCs w:val="24"/>
          <w:lang w:val="en-GB"/>
        </w:rPr>
        <w:t xml:space="preserve">of </w:t>
      </w:r>
      <w:r w:rsidR="00D11E0C">
        <w:rPr>
          <w:rFonts w:ascii="Times New Roman" w:hAnsi="Times New Roman" w:cs="Times New Roman"/>
          <w:sz w:val="24"/>
          <w:szCs w:val="24"/>
          <w:lang w:val="en-GB"/>
        </w:rPr>
        <w:t>a</w:t>
      </w:r>
      <w:r w:rsidR="005559AF" w:rsidRPr="002B1F22">
        <w:rPr>
          <w:rFonts w:ascii="Times New Roman" w:hAnsi="Times New Roman" w:cs="Times New Roman"/>
          <w:sz w:val="24"/>
          <w:szCs w:val="24"/>
          <w:lang w:val="en-GB"/>
        </w:rPr>
        <w:t>nnulment of them</w:t>
      </w:r>
      <w:r w:rsidR="00886108" w:rsidRPr="002B1F22">
        <w:rPr>
          <w:rFonts w:ascii="Times New Roman" w:hAnsi="Times New Roman" w:cs="Times New Roman"/>
          <w:sz w:val="24"/>
          <w:szCs w:val="24"/>
          <w:lang w:val="en-GB"/>
        </w:rPr>
        <w:t xml:space="preserve"> in every state </w:t>
      </w:r>
      <w:r w:rsidR="00D11E0C">
        <w:rPr>
          <w:rFonts w:ascii="Times New Roman" w:hAnsi="Times New Roman" w:cs="Times New Roman"/>
          <w:sz w:val="24"/>
          <w:szCs w:val="24"/>
          <w:lang w:val="en-GB"/>
        </w:rPr>
        <w:t xml:space="preserve">is </w:t>
      </w:r>
      <w:r w:rsidR="00886108" w:rsidRPr="002B1F22">
        <w:rPr>
          <w:rFonts w:ascii="Times New Roman" w:hAnsi="Times New Roman" w:cs="Times New Roman"/>
          <w:sz w:val="24"/>
          <w:szCs w:val="24"/>
          <w:lang w:val="en-GB"/>
        </w:rPr>
        <w:t>a step towards</w:t>
      </w:r>
      <w:r w:rsidR="0005215B" w:rsidRPr="0005215B">
        <w:rPr>
          <w:rFonts w:ascii="Times New Roman" w:hAnsi="Times New Roman" w:cs="Times New Roman"/>
          <w:sz w:val="24"/>
          <w:szCs w:val="24"/>
          <w:lang w:val="en-GB"/>
        </w:rPr>
        <w:t xml:space="preserve"> </w:t>
      </w:r>
      <w:r w:rsidR="0005215B">
        <w:rPr>
          <w:rFonts w:ascii="Times New Roman" w:hAnsi="Times New Roman" w:cs="Times New Roman"/>
          <w:sz w:val="24"/>
          <w:szCs w:val="24"/>
          <w:lang w:val="en-GB"/>
        </w:rPr>
        <w:t>a world free from human trafficking,</w:t>
      </w:r>
      <w:r w:rsidR="00A01CB0" w:rsidRPr="002B1F22">
        <w:rPr>
          <w:rFonts w:ascii="Times New Roman" w:hAnsi="Times New Roman" w:cs="Times New Roman"/>
          <w:sz w:val="24"/>
          <w:szCs w:val="24"/>
          <w:lang w:val="en-GB"/>
        </w:rPr>
        <w:t xml:space="preserve"> especially when </w:t>
      </w:r>
      <w:r w:rsidR="00B35FEF" w:rsidRPr="002B1F22">
        <w:rPr>
          <w:rFonts w:ascii="Times New Roman" w:hAnsi="Times New Roman" w:cs="Times New Roman"/>
          <w:sz w:val="24"/>
          <w:szCs w:val="24"/>
          <w:lang w:val="en-GB"/>
        </w:rPr>
        <w:t>most</w:t>
      </w:r>
      <w:r w:rsidR="000662CB" w:rsidRPr="002B1F22">
        <w:rPr>
          <w:rFonts w:ascii="Times New Roman" w:hAnsi="Times New Roman" w:cs="Times New Roman"/>
          <w:sz w:val="24"/>
          <w:szCs w:val="24"/>
          <w:lang w:val="en-GB"/>
        </w:rPr>
        <w:t xml:space="preserve"> </w:t>
      </w:r>
      <w:r w:rsidR="00B35FEF">
        <w:rPr>
          <w:rFonts w:ascii="Times New Roman" w:hAnsi="Times New Roman" w:cs="Times New Roman"/>
          <w:sz w:val="24"/>
          <w:szCs w:val="24"/>
          <w:lang w:val="en-GB"/>
        </w:rPr>
        <w:t xml:space="preserve">of the </w:t>
      </w:r>
      <w:r w:rsidR="00760B71" w:rsidRPr="002B1F22">
        <w:rPr>
          <w:rFonts w:ascii="Times New Roman" w:hAnsi="Times New Roman" w:cs="Times New Roman"/>
          <w:sz w:val="24"/>
          <w:szCs w:val="24"/>
          <w:lang w:val="en-GB"/>
        </w:rPr>
        <w:t>children in underage marriages are girls.</w:t>
      </w:r>
    </w:p>
    <w:p w14:paraId="0AE94AF7" w14:textId="20464B78" w:rsidR="000E65B5" w:rsidRPr="000E65B5" w:rsidRDefault="000E65B5" w:rsidP="0044434A">
      <w:pPr>
        <w:jc w:val="both"/>
        <w:rPr>
          <w:rFonts w:ascii="Times New Roman" w:hAnsi="Times New Roman" w:cs="Times New Roman"/>
          <w:b/>
          <w:bCs/>
          <w:sz w:val="28"/>
          <w:szCs w:val="28"/>
          <w:lang w:val="en-GB"/>
        </w:rPr>
      </w:pPr>
      <w:r w:rsidRPr="000E65B5">
        <w:rPr>
          <w:rFonts w:ascii="Times New Roman" w:hAnsi="Times New Roman" w:cs="Times New Roman"/>
          <w:b/>
          <w:bCs/>
          <w:sz w:val="24"/>
          <w:szCs w:val="24"/>
          <w:lang w:val="en-GB"/>
        </w:rPr>
        <w:t>IV, e, 24:</w:t>
      </w:r>
      <w:r>
        <w:rPr>
          <w:rFonts w:ascii="Times New Roman" w:hAnsi="Times New Roman" w:cs="Times New Roman"/>
          <w:b/>
          <w:bCs/>
          <w:sz w:val="24"/>
          <w:szCs w:val="24"/>
          <w:lang w:val="en-GB"/>
        </w:rPr>
        <w:t xml:space="preserve"> </w:t>
      </w:r>
      <w:r w:rsidRPr="000E65B5">
        <w:rPr>
          <w:rFonts w:ascii="Times New Roman" w:hAnsi="Times New Roman" w:cs="Times New Roman"/>
          <w:sz w:val="24"/>
          <w:szCs w:val="24"/>
          <w:lang w:val="en-GB"/>
        </w:rPr>
        <w:t xml:space="preserve">Women and girls living in rural and remote areas, indigenous women and girls, </w:t>
      </w:r>
      <w:r w:rsidRPr="000E65B5">
        <w:rPr>
          <w:rFonts w:ascii="Times New Roman" w:hAnsi="Times New Roman" w:cs="Times New Roman"/>
          <w:i/>
          <w:iCs/>
          <w:sz w:val="24"/>
          <w:szCs w:val="24"/>
          <w:lang w:val="en-GB"/>
        </w:rPr>
        <w:t>women in prostitution,</w:t>
      </w:r>
      <w:r>
        <w:rPr>
          <w:rFonts w:ascii="Times New Roman" w:hAnsi="Times New Roman" w:cs="Times New Roman"/>
          <w:sz w:val="24"/>
          <w:szCs w:val="24"/>
          <w:lang w:val="en-GB"/>
        </w:rPr>
        <w:t xml:space="preserve"> </w:t>
      </w:r>
      <w:r w:rsidRPr="000E65B5">
        <w:rPr>
          <w:rFonts w:ascii="Times New Roman" w:hAnsi="Times New Roman" w:cs="Times New Roman"/>
          <w:sz w:val="24"/>
          <w:szCs w:val="24"/>
          <w:lang w:val="en-GB"/>
        </w:rPr>
        <w:t>those with an irregular migration status, as well as stateless women and girls and those at risk of statelessness</w:t>
      </w:r>
      <w:r w:rsidR="00DC186B" w:rsidRPr="00DC186B">
        <w:rPr>
          <w:rFonts w:ascii="Times New Roman" w:hAnsi="Times New Roman" w:cs="Times New Roman"/>
          <w:sz w:val="24"/>
          <w:szCs w:val="24"/>
          <w:lang w:val="en-GB"/>
        </w:rPr>
        <w:t xml:space="preserve"> </w:t>
      </w:r>
      <w:r w:rsidRPr="000E65B5">
        <w:rPr>
          <w:rFonts w:ascii="Times New Roman" w:hAnsi="Times New Roman" w:cs="Times New Roman"/>
          <w:sz w:val="24"/>
          <w:szCs w:val="24"/>
          <w:lang w:val="en-GB"/>
        </w:rPr>
        <w:t>who experience social, political and economic exclusion face specific risks of being trafficked</w:t>
      </w:r>
      <w:r>
        <w:rPr>
          <w:rFonts w:ascii="Times New Roman" w:hAnsi="Times New Roman" w:cs="Times New Roman"/>
          <w:sz w:val="24"/>
          <w:szCs w:val="24"/>
          <w:lang w:val="en-GB"/>
        </w:rPr>
        <w:t xml:space="preserve">. Prostitution increases the risk significantly. </w:t>
      </w:r>
    </w:p>
    <w:p w14:paraId="49009488" w14:textId="69E673C8" w:rsidR="003D7C5F" w:rsidRPr="007D7258" w:rsidRDefault="00352E53" w:rsidP="007D7258">
      <w:pPr>
        <w:jc w:val="both"/>
        <w:rPr>
          <w:rFonts w:ascii="Times New Roman" w:hAnsi="Times New Roman" w:cs="Times New Roman"/>
          <w:sz w:val="24"/>
          <w:szCs w:val="24"/>
          <w:lang w:val="en-GB"/>
        </w:rPr>
      </w:pPr>
      <w:r>
        <w:rPr>
          <w:rFonts w:ascii="Times New Roman" w:hAnsi="Times New Roman" w:cs="Times New Roman"/>
          <w:b/>
          <w:bCs/>
          <w:sz w:val="24"/>
          <w:szCs w:val="24"/>
          <w:lang w:val="en-GB"/>
        </w:rPr>
        <w:t>IV</w:t>
      </w:r>
      <w:r w:rsidR="002D2612" w:rsidRPr="006E159C">
        <w:rPr>
          <w:rFonts w:ascii="Times New Roman" w:hAnsi="Times New Roman" w:cs="Times New Roman"/>
          <w:b/>
          <w:bCs/>
          <w:sz w:val="24"/>
          <w:szCs w:val="24"/>
          <w:lang w:val="en-GB"/>
        </w:rPr>
        <w:t>, f</w:t>
      </w:r>
      <w:r w:rsidR="006E159C" w:rsidRPr="006E159C">
        <w:rPr>
          <w:rFonts w:ascii="Times New Roman" w:hAnsi="Times New Roman" w:cs="Times New Roman"/>
          <w:b/>
          <w:bCs/>
          <w:sz w:val="24"/>
          <w:szCs w:val="24"/>
          <w:lang w:val="en-GB"/>
        </w:rPr>
        <w:t xml:space="preserve">, ii: </w:t>
      </w:r>
      <w:r w:rsidR="00744FA8" w:rsidRPr="00BB7D8F">
        <w:rPr>
          <w:rFonts w:ascii="Times New Roman" w:hAnsi="Times New Roman" w:cs="Times New Roman"/>
          <w:sz w:val="24"/>
          <w:szCs w:val="24"/>
          <w:lang w:val="en-GB"/>
        </w:rPr>
        <w:t xml:space="preserve">Including in design those affected </w:t>
      </w:r>
      <w:r w:rsidR="00D97B37" w:rsidRPr="00BB7D8F">
        <w:rPr>
          <w:rFonts w:ascii="Times New Roman" w:hAnsi="Times New Roman" w:cs="Times New Roman"/>
          <w:sz w:val="24"/>
          <w:szCs w:val="24"/>
          <w:lang w:val="en-GB"/>
        </w:rPr>
        <w:t>is highly rel</w:t>
      </w:r>
      <w:r w:rsidR="0005215B">
        <w:rPr>
          <w:rFonts w:ascii="Times New Roman" w:hAnsi="Times New Roman" w:cs="Times New Roman"/>
          <w:sz w:val="24"/>
          <w:szCs w:val="24"/>
          <w:lang w:val="en-GB"/>
        </w:rPr>
        <w:t>evant</w:t>
      </w:r>
      <w:r w:rsidR="00D6129E">
        <w:rPr>
          <w:rFonts w:ascii="Times New Roman" w:hAnsi="Times New Roman" w:cs="Times New Roman"/>
          <w:sz w:val="24"/>
          <w:szCs w:val="24"/>
          <w:lang w:val="en-GB"/>
        </w:rPr>
        <w:t>.</w:t>
      </w:r>
    </w:p>
    <w:p w14:paraId="202058A0" w14:textId="085A500D" w:rsidR="005D7E45" w:rsidRDefault="005D7E45" w:rsidP="00E242B3">
      <w:pPr>
        <w:rPr>
          <w:rFonts w:ascii="Times New Roman" w:hAnsi="Times New Roman" w:cs="Times New Roman"/>
          <w:bCs/>
          <w:i/>
          <w:iCs/>
          <w:sz w:val="24"/>
          <w:szCs w:val="24"/>
          <w:lang w:val="en-GB"/>
        </w:rPr>
      </w:pPr>
      <w:r w:rsidRPr="00F95324">
        <w:rPr>
          <w:rFonts w:ascii="Times New Roman" w:hAnsi="Times New Roman" w:cs="Times New Roman"/>
          <w:b/>
          <w:bCs/>
          <w:sz w:val="24"/>
          <w:szCs w:val="24"/>
          <w:lang w:val="en-GB"/>
        </w:rPr>
        <w:t>IV</w:t>
      </w:r>
      <w:r w:rsidR="00352E53">
        <w:rPr>
          <w:rFonts w:ascii="Times New Roman" w:hAnsi="Times New Roman" w:cs="Times New Roman"/>
          <w:b/>
          <w:bCs/>
          <w:sz w:val="24"/>
          <w:szCs w:val="24"/>
          <w:lang w:val="en-GB"/>
        </w:rPr>
        <w:t>,</w:t>
      </w:r>
      <w:r w:rsidRPr="00F95324">
        <w:rPr>
          <w:rFonts w:ascii="Times New Roman" w:hAnsi="Times New Roman" w:cs="Times New Roman"/>
          <w:b/>
          <w:bCs/>
          <w:sz w:val="24"/>
          <w:szCs w:val="24"/>
          <w:lang w:val="en-GB"/>
        </w:rPr>
        <w:t xml:space="preserve"> 30, a, </w:t>
      </w:r>
      <w:r w:rsidR="00F95324" w:rsidRPr="00F95324">
        <w:rPr>
          <w:rFonts w:ascii="Times New Roman" w:hAnsi="Times New Roman" w:cs="Times New Roman"/>
          <w:b/>
          <w:bCs/>
          <w:sz w:val="24"/>
          <w:szCs w:val="24"/>
          <w:lang w:val="en-GB"/>
        </w:rPr>
        <w:t>ii)</w:t>
      </w:r>
      <w:r w:rsidR="00F95324">
        <w:rPr>
          <w:rFonts w:ascii="Times New Roman" w:hAnsi="Times New Roman" w:cs="Times New Roman"/>
          <w:b/>
          <w:bCs/>
          <w:sz w:val="24"/>
          <w:szCs w:val="24"/>
          <w:lang w:val="en-GB"/>
        </w:rPr>
        <w:t xml:space="preserve"> </w:t>
      </w:r>
      <w:r w:rsidR="00F95324" w:rsidRPr="00F95324">
        <w:rPr>
          <w:rFonts w:ascii="Times New Roman" w:hAnsi="Times New Roman" w:cs="Times New Roman"/>
          <w:sz w:val="24"/>
          <w:szCs w:val="24"/>
          <w:lang w:val="en-GB"/>
        </w:rPr>
        <w:t>(…)</w:t>
      </w:r>
      <w:r w:rsidR="001D7FCC" w:rsidRPr="001D7FCC">
        <w:rPr>
          <w:rFonts w:ascii="Times New Roman" w:hAnsi="Times New Roman" w:cs="Times New Roman"/>
          <w:bCs/>
          <w:sz w:val="24"/>
          <w:szCs w:val="24"/>
          <w:lang w:val="en-GB"/>
        </w:rPr>
        <w:t xml:space="preserve"> and civil society organizations, engaged in combatting trafficking in women and girls</w:t>
      </w:r>
      <w:r w:rsidR="001D7FCC">
        <w:rPr>
          <w:rFonts w:ascii="Times New Roman" w:hAnsi="Times New Roman" w:cs="Times New Roman"/>
          <w:bCs/>
          <w:sz w:val="24"/>
          <w:szCs w:val="24"/>
          <w:lang w:val="en-GB"/>
        </w:rPr>
        <w:t xml:space="preserve"> </w:t>
      </w:r>
      <w:r w:rsidR="001D7FCC" w:rsidRPr="00B574CC">
        <w:rPr>
          <w:rFonts w:ascii="Times New Roman" w:hAnsi="Times New Roman" w:cs="Times New Roman"/>
          <w:bCs/>
          <w:i/>
          <w:iCs/>
          <w:sz w:val="24"/>
          <w:szCs w:val="24"/>
          <w:lang w:val="en-GB"/>
        </w:rPr>
        <w:t xml:space="preserve">and </w:t>
      </w:r>
      <w:r w:rsidR="00B574CC" w:rsidRPr="00B574CC">
        <w:rPr>
          <w:rFonts w:ascii="Times New Roman" w:hAnsi="Times New Roman" w:cs="Times New Roman"/>
          <w:bCs/>
          <w:i/>
          <w:iCs/>
          <w:sz w:val="24"/>
          <w:szCs w:val="24"/>
          <w:lang w:val="en-GB"/>
        </w:rPr>
        <w:t>exploitation of prostitution</w:t>
      </w:r>
      <w:r w:rsidR="00B574CC">
        <w:rPr>
          <w:rFonts w:ascii="Times New Roman" w:hAnsi="Times New Roman" w:cs="Times New Roman"/>
          <w:bCs/>
          <w:i/>
          <w:iCs/>
          <w:sz w:val="24"/>
          <w:szCs w:val="24"/>
          <w:lang w:val="en-GB"/>
        </w:rPr>
        <w:t>.</w:t>
      </w:r>
    </w:p>
    <w:p w14:paraId="2D5B6DA0" w14:textId="77C3C542" w:rsidR="007D7258" w:rsidRPr="003D7C5F" w:rsidRDefault="00D6129E" w:rsidP="00BD48DD">
      <w:pPr>
        <w:jc w:val="both"/>
        <w:rPr>
          <w:rFonts w:ascii="Times New Roman" w:hAnsi="Times New Roman" w:cs="Times New Roman"/>
          <w:b/>
          <w:bCs/>
          <w:sz w:val="24"/>
          <w:szCs w:val="24"/>
          <w:lang w:val="en-GB"/>
        </w:rPr>
      </w:pPr>
      <w:r w:rsidRPr="00541648">
        <w:rPr>
          <w:rFonts w:ascii="Times New Roman" w:hAnsi="Times New Roman" w:cs="Times New Roman"/>
          <w:b/>
          <w:bCs/>
          <w:sz w:val="24"/>
          <w:szCs w:val="24"/>
          <w:lang w:val="en-GB"/>
        </w:rPr>
        <w:t>IV</w:t>
      </w:r>
      <w:r w:rsidR="00352E53">
        <w:rPr>
          <w:rFonts w:ascii="Times New Roman" w:hAnsi="Times New Roman" w:cs="Times New Roman"/>
          <w:b/>
          <w:bCs/>
          <w:sz w:val="24"/>
          <w:szCs w:val="24"/>
          <w:lang w:val="en-GB"/>
        </w:rPr>
        <w:t>,</w:t>
      </w:r>
      <w:r w:rsidRPr="00541648">
        <w:rPr>
          <w:rFonts w:ascii="Times New Roman" w:hAnsi="Times New Roman" w:cs="Times New Roman"/>
          <w:b/>
          <w:bCs/>
          <w:sz w:val="24"/>
          <w:szCs w:val="24"/>
          <w:lang w:val="en-GB"/>
        </w:rPr>
        <w:t xml:space="preserve"> </w:t>
      </w:r>
      <w:r w:rsidR="00541648" w:rsidRPr="00541648">
        <w:rPr>
          <w:rFonts w:ascii="Times New Roman" w:hAnsi="Times New Roman" w:cs="Times New Roman"/>
          <w:b/>
          <w:bCs/>
          <w:sz w:val="24"/>
          <w:szCs w:val="24"/>
          <w:lang w:val="en-GB"/>
        </w:rPr>
        <w:t>31, d)</w:t>
      </w:r>
      <w:r w:rsidR="00541648">
        <w:rPr>
          <w:rFonts w:ascii="Times New Roman" w:hAnsi="Times New Roman" w:cs="Times New Roman"/>
          <w:sz w:val="24"/>
          <w:szCs w:val="24"/>
          <w:lang w:val="en-GB"/>
        </w:rPr>
        <w:t xml:space="preserve"> </w:t>
      </w:r>
      <w:r w:rsidR="0039555A" w:rsidRPr="0039555A">
        <w:rPr>
          <w:rFonts w:ascii="Times New Roman" w:hAnsi="Times New Roman" w:cs="Times New Roman"/>
          <w:b/>
          <w:bCs/>
          <w:sz w:val="24"/>
          <w:szCs w:val="24"/>
          <w:lang w:val="en-GB"/>
        </w:rPr>
        <w:t>or IV, 44:</w:t>
      </w:r>
      <w:r w:rsidR="0039555A">
        <w:rPr>
          <w:rFonts w:ascii="Times New Roman" w:hAnsi="Times New Roman" w:cs="Times New Roman"/>
          <w:sz w:val="24"/>
          <w:szCs w:val="24"/>
          <w:lang w:val="en-GB"/>
        </w:rPr>
        <w:t xml:space="preserve"> </w:t>
      </w:r>
      <w:r w:rsidR="007D7258" w:rsidRPr="003D7C5F">
        <w:rPr>
          <w:rFonts w:ascii="Times New Roman" w:hAnsi="Times New Roman" w:cs="Times New Roman"/>
          <w:sz w:val="24"/>
          <w:szCs w:val="24"/>
          <w:lang w:val="en-GB"/>
        </w:rPr>
        <w:t xml:space="preserve">The responsibility of the countries that receive victims of trafficking is essential; for </w:t>
      </w:r>
      <w:r w:rsidR="0039555A">
        <w:rPr>
          <w:rFonts w:ascii="Times New Roman" w:hAnsi="Times New Roman" w:cs="Times New Roman"/>
          <w:sz w:val="24"/>
          <w:szCs w:val="24"/>
          <w:lang w:val="en-GB"/>
        </w:rPr>
        <w:t>instance</w:t>
      </w:r>
      <w:r w:rsidR="007D7258" w:rsidRPr="003D7C5F">
        <w:rPr>
          <w:rFonts w:ascii="Times New Roman" w:hAnsi="Times New Roman" w:cs="Times New Roman"/>
          <w:sz w:val="24"/>
          <w:szCs w:val="24"/>
          <w:lang w:val="en-GB"/>
        </w:rPr>
        <w:t xml:space="preserve">, </w:t>
      </w:r>
      <w:r w:rsidR="00027B64">
        <w:rPr>
          <w:rFonts w:ascii="Times New Roman" w:hAnsi="Times New Roman" w:cs="Times New Roman"/>
          <w:sz w:val="24"/>
          <w:szCs w:val="24"/>
          <w:lang w:val="en-GB"/>
        </w:rPr>
        <w:t xml:space="preserve">the countries covered by the Dublin procedure </w:t>
      </w:r>
      <w:r w:rsidR="007D7258" w:rsidRPr="003D7C5F">
        <w:rPr>
          <w:rFonts w:ascii="Times New Roman" w:hAnsi="Times New Roman" w:cs="Times New Roman"/>
          <w:sz w:val="24"/>
          <w:szCs w:val="24"/>
          <w:lang w:val="en-GB"/>
        </w:rPr>
        <w:t xml:space="preserve">(The Dublin Regulation (EU) No.604/2013) should </w:t>
      </w:r>
      <w:r w:rsidR="00157E59" w:rsidRPr="003D7C5F">
        <w:rPr>
          <w:rFonts w:ascii="Times New Roman" w:hAnsi="Times New Roman" w:cs="Times New Roman"/>
          <w:sz w:val="24"/>
          <w:szCs w:val="24"/>
          <w:lang w:val="en-GB"/>
        </w:rPr>
        <w:t>assess</w:t>
      </w:r>
      <w:r w:rsidR="007D7258" w:rsidRPr="003D7C5F">
        <w:rPr>
          <w:rFonts w:ascii="Times New Roman" w:hAnsi="Times New Roman" w:cs="Times New Roman"/>
          <w:sz w:val="24"/>
          <w:szCs w:val="24"/>
          <w:lang w:val="en-GB"/>
        </w:rPr>
        <w:t xml:space="preserve"> the risk </w:t>
      </w:r>
      <w:r w:rsidR="007D7258">
        <w:rPr>
          <w:rFonts w:ascii="Times New Roman" w:hAnsi="Times New Roman" w:cs="Times New Roman"/>
          <w:sz w:val="24"/>
          <w:szCs w:val="24"/>
          <w:lang w:val="en-GB"/>
        </w:rPr>
        <w:t xml:space="preserve">of </w:t>
      </w:r>
      <w:r w:rsidR="007D7258" w:rsidRPr="003D7C5F">
        <w:rPr>
          <w:rFonts w:ascii="Times New Roman" w:hAnsi="Times New Roman" w:cs="Times New Roman"/>
          <w:sz w:val="24"/>
          <w:szCs w:val="24"/>
          <w:lang w:val="en-GB"/>
        </w:rPr>
        <w:t>r</w:t>
      </w:r>
      <w:r w:rsidR="007D7258">
        <w:rPr>
          <w:rFonts w:ascii="Times New Roman" w:hAnsi="Times New Roman" w:cs="Times New Roman"/>
          <w:sz w:val="24"/>
          <w:szCs w:val="24"/>
          <w:lang w:val="en-GB"/>
        </w:rPr>
        <w:t>e-exploitation when following the Dublin Regulation. The State that is about to</w:t>
      </w:r>
      <w:r w:rsidR="00157E59">
        <w:rPr>
          <w:rFonts w:ascii="Times New Roman" w:hAnsi="Times New Roman" w:cs="Times New Roman"/>
          <w:sz w:val="24"/>
          <w:szCs w:val="24"/>
          <w:lang w:val="en-GB"/>
        </w:rPr>
        <w:t xml:space="preserve"> </w:t>
      </w:r>
      <w:r w:rsidR="00530BCB">
        <w:rPr>
          <w:rFonts w:ascii="Times New Roman" w:hAnsi="Times New Roman" w:cs="Times New Roman"/>
          <w:sz w:val="24"/>
          <w:szCs w:val="24"/>
          <w:lang w:val="en-GB"/>
        </w:rPr>
        <w:t>r</w:t>
      </w:r>
      <w:r w:rsidR="00157E59">
        <w:rPr>
          <w:rFonts w:ascii="Times New Roman" w:hAnsi="Times New Roman" w:cs="Times New Roman"/>
          <w:sz w:val="24"/>
          <w:szCs w:val="24"/>
          <w:lang w:val="en-GB"/>
        </w:rPr>
        <w:t xml:space="preserve">epatriate </w:t>
      </w:r>
      <w:r w:rsidR="007D7258">
        <w:rPr>
          <w:rFonts w:ascii="Times New Roman" w:hAnsi="Times New Roman" w:cs="Times New Roman"/>
          <w:sz w:val="24"/>
          <w:szCs w:val="24"/>
          <w:lang w:val="en-GB"/>
        </w:rPr>
        <w:t xml:space="preserve">should together with the receiving country take care of the necessarily services needed by the victim and grant residence permit, if necessarily.  </w:t>
      </w:r>
      <w:r w:rsidR="007D7258" w:rsidRPr="003D7C5F">
        <w:rPr>
          <w:rFonts w:ascii="Arial" w:hAnsi="Arial" w:cs="Arial"/>
          <w:sz w:val="30"/>
          <w:szCs w:val="30"/>
          <w:lang w:val="en-GB"/>
        </w:rPr>
        <w:t xml:space="preserve"> </w:t>
      </w:r>
      <w:r w:rsidR="007D7258" w:rsidRPr="003D7C5F">
        <w:rPr>
          <w:rFonts w:ascii="Times New Roman" w:hAnsi="Times New Roman" w:cs="Times New Roman"/>
          <w:b/>
          <w:bCs/>
          <w:sz w:val="24"/>
          <w:szCs w:val="24"/>
          <w:lang w:val="en-GB"/>
        </w:rPr>
        <w:t xml:space="preserve"> </w:t>
      </w:r>
    </w:p>
    <w:p w14:paraId="0579EBA5" w14:textId="77777777" w:rsidR="00027B64" w:rsidRDefault="0039555A" w:rsidP="00BD48DD">
      <w:pPr>
        <w:jc w:val="both"/>
        <w:rPr>
          <w:rFonts w:ascii="Times New Roman" w:hAnsi="Times New Roman" w:cs="Times New Roman"/>
          <w:sz w:val="24"/>
          <w:szCs w:val="24"/>
          <w:lang w:val="en-GB"/>
        </w:rPr>
      </w:pPr>
      <w:r w:rsidRPr="00E242B3">
        <w:rPr>
          <w:rFonts w:ascii="Times New Roman" w:hAnsi="Times New Roman" w:cs="Times New Roman"/>
          <w:b/>
          <w:bCs/>
          <w:sz w:val="24"/>
          <w:szCs w:val="24"/>
          <w:lang w:val="en-GB"/>
        </w:rPr>
        <w:t>IV</w:t>
      </w:r>
      <w:r>
        <w:rPr>
          <w:rFonts w:ascii="Times New Roman" w:hAnsi="Times New Roman" w:cs="Times New Roman"/>
          <w:b/>
          <w:bCs/>
          <w:sz w:val="24"/>
          <w:szCs w:val="24"/>
          <w:lang w:val="en-GB"/>
        </w:rPr>
        <w:t>,</w:t>
      </w:r>
      <w:r w:rsidRPr="00E242B3">
        <w:rPr>
          <w:rFonts w:ascii="Times New Roman" w:hAnsi="Times New Roman" w:cs="Times New Roman"/>
          <w:b/>
          <w:bCs/>
          <w:sz w:val="24"/>
          <w:szCs w:val="24"/>
          <w:lang w:val="en-GB"/>
        </w:rPr>
        <w:t xml:space="preserve"> 29, g) </w:t>
      </w:r>
      <w:r w:rsidR="00027B64">
        <w:rPr>
          <w:rFonts w:ascii="Times New Roman" w:hAnsi="Times New Roman" w:cs="Times New Roman"/>
          <w:sz w:val="24"/>
          <w:szCs w:val="24"/>
          <w:lang w:val="en-GB"/>
        </w:rPr>
        <w:t xml:space="preserve">This should include an emphasis on victims’ right to unconditional assistance; victims have right to assistance regardless of possible investigation or court judgement. </w:t>
      </w:r>
    </w:p>
    <w:p w14:paraId="395531EE" w14:textId="77777777" w:rsidR="00027B64" w:rsidRDefault="00630D73" w:rsidP="00027B64">
      <w:pPr>
        <w:jc w:val="both"/>
        <w:rPr>
          <w:rFonts w:ascii="Times New Roman" w:hAnsi="Times New Roman" w:cs="Times New Roman"/>
          <w:sz w:val="24"/>
          <w:szCs w:val="24"/>
          <w:lang w:val="en-GB"/>
        </w:rPr>
      </w:pPr>
      <w:r w:rsidRPr="00630D73">
        <w:rPr>
          <w:rFonts w:ascii="Times New Roman" w:hAnsi="Times New Roman" w:cs="Times New Roman"/>
          <w:b/>
          <w:bCs/>
          <w:sz w:val="24"/>
          <w:szCs w:val="24"/>
          <w:lang w:val="en-GB"/>
        </w:rPr>
        <w:t>IV, 46:</w:t>
      </w:r>
      <w:r w:rsidRPr="00630D73">
        <w:rPr>
          <w:rFonts w:ascii="Times New Roman" w:hAnsi="Times New Roman" w:cs="Times New Roman"/>
          <w:sz w:val="24"/>
          <w:szCs w:val="24"/>
          <w:lang w:val="en-GB"/>
        </w:rPr>
        <w:t xml:space="preserve"> The notion of revictimization is essential: </w:t>
      </w:r>
      <w:r w:rsidRPr="0039555A">
        <w:rPr>
          <w:rFonts w:ascii="Times New Roman" w:hAnsi="Times New Roman" w:cs="Times New Roman"/>
          <w:sz w:val="24"/>
          <w:szCs w:val="24"/>
          <w:lang w:val="en-GB"/>
        </w:rPr>
        <w:t>The State parties should do all in their power to prevent revictimization and make sure that the law enforcement officials are trained in a victim-</w:t>
      </w:r>
      <w:proofErr w:type="spellStart"/>
      <w:r w:rsidRPr="0039555A">
        <w:rPr>
          <w:rFonts w:ascii="Times New Roman" w:hAnsi="Times New Roman" w:cs="Times New Roman"/>
          <w:sz w:val="24"/>
          <w:szCs w:val="24"/>
          <w:lang w:val="en-GB"/>
        </w:rPr>
        <w:t>centered</w:t>
      </w:r>
      <w:proofErr w:type="spellEnd"/>
      <w:r w:rsidRPr="0039555A">
        <w:rPr>
          <w:rFonts w:ascii="Times New Roman" w:hAnsi="Times New Roman" w:cs="Times New Roman"/>
          <w:sz w:val="24"/>
          <w:szCs w:val="24"/>
          <w:lang w:val="en-GB"/>
        </w:rPr>
        <w:t xml:space="preserve"> approach</w:t>
      </w:r>
      <w:r>
        <w:rPr>
          <w:rFonts w:ascii="Times New Roman" w:hAnsi="Times New Roman" w:cs="Times New Roman"/>
          <w:sz w:val="24"/>
          <w:szCs w:val="24"/>
          <w:lang w:val="en-GB"/>
        </w:rPr>
        <w:t xml:space="preserve"> </w:t>
      </w:r>
      <w:r w:rsidR="00027B64">
        <w:rPr>
          <w:rFonts w:ascii="Times New Roman" w:hAnsi="Times New Roman" w:cs="Times New Roman"/>
          <w:sz w:val="24"/>
          <w:szCs w:val="24"/>
          <w:lang w:val="en-GB"/>
        </w:rPr>
        <w:t>and are sensitive throughout the procedure especially when speaking with minor victims.</w:t>
      </w:r>
    </w:p>
    <w:p w14:paraId="47BC840D" w14:textId="6B7B4D5B" w:rsidR="00842FA2" w:rsidRPr="00842FA2" w:rsidRDefault="00842FA2" w:rsidP="00630D73">
      <w:pPr>
        <w:jc w:val="both"/>
        <w:rPr>
          <w:rFonts w:ascii="Times New Roman" w:hAnsi="Times New Roman" w:cs="Times New Roman"/>
          <w:sz w:val="24"/>
          <w:szCs w:val="24"/>
          <w:lang w:val="en-GB"/>
        </w:rPr>
      </w:pPr>
      <w:r w:rsidRPr="00842FA2">
        <w:rPr>
          <w:rFonts w:ascii="Times New Roman" w:hAnsi="Times New Roman" w:cs="Times New Roman"/>
          <w:b/>
          <w:bCs/>
          <w:sz w:val="24"/>
          <w:szCs w:val="24"/>
          <w:lang w:val="en-GB"/>
        </w:rPr>
        <w:t xml:space="preserve">IV, 61, </w:t>
      </w:r>
      <w:proofErr w:type="spellStart"/>
      <w:r w:rsidRPr="00842FA2">
        <w:rPr>
          <w:rFonts w:ascii="Times New Roman" w:hAnsi="Times New Roman" w:cs="Times New Roman"/>
          <w:b/>
          <w:bCs/>
          <w:sz w:val="24"/>
          <w:szCs w:val="24"/>
          <w:lang w:val="en-GB"/>
        </w:rPr>
        <w:t>c&amp;d</w:t>
      </w:r>
      <w:proofErr w:type="spellEnd"/>
      <w:r w:rsidRPr="00842FA2">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Highly relevant points and we are delighted that removing migrant women’s dependency is included here.</w:t>
      </w:r>
    </w:p>
    <w:p w14:paraId="036CEF16" w14:textId="633C0E4D" w:rsidR="00941C56" w:rsidRDefault="0009134B" w:rsidP="00941C56">
      <w:pPr>
        <w:jc w:val="both"/>
        <w:rPr>
          <w:rFonts w:ascii="Times New Roman" w:hAnsi="Times New Roman" w:cs="Times New Roman"/>
          <w:sz w:val="24"/>
          <w:szCs w:val="24"/>
          <w:lang w:val="en-GB"/>
        </w:rPr>
      </w:pPr>
      <w:r w:rsidRPr="0009134B">
        <w:rPr>
          <w:rFonts w:ascii="Times New Roman" w:hAnsi="Times New Roman" w:cs="Times New Roman"/>
          <w:b/>
          <w:bCs/>
          <w:sz w:val="24"/>
          <w:szCs w:val="24"/>
          <w:lang w:val="en-GB"/>
        </w:rPr>
        <w:t>IV, 62, a)</w:t>
      </w:r>
      <w:r>
        <w:rPr>
          <w:rFonts w:ascii="Times New Roman" w:hAnsi="Times New Roman" w:cs="Times New Roman"/>
          <w:sz w:val="24"/>
          <w:szCs w:val="24"/>
          <w:lang w:val="en-GB"/>
        </w:rPr>
        <w:t xml:space="preserve"> It is important to address the supply chain. </w:t>
      </w:r>
      <w:r w:rsidRPr="0061480D">
        <w:rPr>
          <w:rFonts w:ascii="Times New Roman" w:hAnsi="Times New Roman" w:cs="Times New Roman"/>
          <w:sz w:val="24"/>
          <w:szCs w:val="24"/>
          <w:lang w:val="en-GB"/>
        </w:rPr>
        <w:t xml:space="preserve">More laws like the Dutch Child Labour Due Diligence Law (2020) (the purpose of the law is to advance the identification of the use of child labour in subcontracting chain) </w:t>
      </w:r>
      <w:r w:rsidR="00941C56">
        <w:rPr>
          <w:rFonts w:ascii="Times New Roman" w:hAnsi="Times New Roman" w:cs="Times New Roman"/>
          <w:sz w:val="24"/>
          <w:szCs w:val="24"/>
          <w:lang w:val="en-GB"/>
        </w:rPr>
        <w:t xml:space="preserve">should be encouraged at the national level, as well as obliging organizations to implement human rights due diligence. </w:t>
      </w:r>
    </w:p>
    <w:p w14:paraId="00E2D382" w14:textId="77777777" w:rsidR="007B7E89" w:rsidRDefault="0009134B" w:rsidP="007B7E89">
      <w:pPr>
        <w:jc w:val="both"/>
        <w:rPr>
          <w:rFonts w:ascii="Times New Roman" w:hAnsi="Times New Roman" w:cs="Times New Roman"/>
          <w:sz w:val="24"/>
          <w:szCs w:val="24"/>
          <w:lang w:val="en-GB"/>
        </w:rPr>
      </w:pPr>
      <w:r w:rsidRPr="0009134B">
        <w:rPr>
          <w:rFonts w:ascii="Times New Roman" w:hAnsi="Times New Roman" w:cs="Times New Roman"/>
          <w:b/>
          <w:bCs/>
          <w:sz w:val="24"/>
          <w:szCs w:val="24"/>
          <w:lang w:val="en-GB"/>
        </w:rPr>
        <w:t>IV, 62, c)</w:t>
      </w:r>
      <w:r>
        <w:rPr>
          <w:rFonts w:ascii="Times New Roman" w:hAnsi="Times New Roman" w:cs="Times New Roman"/>
          <w:sz w:val="24"/>
          <w:szCs w:val="24"/>
          <w:lang w:val="en-GB"/>
        </w:rPr>
        <w:t xml:space="preserve"> sexual exploitation of prostitution as well. Zero tolerance </w:t>
      </w:r>
      <w:r w:rsidR="00F06F9E">
        <w:rPr>
          <w:rFonts w:ascii="Times New Roman" w:hAnsi="Times New Roman" w:cs="Times New Roman"/>
          <w:sz w:val="24"/>
          <w:szCs w:val="24"/>
          <w:lang w:val="en-GB"/>
        </w:rPr>
        <w:t>as a term is problematic; it focuses on rejecting the wrong doings when reforming the system should aim to abolish discriminatory structures.</w:t>
      </w:r>
    </w:p>
    <w:p w14:paraId="145C067C" w14:textId="066236F4" w:rsidR="00D44F59" w:rsidRPr="007B7E89" w:rsidRDefault="003002F1" w:rsidP="007B7E89">
      <w:pPr>
        <w:jc w:val="both"/>
        <w:rPr>
          <w:rFonts w:ascii="Times New Roman" w:hAnsi="Times New Roman" w:cs="Times New Roman"/>
          <w:sz w:val="24"/>
          <w:szCs w:val="24"/>
          <w:lang w:val="en-GB"/>
        </w:rPr>
      </w:pPr>
      <w:r w:rsidRPr="00A36D35">
        <w:rPr>
          <w:rFonts w:ascii="Times New Roman" w:hAnsi="Times New Roman" w:cs="Times New Roman"/>
          <w:b/>
          <w:bCs/>
          <w:sz w:val="24"/>
          <w:szCs w:val="24"/>
          <w:lang w:val="en-GB"/>
        </w:rPr>
        <w:lastRenderedPageBreak/>
        <w:t xml:space="preserve">V, 68, a) </w:t>
      </w:r>
      <w:r w:rsidRPr="00A36D35">
        <w:rPr>
          <w:rFonts w:ascii="Times New Roman" w:hAnsi="Times New Roman" w:cs="Times New Roman"/>
          <w:bCs/>
          <w:sz w:val="24"/>
          <w:szCs w:val="24"/>
          <w:lang w:val="en-GB"/>
        </w:rPr>
        <w:t>We applaud including gender-sensitive, victim-</w:t>
      </w:r>
      <w:proofErr w:type="spellStart"/>
      <w:r w:rsidRPr="00A36D35">
        <w:rPr>
          <w:rFonts w:ascii="Times New Roman" w:hAnsi="Times New Roman" w:cs="Times New Roman"/>
          <w:bCs/>
          <w:sz w:val="24"/>
          <w:szCs w:val="24"/>
          <w:lang w:val="en-GB"/>
        </w:rPr>
        <w:t>centered</w:t>
      </w:r>
      <w:proofErr w:type="spellEnd"/>
      <w:r w:rsidRPr="00A36D35">
        <w:rPr>
          <w:rFonts w:ascii="Times New Roman" w:hAnsi="Times New Roman" w:cs="Times New Roman"/>
          <w:bCs/>
          <w:sz w:val="24"/>
          <w:szCs w:val="24"/>
          <w:lang w:val="en-GB"/>
        </w:rPr>
        <w:t>, age-, gender-sensitive and trauma-informed approach here</w:t>
      </w:r>
      <w:r w:rsidR="000E41D5" w:rsidRPr="00A36D35">
        <w:rPr>
          <w:rFonts w:ascii="Times New Roman" w:hAnsi="Times New Roman" w:cs="Times New Roman"/>
          <w:bCs/>
          <w:sz w:val="24"/>
          <w:szCs w:val="24"/>
          <w:lang w:val="en-GB"/>
        </w:rPr>
        <w:t>, and taking gender-sensitive approach throughout the Draft.</w:t>
      </w:r>
      <w:r w:rsidRPr="00A36D35">
        <w:rPr>
          <w:rFonts w:ascii="Times New Roman" w:hAnsi="Times New Roman" w:cs="Times New Roman"/>
          <w:b/>
          <w:sz w:val="24"/>
          <w:szCs w:val="24"/>
          <w:lang w:val="en-GB"/>
        </w:rPr>
        <w:t xml:space="preserve"> </w:t>
      </w:r>
      <w:r w:rsidRPr="00A36D35">
        <w:rPr>
          <w:rFonts w:ascii="Times New Roman" w:hAnsi="Times New Roman" w:cs="Times New Roman"/>
          <w:sz w:val="24"/>
          <w:szCs w:val="24"/>
          <w:lang w:val="en-GB"/>
        </w:rPr>
        <w:t>Identification of victims should not be linked to criminal procedure; other professionals such as social and health care workers could identify as well.</w:t>
      </w:r>
      <w:r w:rsidR="00A36D35" w:rsidRPr="00A36D35">
        <w:rPr>
          <w:rFonts w:ascii="Times New Roman" w:hAnsi="Times New Roman" w:cs="Times New Roman"/>
          <w:sz w:val="24"/>
          <w:szCs w:val="24"/>
          <w:lang w:val="en-GB"/>
        </w:rPr>
        <w:t xml:space="preserve"> </w:t>
      </w:r>
      <w:r w:rsidR="00941C56" w:rsidRPr="00A36D35">
        <w:rPr>
          <w:rFonts w:ascii="Times New Roman" w:hAnsi="Times New Roman" w:cs="Times New Roman"/>
          <w:sz w:val="24"/>
          <w:szCs w:val="24"/>
          <w:lang w:val="en-US"/>
        </w:rPr>
        <w:t xml:space="preserve">To do so, services should be sufficiently financed, as it takes time to create a trustful relationship to victims. </w:t>
      </w:r>
      <w:r w:rsidR="00D44F59" w:rsidRPr="00A36D35">
        <w:rPr>
          <w:rFonts w:ascii="Times New Roman" w:hAnsi="Times New Roman" w:cs="Times New Roman"/>
          <w:sz w:val="24"/>
          <w:szCs w:val="24"/>
          <w:lang w:val="en-GB"/>
        </w:rPr>
        <w:t>The headline should include “</w:t>
      </w:r>
      <w:r w:rsidR="00D44F59" w:rsidRPr="00A36D35">
        <w:rPr>
          <w:rFonts w:ascii="Times New Roman" w:hAnsi="Times New Roman" w:cs="Times New Roman"/>
          <w:bCs/>
          <w:sz w:val="24"/>
          <w:szCs w:val="24"/>
          <w:lang w:val="en-GB"/>
        </w:rPr>
        <w:t xml:space="preserve">Early identification and protection of presumed victims of human trafficking and </w:t>
      </w:r>
      <w:r w:rsidR="00D44F59" w:rsidRPr="00A36D35">
        <w:rPr>
          <w:rFonts w:ascii="Times New Roman" w:hAnsi="Times New Roman" w:cs="Times New Roman"/>
          <w:bCs/>
          <w:i/>
          <w:iCs/>
          <w:sz w:val="24"/>
          <w:szCs w:val="24"/>
          <w:lang w:val="en-GB"/>
        </w:rPr>
        <w:t>exploitation of prostitution</w:t>
      </w:r>
      <w:r w:rsidR="00D44F59" w:rsidRPr="00A36D35">
        <w:rPr>
          <w:rFonts w:ascii="Times New Roman" w:hAnsi="Times New Roman" w:cs="Times New Roman"/>
          <w:bCs/>
          <w:sz w:val="24"/>
          <w:szCs w:val="24"/>
          <w:lang w:val="en-GB"/>
        </w:rPr>
        <w:t>”.</w:t>
      </w:r>
    </w:p>
    <w:p w14:paraId="229AEA3F" w14:textId="3DD60E36" w:rsidR="00A36D35" w:rsidRDefault="00DC1374" w:rsidP="00A36D35">
      <w:pPr>
        <w:pStyle w:val="Luettelokappale"/>
        <w:spacing w:line="276" w:lineRule="auto"/>
        <w:ind w:left="0"/>
        <w:jc w:val="both"/>
        <w:rPr>
          <w:rFonts w:ascii="Times New Roman" w:hAnsi="Times New Roman" w:cs="Times New Roman"/>
          <w:bCs/>
        </w:rPr>
      </w:pPr>
      <w:r w:rsidRPr="00DC1374">
        <w:rPr>
          <w:rFonts w:ascii="Times New Roman" w:hAnsi="Times New Roman" w:cs="Times New Roman"/>
          <w:b/>
        </w:rPr>
        <w:t>V, 68, g)</w:t>
      </w:r>
      <w:r>
        <w:rPr>
          <w:rFonts w:ascii="Times New Roman" w:hAnsi="Times New Roman" w:cs="Times New Roman"/>
          <w:b/>
        </w:rPr>
        <w:t xml:space="preserve"> </w:t>
      </w:r>
      <w:r w:rsidR="0057177A" w:rsidRPr="007A704B">
        <w:rPr>
          <w:rFonts w:ascii="Times New Roman" w:hAnsi="Times New Roman" w:cs="Times New Roman"/>
          <w:bCs/>
        </w:rPr>
        <w:t>“</w:t>
      </w:r>
      <w:r w:rsidRPr="00DC1374">
        <w:rPr>
          <w:rFonts w:ascii="Times New Roman" w:hAnsi="Times New Roman" w:cs="Times New Roman"/>
          <w:bCs/>
        </w:rPr>
        <w:t>Encourage reporting of trafficking by intensifying nationwide education and awareness-raising campaigns about the risks and criminal nature of trafficking</w:t>
      </w:r>
      <w:r>
        <w:rPr>
          <w:rFonts w:ascii="Times New Roman" w:hAnsi="Times New Roman" w:cs="Times New Roman"/>
          <w:bCs/>
        </w:rPr>
        <w:t xml:space="preserve"> and </w:t>
      </w:r>
      <w:r w:rsidRPr="00DC1374">
        <w:rPr>
          <w:rFonts w:ascii="Times New Roman" w:hAnsi="Times New Roman" w:cs="Times New Roman"/>
          <w:bCs/>
          <w:i/>
          <w:iCs/>
        </w:rPr>
        <w:t>exploitation of prostitution</w:t>
      </w:r>
      <w:r>
        <w:rPr>
          <w:rFonts w:ascii="Times New Roman" w:hAnsi="Times New Roman" w:cs="Times New Roman"/>
          <w:bCs/>
          <w:i/>
          <w:iCs/>
        </w:rPr>
        <w:t>…</w:t>
      </w:r>
      <w:r w:rsidR="0057177A" w:rsidRPr="007A704B">
        <w:rPr>
          <w:rFonts w:ascii="Times New Roman" w:hAnsi="Times New Roman" w:cs="Times New Roman"/>
          <w:bCs/>
        </w:rPr>
        <w:t>”</w:t>
      </w:r>
      <w:r w:rsidR="00A36D35">
        <w:rPr>
          <w:rFonts w:ascii="Times New Roman" w:hAnsi="Times New Roman" w:cs="Times New Roman"/>
          <w:bCs/>
        </w:rPr>
        <w:t>A child perspective is highly relevant as some nations do not sufficiently recognize the (national) trafficking in children.</w:t>
      </w:r>
    </w:p>
    <w:p w14:paraId="788CCC8B" w14:textId="1933E43E" w:rsidR="009E25C0" w:rsidRDefault="009E25C0" w:rsidP="008F3FC3">
      <w:pPr>
        <w:pStyle w:val="Luettelokappale"/>
        <w:spacing w:line="276" w:lineRule="auto"/>
        <w:ind w:left="0"/>
        <w:jc w:val="both"/>
        <w:rPr>
          <w:rFonts w:ascii="Times New Roman" w:hAnsi="Times New Roman" w:cs="Times New Roman"/>
          <w:bCs/>
        </w:rPr>
      </w:pPr>
    </w:p>
    <w:p w14:paraId="76C7D0CC" w14:textId="61711204" w:rsidR="009E25C0" w:rsidRDefault="009E25C0" w:rsidP="008F3FC3">
      <w:pPr>
        <w:pStyle w:val="Luettelokappale"/>
        <w:spacing w:line="276" w:lineRule="auto"/>
        <w:ind w:left="0"/>
        <w:jc w:val="both"/>
        <w:rPr>
          <w:rFonts w:ascii="Times New Roman" w:hAnsi="Times New Roman" w:cs="Times New Roman"/>
          <w:bCs/>
        </w:rPr>
      </w:pPr>
      <w:r w:rsidRPr="009E25C0">
        <w:rPr>
          <w:rFonts w:ascii="Times New Roman" w:hAnsi="Times New Roman" w:cs="Times New Roman"/>
          <w:b/>
        </w:rPr>
        <w:t>V, 70</w:t>
      </w:r>
      <w:r>
        <w:rPr>
          <w:rFonts w:ascii="Times New Roman" w:hAnsi="Times New Roman" w:cs="Times New Roman"/>
          <w:b/>
        </w:rPr>
        <w:t>:</w:t>
      </w:r>
      <w:r w:rsidRPr="009E25C0">
        <w:rPr>
          <w:rFonts w:ascii="Times New Roman" w:hAnsi="Times New Roman" w:cs="Times New Roman"/>
          <w:b/>
        </w:rPr>
        <w:t xml:space="preserve"> </w:t>
      </w:r>
      <w:r w:rsidR="00B42B92">
        <w:rPr>
          <w:rFonts w:ascii="Times New Roman" w:hAnsi="Times New Roman" w:cs="Times New Roman"/>
          <w:bCs/>
        </w:rPr>
        <w:t xml:space="preserve">Again, victim of trafficking but also </w:t>
      </w:r>
      <w:r w:rsidR="00E44DE7">
        <w:rPr>
          <w:rFonts w:ascii="Times New Roman" w:hAnsi="Times New Roman" w:cs="Times New Roman"/>
          <w:bCs/>
        </w:rPr>
        <w:t xml:space="preserve">of </w:t>
      </w:r>
      <w:r w:rsidR="00B42B92" w:rsidRPr="00B42B92">
        <w:rPr>
          <w:rFonts w:ascii="Times New Roman" w:hAnsi="Times New Roman" w:cs="Times New Roman"/>
          <w:bCs/>
          <w:i/>
          <w:iCs/>
        </w:rPr>
        <w:t>exploitation of prostitution</w:t>
      </w:r>
      <w:r>
        <w:rPr>
          <w:rFonts w:ascii="Times New Roman" w:hAnsi="Times New Roman" w:cs="Times New Roman"/>
          <w:bCs/>
        </w:rPr>
        <w:t xml:space="preserve"> </w:t>
      </w:r>
    </w:p>
    <w:p w14:paraId="332ABBBC" w14:textId="2965BBD8" w:rsidR="00C8132A" w:rsidRDefault="00C8132A" w:rsidP="008F3FC3">
      <w:pPr>
        <w:pStyle w:val="Luettelokappale"/>
        <w:spacing w:line="276" w:lineRule="auto"/>
        <w:ind w:left="0"/>
        <w:jc w:val="both"/>
        <w:rPr>
          <w:rFonts w:ascii="Times New Roman" w:hAnsi="Times New Roman" w:cs="Times New Roman"/>
          <w:bCs/>
        </w:rPr>
      </w:pPr>
    </w:p>
    <w:p w14:paraId="511B3B00" w14:textId="5C9E3473" w:rsidR="00C8132A" w:rsidRDefault="00C8132A" w:rsidP="00C8132A">
      <w:pPr>
        <w:pStyle w:val="Luettelokappale"/>
        <w:ind w:left="0"/>
        <w:jc w:val="both"/>
        <w:rPr>
          <w:rFonts w:ascii="Times New Roman" w:hAnsi="Times New Roman" w:cs="Times New Roman"/>
          <w:bCs/>
          <w:i/>
          <w:iCs/>
        </w:rPr>
      </w:pPr>
      <w:r w:rsidRPr="00C8132A">
        <w:rPr>
          <w:rFonts w:ascii="Times New Roman" w:hAnsi="Times New Roman" w:cs="Times New Roman"/>
          <w:b/>
        </w:rPr>
        <w:t xml:space="preserve">V, 72, the headline: </w:t>
      </w:r>
      <w:r w:rsidRPr="00C8132A">
        <w:rPr>
          <w:rFonts w:ascii="Times New Roman" w:hAnsi="Times New Roman" w:cs="Times New Roman"/>
          <w:bCs/>
        </w:rPr>
        <w:t>Strengthen the unconditional assistance and protection provided to victims of trafficking</w:t>
      </w:r>
      <w:r>
        <w:rPr>
          <w:rFonts w:ascii="Times New Roman" w:hAnsi="Times New Roman" w:cs="Times New Roman"/>
          <w:bCs/>
        </w:rPr>
        <w:t xml:space="preserve"> and </w:t>
      </w:r>
      <w:r w:rsidRPr="00C8132A">
        <w:rPr>
          <w:rFonts w:ascii="Times New Roman" w:hAnsi="Times New Roman" w:cs="Times New Roman"/>
          <w:bCs/>
          <w:i/>
          <w:iCs/>
        </w:rPr>
        <w:t>exploitation of prostitution</w:t>
      </w:r>
    </w:p>
    <w:p w14:paraId="3C4F1664" w14:textId="411AC269" w:rsidR="00C8132A" w:rsidRDefault="00C8132A" w:rsidP="00C8132A">
      <w:pPr>
        <w:pStyle w:val="Luettelokappale"/>
        <w:ind w:left="0"/>
        <w:jc w:val="both"/>
        <w:rPr>
          <w:rFonts w:ascii="Times New Roman" w:hAnsi="Times New Roman" w:cs="Times New Roman"/>
          <w:bCs/>
          <w:i/>
          <w:iCs/>
        </w:rPr>
      </w:pPr>
    </w:p>
    <w:p w14:paraId="2A355F85" w14:textId="649F5D86" w:rsidR="00C8132A" w:rsidRDefault="00C8132A" w:rsidP="00C8132A">
      <w:pPr>
        <w:pStyle w:val="Luettelokappale"/>
        <w:ind w:left="0"/>
        <w:jc w:val="both"/>
        <w:rPr>
          <w:rFonts w:ascii="Times New Roman" w:hAnsi="Times New Roman" w:cs="Times New Roman"/>
          <w:bCs/>
          <w:i/>
          <w:iCs/>
        </w:rPr>
      </w:pPr>
      <w:r w:rsidRPr="00C8132A">
        <w:rPr>
          <w:rFonts w:ascii="Times New Roman" w:hAnsi="Times New Roman" w:cs="Times New Roman"/>
          <w:b/>
        </w:rPr>
        <w:t xml:space="preserve">VI, 78: </w:t>
      </w:r>
      <w:r>
        <w:rPr>
          <w:rFonts w:ascii="Times New Roman" w:hAnsi="Times New Roman" w:cs="Times New Roman"/>
          <w:bCs/>
        </w:rPr>
        <w:t xml:space="preserve">Impunity is one of the main </w:t>
      </w:r>
      <w:r w:rsidR="00A46BF8">
        <w:rPr>
          <w:rFonts w:ascii="Times New Roman" w:hAnsi="Times New Roman" w:cs="Times New Roman"/>
          <w:bCs/>
        </w:rPr>
        <w:t>challenges</w:t>
      </w:r>
      <w:r>
        <w:rPr>
          <w:rFonts w:ascii="Times New Roman" w:hAnsi="Times New Roman" w:cs="Times New Roman"/>
          <w:bCs/>
        </w:rPr>
        <w:t xml:space="preserve"> in exploitation of prostitution as well. So, of trafficking and of</w:t>
      </w:r>
      <w:r w:rsidRPr="00C8132A">
        <w:rPr>
          <w:rFonts w:ascii="Times New Roman" w:hAnsi="Times New Roman" w:cs="Times New Roman"/>
          <w:bCs/>
          <w:i/>
          <w:iCs/>
        </w:rPr>
        <w:t xml:space="preserve"> exploitation of prostitution </w:t>
      </w:r>
    </w:p>
    <w:p w14:paraId="027142ED" w14:textId="4E213146" w:rsidR="00C8132A" w:rsidRDefault="00C8132A" w:rsidP="00C8132A">
      <w:pPr>
        <w:pStyle w:val="Luettelokappale"/>
        <w:ind w:left="0"/>
        <w:jc w:val="both"/>
        <w:rPr>
          <w:rFonts w:ascii="Times New Roman" w:hAnsi="Times New Roman" w:cs="Times New Roman"/>
          <w:bCs/>
          <w:i/>
          <w:iCs/>
        </w:rPr>
      </w:pPr>
    </w:p>
    <w:p w14:paraId="6A6C2697" w14:textId="14774E0E" w:rsidR="00C8132A" w:rsidRDefault="00A372FB" w:rsidP="00C8132A">
      <w:pPr>
        <w:pStyle w:val="Luettelokappale"/>
        <w:ind w:left="0"/>
        <w:jc w:val="both"/>
        <w:rPr>
          <w:rFonts w:ascii="Times New Roman" w:hAnsi="Times New Roman" w:cs="Times New Roman"/>
          <w:bCs/>
        </w:rPr>
      </w:pPr>
      <w:r w:rsidRPr="00A372FB">
        <w:rPr>
          <w:rFonts w:ascii="Times New Roman" w:hAnsi="Times New Roman" w:cs="Times New Roman"/>
          <w:b/>
        </w:rPr>
        <w:t xml:space="preserve">VI, 84: </w:t>
      </w:r>
      <w:r>
        <w:rPr>
          <w:rFonts w:ascii="Times New Roman" w:hAnsi="Times New Roman" w:cs="Times New Roman"/>
          <w:bCs/>
        </w:rPr>
        <w:t xml:space="preserve">(…) and victims of exploitation of prostitution </w:t>
      </w:r>
    </w:p>
    <w:p w14:paraId="3FFA28EE" w14:textId="7B0114FD" w:rsidR="00FD0B97" w:rsidRDefault="00FD0B97" w:rsidP="00C8132A">
      <w:pPr>
        <w:pStyle w:val="Luettelokappale"/>
        <w:ind w:left="0"/>
        <w:jc w:val="both"/>
        <w:rPr>
          <w:rFonts w:ascii="Times New Roman" w:hAnsi="Times New Roman" w:cs="Times New Roman"/>
          <w:bCs/>
        </w:rPr>
      </w:pPr>
    </w:p>
    <w:p w14:paraId="4D947886" w14:textId="0D7821AF" w:rsidR="00FD771A" w:rsidRDefault="00FD0B97" w:rsidP="00BD48DD">
      <w:pPr>
        <w:jc w:val="both"/>
        <w:rPr>
          <w:rFonts w:ascii="Times New Roman" w:hAnsi="Times New Roman" w:cs="Times New Roman"/>
          <w:bCs/>
          <w:sz w:val="24"/>
          <w:szCs w:val="24"/>
          <w:lang w:val="en-GB"/>
        </w:rPr>
      </w:pPr>
      <w:r w:rsidRPr="00A46BF8">
        <w:rPr>
          <w:rFonts w:ascii="Times New Roman" w:hAnsi="Times New Roman" w:cs="Times New Roman"/>
          <w:b/>
          <w:sz w:val="24"/>
          <w:szCs w:val="24"/>
          <w:lang w:val="en-GB"/>
        </w:rPr>
        <w:t xml:space="preserve">VI, 92, b) </w:t>
      </w:r>
      <w:r w:rsidRPr="00C6536C">
        <w:rPr>
          <w:rFonts w:ascii="Times New Roman" w:hAnsi="Times New Roman" w:cs="Times New Roman"/>
          <w:bCs/>
          <w:sz w:val="24"/>
          <w:szCs w:val="24"/>
          <w:lang w:val="en-GB"/>
        </w:rPr>
        <w:t xml:space="preserve">Remedies for victims of trafficking and </w:t>
      </w:r>
      <w:r w:rsidRPr="00C6536C">
        <w:rPr>
          <w:rFonts w:ascii="Times New Roman" w:hAnsi="Times New Roman" w:cs="Times New Roman"/>
          <w:bCs/>
          <w:i/>
          <w:iCs/>
          <w:sz w:val="24"/>
          <w:szCs w:val="24"/>
          <w:lang w:val="en-GB"/>
        </w:rPr>
        <w:t>exploitation of prostitution</w:t>
      </w:r>
      <w:r w:rsidR="009A0008" w:rsidRPr="00C6536C">
        <w:rPr>
          <w:rFonts w:ascii="Times New Roman" w:hAnsi="Times New Roman" w:cs="Times New Roman"/>
          <w:bCs/>
          <w:i/>
          <w:iCs/>
          <w:sz w:val="24"/>
          <w:szCs w:val="24"/>
          <w:lang w:val="en-GB"/>
        </w:rPr>
        <w:t xml:space="preserve">. </w:t>
      </w:r>
      <w:r w:rsidR="00BD48DD">
        <w:rPr>
          <w:rFonts w:ascii="Times New Roman" w:hAnsi="Times New Roman" w:cs="Times New Roman"/>
          <w:bCs/>
          <w:sz w:val="24"/>
          <w:szCs w:val="24"/>
          <w:lang w:val="en-GB"/>
        </w:rPr>
        <w:t xml:space="preserve">It </w:t>
      </w:r>
      <w:r w:rsidR="009A0008" w:rsidRPr="009A0008">
        <w:rPr>
          <w:rFonts w:ascii="Times New Roman" w:hAnsi="Times New Roman" w:cs="Times New Roman"/>
          <w:bCs/>
          <w:sz w:val="24"/>
          <w:szCs w:val="24"/>
          <w:lang w:val="en-GB"/>
        </w:rPr>
        <w:t>is important to include those who are mainly a</w:t>
      </w:r>
      <w:r w:rsidR="009A0008">
        <w:rPr>
          <w:rFonts w:ascii="Times New Roman" w:hAnsi="Times New Roman" w:cs="Times New Roman"/>
          <w:bCs/>
          <w:sz w:val="24"/>
          <w:szCs w:val="24"/>
          <w:lang w:val="en-GB"/>
        </w:rPr>
        <w:t xml:space="preserve">ffected </w:t>
      </w:r>
      <w:r w:rsidR="00A577D7">
        <w:rPr>
          <w:rFonts w:ascii="Times New Roman" w:hAnsi="Times New Roman" w:cs="Times New Roman"/>
          <w:bCs/>
          <w:sz w:val="24"/>
          <w:szCs w:val="24"/>
          <w:lang w:val="en-GB"/>
        </w:rPr>
        <w:t>by</w:t>
      </w:r>
      <w:r w:rsidR="009A0008">
        <w:rPr>
          <w:rFonts w:ascii="Times New Roman" w:hAnsi="Times New Roman" w:cs="Times New Roman"/>
          <w:bCs/>
          <w:sz w:val="24"/>
          <w:szCs w:val="24"/>
          <w:lang w:val="en-GB"/>
        </w:rPr>
        <w:t xml:space="preserve"> trafficking to protect women’s right and prevent exploitation as broadly as possible.</w:t>
      </w:r>
      <w:r w:rsidR="00DF217C">
        <w:rPr>
          <w:rFonts w:ascii="Times New Roman" w:hAnsi="Times New Roman" w:cs="Times New Roman"/>
          <w:bCs/>
          <w:sz w:val="24"/>
          <w:szCs w:val="24"/>
          <w:lang w:val="en-GB"/>
        </w:rPr>
        <w:t xml:space="preserve"> </w:t>
      </w:r>
    </w:p>
    <w:p w14:paraId="64421307" w14:textId="18D8E3CB" w:rsidR="009A0008" w:rsidRDefault="00A46BF8" w:rsidP="009A0008">
      <w:pPr>
        <w:rPr>
          <w:rFonts w:ascii="Times New Roman" w:hAnsi="Times New Roman" w:cs="Times New Roman"/>
          <w:bCs/>
          <w:sz w:val="24"/>
          <w:szCs w:val="24"/>
          <w:lang w:val="en-GB"/>
        </w:rPr>
      </w:pPr>
      <w:r>
        <w:rPr>
          <w:rFonts w:ascii="Times New Roman" w:hAnsi="Times New Roman" w:cs="Times New Roman"/>
          <w:bCs/>
          <w:sz w:val="24"/>
          <w:szCs w:val="24"/>
          <w:lang w:val="en-GB"/>
        </w:rPr>
        <w:t>Sincerely yours,</w:t>
      </w:r>
    </w:p>
    <w:p w14:paraId="799D7E73" w14:textId="2C07B7FD" w:rsidR="00A46BF8" w:rsidRDefault="00A46BF8" w:rsidP="00FB31E3">
      <w:pPr>
        <w:jc w:val="both"/>
        <w:rPr>
          <w:rFonts w:ascii="Times New Roman" w:hAnsi="Times New Roman" w:cs="Times New Roman"/>
          <w:bCs/>
          <w:sz w:val="24"/>
          <w:szCs w:val="24"/>
          <w:lang w:val="en-GB"/>
        </w:rPr>
      </w:pPr>
      <w:bookmarkStart w:id="0" w:name="_Hlk40449497"/>
      <w:r w:rsidRPr="00F4790A">
        <w:rPr>
          <w:rFonts w:ascii="Times New Roman" w:hAnsi="Times New Roman" w:cs="Times New Roman"/>
          <w:b/>
          <w:sz w:val="24"/>
          <w:szCs w:val="24"/>
          <w:lang w:val="en-GB"/>
        </w:rPr>
        <w:t>Eva Biaudet,</w:t>
      </w:r>
      <w:r>
        <w:rPr>
          <w:rFonts w:ascii="Times New Roman" w:hAnsi="Times New Roman" w:cs="Times New Roman"/>
          <w:bCs/>
          <w:sz w:val="24"/>
          <w:szCs w:val="24"/>
          <w:lang w:val="en-GB"/>
        </w:rPr>
        <w:t xml:space="preserve"> </w:t>
      </w:r>
      <w:r w:rsidR="00FD771A">
        <w:rPr>
          <w:rFonts w:ascii="Times New Roman" w:hAnsi="Times New Roman" w:cs="Times New Roman"/>
          <w:bCs/>
          <w:sz w:val="24"/>
          <w:szCs w:val="24"/>
          <w:lang w:val="en-GB"/>
        </w:rPr>
        <w:t xml:space="preserve">President of the </w:t>
      </w:r>
      <w:r w:rsidR="00FB31E3">
        <w:rPr>
          <w:rFonts w:ascii="Times New Roman" w:hAnsi="Times New Roman" w:cs="Times New Roman"/>
          <w:bCs/>
          <w:sz w:val="24"/>
          <w:szCs w:val="24"/>
          <w:lang w:val="en-GB"/>
        </w:rPr>
        <w:t>National Council of Women of Finland</w:t>
      </w:r>
    </w:p>
    <w:p w14:paraId="1619CC6D" w14:textId="3317BE12" w:rsidR="00DC186B" w:rsidRDefault="00FB31E3" w:rsidP="00FB31E3">
      <w:pPr>
        <w:jc w:val="both"/>
        <w:rPr>
          <w:rFonts w:ascii="Times New Roman" w:hAnsi="Times New Roman" w:cs="Times New Roman"/>
          <w:sz w:val="24"/>
          <w:szCs w:val="24"/>
          <w:lang w:val="en-GB"/>
        </w:rPr>
      </w:pPr>
      <w:proofErr w:type="spellStart"/>
      <w:r w:rsidRPr="00F4790A">
        <w:rPr>
          <w:rStyle w:val="Korostus"/>
          <w:rFonts w:ascii="Times New Roman" w:hAnsi="Times New Roman" w:cs="Times New Roman"/>
          <w:b/>
          <w:bCs/>
          <w:i w:val="0"/>
          <w:iCs w:val="0"/>
          <w:sz w:val="24"/>
          <w:szCs w:val="24"/>
          <w:lang w:val="en-GB"/>
        </w:rPr>
        <w:t>Bahar</w:t>
      </w:r>
      <w:proofErr w:type="spellEnd"/>
      <w:r w:rsidRPr="00F4790A">
        <w:rPr>
          <w:rStyle w:val="st"/>
          <w:rFonts w:ascii="Times New Roman" w:hAnsi="Times New Roman" w:cs="Times New Roman"/>
          <w:b/>
          <w:bCs/>
          <w:sz w:val="24"/>
          <w:szCs w:val="24"/>
          <w:lang w:val="en-GB"/>
        </w:rPr>
        <w:t xml:space="preserve"> </w:t>
      </w:r>
      <w:proofErr w:type="spellStart"/>
      <w:r w:rsidRPr="00F4790A">
        <w:rPr>
          <w:rStyle w:val="st"/>
          <w:rFonts w:ascii="Times New Roman" w:hAnsi="Times New Roman" w:cs="Times New Roman"/>
          <w:b/>
          <w:bCs/>
          <w:sz w:val="24"/>
          <w:szCs w:val="24"/>
          <w:lang w:val="en-GB"/>
        </w:rPr>
        <w:t>Mozaffari</w:t>
      </w:r>
      <w:proofErr w:type="spellEnd"/>
      <w:r w:rsidRPr="00FB31E3">
        <w:rPr>
          <w:rStyle w:val="st"/>
          <w:rFonts w:ascii="Times New Roman" w:hAnsi="Times New Roman" w:cs="Times New Roman"/>
          <w:sz w:val="24"/>
          <w:szCs w:val="24"/>
          <w:lang w:val="en-GB"/>
        </w:rPr>
        <w:t xml:space="preserve">, </w:t>
      </w:r>
      <w:r w:rsidR="00353E13">
        <w:rPr>
          <w:rStyle w:val="st"/>
          <w:rFonts w:ascii="Times New Roman" w:hAnsi="Times New Roman" w:cs="Times New Roman"/>
          <w:sz w:val="24"/>
          <w:szCs w:val="24"/>
          <w:lang w:val="en-GB"/>
        </w:rPr>
        <w:t>President</w:t>
      </w:r>
      <w:r w:rsidRPr="00FB31E3">
        <w:rPr>
          <w:rStyle w:val="st"/>
          <w:rFonts w:ascii="Times New Roman" w:hAnsi="Times New Roman" w:cs="Times New Roman"/>
          <w:sz w:val="24"/>
          <w:szCs w:val="24"/>
          <w:lang w:val="en-GB"/>
        </w:rPr>
        <w:t xml:space="preserve"> of</w:t>
      </w:r>
      <w:r w:rsidRPr="00FB31E3">
        <w:rPr>
          <w:rStyle w:val="st"/>
          <w:rFonts w:ascii="Times New Roman" w:hAnsi="Times New Roman" w:cs="Times New Roman"/>
          <w:sz w:val="24"/>
          <w:szCs w:val="24"/>
          <w:lang w:val="en-GB"/>
        </w:rPr>
        <w:t xml:space="preserve"> </w:t>
      </w:r>
      <w:r w:rsidRPr="00FB31E3">
        <w:rPr>
          <w:rFonts w:ascii="Times New Roman" w:hAnsi="Times New Roman" w:cs="Times New Roman"/>
          <w:sz w:val="24"/>
          <w:szCs w:val="24"/>
          <w:lang w:val="en-GB"/>
        </w:rPr>
        <w:t>MONIKA – Multicultural Women’s Association, Finland</w:t>
      </w:r>
    </w:p>
    <w:bookmarkEnd w:id="0"/>
    <w:p w14:paraId="7B47A04E" w14:textId="77777777" w:rsidR="00BE7293" w:rsidRPr="00DC186B" w:rsidRDefault="00BE7293" w:rsidP="00FB31E3">
      <w:pPr>
        <w:jc w:val="both"/>
        <w:rPr>
          <w:rFonts w:ascii="Times New Roman" w:hAnsi="Times New Roman" w:cs="Times New Roman"/>
          <w:sz w:val="24"/>
          <w:szCs w:val="24"/>
          <w:lang w:val="en-GB"/>
        </w:rPr>
      </w:pPr>
    </w:p>
    <w:p w14:paraId="39406321" w14:textId="04B386D2" w:rsidR="00A46BF8" w:rsidRDefault="00FB31E3" w:rsidP="00FB31E3">
      <w:pPr>
        <w:jc w:val="both"/>
        <w:rPr>
          <w:rFonts w:cstheme="minorHAnsi"/>
          <w:lang w:val="en-GB"/>
        </w:rPr>
      </w:pPr>
      <w:r w:rsidRPr="00FB31E3">
        <w:rPr>
          <w:rFonts w:cstheme="minorHAnsi"/>
          <w:noProof/>
        </w:rPr>
        <w:drawing>
          <wp:anchor distT="0" distB="0" distL="114300" distR="114300" simplePos="0" relativeHeight="251665408" behindDoc="1" locked="0" layoutInCell="1" allowOverlap="1" wp14:anchorId="21704D49" wp14:editId="590089CE">
            <wp:simplePos x="0" y="0"/>
            <wp:positionH relativeFrom="margin">
              <wp:posOffset>-203008</wp:posOffset>
            </wp:positionH>
            <wp:positionV relativeFrom="paragraph">
              <wp:posOffset>92385</wp:posOffset>
            </wp:positionV>
            <wp:extent cx="1346200" cy="1076960"/>
            <wp:effectExtent l="0" t="0" r="6350" b="8890"/>
            <wp:wrapTight wrapText="bothSides">
              <wp:wrapPolygon edited="0">
                <wp:start x="0" y="0"/>
                <wp:lineTo x="0" y="21396"/>
                <wp:lineTo x="21396" y="21396"/>
                <wp:lineTo x="21396"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BF8" w:rsidRPr="00FB31E3">
        <w:rPr>
          <w:rFonts w:cstheme="minorHAnsi"/>
          <w:lang w:val="en-GB"/>
        </w:rPr>
        <w:t>The National Council of Women of Finland (founded 1911) is an umbrella organization and co-operation forum for Finnish women’s organizations that promote gender equality. Currently, the Council consists of 6</w:t>
      </w:r>
      <w:r w:rsidRPr="00FB31E3">
        <w:rPr>
          <w:rFonts w:cstheme="minorHAnsi"/>
          <w:lang w:val="en-GB"/>
        </w:rPr>
        <w:t>4</w:t>
      </w:r>
      <w:r w:rsidR="00A46BF8" w:rsidRPr="00FB31E3">
        <w:rPr>
          <w:rFonts w:cstheme="minorHAnsi"/>
          <w:lang w:val="en-GB"/>
        </w:rPr>
        <w:t xml:space="preserve"> member organizations and over 400,000 women. The Council focuses on advancing and promoting women’s rights and gender equality. </w:t>
      </w:r>
      <w:r w:rsidRPr="00FB31E3">
        <w:rPr>
          <w:rFonts w:cstheme="minorHAnsi"/>
          <w:lang w:val="en-GB"/>
        </w:rPr>
        <w:t xml:space="preserve">It </w:t>
      </w:r>
      <w:r w:rsidR="00A46BF8" w:rsidRPr="00FB31E3">
        <w:rPr>
          <w:rFonts w:cstheme="minorHAnsi"/>
          <w:lang w:val="en-GB"/>
        </w:rPr>
        <w:t>coordinates a constantly growing network of women’s organization as well as takes initiatives, gives statements, and consults in legislation.</w:t>
      </w:r>
    </w:p>
    <w:p w14:paraId="7647D7BD" w14:textId="0180A6C9" w:rsidR="00FB31E3" w:rsidRPr="00FB31E3" w:rsidRDefault="00FB31E3" w:rsidP="00FB31E3">
      <w:pPr>
        <w:jc w:val="both"/>
        <w:rPr>
          <w:rFonts w:cstheme="minorHAnsi"/>
          <w:lang w:val="en-GB"/>
        </w:rPr>
      </w:pPr>
      <w:r w:rsidRPr="00FB31E3">
        <w:rPr>
          <w:rFonts w:cstheme="minorHAnsi"/>
          <w:noProof/>
        </w:rPr>
        <w:drawing>
          <wp:anchor distT="0" distB="0" distL="114300" distR="114300" simplePos="0" relativeHeight="251667456" behindDoc="1" locked="0" layoutInCell="1" allowOverlap="1" wp14:anchorId="03A77BF0" wp14:editId="1FC5A910">
            <wp:simplePos x="0" y="0"/>
            <wp:positionH relativeFrom="margin">
              <wp:posOffset>-82550</wp:posOffset>
            </wp:positionH>
            <wp:positionV relativeFrom="paragraph">
              <wp:posOffset>302895</wp:posOffset>
            </wp:positionV>
            <wp:extent cx="1117600" cy="1006475"/>
            <wp:effectExtent l="0" t="0" r="6350" b="3175"/>
            <wp:wrapTight wrapText="bothSides">
              <wp:wrapPolygon edited="0">
                <wp:start x="6995" y="0"/>
                <wp:lineTo x="3682" y="1635"/>
                <wp:lineTo x="0" y="5315"/>
                <wp:lineTo x="0" y="15536"/>
                <wp:lineTo x="3682" y="19624"/>
                <wp:lineTo x="6627" y="21259"/>
                <wp:lineTo x="6995" y="21259"/>
                <wp:lineTo x="14359" y="21259"/>
                <wp:lineTo x="14727" y="21259"/>
                <wp:lineTo x="17673" y="19624"/>
                <wp:lineTo x="21355" y="15536"/>
                <wp:lineTo x="21355" y="5315"/>
                <wp:lineTo x="17673" y="1635"/>
                <wp:lineTo x="14359" y="0"/>
                <wp:lineTo x="6995" y="0"/>
              </wp:wrapPolygon>
            </wp:wrapTight>
            <wp:docPr id="5" name="Kuva 5"/>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1006475"/>
                    </a:xfrm>
                    <a:prstGeom prst="rect">
                      <a:avLst/>
                    </a:prstGeom>
                  </pic:spPr>
                </pic:pic>
              </a:graphicData>
            </a:graphic>
            <wp14:sizeRelH relativeFrom="margin">
              <wp14:pctWidth>0</wp14:pctWidth>
            </wp14:sizeRelH>
            <wp14:sizeRelV relativeFrom="margin">
              <wp14:pctHeight>0</wp14:pctHeight>
            </wp14:sizeRelV>
          </wp:anchor>
        </w:drawing>
      </w:r>
    </w:p>
    <w:p w14:paraId="1214BA08" w14:textId="5437F361" w:rsidR="00A46BF8" w:rsidRPr="00FB31E3" w:rsidRDefault="00FB31E3" w:rsidP="00FB31E3">
      <w:pPr>
        <w:jc w:val="both"/>
        <w:rPr>
          <w:rFonts w:cstheme="minorHAnsi"/>
          <w:bCs/>
          <w:sz w:val="24"/>
          <w:szCs w:val="24"/>
          <w:lang w:val="en-GB"/>
        </w:rPr>
      </w:pPr>
      <w:r>
        <w:rPr>
          <w:rFonts w:cstheme="minorHAnsi"/>
          <w:lang w:val="en-GB"/>
        </w:rPr>
        <w:t xml:space="preserve">   </w:t>
      </w:r>
      <w:r w:rsidR="00A46BF8" w:rsidRPr="00FB31E3">
        <w:rPr>
          <w:rFonts w:cstheme="minorHAnsi"/>
          <w:lang w:val="en-GB"/>
        </w:rPr>
        <w:t xml:space="preserve">MONIKA – Multicultural Women’s Association, Finland, is a nationwide multicultural women’s NGO operating in the field of social affairs. It promotes the equality and inclusion of immigrant women in Finland and prevents violence against women. The Association acts as an expert and does advocacy to improve the status of women, as well </w:t>
      </w:r>
      <w:r>
        <w:rPr>
          <w:rFonts w:cstheme="minorHAnsi"/>
          <w:lang w:val="en-GB"/>
        </w:rPr>
        <w:t xml:space="preserve">  </w:t>
      </w:r>
      <w:r w:rsidR="00A46BF8" w:rsidRPr="00FB31E3">
        <w:rPr>
          <w:rFonts w:cstheme="minorHAnsi"/>
          <w:lang w:val="en-GB"/>
        </w:rPr>
        <w:t>as supports immigrant women’s activities through its member organizations.</w:t>
      </w:r>
    </w:p>
    <w:p w14:paraId="354552FB" w14:textId="77777777" w:rsidR="00A372FB" w:rsidRPr="00A372FB" w:rsidRDefault="00A372FB" w:rsidP="00C8132A">
      <w:pPr>
        <w:pStyle w:val="Luettelokappale"/>
        <w:ind w:left="0"/>
        <w:jc w:val="both"/>
        <w:rPr>
          <w:rFonts w:ascii="Times New Roman" w:hAnsi="Times New Roman" w:cs="Times New Roman"/>
          <w:bCs/>
        </w:rPr>
      </w:pPr>
    </w:p>
    <w:p w14:paraId="4B014344" w14:textId="77777777" w:rsidR="00F4790A" w:rsidRPr="00F4790A" w:rsidRDefault="00F4790A" w:rsidP="00F4790A">
      <w:pPr>
        <w:jc w:val="both"/>
        <w:rPr>
          <w:rFonts w:ascii="Times New Roman" w:hAnsi="Times New Roman" w:cs="Times New Roman"/>
          <w:b/>
          <w:bCs/>
          <w:lang w:val="en-GB"/>
        </w:rPr>
      </w:pPr>
      <w:bookmarkStart w:id="1" w:name="_Hlk40449538"/>
      <w:r w:rsidRPr="00F4790A">
        <w:rPr>
          <w:rFonts w:ascii="Times New Roman" w:hAnsi="Times New Roman" w:cs="Times New Roman"/>
          <w:b/>
          <w:bCs/>
          <w:lang w:val="en-GB"/>
        </w:rPr>
        <w:lastRenderedPageBreak/>
        <w:t xml:space="preserve">For more information: </w:t>
      </w:r>
    </w:p>
    <w:p w14:paraId="0A7E63E8" w14:textId="677DFDD8" w:rsidR="00F4790A" w:rsidRPr="00F4790A" w:rsidRDefault="00F4790A" w:rsidP="00F4790A">
      <w:pPr>
        <w:jc w:val="both"/>
        <w:rPr>
          <w:rStyle w:val="st"/>
          <w:rFonts w:ascii="Times New Roman" w:hAnsi="Times New Roman" w:cs="Times New Roman"/>
          <w:lang w:val="en-GB"/>
        </w:rPr>
      </w:pPr>
      <w:r w:rsidRPr="00F4790A">
        <w:rPr>
          <w:rStyle w:val="Korostus"/>
          <w:rFonts w:ascii="Times New Roman" w:hAnsi="Times New Roman" w:cs="Times New Roman"/>
          <w:i w:val="0"/>
          <w:iCs w:val="0"/>
          <w:lang w:val="en-GB"/>
        </w:rPr>
        <w:t xml:space="preserve">Secretary General of the </w:t>
      </w:r>
      <w:r w:rsidRPr="00F4790A">
        <w:rPr>
          <w:rFonts w:ascii="Times New Roman" w:hAnsi="Times New Roman" w:cs="Times New Roman"/>
          <w:lang w:val="en-GB"/>
        </w:rPr>
        <w:t>National Council of Women of Finland,</w:t>
      </w:r>
      <w:r w:rsidRPr="00F4790A">
        <w:rPr>
          <w:rStyle w:val="Korostus"/>
          <w:rFonts w:ascii="Times New Roman" w:hAnsi="Times New Roman" w:cs="Times New Roman"/>
          <w:i w:val="0"/>
          <w:iCs w:val="0"/>
          <w:lang w:val="en-GB"/>
        </w:rPr>
        <w:t xml:space="preserve"> Terhi </w:t>
      </w:r>
      <w:proofErr w:type="spellStart"/>
      <w:r w:rsidRPr="00F4790A">
        <w:rPr>
          <w:rStyle w:val="Korostus"/>
          <w:rFonts w:ascii="Times New Roman" w:hAnsi="Times New Roman" w:cs="Times New Roman"/>
          <w:i w:val="0"/>
          <w:iCs w:val="0"/>
          <w:lang w:val="en-GB"/>
        </w:rPr>
        <w:t>Heinilä</w:t>
      </w:r>
      <w:proofErr w:type="spellEnd"/>
      <w:r w:rsidRPr="00F4790A">
        <w:rPr>
          <w:rStyle w:val="Korostus"/>
          <w:rFonts w:ascii="Times New Roman" w:hAnsi="Times New Roman" w:cs="Times New Roman"/>
          <w:i w:val="0"/>
          <w:iCs w:val="0"/>
          <w:lang w:val="en-GB"/>
        </w:rPr>
        <w:t>,</w:t>
      </w:r>
      <w:r w:rsidR="00156413">
        <w:rPr>
          <w:rStyle w:val="st"/>
          <w:rFonts w:ascii="Times New Roman" w:hAnsi="Times New Roman" w:cs="Times New Roman"/>
          <w:lang w:val="en-GB"/>
        </w:rPr>
        <w:t xml:space="preserve"> </w:t>
      </w:r>
      <w:r w:rsidRPr="00F4790A">
        <w:rPr>
          <w:rStyle w:val="st"/>
          <w:rFonts w:ascii="Times New Roman" w:hAnsi="Times New Roman" w:cs="Times New Roman"/>
          <w:lang w:val="en-GB"/>
        </w:rPr>
        <w:t xml:space="preserve">email: </w:t>
      </w:r>
      <w:r w:rsidRPr="00F4790A">
        <w:rPr>
          <w:rStyle w:val="Korostus"/>
          <w:rFonts w:ascii="Times New Roman" w:hAnsi="Times New Roman" w:cs="Times New Roman"/>
          <w:i w:val="0"/>
          <w:iCs w:val="0"/>
          <w:lang w:val="en-GB"/>
        </w:rPr>
        <w:t>terhi</w:t>
      </w:r>
      <w:r w:rsidRPr="00F4790A">
        <w:rPr>
          <w:rStyle w:val="st"/>
          <w:rFonts w:ascii="Times New Roman" w:hAnsi="Times New Roman" w:cs="Times New Roman"/>
          <w:lang w:val="en-GB"/>
        </w:rPr>
        <w:t xml:space="preserve">.heinila@naisjarjestot.fi </w:t>
      </w:r>
    </w:p>
    <w:p w14:paraId="2DCB6F22" w14:textId="77777777" w:rsidR="00F4790A" w:rsidRPr="00F4790A" w:rsidRDefault="00F4790A" w:rsidP="00F4790A">
      <w:pPr>
        <w:jc w:val="both"/>
        <w:rPr>
          <w:rFonts w:ascii="Times New Roman" w:hAnsi="Times New Roman" w:cs="Times New Roman"/>
          <w:lang w:val="en-GB"/>
        </w:rPr>
      </w:pPr>
      <w:r w:rsidRPr="00F4790A">
        <w:rPr>
          <w:rFonts w:ascii="Times New Roman" w:hAnsi="Times New Roman" w:cs="Times New Roman"/>
          <w:lang w:val="en-GB"/>
        </w:rPr>
        <w:t>Managing Director of MONIKA – Multicultural Women’s Association, Finland, Jenni Tuominen, email: jenni.tuominen@monikanaiset.fi</w:t>
      </w:r>
    </w:p>
    <w:bookmarkEnd w:id="1"/>
    <w:p w14:paraId="3EE422E3" w14:textId="77777777" w:rsidR="00C8132A" w:rsidRPr="00F4790A" w:rsidRDefault="00C8132A" w:rsidP="008F3FC3">
      <w:pPr>
        <w:pStyle w:val="Luettelokappale"/>
        <w:spacing w:line="276" w:lineRule="auto"/>
        <w:ind w:left="0"/>
        <w:jc w:val="both"/>
        <w:rPr>
          <w:rFonts w:ascii="Times New Roman" w:hAnsi="Times New Roman" w:cs="Times New Roman"/>
          <w:bCs/>
          <w:sz w:val="28"/>
          <w:szCs w:val="28"/>
          <w:lang w:val="en-GB"/>
        </w:rPr>
      </w:pPr>
    </w:p>
    <w:p w14:paraId="789EEB7E" w14:textId="77777777" w:rsidR="00B42B92" w:rsidRDefault="00B42B92" w:rsidP="008F3FC3">
      <w:pPr>
        <w:pStyle w:val="Luettelokappale"/>
        <w:spacing w:line="276" w:lineRule="auto"/>
        <w:ind w:left="0"/>
        <w:jc w:val="both"/>
        <w:rPr>
          <w:rFonts w:ascii="Times New Roman" w:hAnsi="Times New Roman" w:cs="Times New Roman"/>
          <w:bCs/>
        </w:rPr>
      </w:pPr>
    </w:p>
    <w:p w14:paraId="0C2399D1" w14:textId="77777777" w:rsidR="009E25C0" w:rsidRPr="009E25C0" w:rsidRDefault="009E25C0" w:rsidP="008F3FC3">
      <w:pPr>
        <w:pStyle w:val="Luettelokappale"/>
        <w:spacing w:line="276" w:lineRule="auto"/>
        <w:ind w:left="0"/>
        <w:jc w:val="both"/>
        <w:rPr>
          <w:rFonts w:ascii="Times New Roman" w:hAnsi="Times New Roman" w:cs="Times New Roman"/>
          <w:bCs/>
          <w:sz w:val="28"/>
          <w:szCs w:val="28"/>
        </w:rPr>
      </w:pPr>
    </w:p>
    <w:p w14:paraId="43633534" w14:textId="4FFCD565" w:rsidR="00842FA2" w:rsidRPr="00DC1374" w:rsidRDefault="00842FA2" w:rsidP="00D44F59">
      <w:pPr>
        <w:pStyle w:val="Luettelokappale"/>
        <w:ind w:left="0"/>
        <w:jc w:val="both"/>
        <w:rPr>
          <w:rFonts w:ascii="Times New Roman" w:hAnsi="Times New Roman" w:cs="Times New Roman"/>
          <w:bCs/>
          <w:sz w:val="28"/>
          <w:szCs w:val="28"/>
        </w:rPr>
      </w:pPr>
    </w:p>
    <w:p w14:paraId="319364CD" w14:textId="77777777" w:rsidR="00842FA2" w:rsidRPr="00D44F59" w:rsidRDefault="00842FA2" w:rsidP="00D44F59">
      <w:pPr>
        <w:pStyle w:val="Luettelokappale"/>
        <w:ind w:left="0"/>
        <w:jc w:val="both"/>
        <w:rPr>
          <w:rFonts w:ascii="Times New Roman" w:hAnsi="Times New Roman" w:cs="Times New Roman"/>
          <w:bCs/>
        </w:rPr>
      </w:pPr>
    </w:p>
    <w:p w14:paraId="45C012DF" w14:textId="29717BD8" w:rsidR="003002F1" w:rsidRPr="00D44F59" w:rsidRDefault="003002F1" w:rsidP="003002F1">
      <w:pPr>
        <w:rPr>
          <w:rFonts w:ascii="Times New Roman" w:hAnsi="Times New Roman" w:cs="Times New Roman"/>
          <w:bCs/>
          <w:sz w:val="24"/>
          <w:szCs w:val="24"/>
          <w:lang w:val="en-US"/>
        </w:rPr>
      </w:pPr>
    </w:p>
    <w:p w14:paraId="7CFA41B3" w14:textId="74A0BF7D" w:rsidR="003002F1" w:rsidRPr="003002F1" w:rsidRDefault="003002F1" w:rsidP="0009134B">
      <w:pPr>
        <w:jc w:val="both"/>
        <w:rPr>
          <w:rFonts w:ascii="Times New Roman" w:hAnsi="Times New Roman" w:cs="Times New Roman"/>
          <w:sz w:val="24"/>
          <w:szCs w:val="24"/>
          <w:lang w:val="en-GB"/>
        </w:rPr>
      </w:pPr>
    </w:p>
    <w:p w14:paraId="0E0E49EC" w14:textId="77777777" w:rsidR="00630D73" w:rsidRDefault="00630D73" w:rsidP="00630D73">
      <w:pPr>
        <w:jc w:val="both"/>
        <w:rPr>
          <w:rFonts w:ascii="Times New Roman" w:hAnsi="Times New Roman" w:cs="Times New Roman"/>
          <w:sz w:val="24"/>
          <w:szCs w:val="24"/>
          <w:lang w:val="en-GB"/>
        </w:rPr>
      </w:pPr>
    </w:p>
    <w:p w14:paraId="24CA2F0E" w14:textId="77777777" w:rsidR="00630D73" w:rsidRPr="0039555A" w:rsidRDefault="00630D73" w:rsidP="00630D73">
      <w:pPr>
        <w:jc w:val="both"/>
        <w:rPr>
          <w:rFonts w:ascii="Times New Roman" w:hAnsi="Times New Roman" w:cs="Times New Roman"/>
          <w:sz w:val="24"/>
          <w:szCs w:val="24"/>
          <w:lang w:val="en-GB"/>
        </w:rPr>
      </w:pPr>
    </w:p>
    <w:p w14:paraId="210CB364" w14:textId="0D9AC217" w:rsidR="00630D73" w:rsidRPr="00630D73" w:rsidRDefault="00630D73" w:rsidP="0039555A">
      <w:pPr>
        <w:rPr>
          <w:rFonts w:ascii="Times New Roman" w:hAnsi="Times New Roman" w:cs="Times New Roman"/>
          <w:b/>
          <w:bCs/>
          <w:sz w:val="24"/>
          <w:szCs w:val="24"/>
          <w:lang w:val="en-GB"/>
        </w:rPr>
      </w:pPr>
    </w:p>
    <w:p w14:paraId="40A33439" w14:textId="77777777" w:rsidR="00B574CC" w:rsidRPr="00B574CC" w:rsidRDefault="00B574CC" w:rsidP="00E242B3">
      <w:pPr>
        <w:rPr>
          <w:rFonts w:ascii="Times New Roman" w:hAnsi="Times New Roman" w:cs="Times New Roman"/>
          <w:bCs/>
          <w:sz w:val="24"/>
          <w:szCs w:val="24"/>
          <w:lang w:val="en-GB"/>
        </w:rPr>
      </w:pPr>
    </w:p>
    <w:p w14:paraId="1BCFDF6E" w14:textId="77777777" w:rsidR="00E242B3" w:rsidRPr="001D7FCC" w:rsidRDefault="00E242B3" w:rsidP="00E242B3">
      <w:pPr>
        <w:rPr>
          <w:rFonts w:ascii="Times New Roman" w:hAnsi="Times New Roman" w:cs="Times New Roman"/>
          <w:bCs/>
          <w:sz w:val="24"/>
          <w:szCs w:val="24"/>
          <w:lang w:val="en-GB"/>
        </w:rPr>
      </w:pPr>
    </w:p>
    <w:p w14:paraId="0022D3A1" w14:textId="77777777" w:rsidR="00BB7D8F" w:rsidRPr="001D7FCC" w:rsidRDefault="00BB7D8F" w:rsidP="0044434A">
      <w:pPr>
        <w:jc w:val="both"/>
        <w:rPr>
          <w:rFonts w:ascii="Times New Roman" w:hAnsi="Times New Roman" w:cs="Times New Roman"/>
          <w:sz w:val="24"/>
          <w:szCs w:val="24"/>
          <w:lang w:val="en-GB"/>
        </w:rPr>
      </w:pPr>
    </w:p>
    <w:p w14:paraId="64930179" w14:textId="77777777" w:rsidR="00BA6099" w:rsidRPr="001D7FCC" w:rsidRDefault="00BA6099" w:rsidP="0044434A">
      <w:pPr>
        <w:jc w:val="both"/>
        <w:rPr>
          <w:rFonts w:ascii="Times New Roman" w:hAnsi="Times New Roman" w:cs="Times New Roman"/>
          <w:sz w:val="24"/>
          <w:szCs w:val="24"/>
          <w:lang w:val="en-GB"/>
        </w:rPr>
      </w:pPr>
    </w:p>
    <w:p w14:paraId="715BF162" w14:textId="77777777" w:rsidR="00080800" w:rsidRPr="001D7FCC" w:rsidRDefault="00080800" w:rsidP="0044434A">
      <w:pPr>
        <w:jc w:val="both"/>
        <w:rPr>
          <w:rFonts w:ascii="Times New Roman" w:hAnsi="Times New Roman" w:cs="Times New Roman"/>
          <w:sz w:val="24"/>
          <w:szCs w:val="24"/>
          <w:lang w:val="en-GB"/>
        </w:rPr>
      </w:pPr>
    </w:p>
    <w:p w14:paraId="09DFF227" w14:textId="77777777" w:rsidR="00F03848" w:rsidRPr="001D7FCC" w:rsidRDefault="00F03848" w:rsidP="0044434A">
      <w:pPr>
        <w:jc w:val="both"/>
        <w:rPr>
          <w:rStyle w:val="normaltextrun"/>
          <w:rFonts w:ascii="Times New Roman" w:hAnsi="Times New Roman" w:cs="Times New Roman"/>
          <w:sz w:val="24"/>
          <w:szCs w:val="24"/>
          <w:lang w:val="en-GB"/>
        </w:rPr>
      </w:pPr>
    </w:p>
    <w:p w14:paraId="2231801D" w14:textId="77777777" w:rsidR="00AF4995" w:rsidRPr="001D7FCC" w:rsidRDefault="00AF4995" w:rsidP="0044434A">
      <w:pPr>
        <w:jc w:val="both"/>
        <w:rPr>
          <w:rFonts w:ascii="Times New Roman" w:hAnsi="Times New Roman" w:cs="Times New Roman"/>
          <w:sz w:val="24"/>
          <w:szCs w:val="24"/>
          <w:lang w:val="en-GB"/>
        </w:rPr>
      </w:pPr>
    </w:p>
    <w:p w14:paraId="3A72C541" w14:textId="20BD7B5A" w:rsidR="003D0F69" w:rsidRPr="001D7FCC" w:rsidRDefault="003D0F69" w:rsidP="0044434A">
      <w:pPr>
        <w:jc w:val="both"/>
        <w:rPr>
          <w:rFonts w:ascii="Times New Roman" w:hAnsi="Times New Roman" w:cs="Times New Roman"/>
          <w:sz w:val="24"/>
          <w:szCs w:val="24"/>
          <w:lang w:val="en-GB"/>
        </w:rPr>
      </w:pPr>
    </w:p>
    <w:p w14:paraId="076276C8" w14:textId="77777777" w:rsidR="00491C82" w:rsidRPr="001D7FCC" w:rsidRDefault="00491C82" w:rsidP="0044434A">
      <w:pPr>
        <w:jc w:val="both"/>
        <w:rPr>
          <w:rFonts w:ascii="Times New Roman" w:hAnsi="Times New Roman" w:cs="Times New Roman"/>
          <w:sz w:val="24"/>
          <w:szCs w:val="24"/>
          <w:lang w:val="en-GB"/>
        </w:rPr>
      </w:pPr>
    </w:p>
    <w:p w14:paraId="2102BEDD" w14:textId="77777777" w:rsidR="007A331C" w:rsidRPr="001D7FCC" w:rsidRDefault="00931535" w:rsidP="0044434A">
      <w:pPr>
        <w:jc w:val="both"/>
        <w:rPr>
          <w:rFonts w:ascii="Times New Roman" w:hAnsi="Times New Roman" w:cs="Times New Roman"/>
          <w:sz w:val="24"/>
          <w:szCs w:val="24"/>
          <w:lang w:val="en-GB"/>
        </w:rPr>
      </w:pPr>
    </w:p>
    <w:sectPr w:rsidR="007A331C" w:rsidRPr="001D7FCC" w:rsidSect="00DC186B">
      <w:headerReference w:type="default" r:id="rId11"/>
      <w:footerReference w:type="defaul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1A2E" w14:textId="77777777" w:rsidR="00931535" w:rsidRDefault="00931535" w:rsidP="00491C82">
      <w:pPr>
        <w:spacing w:after="0" w:line="240" w:lineRule="auto"/>
      </w:pPr>
      <w:r>
        <w:separator/>
      </w:r>
    </w:p>
  </w:endnote>
  <w:endnote w:type="continuationSeparator" w:id="0">
    <w:p w14:paraId="2DD7346A" w14:textId="77777777" w:rsidR="00931535" w:rsidRDefault="00931535" w:rsidP="0049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01224"/>
      <w:docPartObj>
        <w:docPartGallery w:val="Page Numbers (Bottom of Page)"/>
        <w:docPartUnique/>
      </w:docPartObj>
    </w:sdtPr>
    <w:sdtContent>
      <w:p w14:paraId="5304C178" w14:textId="3AA5ACCC" w:rsidR="00DC186B" w:rsidRDefault="00DC186B">
        <w:pPr>
          <w:pStyle w:val="Alatunniste"/>
          <w:jc w:val="right"/>
        </w:pPr>
        <w:r>
          <w:fldChar w:fldCharType="begin"/>
        </w:r>
        <w:r>
          <w:instrText>PAGE   \* MERGEFORMAT</w:instrText>
        </w:r>
        <w:r>
          <w:fldChar w:fldCharType="separate"/>
        </w:r>
        <w:r>
          <w:t>2</w:t>
        </w:r>
        <w:r>
          <w:fldChar w:fldCharType="end"/>
        </w:r>
      </w:p>
    </w:sdtContent>
  </w:sdt>
  <w:p w14:paraId="280966A9" w14:textId="77777777" w:rsidR="00DC186B" w:rsidRDefault="00DC186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820556"/>
      <w:docPartObj>
        <w:docPartGallery w:val="Page Numbers (Bottom of Page)"/>
        <w:docPartUnique/>
      </w:docPartObj>
    </w:sdtPr>
    <w:sdtContent>
      <w:p w14:paraId="58F3F086" w14:textId="58175204" w:rsidR="00DC186B" w:rsidRDefault="00DC186B">
        <w:pPr>
          <w:pStyle w:val="Alatunniste"/>
          <w:jc w:val="right"/>
        </w:pPr>
        <w:r>
          <w:fldChar w:fldCharType="begin"/>
        </w:r>
        <w:r>
          <w:instrText>PAGE   \* MERGEFORMAT</w:instrText>
        </w:r>
        <w:r>
          <w:fldChar w:fldCharType="separate"/>
        </w:r>
        <w:r>
          <w:t>2</w:t>
        </w:r>
        <w:r>
          <w:fldChar w:fldCharType="end"/>
        </w:r>
      </w:p>
    </w:sdtContent>
  </w:sdt>
  <w:p w14:paraId="6E6D8FB1" w14:textId="77777777" w:rsidR="00DC186B" w:rsidRDefault="00DC18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E226" w14:textId="77777777" w:rsidR="00931535" w:rsidRDefault="00931535" w:rsidP="00491C82">
      <w:pPr>
        <w:spacing w:after="0" w:line="240" w:lineRule="auto"/>
      </w:pPr>
      <w:r>
        <w:separator/>
      </w:r>
    </w:p>
  </w:footnote>
  <w:footnote w:type="continuationSeparator" w:id="0">
    <w:p w14:paraId="36082BCD" w14:textId="77777777" w:rsidR="00931535" w:rsidRDefault="00931535" w:rsidP="00491C82">
      <w:pPr>
        <w:spacing w:after="0" w:line="240" w:lineRule="auto"/>
      </w:pPr>
      <w:r>
        <w:continuationSeparator/>
      </w:r>
    </w:p>
  </w:footnote>
  <w:footnote w:id="1">
    <w:p w14:paraId="43FD2425" w14:textId="3AE88E98" w:rsidR="001A1FCF" w:rsidRPr="009D5A68" w:rsidRDefault="001A1FCF">
      <w:pPr>
        <w:pStyle w:val="Alaviitteenteksti"/>
        <w:rPr>
          <w:rFonts w:ascii="Times New Roman" w:hAnsi="Times New Roman" w:cs="Times New Roman"/>
        </w:rPr>
      </w:pPr>
      <w:r w:rsidRPr="009D5A68">
        <w:rPr>
          <w:rStyle w:val="Alaviitteenviite"/>
          <w:rFonts w:ascii="Times New Roman" w:hAnsi="Times New Roman" w:cs="Times New Roman"/>
        </w:rPr>
        <w:footnoteRef/>
      </w:r>
      <w:r w:rsidRPr="009D5A68">
        <w:rPr>
          <w:rFonts w:ascii="Times New Roman" w:hAnsi="Times New Roman" w:cs="Times New Roman"/>
          <w:lang w:val="en-GB"/>
        </w:rPr>
        <w:t xml:space="preserve"> </w:t>
      </w:r>
      <w:r w:rsidR="003127A9" w:rsidRPr="009D5A68">
        <w:rPr>
          <w:rFonts w:ascii="Times New Roman" w:hAnsi="Times New Roman" w:cs="Times New Roman"/>
          <w:lang w:val="en-GB"/>
        </w:rPr>
        <w:t xml:space="preserve">Cho, </w:t>
      </w:r>
      <w:proofErr w:type="spellStart"/>
      <w:r w:rsidR="003127A9" w:rsidRPr="009D5A68">
        <w:rPr>
          <w:rFonts w:ascii="Times New Roman" w:hAnsi="Times New Roman" w:cs="Times New Roman"/>
          <w:lang w:val="en-GB"/>
        </w:rPr>
        <w:t>Seo</w:t>
      </w:r>
      <w:proofErr w:type="spellEnd"/>
      <w:r w:rsidR="003127A9" w:rsidRPr="009D5A68">
        <w:rPr>
          <w:rFonts w:ascii="Times New Roman" w:hAnsi="Times New Roman" w:cs="Times New Roman"/>
          <w:lang w:val="en-GB"/>
        </w:rPr>
        <w:t xml:space="preserve">-Young and Dreher, Axel and </w:t>
      </w:r>
      <w:proofErr w:type="spellStart"/>
      <w:r w:rsidR="003127A9" w:rsidRPr="009D5A68">
        <w:rPr>
          <w:rFonts w:ascii="Times New Roman" w:hAnsi="Times New Roman" w:cs="Times New Roman"/>
          <w:lang w:val="en-GB"/>
        </w:rPr>
        <w:t>Neumayer</w:t>
      </w:r>
      <w:proofErr w:type="spellEnd"/>
      <w:r w:rsidR="003127A9" w:rsidRPr="009D5A68">
        <w:rPr>
          <w:rFonts w:ascii="Times New Roman" w:hAnsi="Times New Roman" w:cs="Times New Roman"/>
          <w:lang w:val="en-GB"/>
        </w:rPr>
        <w:t xml:space="preserve">, Eric (2013) Does legalized prostitution increase human trafficking? </w:t>
      </w:r>
      <w:r w:rsidR="003127A9" w:rsidRPr="009D5A68">
        <w:rPr>
          <w:rFonts w:ascii="Times New Roman" w:hAnsi="Times New Roman" w:cs="Times New Roman"/>
        </w:rPr>
        <w:t xml:space="preserve">World </w:t>
      </w:r>
      <w:proofErr w:type="spellStart"/>
      <w:r w:rsidR="003127A9" w:rsidRPr="009D5A68">
        <w:rPr>
          <w:rFonts w:ascii="Times New Roman" w:hAnsi="Times New Roman" w:cs="Times New Roman"/>
        </w:rPr>
        <w:t>development</w:t>
      </w:r>
      <w:proofErr w:type="spellEnd"/>
      <w:r w:rsidR="003127A9" w:rsidRPr="009D5A68">
        <w:rPr>
          <w:rFonts w:ascii="Times New Roman" w:hAnsi="Times New Roman" w:cs="Times New Roman"/>
        </w:rPr>
        <w:t xml:space="preserve">, 41 </w:t>
      </w:r>
      <w:proofErr w:type="spellStart"/>
      <w:r w:rsidR="003127A9" w:rsidRPr="009D5A68">
        <w:rPr>
          <w:rFonts w:ascii="Times New Roman" w:hAnsi="Times New Roman" w:cs="Times New Roman"/>
        </w:rPr>
        <w:t>pp</w:t>
      </w:r>
      <w:proofErr w:type="spellEnd"/>
      <w:r w:rsidR="003127A9" w:rsidRPr="009D5A68">
        <w:rPr>
          <w:rFonts w:ascii="Times New Roman" w:hAnsi="Times New Roman" w:cs="Times New Roman"/>
        </w:rPr>
        <w:t>. 67-82. ISSN 0305-750X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F7BF" w14:textId="46893A6F" w:rsidR="00491C82" w:rsidRPr="00491C82" w:rsidRDefault="005E0F5F">
    <w:pPr>
      <w:pStyle w:val="Yltunniste"/>
      <w:rPr>
        <w:rFonts w:ascii="Times New Roman" w:hAnsi="Times New Roman" w:cs="Times New Roman"/>
        <w:lang w:val="en-GB"/>
      </w:rPr>
    </w:pPr>
    <w:r>
      <w:rPr>
        <w:rFonts w:ascii="Times New Roman" w:hAnsi="Times New Roman" w:cs="Times New Roman"/>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82"/>
    <w:rsid w:val="00002060"/>
    <w:rsid w:val="0000723E"/>
    <w:rsid w:val="00012ABA"/>
    <w:rsid w:val="00016BB8"/>
    <w:rsid w:val="0002293F"/>
    <w:rsid w:val="00022C43"/>
    <w:rsid w:val="000250F0"/>
    <w:rsid w:val="00027B64"/>
    <w:rsid w:val="00047D58"/>
    <w:rsid w:val="0005215B"/>
    <w:rsid w:val="00063564"/>
    <w:rsid w:val="00063721"/>
    <w:rsid w:val="000662CB"/>
    <w:rsid w:val="00067088"/>
    <w:rsid w:val="00070BE0"/>
    <w:rsid w:val="0007459B"/>
    <w:rsid w:val="000768FB"/>
    <w:rsid w:val="00080800"/>
    <w:rsid w:val="0008725E"/>
    <w:rsid w:val="00087E79"/>
    <w:rsid w:val="0009134B"/>
    <w:rsid w:val="00095221"/>
    <w:rsid w:val="0009693D"/>
    <w:rsid w:val="000A128F"/>
    <w:rsid w:val="000A36A9"/>
    <w:rsid w:val="000E3EE0"/>
    <w:rsid w:val="000E41D5"/>
    <w:rsid w:val="000E65B5"/>
    <w:rsid w:val="000F7ECE"/>
    <w:rsid w:val="00101724"/>
    <w:rsid w:val="00101980"/>
    <w:rsid w:val="00102A41"/>
    <w:rsid w:val="001060C7"/>
    <w:rsid w:val="00110752"/>
    <w:rsid w:val="00152932"/>
    <w:rsid w:val="00155562"/>
    <w:rsid w:val="00156413"/>
    <w:rsid w:val="00157E59"/>
    <w:rsid w:val="00164E4A"/>
    <w:rsid w:val="0017538A"/>
    <w:rsid w:val="001870A4"/>
    <w:rsid w:val="00193992"/>
    <w:rsid w:val="001A1FCF"/>
    <w:rsid w:val="001B3CBE"/>
    <w:rsid w:val="001D4D68"/>
    <w:rsid w:val="001D590B"/>
    <w:rsid w:val="001D688A"/>
    <w:rsid w:val="001D7F6A"/>
    <w:rsid w:val="001D7FCC"/>
    <w:rsid w:val="001E1DEA"/>
    <w:rsid w:val="001E3C3F"/>
    <w:rsid w:val="001E726F"/>
    <w:rsid w:val="001F750A"/>
    <w:rsid w:val="00200547"/>
    <w:rsid w:val="00205E08"/>
    <w:rsid w:val="002067A3"/>
    <w:rsid w:val="00246718"/>
    <w:rsid w:val="00260512"/>
    <w:rsid w:val="00260864"/>
    <w:rsid w:val="00264FB3"/>
    <w:rsid w:val="00265702"/>
    <w:rsid w:val="00293F4A"/>
    <w:rsid w:val="002955B6"/>
    <w:rsid w:val="00297236"/>
    <w:rsid w:val="002B1F22"/>
    <w:rsid w:val="002B746E"/>
    <w:rsid w:val="002C15D5"/>
    <w:rsid w:val="002C1ED0"/>
    <w:rsid w:val="002C3E6E"/>
    <w:rsid w:val="002D2612"/>
    <w:rsid w:val="002D2D61"/>
    <w:rsid w:val="002E63D8"/>
    <w:rsid w:val="003002F1"/>
    <w:rsid w:val="00302A71"/>
    <w:rsid w:val="00304092"/>
    <w:rsid w:val="003054C6"/>
    <w:rsid w:val="003127A9"/>
    <w:rsid w:val="00325123"/>
    <w:rsid w:val="0033217B"/>
    <w:rsid w:val="00337713"/>
    <w:rsid w:val="00352E53"/>
    <w:rsid w:val="00353E13"/>
    <w:rsid w:val="003569BF"/>
    <w:rsid w:val="0036059D"/>
    <w:rsid w:val="0036163E"/>
    <w:rsid w:val="00362FE1"/>
    <w:rsid w:val="0036622A"/>
    <w:rsid w:val="0037437B"/>
    <w:rsid w:val="00386E9D"/>
    <w:rsid w:val="00394F1D"/>
    <w:rsid w:val="003954BF"/>
    <w:rsid w:val="0039555A"/>
    <w:rsid w:val="003956F5"/>
    <w:rsid w:val="003C17CE"/>
    <w:rsid w:val="003D0F69"/>
    <w:rsid w:val="003D522F"/>
    <w:rsid w:val="003D7C5F"/>
    <w:rsid w:val="003F4031"/>
    <w:rsid w:val="003F7E00"/>
    <w:rsid w:val="00400457"/>
    <w:rsid w:val="0040208C"/>
    <w:rsid w:val="004034BA"/>
    <w:rsid w:val="00412B7E"/>
    <w:rsid w:val="00422A3E"/>
    <w:rsid w:val="00422C6F"/>
    <w:rsid w:val="0042567B"/>
    <w:rsid w:val="004315D2"/>
    <w:rsid w:val="004407FD"/>
    <w:rsid w:val="0044171B"/>
    <w:rsid w:val="00444279"/>
    <w:rsid w:val="0044434A"/>
    <w:rsid w:val="00485BA8"/>
    <w:rsid w:val="00487BAB"/>
    <w:rsid w:val="00491C82"/>
    <w:rsid w:val="004A5AB9"/>
    <w:rsid w:val="004B210F"/>
    <w:rsid w:val="004B49DE"/>
    <w:rsid w:val="004D1124"/>
    <w:rsid w:val="004D24BB"/>
    <w:rsid w:val="004E24E4"/>
    <w:rsid w:val="004E6D6D"/>
    <w:rsid w:val="004F1CF0"/>
    <w:rsid w:val="0050533D"/>
    <w:rsid w:val="00507E41"/>
    <w:rsid w:val="00511EAD"/>
    <w:rsid w:val="00513BE1"/>
    <w:rsid w:val="005158E3"/>
    <w:rsid w:val="00515EE1"/>
    <w:rsid w:val="00520753"/>
    <w:rsid w:val="005240E9"/>
    <w:rsid w:val="00530BCB"/>
    <w:rsid w:val="00541648"/>
    <w:rsid w:val="0055202A"/>
    <w:rsid w:val="005559AF"/>
    <w:rsid w:val="0057177A"/>
    <w:rsid w:val="00583DEA"/>
    <w:rsid w:val="00585F26"/>
    <w:rsid w:val="00586530"/>
    <w:rsid w:val="005B01D1"/>
    <w:rsid w:val="005B44FE"/>
    <w:rsid w:val="005B4E48"/>
    <w:rsid w:val="005B5A2E"/>
    <w:rsid w:val="005C7545"/>
    <w:rsid w:val="005D0B9C"/>
    <w:rsid w:val="005D5EAF"/>
    <w:rsid w:val="005D7E45"/>
    <w:rsid w:val="005E0F5F"/>
    <w:rsid w:val="005E460D"/>
    <w:rsid w:val="005E63BB"/>
    <w:rsid w:val="005E7D4E"/>
    <w:rsid w:val="006069B4"/>
    <w:rsid w:val="006101B6"/>
    <w:rsid w:val="00611DD0"/>
    <w:rsid w:val="00612B51"/>
    <w:rsid w:val="0061480D"/>
    <w:rsid w:val="0061609E"/>
    <w:rsid w:val="0062779E"/>
    <w:rsid w:val="00630D73"/>
    <w:rsid w:val="0063453E"/>
    <w:rsid w:val="00634A10"/>
    <w:rsid w:val="00655FB4"/>
    <w:rsid w:val="00656DF2"/>
    <w:rsid w:val="0066385F"/>
    <w:rsid w:val="00671EE1"/>
    <w:rsid w:val="00673A22"/>
    <w:rsid w:val="006777D2"/>
    <w:rsid w:val="00677834"/>
    <w:rsid w:val="00686C2C"/>
    <w:rsid w:val="00687686"/>
    <w:rsid w:val="00695DDC"/>
    <w:rsid w:val="006A004A"/>
    <w:rsid w:val="006B0013"/>
    <w:rsid w:val="006B0C6F"/>
    <w:rsid w:val="006C1DFA"/>
    <w:rsid w:val="006E0D06"/>
    <w:rsid w:val="006E159C"/>
    <w:rsid w:val="006E1D2B"/>
    <w:rsid w:val="006E7BB0"/>
    <w:rsid w:val="006F2E7E"/>
    <w:rsid w:val="006F6FE9"/>
    <w:rsid w:val="00702F3D"/>
    <w:rsid w:val="00726FFB"/>
    <w:rsid w:val="00732C6E"/>
    <w:rsid w:val="007338EA"/>
    <w:rsid w:val="007348A0"/>
    <w:rsid w:val="00740029"/>
    <w:rsid w:val="0074267A"/>
    <w:rsid w:val="00744FA8"/>
    <w:rsid w:val="00745F01"/>
    <w:rsid w:val="00754002"/>
    <w:rsid w:val="00760B71"/>
    <w:rsid w:val="0077187F"/>
    <w:rsid w:val="007727F0"/>
    <w:rsid w:val="00774ED3"/>
    <w:rsid w:val="007765AA"/>
    <w:rsid w:val="00780272"/>
    <w:rsid w:val="0078519F"/>
    <w:rsid w:val="0078585A"/>
    <w:rsid w:val="00796024"/>
    <w:rsid w:val="007A4EE2"/>
    <w:rsid w:val="007A6610"/>
    <w:rsid w:val="007A704B"/>
    <w:rsid w:val="007B7E89"/>
    <w:rsid w:val="007C6852"/>
    <w:rsid w:val="007C6B4C"/>
    <w:rsid w:val="007D0444"/>
    <w:rsid w:val="007D11FE"/>
    <w:rsid w:val="007D1F42"/>
    <w:rsid w:val="007D7258"/>
    <w:rsid w:val="007E1D8C"/>
    <w:rsid w:val="007F793F"/>
    <w:rsid w:val="008057F8"/>
    <w:rsid w:val="0082275C"/>
    <w:rsid w:val="00825E21"/>
    <w:rsid w:val="00842FA2"/>
    <w:rsid w:val="008639A3"/>
    <w:rsid w:val="008728AB"/>
    <w:rsid w:val="00872B01"/>
    <w:rsid w:val="00875439"/>
    <w:rsid w:val="00882A1A"/>
    <w:rsid w:val="008856D4"/>
    <w:rsid w:val="00886108"/>
    <w:rsid w:val="008861C7"/>
    <w:rsid w:val="00896C6D"/>
    <w:rsid w:val="008C4BDC"/>
    <w:rsid w:val="008C71F1"/>
    <w:rsid w:val="008C7E28"/>
    <w:rsid w:val="008E1FF4"/>
    <w:rsid w:val="008E3866"/>
    <w:rsid w:val="008E7A87"/>
    <w:rsid w:val="008F3FC3"/>
    <w:rsid w:val="008F5B18"/>
    <w:rsid w:val="0091008A"/>
    <w:rsid w:val="00911802"/>
    <w:rsid w:val="00921ED6"/>
    <w:rsid w:val="00931535"/>
    <w:rsid w:val="00941C56"/>
    <w:rsid w:val="009650E8"/>
    <w:rsid w:val="0098036B"/>
    <w:rsid w:val="00983061"/>
    <w:rsid w:val="00986442"/>
    <w:rsid w:val="00993C16"/>
    <w:rsid w:val="009A0008"/>
    <w:rsid w:val="009A01A9"/>
    <w:rsid w:val="009A4915"/>
    <w:rsid w:val="009D5A68"/>
    <w:rsid w:val="009E25C0"/>
    <w:rsid w:val="009E53EE"/>
    <w:rsid w:val="009F24AA"/>
    <w:rsid w:val="009F2C91"/>
    <w:rsid w:val="009F50C1"/>
    <w:rsid w:val="00A01CB0"/>
    <w:rsid w:val="00A334D9"/>
    <w:rsid w:val="00A3659B"/>
    <w:rsid w:val="00A36D35"/>
    <w:rsid w:val="00A372FB"/>
    <w:rsid w:val="00A46BF8"/>
    <w:rsid w:val="00A47A96"/>
    <w:rsid w:val="00A5231A"/>
    <w:rsid w:val="00A577D7"/>
    <w:rsid w:val="00A657EC"/>
    <w:rsid w:val="00A80BA5"/>
    <w:rsid w:val="00A8454A"/>
    <w:rsid w:val="00AC797B"/>
    <w:rsid w:val="00AE2195"/>
    <w:rsid w:val="00AF3E03"/>
    <w:rsid w:val="00AF4995"/>
    <w:rsid w:val="00B03B62"/>
    <w:rsid w:val="00B0670E"/>
    <w:rsid w:val="00B24173"/>
    <w:rsid w:val="00B247F9"/>
    <w:rsid w:val="00B35FEF"/>
    <w:rsid w:val="00B42B92"/>
    <w:rsid w:val="00B500C3"/>
    <w:rsid w:val="00B574CC"/>
    <w:rsid w:val="00B635B6"/>
    <w:rsid w:val="00B7535F"/>
    <w:rsid w:val="00B865E0"/>
    <w:rsid w:val="00B90CAB"/>
    <w:rsid w:val="00BA6099"/>
    <w:rsid w:val="00BA667A"/>
    <w:rsid w:val="00BB5FB5"/>
    <w:rsid w:val="00BB7D8F"/>
    <w:rsid w:val="00BD48DD"/>
    <w:rsid w:val="00BD58E1"/>
    <w:rsid w:val="00BE46C6"/>
    <w:rsid w:val="00BE7293"/>
    <w:rsid w:val="00BF5546"/>
    <w:rsid w:val="00C05E2B"/>
    <w:rsid w:val="00C109C8"/>
    <w:rsid w:val="00C14DD2"/>
    <w:rsid w:val="00C2317F"/>
    <w:rsid w:val="00C25130"/>
    <w:rsid w:val="00C277CC"/>
    <w:rsid w:val="00C64492"/>
    <w:rsid w:val="00C6536C"/>
    <w:rsid w:val="00C66E97"/>
    <w:rsid w:val="00C8132A"/>
    <w:rsid w:val="00C904F2"/>
    <w:rsid w:val="00CC3646"/>
    <w:rsid w:val="00CC3AF5"/>
    <w:rsid w:val="00CD096E"/>
    <w:rsid w:val="00CD7631"/>
    <w:rsid w:val="00CE587E"/>
    <w:rsid w:val="00CF29B6"/>
    <w:rsid w:val="00CF5941"/>
    <w:rsid w:val="00D11E0C"/>
    <w:rsid w:val="00D23CD6"/>
    <w:rsid w:val="00D3595E"/>
    <w:rsid w:val="00D35A4D"/>
    <w:rsid w:val="00D4017D"/>
    <w:rsid w:val="00D414E1"/>
    <w:rsid w:val="00D44F59"/>
    <w:rsid w:val="00D52D87"/>
    <w:rsid w:val="00D6129E"/>
    <w:rsid w:val="00D61C9C"/>
    <w:rsid w:val="00D63EF7"/>
    <w:rsid w:val="00D64147"/>
    <w:rsid w:val="00D81A55"/>
    <w:rsid w:val="00D82013"/>
    <w:rsid w:val="00D97B37"/>
    <w:rsid w:val="00DB120E"/>
    <w:rsid w:val="00DC1374"/>
    <w:rsid w:val="00DC186B"/>
    <w:rsid w:val="00DC687D"/>
    <w:rsid w:val="00DF217C"/>
    <w:rsid w:val="00E0071D"/>
    <w:rsid w:val="00E109E4"/>
    <w:rsid w:val="00E226FC"/>
    <w:rsid w:val="00E242B3"/>
    <w:rsid w:val="00E43307"/>
    <w:rsid w:val="00E44DE7"/>
    <w:rsid w:val="00E6219D"/>
    <w:rsid w:val="00E7188C"/>
    <w:rsid w:val="00E82E4E"/>
    <w:rsid w:val="00E84906"/>
    <w:rsid w:val="00E92477"/>
    <w:rsid w:val="00E9773B"/>
    <w:rsid w:val="00EA0A42"/>
    <w:rsid w:val="00EA0E5F"/>
    <w:rsid w:val="00EB4E36"/>
    <w:rsid w:val="00EC1568"/>
    <w:rsid w:val="00EF082B"/>
    <w:rsid w:val="00EF3D68"/>
    <w:rsid w:val="00EF5CE4"/>
    <w:rsid w:val="00F03848"/>
    <w:rsid w:val="00F0566D"/>
    <w:rsid w:val="00F06F9E"/>
    <w:rsid w:val="00F124C6"/>
    <w:rsid w:val="00F12946"/>
    <w:rsid w:val="00F16081"/>
    <w:rsid w:val="00F22F00"/>
    <w:rsid w:val="00F40B3E"/>
    <w:rsid w:val="00F4790A"/>
    <w:rsid w:val="00F52B7B"/>
    <w:rsid w:val="00F629F2"/>
    <w:rsid w:val="00F6486A"/>
    <w:rsid w:val="00F76962"/>
    <w:rsid w:val="00F83987"/>
    <w:rsid w:val="00F9345D"/>
    <w:rsid w:val="00F95324"/>
    <w:rsid w:val="00FA32A6"/>
    <w:rsid w:val="00FB31E3"/>
    <w:rsid w:val="00FC4203"/>
    <w:rsid w:val="00FD0B97"/>
    <w:rsid w:val="00FD73A1"/>
    <w:rsid w:val="00FD771A"/>
    <w:rsid w:val="00FE51B1"/>
    <w:rsid w:val="00FF4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29A6"/>
  <w15:chartTrackingRefBased/>
  <w15:docId w15:val="{DC7314D4-CF52-4DD1-9FD2-AD4A27E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91C82"/>
    <w:pPr>
      <w:spacing w:line="276" w:lineRule="auto"/>
    </w:pPr>
  </w:style>
  <w:style w:type="paragraph" w:styleId="Otsikko1">
    <w:name w:val="heading 1"/>
    <w:basedOn w:val="Normaali"/>
    <w:next w:val="Normaali"/>
    <w:link w:val="Otsikko1Char"/>
    <w:uiPriority w:val="9"/>
    <w:qFormat/>
    <w:rsid w:val="00491C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qFormat/>
    <w:rsid w:val="00491C82"/>
    <w:pPr>
      <w:spacing w:before="100" w:beforeAutospacing="1" w:after="100" w:afterAutospacing="1" w:line="240" w:lineRule="auto"/>
      <w:outlineLvl w:val="1"/>
    </w:pPr>
    <w:rPr>
      <w:rFonts w:asciiTheme="majorHAnsi" w:eastAsia="Times New Roman" w:hAnsiTheme="majorHAnsi" w:cs="Times New Roman"/>
      <w:b/>
      <w:bCs/>
      <w:sz w:val="28"/>
      <w:szCs w:val="36"/>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91C82"/>
    <w:rPr>
      <w:rFonts w:asciiTheme="majorHAnsi" w:eastAsia="Times New Roman" w:hAnsiTheme="majorHAnsi" w:cs="Times New Roman"/>
      <w:b/>
      <w:bCs/>
      <w:sz w:val="28"/>
      <w:szCs w:val="36"/>
      <w:lang w:eastAsia="fi-FI"/>
    </w:rPr>
  </w:style>
  <w:style w:type="paragraph" w:styleId="Yltunniste">
    <w:name w:val="header"/>
    <w:basedOn w:val="Normaali"/>
    <w:link w:val="YltunnisteChar"/>
    <w:uiPriority w:val="99"/>
    <w:unhideWhenUsed/>
    <w:rsid w:val="00491C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1C82"/>
  </w:style>
  <w:style w:type="paragraph" w:styleId="Alatunniste">
    <w:name w:val="footer"/>
    <w:basedOn w:val="Normaali"/>
    <w:link w:val="AlatunnisteChar"/>
    <w:uiPriority w:val="99"/>
    <w:unhideWhenUsed/>
    <w:rsid w:val="00491C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1C82"/>
  </w:style>
  <w:style w:type="character" w:customStyle="1" w:styleId="Otsikko1Char">
    <w:name w:val="Otsikko 1 Char"/>
    <w:basedOn w:val="Kappaleenoletusfontti"/>
    <w:link w:val="Otsikko1"/>
    <w:uiPriority w:val="9"/>
    <w:rsid w:val="00491C82"/>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Kappaleenoletusfontti"/>
    <w:rsid w:val="003D0F69"/>
  </w:style>
  <w:style w:type="paragraph" w:styleId="Luettelokappale">
    <w:name w:val="List Paragraph"/>
    <w:basedOn w:val="Normaali"/>
    <w:uiPriority w:val="34"/>
    <w:qFormat/>
    <w:rsid w:val="00B03B62"/>
    <w:pPr>
      <w:spacing w:after="0" w:line="240" w:lineRule="auto"/>
      <w:ind w:left="720"/>
      <w:contextualSpacing/>
    </w:pPr>
    <w:rPr>
      <w:rFonts w:eastAsiaTheme="minorEastAsia"/>
      <w:sz w:val="24"/>
      <w:szCs w:val="24"/>
      <w:lang w:val="en-US"/>
    </w:rPr>
  </w:style>
  <w:style w:type="paragraph" w:styleId="Alaviitteenteksti">
    <w:name w:val="footnote text"/>
    <w:basedOn w:val="Normaali"/>
    <w:link w:val="AlaviitteentekstiChar"/>
    <w:uiPriority w:val="99"/>
    <w:unhideWhenUsed/>
    <w:rsid w:val="001A1FCF"/>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1A1FCF"/>
    <w:rPr>
      <w:sz w:val="20"/>
      <w:szCs w:val="20"/>
    </w:rPr>
  </w:style>
  <w:style w:type="character" w:styleId="Alaviitteenviite">
    <w:name w:val="footnote reference"/>
    <w:basedOn w:val="Kappaleenoletusfontti"/>
    <w:uiPriority w:val="99"/>
    <w:unhideWhenUsed/>
    <w:rsid w:val="001A1FCF"/>
    <w:rPr>
      <w:vertAlign w:val="superscript"/>
    </w:rPr>
  </w:style>
  <w:style w:type="paragraph" w:styleId="Seliteteksti">
    <w:name w:val="Balloon Text"/>
    <w:basedOn w:val="Normaali"/>
    <w:link w:val="SelitetekstiChar"/>
    <w:uiPriority w:val="99"/>
    <w:semiHidden/>
    <w:unhideWhenUsed/>
    <w:rsid w:val="008E386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3866"/>
    <w:rPr>
      <w:rFonts w:ascii="Segoe UI" w:hAnsi="Segoe UI" w:cs="Segoe UI"/>
      <w:sz w:val="18"/>
      <w:szCs w:val="18"/>
    </w:rPr>
  </w:style>
  <w:style w:type="paragraph" w:styleId="NormaaliWWW">
    <w:name w:val="Normal (Web)"/>
    <w:basedOn w:val="Normaali"/>
    <w:uiPriority w:val="99"/>
    <w:semiHidden/>
    <w:unhideWhenUsed/>
    <w:rsid w:val="00CF594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F5941"/>
    <w:rPr>
      <w:b/>
      <w:bCs/>
    </w:rPr>
  </w:style>
  <w:style w:type="paragraph" w:styleId="Loppuviitteenteksti">
    <w:name w:val="endnote text"/>
    <w:basedOn w:val="Normaali"/>
    <w:link w:val="LoppuviitteentekstiChar"/>
    <w:uiPriority w:val="99"/>
    <w:semiHidden/>
    <w:unhideWhenUsed/>
    <w:rsid w:val="004A5AB9"/>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4A5AB9"/>
    <w:rPr>
      <w:sz w:val="20"/>
      <w:szCs w:val="20"/>
    </w:rPr>
  </w:style>
  <w:style w:type="character" w:styleId="Loppuviitteenviite">
    <w:name w:val="endnote reference"/>
    <w:basedOn w:val="Kappaleenoletusfontti"/>
    <w:uiPriority w:val="99"/>
    <w:semiHidden/>
    <w:unhideWhenUsed/>
    <w:rsid w:val="004A5AB9"/>
    <w:rPr>
      <w:vertAlign w:val="superscript"/>
    </w:rPr>
  </w:style>
  <w:style w:type="character" w:customStyle="1" w:styleId="st">
    <w:name w:val="st"/>
    <w:basedOn w:val="Kappaleenoletusfontti"/>
    <w:rsid w:val="00FB31E3"/>
  </w:style>
  <w:style w:type="character" w:styleId="Korostus">
    <w:name w:val="Emphasis"/>
    <w:basedOn w:val="Kappaleenoletusfontti"/>
    <w:uiPriority w:val="20"/>
    <w:qFormat/>
    <w:rsid w:val="00FB31E3"/>
    <w:rPr>
      <w:i/>
      <w:iCs/>
    </w:rPr>
  </w:style>
  <w:style w:type="paragraph" w:styleId="Kommentinteksti">
    <w:name w:val="annotation text"/>
    <w:basedOn w:val="Normaali"/>
    <w:link w:val="KommentintekstiChar"/>
    <w:uiPriority w:val="99"/>
    <w:unhideWhenUsed/>
    <w:rsid w:val="00941C56"/>
    <w:pPr>
      <w:spacing w:line="240" w:lineRule="auto"/>
    </w:pPr>
    <w:rPr>
      <w:sz w:val="20"/>
      <w:szCs w:val="20"/>
    </w:rPr>
  </w:style>
  <w:style w:type="character" w:customStyle="1" w:styleId="KommentintekstiChar">
    <w:name w:val="Kommentin teksti Char"/>
    <w:basedOn w:val="Kappaleenoletusfontti"/>
    <w:link w:val="Kommentinteksti"/>
    <w:uiPriority w:val="99"/>
    <w:rsid w:val="00941C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030">
      <w:bodyDiv w:val="1"/>
      <w:marLeft w:val="0"/>
      <w:marRight w:val="0"/>
      <w:marTop w:val="0"/>
      <w:marBottom w:val="0"/>
      <w:divBdr>
        <w:top w:val="none" w:sz="0" w:space="0" w:color="auto"/>
        <w:left w:val="none" w:sz="0" w:space="0" w:color="auto"/>
        <w:bottom w:val="none" w:sz="0" w:space="0" w:color="auto"/>
        <w:right w:val="none" w:sz="0" w:space="0" w:color="auto"/>
      </w:divBdr>
    </w:div>
    <w:div w:id="190345917">
      <w:bodyDiv w:val="1"/>
      <w:marLeft w:val="0"/>
      <w:marRight w:val="0"/>
      <w:marTop w:val="0"/>
      <w:marBottom w:val="0"/>
      <w:divBdr>
        <w:top w:val="none" w:sz="0" w:space="0" w:color="auto"/>
        <w:left w:val="none" w:sz="0" w:space="0" w:color="auto"/>
        <w:bottom w:val="none" w:sz="0" w:space="0" w:color="auto"/>
        <w:right w:val="none" w:sz="0" w:space="0" w:color="auto"/>
      </w:divBdr>
    </w:div>
    <w:div w:id="192883471">
      <w:bodyDiv w:val="1"/>
      <w:marLeft w:val="0"/>
      <w:marRight w:val="0"/>
      <w:marTop w:val="0"/>
      <w:marBottom w:val="0"/>
      <w:divBdr>
        <w:top w:val="none" w:sz="0" w:space="0" w:color="auto"/>
        <w:left w:val="none" w:sz="0" w:space="0" w:color="auto"/>
        <w:bottom w:val="none" w:sz="0" w:space="0" w:color="auto"/>
        <w:right w:val="none" w:sz="0" w:space="0" w:color="auto"/>
      </w:divBdr>
    </w:div>
    <w:div w:id="267397983">
      <w:bodyDiv w:val="1"/>
      <w:marLeft w:val="0"/>
      <w:marRight w:val="0"/>
      <w:marTop w:val="0"/>
      <w:marBottom w:val="0"/>
      <w:divBdr>
        <w:top w:val="none" w:sz="0" w:space="0" w:color="auto"/>
        <w:left w:val="none" w:sz="0" w:space="0" w:color="auto"/>
        <w:bottom w:val="none" w:sz="0" w:space="0" w:color="auto"/>
        <w:right w:val="none" w:sz="0" w:space="0" w:color="auto"/>
      </w:divBdr>
    </w:div>
    <w:div w:id="306712675">
      <w:bodyDiv w:val="1"/>
      <w:marLeft w:val="0"/>
      <w:marRight w:val="0"/>
      <w:marTop w:val="0"/>
      <w:marBottom w:val="0"/>
      <w:divBdr>
        <w:top w:val="none" w:sz="0" w:space="0" w:color="auto"/>
        <w:left w:val="none" w:sz="0" w:space="0" w:color="auto"/>
        <w:bottom w:val="none" w:sz="0" w:space="0" w:color="auto"/>
        <w:right w:val="none" w:sz="0" w:space="0" w:color="auto"/>
      </w:divBdr>
    </w:div>
    <w:div w:id="526531588">
      <w:bodyDiv w:val="1"/>
      <w:marLeft w:val="0"/>
      <w:marRight w:val="0"/>
      <w:marTop w:val="0"/>
      <w:marBottom w:val="0"/>
      <w:divBdr>
        <w:top w:val="none" w:sz="0" w:space="0" w:color="auto"/>
        <w:left w:val="none" w:sz="0" w:space="0" w:color="auto"/>
        <w:bottom w:val="none" w:sz="0" w:space="0" w:color="auto"/>
        <w:right w:val="none" w:sz="0" w:space="0" w:color="auto"/>
      </w:divBdr>
    </w:div>
    <w:div w:id="555287022">
      <w:bodyDiv w:val="1"/>
      <w:marLeft w:val="0"/>
      <w:marRight w:val="0"/>
      <w:marTop w:val="0"/>
      <w:marBottom w:val="0"/>
      <w:divBdr>
        <w:top w:val="none" w:sz="0" w:space="0" w:color="auto"/>
        <w:left w:val="none" w:sz="0" w:space="0" w:color="auto"/>
        <w:bottom w:val="none" w:sz="0" w:space="0" w:color="auto"/>
        <w:right w:val="none" w:sz="0" w:space="0" w:color="auto"/>
      </w:divBdr>
    </w:div>
    <w:div w:id="778598397">
      <w:bodyDiv w:val="1"/>
      <w:marLeft w:val="0"/>
      <w:marRight w:val="0"/>
      <w:marTop w:val="0"/>
      <w:marBottom w:val="0"/>
      <w:divBdr>
        <w:top w:val="none" w:sz="0" w:space="0" w:color="auto"/>
        <w:left w:val="none" w:sz="0" w:space="0" w:color="auto"/>
        <w:bottom w:val="none" w:sz="0" w:space="0" w:color="auto"/>
        <w:right w:val="none" w:sz="0" w:space="0" w:color="auto"/>
      </w:divBdr>
    </w:div>
    <w:div w:id="902106280">
      <w:bodyDiv w:val="1"/>
      <w:marLeft w:val="0"/>
      <w:marRight w:val="0"/>
      <w:marTop w:val="0"/>
      <w:marBottom w:val="0"/>
      <w:divBdr>
        <w:top w:val="none" w:sz="0" w:space="0" w:color="auto"/>
        <w:left w:val="none" w:sz="0" w:space="0" w:color="auto"/>
        <w:bottom w:val="none" w:sz="0" w:space="0" w:color="auto"/>
        <w:right w:val="none" w:sz="0" w:space="0" w:color="auto"/>
      </w:divBdr>
    </w:div>
    <w:div w:id="1217739767">
      <w:bodyDiv w:val="1"/>
      <w:marLeft w:val="0"/>
      <w:marRight w:val="0"/>
      <w:marTop w:val="0"/>
      <w:marBottom w:val="0"/>
      <w:divBdr>
        <w:top w:val="none" w:sz="0" w:space="0" w:color="auto"/>
        <w:left w:val="none" w:sz="0" w:space="0" w:color="auto"/>
        <w:bottom w:val="none" w:sz="0" w:space="0" w:color="auto"/>
        <w:right w:val="none" w:sz="0" w:space="0" w:color="auto"/>
      </w:divBdr>
    </w:div>
    <w:div w:id="1439133775">
      <w:bodyDiv w:val="1"/>
      <w:marLeft w:val="0"/>
      <w:marRight w:val="0"/>
      <w:marTop w:val="0"/>
      <w:marBottom w:val="0"/>
      <w:divBdr>
        <w:top w:val="none" w:sz="0" w:space="0" w:color="auto"/>
        <w:left w:val="none" w:sz="0" w:space="0" w:color="auto"/>
        <w:bottom w:val="none" w:sz="0" w:space="0" w:color="auto"/>
        <w:right w:val="none" w:sz="0" w:space="0" w:color="auto"/>
      </w:divBdr>
    </w:div>
    <w:div w:id="1584071381">
      <w:bodyDiv w:val="1"/>
      <w:marLeft w:val="0"/>
      <w:marRight w:val="0"/>
      <w:marTop w:val="0"/>
      <w:marBottom w:val="0"/>
      <w:divBdr>
        <w:top w:val="none" w:sz="0" w:space="0" w:color="auto"/>
        <w:left w:val="none" w:sz="0" w:space="0" w:color="auto"/>
        <w:bottom w:val="none" w:sz="0" w:space="0" w:color="auto"/>
        <w:right w:val="none" w:sz="0" w:space="0" w:color="auto"/>
      </w:divBdr>
    </w:div>
    <w:div w:id="1942376846">
      <w:bodyDiv w:val="1"/>
      <w:marLeft w:val="0"/>
      <w:marRight w:val="0"/>
      <w:marTop w:val="0"/>
      <w:marBottom w:val="0"/>
      <w:divBdr>
        <w:top w:val="none" w:sz="0" w:space="0" w:color="auto"/>
        <w:left w:val="none" w:sz="0" w:space="0" w:color="auto"/>
        <w:bottom w:val="none" w:sz="0" w:space="0" w:color="auto"/>
        <w:right w:val="none" w:sz="0" w:space="0" w:color="auto"/>
      </w:divBdr>
    </w:div>
    <w:div w:id="19558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1B0F4-6061-41AD-8738-21760FB8108E}">
  <ds:schemaRefs>
    <ds:schemaRef ds:uri="http://schemas.openxmlformats.org/officeDocument/2006/bibliography"/>
  </ds:schemaRefs>
</ds:datastoreItem>
</file>

<file path=customXml/itemProps2.xml><?xml version="1.0" encoding="utf-8"?>
<ds:datastoreItem xmlns:ds="http://schemas.openxmlformats.org/officeDocument/2006/customXml" ds:itemID="{3F0DE220-426D-4E92-8B66-6A35BC3E4744}"/>
</file>

<file path=customXml/itemProps3.xml><?xml version="1.0" encoding="utf-8"?>
<ds:datastoreItem xmlns:ds="http://schemas.openxmlformats.org/officeDocument/2006/customXml" ds:itemID="{ABF70027-8538-485A-A535-7F97196DBF29}"/>
</file>

<file path=customXml/itemProps4.xml><?xml version="1.0" encoding="utf-8"?>
<ds:datastoreItem xmlns:ds="http://schemas.openxmlformats.org/officeDocument/2006/customXml" ds:itemID="{97D1D690-3547-4501-A053-DC4D7038118F}"/>
</file>

<file path=docProps/app.xml><?xml version="1.0" encoding="utf-8"?>
<Properties xmlns="http://schemas.openxmlformats.org/officeDocument/2006/extended-properties" xmlns:vt="http://schemas.openxmlformats.org/officeDocument/2006/docPropsVTypes">
  <Template>Normal</Template>
  <TotalTime>1232</TotalTime>
  <Pages>5</Pages>
  <Words>1353</Words>
  <Characters>10966</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Hinkkanen</dc:creator>
  <cp:keywords/>
  <dc:description/>
  <cp:lastModifiedBy>Annika Hinkkanen</cp:lastModifiedBy>
  <cp:revision>39</cp:revision>
  <dcterms:created xsi:type="dcterms:W3CDTF">2020-05-13T14:49:00Z</dcterms:created>
  <dcterms:modified xsi:type="dcterms:W3CDTF">2020-05-15T12:53:00Z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