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2FB6" w14:textId="77777777" w:rsidR="005A053E" w:rsidRPr="00294508" w:rsidRDefault="00391B27">
      <w:pPr>
        <w:rPr>
          <w:rFonts w:ascii="Times New Roman" w:hAnsi="Times New Roman" w:cs="Times New Roman"/>
          <w:b/>
          <w:sz w:val="28"/>
          <w:u w:val="single"/>
          <w:lang w:val="en-US"/>
        </w:rPr>
      </w:pPr>
      <w:r>
        <w:rPr>
          <w:rFonts w:ascii="Times New Roman" w:hAnsi="Times New Roman" w:cs="Times New Roman"/>
          <w:b/>
          <w:lang w:val="en-US"/>
        </w:rPr>
        <w:t xml:space="preserve"> </w:t>
      </w:r>
      <w:r w:rsidRPr="00294508">
        <w:rPr>
          <w:rFonts w:ascii="Times New Roman" w:hAnsi="Times New Roman" w:cs="Times New Roman"/>
          <w:b/>
          <w:sz w:val="28"/>
          <w:u w:val="single"/>
          <w:lang w:val="en-US"/>
        </w:rPr>
        <w:t>Suggestions to the Draft CEDAW General Recommendation on Trafficking in Women and Girls in the context of Global Migration</w:t>
      </w:r>
    </w:p>
    <w:p w14:paraId="320B2CAA" w14:textId="77777777" w:rsidR="00391B27" w:rsidRDefault="00391B27">
      <w:pPr>
        <w:rPr>
          <w:rFonts w:ascii="Times New Roman" w:hAnsi="Times New Roman" w:cs="Times New Roman"/>
          <w:b/>
          <w:lang w:val="en-US"/>
        </w:rPr>
      </w:pPr>
    </w:p>
    <w:p w14:paraId="71BD4BEC" w14:textId="4C290310" w:rsidR="00391B27" w:rsidRPr="00294508" w:rsidRDefault="00391B27">
      <w:pPr>
        <w:rPr>
          <w:rFonts w:ascii="Times New Roman" w:hAnsi="Times New Roman" w:cs="Times New Roman"/>
          <w:b/>
          <w:lang w:val="en-US"/>
        </w:rPr>
      </w:pPr>
      <w:r w:rsidRPr="00294508">
        <w:rPr>
          <w:rFonts w:ascii="Times New Roman" w:hAnsi="Times New Roman" w:cs="Times New Roman"/>
          <w:b/>
          <w:lang w:val="en-US"/>
        </w:rPr>
        <w:t>Submitted by: The Guild of Service</w:t>
      </w:r>
      <w:r w:rsidR="00294508" w:rsidRPr="00294508">
        <w:rPr>
          <w:rFonts w:ascii="Times New Roman" w:hAnsi="Times New Roman" w:cs="Times New Roman"/>
          <w:b/>
          <w:lang w:val="en-US"/>
        </w:rPr>
        <w:t>, New Delhi, India</w:t>
      </w:r>
    </w:p>
    <w:p w14:paraId="68E7FE00" w14:textId="77777777" w:rsidR="00A939F6" w:rsidRDefault="00294508">
      <w:pPr>
        <w:rPr>
          <w:rFonts w:ascii="Times New Roman" w:hAnsi="Times New Roman" w:cs="Times New Roman"/>
          <w:b/>
          <w:lang w:val="en-US"/>
        </w:rPr>
      </w:pPr>
      <w:r w:rsidRPr="00294508">
        <w:rPr>
          <w:rFonts w:ascii="Times New Roman" w:hAnsi="Times New Roman" w:cs="Times New Roman"/>
          <w:b/>
          <w:lang w:val="en-US"/>
        </w:rPr>
        <w:t>Supported by:</w:t>
      </w:r>
      <w:r w:rsidR="00A939F6">
        <w:rPr>
          <w:rFonts w:ascii="Times New Roman" w:hAnsi="Times New Roman" w:cs="Times New Roman"/>
          <w:b/>
          <w:lang w:val="en-US"/>
        </w:rPr>
        <w:t xml:space="preserve"> Global Fund for Widows. (GFW)</w:t>
      </w:r>
    </w:p>
    <w:p w14:paraId="009D0B8B" w14:textId="77777777" w:rsidR="00A939F6" w:rsidRDefault="00A939F6">
      <w:pPr>
        <w:rPr>
          <w:rFonts w:ascii="Times New Roman" w:hAnsi="Times New Roman" w:cs="Times New Roman"/>
          <w:b/>
          <w:lang w:val="en-US"/>
        </w:rPr>
      </w:pPr>
      <w:r>
        <w:rPr>
          <w:rFonts w:ascii="Times New Roman" w:hAnsi="Times New Roman" w:cs="Times New Roman"/>
          <w:b/>
          <w:lang w:val="en-US"/>
        </w:rPr>
        <w:t xml:space="preserve">Widows Development Organization </w:t>
      </w:r>
      <w:proofErr w:type="gramStart"/>
      <w:r>
        <w:rPr>
          <w:rFonts w:ascii="Times New Roman" w:hAnsi="Times New Roman" w:cs="Times New Roman"/>
          <w:b/>
          <w:lang w:val="en-US"/>
        </w:rPr>
        <w:t>( WIDO</w:t>
      </w:r>
      <w:proofErr w:type="gramEnd"/>
      <w:r>
        <w:rPr>
          <w:rFonts w:ascii="Times New Roman" w:hAnsi="Times New Roman" w:cs="Times New Roman"/>
          <w:b/>
          <w:lang w:val="en-US"/>
        </w:rPr>
        <w:t xml:space="preserve">) </w:t>
      </w:r>
    </w:p>
    <w:p w14:paraId="18383E6F" w14:textId="62B444A7" w:rsidR="00294508" w:rsidRDefault="00A939F6">
      <w:pPr>
        <w:rPr>
          <w:rFonts w:ascii="Times New Roman" w:hAnsi="Times New Roman" w:cs="Times New Roman"/>
          <w:b/>
          <w:lang w:val="en-US"/>
        </w:rPr>
      </w:pPr>
      <w:r>
        <w:rPr>
          <w:rFonts w:ascii="Times New Roman" w:hAnsi="Times New Roman" w:cs="Times New Roman"/>
          <w:b/>
          <w:lang w:val="en-US"/>
        </w:rPr>
        <w:t>Women’</w:t>
      </w:r>
      <w:r w:rsidR="007E545E">
        <w:rPr>
          <w:rFonts w:ascii="Times New Roman" w:hAnsi="Times New Roman" w:cs="Times New Roman"/>
          <w:b/>
          <w:lang w:val="en-US"/>
        </w:rPr>
        <w:t>s UN Report Network (</w:t>
      </w:r>
      <w:r>
        <w:rPr>
          <w:rFonts w:ascii="Times New Roman" w:hAnsi="Times New Roman" w:cs="Times New Roman"/>
          <w:b/>
          <w:lang w:val="en-US"/>
        </w:rPr>
        <w:t>WURN)</w:t>
      </w:r>
    </w:p>
    <w:p w14:paraId="5CE81BE3" w14:textId="6738ED39" w:rsidR="00A939F6" w:rsidRDefault="00A939F6">
      <w:pPr>
        <w:rPr>
          <w:rFonts w:ascii="Times New Roman" w:hAnsi="Times New Roman" w:cs="Times New Roman"/>
          <w:b/>
          <w:lang w:val="en-US"/>
        </w:rPr>
      </w:pPr>
      <w:r>
        <w:rPr>
          <w:rFonts w:ascii="Times New Roman" w:hAnsi="Times New Roman" w:cs="Times New Roman"/>
          <w:b/>
          <w:lang w:val="en-US"/>
        </w:rPr>
        <w:t>The Global Alliance: The Last Women First</w:t>
      </w:r>
    </w:p>
    <w:p w14:paraId="38BA9662" w14:textId="6927EDAA" w:rsidR="007E545E" w:rsidRPr="00294508" w:rsidRDefault="007E545E">
      <w:pPr>
        <w:rPr>
          <w:rFonts w:ascii="Times New Roman" w:hAnsi="Times New Roman" w:cs="Times New Roman"/>
          <w:b/>
          <w:sz w:val="28"/>
          <w:lang w:val="en-US"/>
        </w:rPr>
      </w:pPr>
      <w:r>
        <w:rPr>
          <w:rFonts w:ascii="Times New Roman" w:hAnsi="Times New Roman" w:cs="Times New Roman"/>
          <w:b/>
          <w:lang w:val="en-US"/>
        </w:rPr>
        <w:t xml:space="preserve">South Asian Network for Empowerment of Widows in Development </w:t>
      </w:r>
      <w:proofErr w:type="gramStart"/>
      <w:r>
        <w:rPr>
          <w:rFonts w:ascii="Times New Roman" w:hAnsi="Times New Roman" w:cs="Times New Roman"/>
          <w:b/>
          <w:lang w:val="en-US"/>
        </w:rPr>
        <w:t>( SANWED</w:t>
      </w:r>
      <w:proofErr w:type="gramEnd"/>
      <w:r>
        <w:rPr>
          <w:rFonts w:ascii="Times New Roman" w:hAnsi="Times New Roman" w:cs="Times New Roman"/>
          <w:b/>
          <w:lang w:val="en-US"/>
        </w:rPr>
        <w:t>)</w:t>
      </w:r>
    </w:p>
    <w:p w14:paraId="06169898" w14:textId="77777777" w:rsidR="008B284F" w:rsidRPr="00294508" w:rsidRDefault="008B284F">
      <w:pPr>
        <w:rPr>
          <w:rFonts w:ascii="Times New Roman" w:hAnsi="Times New Roman" w:cs="Times New Roman"/>
          <w:b/>
          <w:sz w:val="28"/>
          <w:lang w:val="en-US"/>
        </w:rPr>
      </w:pPr>
    </w:p>
    <w:p w14:paraId="2BE8BC70" w14:textId="77777777" w:rsidR="008B284F" w:rsidRPr="008B284F" w:rsidRDefault="008B284F">
      <w:pPr>
        <w:rPr>
          <w:rFonts w:ascii="Times New Roman" w:hAnsi="Times New Roman" w:cs="Times New Roman"/>
          <w:b/>
          <w:color w:val="000000" w:themeColor="text1"/>
          <w:lang w:val="en-US"/>
        </w:rPr>
      </w:pPr>
      <w:r>
        <w:rPr>
          <w:rFonts w:ascii="Times New Roman" w:hAnsi="Times New Roman" w:cs="Times New Roman"/>
          <w:b/>
          <w:lang w:val="en-US"/>
        </w:rPr>
        <w:t>Overview</w:t>
      </w:r>
    </w:p>
    <w:p w14:paraId="1A91D787" w14:textId="289419FE" w:rsidR="008B284F" w:rsidRPr="008B284F" w:rsidRDefault="008B284F" w:rsidP="008B284F">
      <w:pPr>
        <w:pStyle w:val="ListParagraph"/>
        <w:spacing w:line="360" w:lineRule="auto"/>
        <w:ind w:left="0" w:right="326"/>
        <w:jc w:val="both"/>
        <w:rPr>
          <w:rFonts w:ascii="Times New Roman" w:hAnsi="Times New Roman" w:cs="Times New Roman"/>
          <w:color w:val="000000" w:themeColor="text1"/>
        </w:rPr>
      </w:pPr>
      <w:r w:rsidRPr="008B284F">
        <w:rPr>
          <w:rFonts w:ascii="Times New Roman" w:hAnsi="Times New Roman" w:cs="Times New Roman"/>
          <w:color w:val="000000" w:themeColor="text1"/>
        </w:rPr>
        <w:t>The CEDAW Committee has identified that groups of women who are subjected to multiple and intersecting forms of discrimination and violence are at a higher risk of being trafficked. This includes: migrants; asylum-seekers, particularly those whose claims have been rejecte</w:t>
      </w:r>
      <w:r>
        <w:rPr>
          <w:rFonts w:ascii="Times New Roman" w:hAnsi="Times New Roman" w:cs="Times New Roman"/>
          <w:color w:val="000000" w:themeColor="text1"/>
        </w:rPr>
        <w:t>d</w:t>
      </w:r>
      <w:r w:rsidR="000C003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refugees</w:t>
      </w:r>
      <w:r>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internally displaced women non-nationals stateless women; women forcibly returned to their country of origin</w:t>
      </w:r>
      <w:r w:rsidR="000C003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women in conflict or post-conflict situations</w:t>
      </w:r>
      <w:r w:rsidR="000C0032">
        <w:rPr>
          <w:rFonts w:ascii="Times New Roman" w:hAnsi="Times New Roman" w:cs="Times New Roman"/>
          <w:color w:val="000000" w:themeColor="text1"/>
        </w:rPr>
        <w:t>;</w:t>
      </w:r>
      <w:r w:rsidR="00825CBA">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women living in post disaster situ</w:t>
      </w:r>
      <w:r w:rsidR="000C0032">
        <w:rPr>
          <w:rFonts w:ascii="Times New Roman" w:hAnsi="Times New Roman" w:cs="Times New Roman"/>
          <w:color w:val="000000" w:themeColor="text1"/>
        </w:rPr>
        <w:t xml:space="preserve">ations; women living in poverty </w:t>
      </w:r>
      <w:r w:rsidRPr="008B284F">
        <w:rPr>
          <w:rFonts w:ascii="Times New Roman" w:hAnsi="Times New Roman" w:cs="Times New Roman"/>
          <w:color w:val="000000" w:themeColor="text1"/>
        </w:rPr>
        <w:t>; rural women</w:t>
      </w:r>
      <w:r w:rsidR="000C0032">
        <w:rPr>
          <w:rFonts w:ascii="Times New Roman" w:hAnsi="Times New Roman" w:cs="Times New Roman"/>
          <w:color w:val="000000" w:themeColor="text1"/>
        </w:rPr>
        <w:t>;</w:t>
      </w:r>
      <w:r w:rsidRPr="008B284F">
        <w:rPr>
          <w:rFonts w:ascii="Times New Roman" w:hAnsi="Times New Roman" w:cs="Times New Roman"/>
          <w:color w:val="000000" w:themeColor="text1"/>
        </w:rPr>
        <w:t xml:space="preserve"> women with disabilities</w:t>
      </w:r>
      <w:r w:rsidR="000C0032">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women from religious, ethnic, and sexual minorities</w:t>
      </w:r>
      <w:r w:rsidR="000C0032">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and, adolescents particularly girls without care or in alternative care settings.</w:t>
      </w:r>
      <w:r w:rsidR="000C0032" w:rsidRPr="008B284F">
        <w:rPr>
          <w:rFonts w:ascii="Times New Roman" w:hAnsi="Times New Roman" w:cs="Times New Roman"/>
          <w:color w:val="000000" w:themeColor="text1"/>
        </w:rPr>
        <w:t xml:space="preserve"> </w:t>
      </w:r>
      <w:r w:rsidRPr="008B284F">
        <w:rPr>
          <w:rFonts w:ascii="Times New Roman" w:hAnsi="Times New Roman" w:cs="Times New Roman"/>
          <w:color w:val="000000" w:themeColor="text1"/>
        </w:rPr>
        <w:t xml:space="preserve">The discrimination experienced by these groups of women and girls is compounded by their concurrent social, economic and political marginalization. Such devaluation of their personhood renders these women and girls as easier targets of trafficking and exploitation. </w:t>
      </w:r>
    </w:p>
    <w:p w14:paraId="68060A6A" w14:textId="77777777" w:rsidR="008B284F" w:rsidRPr="008B284F" w:rsidRDefault="008B284F" w:rsidP="008B284F">
      <w:pPr>
        <w:pStyle w:val="ListParagraph"/>
        <w:spacing w:line="360" w:lineRule="auto"/>
        <w:ind w:left="0" w:right="326"/>
        <w:jc w:val="both"/>
        <w:rPr>
          <w:rFonts w:ascii="Times New Roman" w:hAnsi="Times New Roman" w:cs="Times New Roman"/>
          <w:color w:val="000000" w:themeColor="text1"/>
        </w:rPr>
      </w:pPr>
    </w:p>
    <w:p w14:paraId="4ACA8370" w14:textId="77777777" w:rsidR="008B284F" w:rsidRPr="008B284F" w:rsidRDefault="008B284F" w:rsidP="008B284F">
      <w:pPr>
        <w:pStyle w:val="ListParagraph"/>
        <w:spacing w:line="360" w:lineRule="auto"/>
        <w:ind w:left="0" w:right="326"/>
        <w:jc w:val="both"/>
        <w:rPr>
          <w:rFonts w:ascii="Times New Roman" w:hAnsi="Times New Roman" w:cs="Times New Roman"/>
          <w:b/>
          <w:color w:val="000000" w:themeColor="text1"/>
        </w:rPr>
      </w:pPr>
      <w:r w:rsidRPr="008B284F">
        <w:rPr>
          <w:rFonts w:ascii="Times New Roman" w:hAnsi="Times New Roman" w:cs="Times New Roman"/>
          <w:b/>
          <w:color w:val="000000" w:themeColor="text1"/>
        </w:rPr>
        <w:t xml:space="preserve">There is the urgent need to identify and acknowledge that </w:t>
      </w:r>
      <w:r w:rsidRPr="000C0032">
        <w:rPr>
          <w:rFonts w:ascii="Times New Roman" w:hAnsi="Times New Roman" w:cs="Times New Roman"/>
          <w:b/>
          <w:color w:val="000000" w:themeColor="text1"/>
          <w:u w:val="single"/>
        </w:rPr>
        <w:t>widows and their dependents</w:t>
      </w:r>
      <w:r w:rsidRPr="008B284F">
        <w:rPr>
          <w:rFonts w:ascii="Times New Roman" w:hAnsi="Times New Roman" w:cs="Times New Roman"/>
          <w:b/>
          <w:color w:val="000000" w:themeColor="text1"/>
        </w:rPr>
        <w:t xml:space="preserve"> are a group highly vulnerable to trafficking, given their lower and weaker social economic and legal status. </w:t>
      </w:r>
    </w:p>
    <w:p w14:paraId="56212DFD" w14:textId="77777777" w:rsidR="008B284F" w:rsidRPr="008B284F" w:rsidRDefault="008B284F" w:rsidP="008B284F">
      <w:pPr>
        <w:spacing w:line="360" w:lineRule="auto"/>
        <w:rPr>
          <w:rFonts w:ascii="Times New Roman" w:hAnsi="Times New Roman" w:cs="Times New Roman"/>
          <w:b/>
          <w:color w:val="000000" w:themeColor="text1"/>
          <w:lang w:val="en-US"/>
        </w:rPr>
      </w:pPr>
    </w:p>
    <w:p w14:paraId="51EE15A1" w14:textId="77777777" w:rsidR="00391B27" w:rsidRDefault="00391B27">
      <w:pPr>
        <w:rPr>
          <w:rFonts w:ascii="Times New Roman" w:hAnsi="Times New Roman" w:cs="Times New Roman"/>
          <w:b/>
          <w:lang w:val="en-US"/>
        </w:rPr>
      </w:pPr>
    </w:p>
    <w:p w14:paraId="35C0AFB5" w14:textId="77777777" w:rsidR="00391B27" w:rsidRDefault="00391B27">
      <w:pPr>
        <w:rPr>
          <w:rFonts w:ascii="Times New Roman" w:hAnsi="Times New Roman" w:cs="Times New Roman"/>
          <w:b/>
          <w:lang w:val="en-US"/>
        </w:rPr>
      </w:pPr>
    </w:p>
    <w:p w14:paraId="3C219403" w14:textId="77777777" w:rsidR="00391B27" w:rsidRDefault="00391B27">
      <w:pPr>
        <w:rPr>
          <w:rFonts w:ascii="Times New Roman" w:hAnsi="Times New Roman" w:cs="Times New Roman"/>
          <w:b/>
          <w:u w:val="single"/>
          <w:lang w:val="en-US"/>
        </w:rPr>
      </w:pPr>
      <w:r w:rsidRPr="00391B27">
        <w:rPr>
          <w:rFonts w:ascii="Times New Roman" w:hAnsi="Times New Roman" w:cs="Times New Roman"/>
          <w:b/>
          <w:u w:val="single"/>
          <w:lang w:val="en-US"/>
        </w:rPr>
        <w:t>Paragraph 21:</w:t>
      </w:r>
    </w:p>
    <w:p w14:paraId="6F380816" w14:textId="77777777" w:rsidR="00AB4ACC" w:rsidRPr="00391B27" w:rsidRDefault="00AB4ACC">
      <w:pPr>
        <w:rPr>
          <w:rFonts w:ascii="Times New Roman" w:hAnsi="Times New Roman" w:cs="Times New Roman"/>
          <w:b/>
          <w:u w:val="single"/>
          <w:lang w:val="en-US"/>
        </w:rPr>
      </w:pPr>
    </w:p>
    <w:p w14:paraId="539B1B64" w14:textId="3BD57836" w:rsidR="00391B27" w:rsidRDefault="00391B27" w:rsidP="00391B27">
      <w:pPr>
        <w:pStyle w:val="ListParagraph"/>
        <w:ind w:left="0"/>
        <w:jc w:val="both"/>
        <w:rPr>
          <w:rFonts w:ascii="Times New Roman" w:hAnsi="Times New Roman" w:cs="Times New Roman"/>
          <w:color w:val="000000" w:themeColor="text1"/>
        </w:rPr>
      </w:pPr>
      <w:r w:rsidRPr="00AB4ACC">
        <w:rPr>
          <w:rFonts w:ascii="Times New Roman" w:hAnsi="Times New Roman" w:cs="Times New Roman"/>
          <w:b/>
          <w:color w:val="000000" w:themeColor="text1"/>
          <w:u w:val="single"/>
        </w:rPr>
        <w:t>Suggestion:</w:t>
      </w:r>
      <w:r>
        <w:rPr>
          <w:rFonts w:ascii="Times New Roman" w:hAnsi="Times New Roman" w:cs="Times New Roman"/>
          <w:color w:val="000000" w:themeColor="text1"/>
        </w:rPr>
        <w:t xml:space="preserve"> I</w:t>
      </w:r>
      <w:r w:rsidR="00AB4ACC">
        <w:rPr>
          <w:rFonts w:ascii="Times New Roman" w:hAnsi="Times New Roman" w:cs="Times New Roman"/>
          <w:color w:val="000000" w:themeColor="text1"/>
        </w:rPr>
        <w:t xml:space="preserve">nclude </w:t>
      </w:r>
      <w:r w:rsidRPr="00AB4ACC">
        <w:rPr>
          <w:rFonts w:ascii="Times New Roman" w:hAnsi="Times New Roman" w:cs="Times New Roman"/>
          <w:b/>
          <w:i/>
          <w:color w:val="000000" w:themeColor="text1"/>
        </w:rPr>
        <w:t>“deprivations due to widowhood”</w:t>
      </w:r>
      <w:r>
        <w:rPr>
          <w:rFonts w:ascii="Times New Roman" w:hAnsi="Times New Roman" w:cs="Times New Roman"/>
          <w:color w:val="000000" w:themeColor="text1"/>
        </w:rPr>
        <w:t xml:space="preserve"> </w:t>
      </w:r>
      <w:r w:rsidRPr="00391B27">
        <w:rPr>
          <w:rFonts w:ascii="Times New Roman" w:hAnsi="Times New Roman" w:cs="Times New Roman"/>
          <w:color w:val="000000" w:themeColor="text1"/>
        </w:rPr>
        <w:t xml:space="preserve">in seventh line </w:t>
      </w:r>
    </w:p>
    <w:p w14:paraId="0076BEA6" w14:textId="77777777" w:rsidR="00391B27" w:rsidRPr="00391B27" w:rsidRDefault="00391B27" w:rsidP="00391B27">
      <w:pPr>
        <w:pStyle w:val="ListParagraph"/>
        <w:ind w:left="0"/>
        <w:jc w:val="both"/>
        <w:rPr>
          <w:rFonts w:ascii="Times New Roman" w:hAnsi="Times New Roman" w:cs="Times New Roman"/>
          <w:color w:val="000000" w:themeColor="text1"/>
        </w:rPr>
      </w:pPr>
    </w:p>
    <w:p w14:paraId="667C8852" w14:textId="77777777" w:rsidR="00391B27" w:rsidRPr="00391B27" w:rsidRDefault="00391B27" w:rsidP="00391B27">
      <w:pPr>
        <w:pStyle w:val="ListParagraph"/>
        <w:spacing w:line="360" w:lineRule="auto"/>
        <w:ind w:left="0" w:right="326"/>
        <w:jc w:val="both"/>
        <w:rPr>
          <w:rFonts w:ascii="Times New Roman" w:hAnsi="Times New Roman" w:cs="Times New Roman"/>
          <w:color w:val="000000" w:themeColor="text1"/>
        </w:rPr>
      </w:pPr>
      <w:r w:rsidRPr="00AB4ACC">
        <w:rPr>
          <w:rFonts w:ascii="Times New Roman" w:hAnsi="Times New Roman" w:cs="Times New Roman"/>
          <w:b/>
          <w:color w:val="000000" w:themeColor="text1"/>
          <w:u w:val="single"/>
        </w:rPr>
        <w:t>Justification:</w:t>
      </w:r>
      <w:r w:rsidRPr="00391B27">
        <w:rPr>
          <w:rFonts w:ascii="Times New Roman" w:hAnsi="Times New Roman" w:cs="Times New Roman"/>
          <w:color w:val="000000" w:themeColor="text1"/>
        </w:rPr>
        <w:t xml:space="preserve"> Trafficking is rooted in and perpetua</w:t>
      </w:r>
      <w:r>
        <w:rPr>
          <w:rFonts w:ascii="Times New Roman" w:hAnsi="Times New Roman" w:cs="Times New Roman"/>
          <w:color w:val="000000" w:themeColor="text1"/>
        </w:rPr>
        <w:t xml:space="preserve">tes gender-based discrimination. </w:t>
      </w:r>
      <w:r w:rsidRPr="00391B27">
        <w:rPr>
          <w:rFonts w:ascii="Times New Roman" w:hAnsi="Times New Roman" w:cs="Times New Roman"/>
          <w:color w:val="000000" w:themeColor="text1"/>
        </w:rPr>
        <w:t xml:space="preserve">Women and girls continue to be the prime targets of traffickers, especially for the purpose of sexual exploitation, due to pervasive and persistent gender inequality resulting in their lower economic, social, and legal status than that which is enjoyed by men. Within this, </w:t>
      </w:r>
      <w:r w:rsidRPr="00391B27">
        <w:rPr>
          <w:rFonts w:ascii="Times New Roman" w:hAnsi="Times New Roman" w:cs="Times New Roman"/>
          <w:b/>
          <w:color w:val="000000" w:themeColor="text1"/>
        </w:rPr>
        <w:t>widows</w:t>
      </w:r>
      <w:r w:rsidRPr="00391B27">
        <w:rPr>
          <w:rFonts w:ascii="Times New Roman" w:hAnsi="Times New Roman" w:cs="Times New Roman"/>
          <w:color w:val="000000" w:themeColor="text1"/>
        </w:rPr>
        <w:t xml:space="preserve"> suffer from an even lower economic social and legal status in many countries. Social structures limit women’s autonomy and access to key resources, including economic, </w:t>
      </w:r>
      <w:r w:rsidRPr="00391B27">
        <w:rPr>
          <w:rFonts w:ascii="Times New Roman" w:hAnsi="Times New Roman" w:cs="Times New Roman"/>
          <w:color w:val="000000" w:themeColor="text1"/>
        </w:rPr>
        <w:lastRenderedPageBreak/>
        <w:t xml:space="preserve">land, information and knowledge.  Patriarchal traditions within societies accord even more constraints on a widow’s autonomy. </w:t>
      </w:r>
    </w:p>
    <w:p w14:paraId="52869D76" w14:textId="77777777" w:rsidR="00391B27" w:rsidRDefault="00391B27" w:rsidP="00391B27">
      <w:pPr>
        <w:pStyle w:val="ListParagraph"/>
        <w:spacing w:line="360" w:lineRule="auto"/>
        <w:ind w:left="0" w:right="326"/>
        <w:jc w:val="both"/>
        <w:rPr>
          <w:rFonts w:ascii="Times New Roman" w:hAnsi="Times New Roman" w:cs="Times New Roman"/>
          <w:color w:val="000000" w:themeColor="text1"/>
        </w:rPr>
      </w:pPr>
      <w:r w:rsidRPr="00391B27">
        <w:rPr>
          <w:rFonts w:ascii="Times New Roman" w:hAnsi="Times New Roman" w:cs="Times New Roman"/>
          <w:color w:val="000000" w:themeColor="text1"/>
        </w:rPr>
        <w:t>These effects are compounded by gender-based violence against women, gender-based discrimination and marginalization.  Widowhood faces even more nuanced layers of gender based violence a</w:t>
      </w:r>
      <w:r>
        <w:rPr>
          <w:rFonts w:ascii="Times New Roman" w:hAnsi="Times New Roman" w:cs="Times New Roman"/>
          <w:color w:val="000000" w:themeColor="text1"/>
        </w:rPr>
        <w:t>s</w:t>
      </w:r>
      <w:r w:rsidRPr="00391B27">
        <w:rPr>
          <w:rFonts w:ascii="Times New Roman" w:hAnsi="Times New Roman" w:cs="Times New Roman"/>
          <w:color w:val="000000" w:themeColor="text1"/>
        </w:rPr>
        <w:t xml:space="preserve"> patriarchal societies view her as “unprotected” As a result of suffering these inequalities, widows are even more likely to be impoverished, uneducated and disempowered by societal and family structures.</w:t>
      </w:r>
    </w:p>
    <w:p w14:paraId="11539DD9" w14:textId="77777777" w:rsidR="00391B27" w:rsidRDefault="00391B27" w:rsidP="00391B27">
      <w:pPr>
        <w:pStyle w:val="ListParagraph"/>
        <w:spacing w:line="360" w:lineRule="auto"/>
        <w:ind w:left="0" w:right="326"/>
        <w:jc w:val="both"/>
        <w:rPr>
          <w:rFonts w:ascii="Times New Roman" w:hAnsi="Times New Roman" w:cs="Times New Roman"/>
          <w:color w:val="000000" w:themeColor="text1"/>
        </w:rPr>
      </w:pPr>
    </w:p>
    <w:p w14:paraId="4FDB4979" w14:textId="77777777" w:rsidR="00391B27" w:rsidRDefault="00391B27" w:rsidP="00391B27">
      <w:pPr>
        <w:pStyle w:val="ListParagraph"/>
        <w:spacing w:line="360" w:lineRule="auto"/>
        <w:ind w:left="0" w:right="326"/>
        <w:jc w:val="both"/>
        <w:rPr>
          <w:rFonts w:ascii="Times New Roman" w:hAnsi="Times New Roman" w:cs="Times New Roman"/>
          <w:b/>
          <w:color w:val="000000" w:themeColor="text1"/>
          <w:u w:val="single"/>
        </w:rPr>
      </w:pPr>
      <w:r w:rsidRPr="00391B27">
        <w:rPr>
          <w:rFonts w:ascii="Times New Roman" w:hAnsi="Times New Roman" w:cs="Times New Roman"/>
          <w:b/>
          <w:color w:val="000000" w:themeColor="text1"/>
          <w:u w:val="single"/>
        </w:rPr>
        <w:t>Paragraph 22</w:t>
      </w:r>
    </w:p>
    <w:p w14:paraId="2A9E9747" w14:textId="77777777" w:rsidR="00391B27" w:rsidRPr="00AB4ACC" w:rsidRDefault="00391B27" w:rsidP="00391B27">
      <w:pPr>
        <w:pStyle w:val="ListParagraph"/>
        <w:spacing w:line="360" w:lineRule="auto"/>
        <w:ind w:left="0" w:right="326"/>
        <w:jc w:val="both"/>
        <w:rPr>
          <w:rFonts w:ascii="Times New Roman" w:hAnsi="Times New Roman" w:cs="Times New Roman"/>
          <w:color w:val="000000" w:themeColor="text1"/>
          <w:u w:val="single"/>
        </w:rPr>
      </w:pPr>
      <w:r w:rsidRPr="008E6AA0">
        <w:rPr>
          <w:rFonts w:ascii="Times New Roman" w:hAnsi="Times New Roman" w:cs="Times New Roman"/>
          <w:b/>
          <w:color w:val="000000" w:themeColor="text1"/>
          <w:u w:val="single"/>
        </w:rPr>
        <w:t xml:space="preserve">Suggestion: </w:t>
      </w:r>
      <w:r w:rsidRPr="00AB4ACC">
        <w:rPr>
          <w:rFonts w:ascii="Times New Roman" w:hAnsi="Times New Roman" w:cs="Times New Roman"/>
          <w:color w:val="000000" w:themeColor="text1"/>
        </w:rPr>
        <w:t xml:space="preserve">Inclusion of </w:t>
      </w:r>
      <w:r w:rsidR="008E6AA0" w:rsidRPr="00AB4ACC">
        <w:rPr>
          <w:rFonts w:ascii="Times New Roman" w:hAnsi="Times New Roman" w:cs="Times New Roman"/>
          <w:b/>
          <w:i/>
          <w:color w:val="000000" w:themeColor="text1"/>
        </w:rPr>
        <w:t>“widowhood “</w:t>
      </w:r>
      <w:r w:rsidR="008E6AA0" w:rsidRPr="00AB4ACC">
        <w:rPr>
          <w:rFonts w:ascii="Times New Roman" w:hAnsi="Times New Roman" w:cs="Times New Roman"/>
          <w:color w:val="000000" w:themeColor="text1"/>
        </w:rPr>
        <w:t>in third line</w:t>
      </w:r>
    </w:p>
    <w:p w14:paraId="211E3CFC" w14:textId="77777777" w:rsidR="00391B27" w:rsidRPr="008E6AA0" w:rsidRDefault="00391B27" w:rsidP="00391B27">
      <w:pPr>
        <w:jc w:val="both"/>
        <w:rPr>
          <w:rFonts w:ascii="Times New Roman" w:hAnsi="Times New Roman" w:cs="Times New Roman"/>
          <w:b/>
          <w:color w:val="000000" w:themeColor="text1"/>
        </w:rPr>
      </w:pPr>
    </w:p>
    <w:p w14:paraId="2016603F" w14:textId="77777777" w:rsidR="00391B27" w:rsidRDefault="00391B27" w:rsidP="008E6AA0">
      <w:pPr>
        <w:spacing w:line="360" w:lineRule="auto"/>
        <w:jc w:val="both"/>
        <w:rPr>
          <w:rFonts w:ascii="Times New Roman" w:eastAsia="Times New Roman" w:hAnsi="Times New Roman" w:cs="Times New Roman"/>
          <w:color w:val="000000" w:themeColor="text1"/>
          <w:shd w:val="clear" w:color="auto" w:fill="FCFCFC"/>
        </w:rPr>
      </w:pPr>
      <w:r w:rsidRPr="00AB4ACC">
        <w:rPr>
          <w:rFonts w:ascii="Times New Roman" w:hAnsi="Times New Roman" w:cs="Times New Roman"/>
          <w:b/>
          <w:color w:val="000000" w:themeColor="text1"/>
          <w:u w:val="single"/>
        </w:rPr>
        <w:t xml:space="preserve">Justification: </w:t>
      </w:r>
      <w:r w:rsidRPr="008E6AA0">
        <w:rPr>
          <w:rFonts w:ascii="Times New Roman" w:eastAsia="Times New Roman" w:hAnsi="Times New Roman" w:cs="Times New Roman"/>
          <w:color w:val="000000" w:themeColor="text1"/>
          <w:shd w:val="clear" w:color="auto" w:fill="FFFFFF"/>
        </w:rPr>
        <w:t>Widowhood has been described as the single most likely factor to cause increasing poverty among women across the world.</w:t>
      </w:r>
      <w:r w:rsidRPr="008E6AA0">
        <w:rPr>
          <w:rFonts w:ascii="Times New Roman" w:hAnsi="Times New Roman" w:cs="Times New Roman"/>
          <w:color w:val="000000" w:themeColor="text1"/>
        </w:rPr>
        <w:t xml:space="preserve"> </w:t>
      </w:r>
      <w:r w:rsidRPr="008E6AA0">
        <w:rPr>
          <w:rFonts w:ascii="Times New Roman" w:eastAsia="Times New Roman" w:hAnsi="Times New Roman" w:cs="Times New Roman"/>
          <w:color w:val="000000" w:themeColor="text1"/>
          <w:shd w:val="clear" w:color="auto" w:fill="EEEEEE"/>
        </w:rPr>
        <w:t xml:space="preserve">Widows constitute a uniquely vulnerable segment of the population and are often subject to </w:t>
      </w:r>
      <w:proofErr w:type="gramStart"/>
      <w:r w:rsidRPr="008E6AA0">
        <w:rPr>
          <w:rFonts w:ascii="Times New Roman" w:eastAsia="Times New Roman" w:hAnsi="Times New Roman" w:cs="Times New Roman"/>
          <w:color w:val="000000" w:themeColor="text1"/>
          <w:shd w:val="clear" w:color="auto" w:fill="EEEEEE"/>
        </w:rPr>
        <w:t>maltreatment.</w:t>
      </w:r>
      <w:r w:rsidRPr="008E6AA0">
        <w:rPr>
          <w:rFonts w:ascii="Times New Roman" w:eastAsia="Times New Roman" w:hAnsi="Times New Roman" w:cs="Times New Roman"/>
          <w:color w:val="000000" w:themeColor="text1"/>
          <w:shd w:val="clear" w:color="auto" w:fill="FCFCFC"/>
        </w:rPr>
        <w:t>.</w:t>
      </w:r>
      <w:proofErr w:type="gramEnd"/>
      <w:r w:rsidRPr="008E6AA0">
        <w:rPr>
          <w:rFonts w:ascii="Times New Roman" w:eastAsia="Times New Roman" w:hAnsi="Times New Roman" w:cs="Times New Roman"/>
          <w:color w:val="000000" w:themeColor="text1"/>
          <w:shd w:val="clear" w:color="auto" w:fill="FCFCFC"/>
        </w:rPr>
        <w:t xml:space="preserve"> Widows</w:t>
      </w:r>
      <w:r w:rsidRPr="008E6AA0">
        <w:rPr>
          <w:rFonts w:ascii="Times New Roman" w:hAnsi="Times New Roman" w:cs="Times New Roman"/>
          <w:color w:val="000000" w:themeColor="text1"/>
        </w:rPr>
        <w:t xml:space="preserve">’ poverty is directly related to the absence of economic opportunities, and economic resources, including inheritance and land ownership; access to credit, access to social security, education and support services, non-participation in the decision-making processes </w:t>
      </w:r>
      <w:r w:rsidRPr="008E6AA0">
        <w:rPr>
          <w:rFonts w:ascii="Times New Roman" w:eastAsia="Times New Roman" w:hAnsi="Times New Roman" w:cs="Times New Roman"/>
          <w:color w:val="000000" w:themeColor="text1"/>
          <w:shd w:val="clear" w:color="auto" w:fill="FCFCFC"/>
        </w:rPr>
        <w:t>and lack of rights. Enhanced poverty increases the widows’ vulnerability to violence.</w:t>
      </w:r>
    </w:p>
    <w:p w14:paraId="15771C6B" w14:textId="77777777" w:rsidR="00AB4ACC" w:rsidRDefault="00AB4ACC" w:rsidP="008E6AA0">
      <w:pPr>
        <w:spacing w:line="360" w:lineRule="auto"/>
        <w:jc w:val="both"/>
        <w:rPr>
          <w:rFonts w:ascii="Times New Roman" w:eastAsia="Times New Roman" w:hAnsi="Times New Roman" w:cs="Times New Roman"/>
          <w:color w:val="000000" w:themeColor="text1"/>
          <w:shd w:val="clear" w:color="auto" w:fill="FCFCFC"/>
        </w:rPr>
      </w:pPr>
    </w:p>
    <w:p w14:paraId="1589EBF2" w14:textId="77777777" w:rsidR="00AB4ACC" w:rsidRDefault="00AB4ACC" w:rsidP="008E6AA0">
      <w:pPr>
        <w:spacing w:line="360" w:lineRule="auto"/>
        <w:jc w:val="both"/>
        <w:rPr>
          <w:rFonts w:ascii="Times New Roman" w:eastAsia="Times New Roman" w:hAnsi="Times New Roman" w:cs="Times New Roman"/>
          <w:b/>
          <w:color w:val="000000" w:themeColor="text1"/>
          <w:u w:val="single"/>
          <w:shd w:val="clear" w:color="auto" w:fill="FCFCFC"/>
        </w:rPr>
      </w:pPr>
    </w:p>
    <w:p w14:paraId="672D69CB" w14:textId="77777777" w:rsidR="00AB4ACC" w:rsidRDefault="00AB4ACC" w:rsidP="008E6AA0">
      <w:pPr>
        <w:spacing w:line="360" w:lineRule="auto"/>
        <w:jc w:val="both"/>
        <w:rPr>
          <w:rFonts w:ascii="Times New Roman" w:eastAsia="Times New Roman" w:hAnsi="Times New Roman" w:cs="Times New Roman"/>
          <w:b/>
          <w:color w:val="000000" w:themeColor="text1"/>
          <w:u w:val="single"/>
          <w:shd w:val="clear" w:color="auto" w:fill="FCFCFC"/>
        </w:rPr>
      </w:pPr>
    </w:p>
    <w:p w14:paraId="54408A81" w14:textId="77777777" w:rsidR="00AB4ACC" w:rsidRDefault="00AB4ACC" w:rsidP="008E6AA0">
      <w:pPr>
        <w:spacing w:line="360" w:lineRule="auto"/>
        <w:jc w:val="both"/>
        <w:rPr>
          <w:rFonts w:ascii="Times New Roman" w:eastAsia="Times New Roman" w:hAnsi="Times New Roman" w:cs="Times New Roman"/>
          <w:b/>
          <w:color w:val="000000" w:themeColor="text1"/>
          <w:u w:val="single"/>
          <w:shd w:val="clear" w:color="auto" w:fill="FCFCFC"/>
        </w:rPr>
      </w:pPr>
      <w:r w:rsidRPr="00AB4ACC">
        <w:rPr>
          <w:rFonts w:ascii="Times New Roman" w:eastAsia="Times New Roman" w:hAnsi="Times New Roman" w:cs="Times New Roman"/>
          <w:b/>
          <w:color w:val="000000" w:themeColor="text1"/>
          <w:u w:val="single"/>
          <w:shd w:val="clear" w:color="auto" w:fill="FCFCFC"/>
        </w:rPr>
        <w:t>Paragraph 24</w:t>
      </w:r>
    </w:p>
    <w:p w14:paraId="4B0E5712" w14:textId="77777777" w:rsidR="00AB4ACC" w:rsidRDefault="00AB4ACC" w:rsidP="00AB4ACC">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AB4ACC">
        <w:rPr>
          <w:rFonts w:ascii="Times New Roman" w:hAnsi="Times New Roman" w:cs="Times New Roman"/>
          <w:b/>
          <w:color w:val="000000" w:themeColor="text1"/>
          <w:u w:val="single"/>
        </w:rPr>
        <w:t>Suggestion:</w:t>
      </w:r>
      <w:r>
        <w:rPr>
          <w:rFonts w:ascii="Times New Roman" w:hAnsi="Times New Roman" w:cs="Times New Roman"/>
          <w:b/>
          <w:color w:val="000000" w:themeColor="text1"/>
        </w:rPr>
        <w:t xml:space="preserve"> </w:t>
      </w:r>
      <w:r w:rsidRPr="00AB4ACC">
        <w:rPr>
          <w:rFonts w:ascii="Times New Roman" w:hAnsi="Times New Roman" w:cs="Times New Roman"/>
          <w:color w:val="000000" w:themeColor="text1"/>
        </w:rPr>
        <w:t xml:space="preserve">Inclusion of </w:t>
      </w:r>
      <w:r w:rsidRPr="00AB4ACC">
        <w:rPr>
          <w:rFonts w:ascii="Times New Roman" w:hAnsi="Times New Roman" w:cs="Times New Roman"/>
          <w:b/>
          <w:i/>
          <w:color w:val="000000" w:themeColor="text1"/>
        </w:rPr>
        <w:t>“widows and their children”</w:t>
      </w:r>
      <w:r w:rsidRPr="00AB4ACC">
        <w:rPr>
          <w:rFonts w:ascii="Times New Roman" w:hAnsi="Times New Roman" w:cs="Times New Roman"/>
          <w:i/>
          <w:color w:val="000000" w:themeColor="text1"/>
        </w:rPr>
        <w:t xml:space="preserve"> </w:t>
      </w:r>
      <w:r w:rsidRPr="00AB4ACC">
        <w:rPr>
          <w:rFonts w:ascii="Times New Roman" w:hAnsi="Times New Roman" w:cs="Times New Roman"/>
          <w:color w:val="000000" w:themeColor="text1"/>
        </w:rPr>
        <w:t>within the first line</w:t>
      </w:r>
    </w:p>
    <w:p w14:paraId="002F3013" w14:textId="77777777" w:rsidR="00AB4ACC" w:rsidRPr="00AB4ACC" w:rsidRDefault="00AB4ACC" w:rsidP="00AB4ACC">
      <w:pPr>
        <w:jc w:val="both"/>
        <w:rPr>
          <w:rFonts w:ascii="Times New Roman" w:hAnsi="Times New Roman" w:cs="Times New Roman"/>
          <w:b/>
          <w:color w:val="000000" w:themeColor="text1"/>
        </w:rPr>
      </w:pPr>
    </w:p>
    <w:p w14:paraId="2D53F6E9" w14:textId="77777777" w:rsidR="00AB4ACC" w:rsidRDefault="00AB4ACC" w:rsidP="00AB4ACC">
      <w:pPr>
        <w:spacing w:line="360" w:lineRule="auto"/>
        <w:rPr>
          <w:rFonts w:ascii="Times New Roman" w:hAnsi="Times New Roman" w:cs="Times New Roman"/>
          <w:color w:val="000000" w:themeColor="text1"/>
        </w:rPr>
      </w:pPr>
      <w:proofErr w:type="gramStart"/>
      <w:r w:rsidRPr="00AB4ACC">
        <w:rPr>
          <w:rFonts w:ascii="Times New Roman" w:hAnsi="Times New Roman" w:cs="Times New Roman"/>
          <w:b/>
          <w:color w:val="000000" w:themeColor="text1"/>
        </w:rPr>
        <w:t>Justification :</w:t>
      </w:r>
      <w:proofErr w:type="gramEnd"/>
      <w:r w:rsidRPr="00AB4ACC">
        <w:rPr>
          <w:rFonts w:ascii="Times New Roman" w:hAnsi="Times New Roman" w:cs="Times New Roman"/>
          <w:b/>
          <w:color w:val="000000" w:themeColor="text1"/>
        </w:rPr>
        <w:t xml:space="preserve"> </w:t>
      </w:r>
      <w:r w:rsidRPr="00AB4ACC">
        <w:rPr>
          <w:rFonts w:ascii="Times New Roman" w:eastAsia="Times New Roman" w:hAnsi="Times New Roman" w:cs="Times New Roman"/>
          <w:color w:val="000000" w:themeColor="text1"/>
          <w:shd w:val="clear" w:color="auto" w:fill="EEEEEE"/>
          <w:lang w:eastAsia="en-GB"/>
        </w:rPr>
        <w:t xml:space="preserve">The combined effects of these various forms of discrimination and marginalization due to entrenched patriarchal norms leaves many widows more vulnerable to trafficking, sexual assault, and domestic violence. It is estimated that there are </w:t>
      </w:r>
      <w:r w:rsidRPr="00AB4ACC">
        <w:rPr>
          <w:rFonts w:ascii="Times New Roman" w:eastAsia="Times New Roman" w:hAnsi="Times New Roman" w:cs="Times New Roman"/>
          <w:color w:val="000000" w:themeColor="text1"/>
          <w:shd w:val="clear" w:color="auto" w:fill="FEF9F5"/>
          <w:lang w:eastAsia="en-GB"/>
        </w:rPr>
        <w:t xml:space="preserve">258 million widows across the world, more than 115 million live in poverty. </w:t>
      </w:r>
      <w:r w:rsidRPr="00AB4ACC">
        <w:rPr>
          <w:rFonts w:ascii="Times New Roman" w:eastAsia="Times New Roman" w:hAnsi="Times New Roman" w:cs="Times New Roman"/>
          <w:color w:val="000000" w:themeColor="text1"/>
          <w:shd w:val="clear" w:color="auto" w:fill="FFFFFF"/>
          <w:lang w:eastAsia="en-GB"/>
        </w:rPr>
        <w:t xml:space="preserve">It is estimated that over 500 million dependents and adult children of widows are caught in a vicious underworld in which disease, forced servitude, homelessness and violence are rampant and youngsters are denied schooling, enslaved or preyed upon by human traffickers. </w:t>
      </w:r>
      <w:r w:rsidRPr="00AB4ACC">
        <w:rPr>
          <w:rFonts w:ascii="Times New Roman" w:hAnsi="Times New Roman" w:cs="Times New Roman"/>
          <w:color w:val="000000" w:themeColor="text1"/>
        </w:rPr>
        <w:t xml:space="preserve">The poverty of widows and their daughters, makes them vulnerable to prostitution and human traffickers who transport them to other countries for sex work and domestic slavery. </w:t>
      </w:r>
    </w:p>
    <w:p w14:paraId="0934105B" w14:textId="77777777" w:rsidR="00AB4ACC" w:rsidRDefault="00AB4ACC" w:rsidP="00AB4ACC">
      <w:pPr>
        <w:spacing w:line="360" w:lineRule="auto"/>
        <w:rPr>
          <w:rFonts w:ascii="Times New Roman" w:hAnsi="Times New Roman" w:cs="Times New Roman"/>
          <w:color w:val="000000" w:themeColor="text1"/>
        </w:rPr>
      </w:pPr>
    </w:p>
    <w:p w14:paraId="7C9A5D4B" w14:textId="77777777" w:rsidR="007E545E" w:rsidRDefault="007E545E" w:rsidP="008B284F">
      <w:pPr>
        <w:spacing w:line="360" w:lineRule="auto"/>
        <w:rPr>
          <w:rFonts w:ascii="Times New Roman" w:hAnsi="Times New Roman" w:cs="Times New Roman"/>
          <w:b/>
          <w:color w:val="000000" w:themeColor="text1"/>
          <w:u w:val="single"/>
        </w:rPr>
      </w:pPr>
    </w:p>
    <w:p w14:paraId="2D642E67" w14:textId="77777777" w:rsidR="00AB4ACC" w:rsidRDefault="00AB4ACC" w:rsidP="008B284F">
      <w:pPr>
        <w:spacing w:line="360" w:lineRule="auto"/>
        <w:rPr>
          <w:rFonts w:ascii="Times New Roman" w:hAnsi="Times New Roman" w:cs="Times New Roman"/>
          <w:b/>
          <w:color w:val="000000" w:themeColor="text1"/>
          <w:u w:val="single"/>
        </w:rPr>
      </w:pPr>
      <w:r>
        <w:rPr>
          <w:rFonts w:ascii="Times New Roman" w:hAnsi="Times New Roman" w:cs="Times New Roman"/>
          <w:b/>
          <w:color w:val="000000" w:themeColor="text1"/>
          <w:u w:val="single"/>
        </w:rPr>
        <w:t>Paragraph 25 (b)</w:t>
      </w:r>
    </w:p>
    <w:p w14:paraId="7754F9DC" w14:textId="77777777" w:rsidR="00AB4ACC" w:rsidRDefault="00AB4ACC" w:rsidP="008B284F">
      <w:pPr>
        <w:spacing w:line="360" w:lineRule="auto"/>
        <w:jc w:val="both"/>
        <w:rPr>
          <w:rFonts w:ascii="Times New Roman" w:hAnsi="Times New Roman" w:cs="Times New Roman"/>
          <w:color w:val="000000" w:themeColor="text1"/>
          <w:sz w:val="22"/>
          <w:szCs w:val="22"/>
        </w:rPr>
      </w:pPr>
      <w:r w:rsidRPr="00AB4ACC">
        <w:rPr>
          <w:rFonts w:ascii="Times New Roman" w:hAnsi="Times New Roman" w:cs="Times New Roman"/>
          <w:b/>
          <w:color w:val="000000" w:themeColor="text1"/>
          <w:u w:val="single"/>
        </w:rPr>
        <w:t>Suggestion:</w:t>
      </w:r>
      <w:r w:rsidRPr="00AB4ACC">
        <w:rPr>
          <w:rFonts w:ascii="Times New Roman" w:hAnsi="Times New Roman" w:cs="Times New Roman"/>
          <w:color w:val="000000" w:themeColor="text1"/>
          <w:sz w:val="22"/>
          <w:szCs w:val="22"/>
        </w:rPr>
        <w:t>” Include</w:t>
      </w:r>
      <w:r w:rsidRPr="00AB4ACC">
        <w:rPr>
          <w:rFonts w:ascii="Times New Roman" w:hAnsi="Times New Roman" w:cs="Times New Roman"/>
          <w:i/>
          <w:color w:val="000000" w:themeColor="text1"/>
          <w:sz w:val="22"/>
          <w:szCs w:val="22"/>
        </w:rPr>
        <w:t xml:space="preserve"> </w:t>
      </w:r>
      <w:proofErr w:type="spellStart"/>
      <w:r w:rsidRPr="00AB4ACC">
        <w:rPr>
          <w:rFonts w:ascii="Times New Roman" w:hAnsi="Times New Roman" w:cs="Times New Roman"/>
          <w:b/>
          <w:i/>
          <w:color w:val="000000" w:themeColor="text1"/>
          <w:sz w:val="22"/>
          <w:szCs w:val="22"/>
        </w:rPr>
        <w:t>martial</w:t>
      </w:r>
      <w:proofErr w:type="spellEnd"/>
      <w:r w:rsidRPr="00AB4ACC">
        <w:rPr>
          <w:rFonts w:ascii="Times New Roman" w:hAnsi="Times New Roman" w:cs="Times New Roman"/>
          <w:b/>
          <w:i/>
          <w:color w:val="000000" w:themeColor="text1"/>
          <w:sz w:val="22"/>
          <w:szCs w:val="22"/>
        </w:rPr>
        <w:t xml:space="preserve"> status</w:t>
      </w:r>
      <w:r w:rsidRPr="00AB4ACC">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along with oth</w:t>
      </w:r>
      <w:r w:rsidRPr="00AB4ACC">
        <w:rPr>
          <w:rFonts w:ascii="Times New Roman" w:hAnsi="Times New Roman" w:cs="Times New Roman"/>
          <w:color w:val="000000" w:themeColor="text1"/>
          <w:sz w:val="22"/>
          <w:szCs w:val="22"/>
        </w:rPr>
        <w:t>er parameters</w:t>
      </w:r>
    </w:p>
    <w:p w14:paraId="120261F7" w14:textId="77777777" w:rsidR="008B284F" w:rsidRDefault="008B284F" w:rsidP="008B284F">
      <w:pPr>
        <w:spacing w:line="360" w:lineRule="auto"/>
        <w:jc w:val="both"/>
        <w:rPr>
          <w:rFonts w:ascii="Times New Roman" w:hAnsi="Times New Roman" w:cs="Times New Roman"/>
          <w:color w:val="000000" w:themeColor="text1"/>
          <w:sz w:val="22"/>
          <w:szCs w:val="22"/>
        </w:rPr>
      </w:pPr>
    </w:p>
    <w:p w14:paraId="0074E9B8" w14:textId="77777777" w:rsidR="008B284F" w:rsidRPr="007E545E" w:rsidRDefault="008B284F" w:rsidP="008B284F">
      <w:pPr>
        <w:spacing w:line="360" w:lineRule="auto"/>
        <w:jc w:val="both"/>
        <w:rPr>
          <w:rFonts w:ascii="Times New Roman" w:hAnsi="Times New Roman" w:cs="Times New Roman"/>
          <w:b/>
          <w:color w:val="000000" w:themeColor="text1"/>
          <w:u w:val="single"/>
        </w:rPr>
      </w:pPr>
      <w:r w:rsidRPr="007E545E">
        <w:rPr>
          <w:rFonts w:ascii="Times New Roman" w:hAnsi="Times New Roman" w:cs="Times New Roman"/>
          <w:b/>
          <w:color w:val="000000" w:themeColor="text1"/>
          <w:u w:val="single"/>
        </w:rPr>
        <w:t xml:space="preserve">Paragraph25 </w:t>
      </w:r>
      <w:proofErr w:type="gramStart"/>
      <w:r w:rsidRPr="007E545E">
        <w:rPr>
          <w:rFonts w:ascii="Times New Roman" w:hAnsi="Times New Roman" w:cs="Times New Roman"/>
          <w:b/>
          <w:color w:val="000000" w:themeColor="text1"/>
          <w:u w:val="single"/>
        </w:rPr>
        <w:t>( c</w:t>
      </w:r>
      <w:proofErr w:type="gramEnd"/>
      <w:r w:rsidRPr="007E545E">
        <w:rPr>
          <w:rFonts w:ascii="Times New Roman" w:hAnsi="Times New Roman" w:cs="Times New Roman"/>
          <w:b/>
          <w:color w:val="000000" w:themeColor="text1"/>
          <w:u w:val="single"/>
        </w:rPr>
        <w:t>) iii</w:t>
      </w:r>
    </w:p>
    <w:p w14:paraId="2036F909" w14:textId="77777777" w:rsidR="008B284F" w:rsidRPr="007E545E" w:rsidRDefault="008B284F" w:rsidP="008B284F">
      <w:pPr>
        <w:spacing w:line="360" w:lineRule="auto"/>
        <w:jc w:val="both"/>
        <w:rPr>
          <w:rFonts w:ascii="Times New Roman" w:hAnsi="Times New Roman" w:cs="Times New Roman"/>
          <w:b/>
          <w:i/>
          <w:color w:val="000000" w:themeColor="text1"/>
        </w:rPr>
      </w:pPr>
      <w:r w:rsidRPr="007E545E">
        <w:rPr>
          <w:rFonts w:ascii="Times New Roman" w:hAnsi="Times New Roman" w:cs="Times New Roman"/>
          <w:b/>
          <w:color w:val="000000" w:themeColor="text1"/>
          <w:u w:val="single"/>
        </w:rPr>
        <w:t xml:space="preserve">Suggestion: </w:t>
      </w:r>
      <w:r w:rsidRPr="007E545E">
        <w:rPr>
          <w:rFonts w:ascii="Times New Roman" w:hAnsi="Times New Roman" w:cs="Times New Roman"/>
          <w:color w:val="000000" w:themeColor="text1"/>
        </w:rPr>
        <w:t xml:space="preserve">Include </w:t>
      </w:r>
      <w:r w:rsidRPr="007E545E">
        <w:rPr>
          <w:rFonts w:ascii="Times New Roman" w:hAnsi="Times New Roman" w:cs="Times New Roman"/>
          <w:b/>
          <w:color w:val="000000" w:themeColor="text1"/>
        </w:rPr>
        <w:t>“</w:t>
      </w:r>
      <w:r w:rsidRPr="007E545E">
        <w:rPr>
          <w:rFonts w:ascii="Times New Roman" w:hAnsi="Times New Roman" w:cs="Times New Roman"/>
          <w:b/>
          <w:i/>
          <w:color w:val="000000" w:themeColor="text1"/>
        </w:rPr>
        <w:t>widowhood”</w:t>
      </w:r>
    </w:p>
    <w:p w14:paraId="0C93F418" w14:textId="306D9985" w:rsidR="00171A35" w:rsidRPr="007E545E" w:rsidRDefault="00377C97" w:rsidP="008B284F">
      <w:pPr>
        <w:spacing w:line="360" w:lineRule="auto"/>
        <w:jc w:val="both"/>
        <w:rPr>
          <w:rFonts w:ascii="Times New Roman" w:hAnsi="Times New Roman" w:cs="Times New Roman"/>
          <w:b/>
          <w:color w:val="000000" w:themeColor="text1"/>
          <w:u w:val="single"/>
        </w:rPr>
      </w:pPr>
      <w:r w:rsidRPr="007E545E">
        <w:rPr>
          <w:rFonts w:ascii="Times New Roman" w:hAnsi="Times New Roman" w:cs="Times New Roman"/>
          <w:b/>
          <w:color w:val="000000" w:themeColor="text1"/>
          <w:u w:val="single"/>
        </w:rPr>
        <w:t>Paragraph 34</w:t>
      </w:r>
    </w:p>
    <w:p w14:paraId="09B92CD9" w14:textId="7DC4B5D1" w:rsidR="00377C97" w:rsidRPr="007E545E" w:rsidRDefault="00377C97" w:rsidP="008B284F">
      <w:pPr>
        <w:spacing w:line="360" w:lineRule="auto"/>
        <w:jc w:val="both"/>
        <w:rPr>
          <w:rFonts w:ascii="Times New Roman" w:hAnsi="Times New Roman" w:cs="Times New Roman"/>
          <w:color w:val="000000" w:themeColor="text1"/>
        </w:rPr>
      </w:pPr>
      <w:r w:rsidRPr="007E545E">
        <w:rPr>
          <w:rFonts w:ascii="Times New Roman" w:hAnsi="Times New Roman" w:cs="Times New Roman"/>
          <w:b/>
          <w:color w:val="000000" w:themeColor="text1"/>
          <w:u w:val="single"/>
        </w:rPr>
        <w:t xml:space="preserve">Suggestion:  </w:t>
      </w:r>
      <w:r w:rsidRPr="007E545E">
        <w:rPr>
          <w:rFonts w:ascii="Times New Roman" w:hAnsi="Times New Roman" w:cs="Times New Roman"/>
          <w:color w:val="000000" w:themeColor="text1"/>
        </w:rPr>
        <w:t xml:space="preserve">Include </w:t>
      </w:r>
      <w:r w:rsidRPr="007E545E">
        <w:rPr>
          <w:rFonts w:ascii="Times New Roman" w:hAnsi="Times New Roman" w:cs="Times New Roman"/>
          <w:b/>
          <w:i/>
          <w:color w:val="000000" w:themeColor="text1"/>
        </w:rPr>
        <w:t xml:space="preserve">“high incidence of widowhood” </w:t>
      </w:r>
      <w:r w:rsidRPr="007E545E">
        <w:rPr>
          <w:rFonts w:ascii="Times New Roman" w:hAnsi="Times New Roman" w:cs="Times New Roman"/>
          <w:color w:val="000000" w:themeColor="text1"/>
        </w:rPr>
        <w:t>in third line</w:t>
      </w:r>
    </w:p>
    <w:p w14:paraId="7E8001BE" w14:textId="77777777" w:rsidR="00377C97" w:rsidRPr="007E545E" w:rsidRDefault="00377C97" w:rsidP="008B284F">
      <w:pPr>
        <w:spacing w:line="360" w:lineRule="auto"/>
        <w:jc w:val="both"/>
        <w:rPr>
          <w:rFonts w:ascii="Times New Roman" w:hAnsi="Times New Roman" w:cs="Times New Roman"/>
          <w:color w:val="000000" w:themeColor="text1"/>
        </w:rPr>
      </w:pPr>
    </w:p>
    <w:p w14:paraId="0FCFC8BE" w14:textId="66698836" w:rsidR="00377C97" w:rsidRDefault="00377C97" w:rsidP="008B284F">
      <w:pPr>
        <w:spacing w:line="360" w:lineRule="auto"/>
        <w:jc w:val="both"/>
        <w:rPr>
          <w:rFonts w:ascii="Times New Roman" w:hAnsi="Times New Roman" w:cs="Times New Roman"/>
          <w:color w:val="000000" w:themeColor="text1"/>
        </w:rPr>
      </w:pPr>
      <w:r w:rsidRPr="007E545E">
        <w:rPr>
          <w:rFonts w:ascii="Times New Roman" w:hAnsi="Times New Roman" w:cs="Times New Roman"/>
          <w:b/>
          <w:color w:val="000000" w:themeColor="text1"/>
          <w:u w:val="single"/>
        </w:rPr>
        <w:t xml:space="preserve">Justification: </w:t>
      </w:r>
      <w:r w:rsidRPr="007E545E">
        <w:rPr>
          <w:rFonts w:ascii="Times New Roman" w:hAnsi="Times New Roman" w:cs="Times New Roman"/>
          <w:color w:val="000000" w:themeColor="text1"/>
        </w:rPr>
        <w:t xml:space="preserve">Widows of both state and </w:t>
      </w:r>
      <w:proofErr w:type="spellStart"/>
      <w:proofErr w:type="gramStart"/>
      <w:r w:rsidRPr="007E545E">
        <w:rPr>
          <w:rFonts w:ascii="Times New Roman" w:hAnsi="Times New Roman" w:cs="Times New Roman"/>
          <w:color w:val="000000" w:themeColor="text1"/>
        </w:rPr>
        <w:t>non state</w:t>
      </w:r>
      <w:proofErr w:type="spellEnd"/>
      <w:proofErr w:type="gramEnd"/>
      <w:r w:rsidRPr="007E545E">
        <w:rPr>
          <w:rFonts w:ascii="Times New Roman" w:hAnsi="Times New Roman" w:cs="Times New Roman"/>
          <w:color w:val="000000" w:themeColor="text1"/>
        </w:rPr>
        <w:t xml:space="preserve"> actors face the trauma of widowhood particularly in societies where social and economic identities are closely linked with men and the marital status. Widows of state actors are supported by the state with compensations, pensions and affirmative discriminations. Widows of </w:t>
      </w:r>
      <w:proofErr w:type="spellStart"/>
      <w:proofErr w:type="gramStart"/>
      <w:r w:rsidRPr="007E545E">
        <w:rPr>
          <w:rFonts w:ascii="Times New Roman" w:hAnsi="Times New Roman" w:cs="Times New Roman"/>
          <w:color w:val="000000" w:themeColor="text1"/>
        </w:rPr>
        <w:t>non state</w:t>
      </w:r>
      <w:proofErr w:type="spellEnd"/>
      <w:proofErr w:type="gramEnd"/>
      <w:r w:rsidRPr="007E545E">
        <w:rPr>
          <w:rFonts w:ascii="Times New Roman" w:hAnsi="Times New Roman" w:cs="Times New Roman"/>
          <w:color w:val="000000" w:themeColor="text1"/>
        </w:rPr>
        <w:t xml:space="preserve"> actors are stigmatised and become impoverished. Often to escape the stigmatization and the state’s suspicion of them due to their links with </w:t>
      </w:r>
      <w:proofErr w:type="spellStart"/>
      <w:proofErr w:type="gramStart"/>
      <w:r w:rsidRPr="007E545E">
        <w:rPr>
          <w:rFonts w:ascii="Times New Roman" w:hAnsi="Times New Roman" w:cs="Times New Roman"/>
          <w:color w:val="000000" w:themeColor="text1"/>
        </w:rPr>
        <w:t>non state</w:t>
      </w:r>
      <w:proofErr w:type="spellEnd"/>
      <w:proofErr w:type="gramEnd"/>
      <w:r w:rsidRPr="007E545E">
        <w:rPr>
          <w:rFonts w:ascii="Times New Roman" w:hAnsi="Times New Roman" w:cs="Times New Roman"/>
          <w:color w:val="000000" w:themeColor="text1"/>
        </w:rPr>
        <w:t xml:space="preserve"> actors, they resort to migration</w:t>
      </w:r>
    </w:p>
    <w:p w14:paraId="48FA0ADE" w14:textId="77777777" w:rsidR="007E545E" w:rsidRDefault="007E545E" w:rsidP="008B284F">
      <w:pPr>
        <w:spacing w:line="360" w:lineRule="auto"/>
        <w:jc w:val="both"/>
        <w:rPr>
          <w:rFonts w:ascii="Times New Roman" w:hAnsi="Times New Roman" w:cs="Times New Roman"/>
          <w:color w:val="000000" w:themeColor="text1"/>
        </w:rPr>
      </w:pPr>
    </w:p>
    <w:p w14:paraId="3B7FD3F8" w14:textId="31F3AB75" w:rsidR="007E545E" w:rsidRPr="007E545E" w:rsidRDefault="007E545E" w:rsidP="008B284F">
      <w:pPr>
        <w:spacing w:line="360" w:lineRule="auto"/>
        <w:jc w:val="both"/>
        <w:rPr>
          <w:rFonts w:ascii="Times New Roman" w:hAnsi="Times New Roman" w:cs="Times New Roman"/>
          <w:b/>
          <w:color w:val="000000" w:themeColor="text1"/>
        </w:rPr>
      </w:pPr>
      <w:r w:rsidRPr="007E545E">
        <w:rPr>
          <w:rFonts w:ascii="Times New Roman" w:hAnsi="Times New Roman" w:cs="Times New Roman"/>
          <w:b/>
          <w:color w:val="000000" w:themeColor="text1"/>
        </w:rPr>
        <w:t>Submitted by:</w:t>
      </w:r>
    </w:p>
    <w:p w14:paraId="1457A81B" w14:textId="77777777" w:rsidR="007E545E" w:rsidRPr="00C10F46" w:rsidRDefault="007E545E" w:rsidP="007E545E">
      <w:pPr>
        <w:rPr>
          <w:rFonts w:ascii="Athelas" w:eastAsia="Times New Roman" w:hAnsi="Athelas" w:cs="Times New Roman"/>
          <w:b/>
          <w:i/>
          <w:color w:val="000000"/>
          <w:sz w:val="22"/>
          <w:szCs w:val="22"/>
          <w:lang w:eastAsia="en-GB"/>
        </w:rPr>
      </w:pPr>
      <w:r w:rsidRPr="00C10F46">
        <w:rPr>
          <w:rFonts w:ascii="Athelas" w:eastAsia="Times New Roman" w:hAnsi="Athelas" w:cs="Times New Roman"/>
          <w:b/>
          <w:color w:val="000000"/>
          <w:sz w:val="22"/>
          <w:szCs w:val="22"/>
          <w:lang w:eastAsia="en-GB"/>
        </w:rPr>
        <w:t>Meera Khanna</w:t>
      </w:r>
    </w:p>
    <w:p w14:paraId="01D8DF72" w14:textId="77777777" w:rsidR="007E545E" w:rsidRPr="00C10F46" w:rsidRDefault="007E545E" w:rsidP="007E545E">
      <w:pPr>
        <w:rPr>
          <w:rFonts w:ascii="Athelas" w:eastAsia="Times New Roman" w:hAnsi="Athelas" w:cs="Times New Roman"/>
          <w:b/>
          <w:i/>
          <w:color w:val="000000"/>
          <w:sz w:val="22"/>
          <w:szCs w:val="22"/>
          <w:lang w:eastAsia="en-GB"/>
        </w:rPr>
      </w:pPr>
      <w:r w:rsidRPr="00C10F46">
        <w:rPr>
          <w:rFonts w:ascii="Athelas" w:eastAsia="Times New Roman" w:hAnsi="Athelas" w:cs="Times New Roman"/>
          <w:b/>
          <w:i/>
          <w:color w:val="000000"/>
          <w:sz w:val="22"/>
          <w:szCs w:val="22"/>
          <w:lang w:eastAsia="en-GB"/>
        </w:rPr>
        <w:t>Trustee &amp; Exec Vice President</w:t>
      </w:r>
    </w:p>
    <w:p w14:paraId="7800B782" w14:textId="77777777" w:rsidR="007E545E" w:rsidRPr="00C10F46" w:rsidRDefault="007E545E" w:rsidP="007E545E">
      <w:pPr>
        <w:rPr>
          <w:rFonts w:ascii="Athelas" w:eastAsia="Times New Roman" w:hAnsi="Athelas" w:cs="Times New Roman"/>
          <w:b/>
          <w:color w:val="000000"/>
          <w:sz w:val="22"/>
          <w:szCs w:val="22"/>
          <w:lang w:eastAsia="en-GB"/>
        </w:rPr>
      </w:pPr>
      <w:r w:rsidRPr="00C10F46">
        <w:rPr>
          <w:rFonts w:ascii="Athelas" w:eastAsia="Times New Roman" w:hAnsi="Athelas" w:cs="Times New Roman"/>
          <w:b/>
          <w:color w:val="000000"/>
          <w:sz w:val="22"/>
          <w:szCs w:val="22"/>
          <w:lang w:eastAsia="en-GB"/>
        </w:rPr>
        <w:t>The Guild of Service</w:t>
      </w:r>
    </w:p>
    <w:p w14:paraId="4E8CDEAE" w14:textId="77777777" w:rsidR="007E545E" w:rsidRDefault="007E545E" w:rsidP="007E545E">
      <w:pPr>
        <w:rPr>
          <w:rFonts w:ascii="Athelas" w:eastAsia="Times New Roman" w:hAnsi="Athelas" w:cs="Times New Roman"/>
          <w:i/>
          <w:color w:val="000000"/>
          <w:sz w:val="22"/>
          <w:szCs w:val="22"/>
          <w:lang w:eastAsia="en-GB"/>
        </w:rPr>
      </w:pPr>
      <w:r w:rsidRPr="00C10F46">
        <w:rPr>
          <w:rFonts w:ascii="Athelas" w:eastAsia="Times New Roman" w:hAnsi="Athelas" w:cs="Times New Roman"/>
          <w:color w:val="000000"/>
          <w:sz w:val="22"/>
          <w:szCs w:val="22"/>
          <w:lang w:eastAsia="en-GB"/>
        </w:rPr>
        <w:t xml:space="preserve"> </w:t>
      </w:r>
      <w:r w:rsidRPr="00C10F46">
        <w:rPr>
          <w:rFonts w:ascii="Athelas" w:eastAsia="Times New Roman" w:hAnsi="Athelas" w:cs="Times New Roman"/>
          <w:i/>
          <w:color w:val="000000"/>
          <w:sz w:val="22"/>
          <w:szCs w:val="22"/>
          <w:lang w:eastAsia="en-GB"/>
        </w:rPr>
        <w:t>(NGO in consultative sta</w:t>
      </w:r>
      <w:r>
        <w:rPr>
          <w:rFonts w:ascii="Athelas" w:eastAsia="Times New Roman" w:hAnsi="Athelas" w:cs="Times New Roman"/>
          <w:i/>
          <w:color w:val="000000"/>
          <w:sz w:val="22"/>
          <w:szCs w:val="22"/>
          <w:lang w:eastAsia="en-GB"/>
        </w:rPr>
        <w:t>tus with ECOSOC, United Nations)</w:t>
      </w:r>
    </w:p>
    <w:p w14:paraId="0D478BB6" w14:textId="77777777" w:rsidR="007E545E" w:rsidRPr="00C10F46" w:rsidRDefault="007E545E" w:rsidP="007E545E">
      <w:pPr>
        <w:rPr>
          <w:rFonts w:ascii="Athelas" w:eastAsia="Times New Roman" w:hAnsi="Athelas" w:cs="Times New Roman"/>
          <w:i/>
          <w:color w:val="000000"/>
          <w:sz w:val="22"/>
          <w:szCs w:val="22"/>
          <w:lang w:eastAsia="en-GB"/>
        </w:rPr>
      </w:pPr>
    </w:p>
    <w:p w14:paraId="0CC77812" w14:textId="77777777" w:rsidR="007E545E" w:rsidRDefault="007E545E" w:rsidP="007E545E">
      <w:pPr>
        <w:spacing w:line="276" w:lineRule="auto"/>
        <w:rPr>
          <w:rFonts w:ascii="Athelas" w:eastAsia="Times New Roman" w:hAnsi="Athelas" w:cs="Times New Roman"/>
          <w:b/>
          <w:color w:val="000000"/>
          <w:sz w:val="22"/>
          <w:szCs w:val="22"/>
          <w:lang w:eastAsia="en-GB"/>
        </w:rPr>
      </w:pPr>
      <w:r w:rsidRPr="00C10F46">
        <w:rPr>
          <w:rFonts w:ascii="Athelas" w:eastAsia="Times New Roman" w:hAnsi="Athelas" w:cs="Times New Roman"/>
          <w:b/>
          <w:i/>
          <w:color w:val="000000"/>
          <w:sz w:val="22"/>
          <w:szCs w:val="22"/>
          <w:lang w:eastAsia="en-GB"/>
        </w:rPr>
        <w:t xml:space="preserve">Director: </w:t>
      </w:r>
      <w:r w:rsidRPr="00C10F46">
        <w:rPr>
          <w:rFonts w:ascii="Athelas" w:eastAsia="Times New Roman" w:hAnsi="Athelas" w:cs="Times New Roman"/>
          <w:b/>
          <w:color w:val="000000"/>
          <w:sz w:val="22"/>
          <w:szCs w:val="22"/>
          <w:lang w:eastAsia="en-GB"/>
        </w:rPr>
        <w:t>The Global Alliance: The Last Woman First</w:t>
      </w:r>
    </w:p>
    <w:p w14:paraId="5B5611CB" w14:textId="77777777" w:rsidR="007E545E" w:rsidRPr="00C8215E" w:rsidRDefault="007E545E" w:rsidP="007E545E">
      <w:pPr>
        <w:spacing w:line="276" w:lineRule="auto"/>
        <w:rPr>
          <w:rFonts w:ascii="Athelas" w:eastAsia="Times New Roman" w:hAnsi="Athelas" w:cs="Times New Roman"/>
          <w:b/>
          <w:color w:val="000000"/>
          <w:sz w:val="22"/>
          <w:szCs w:val="22"/>
          <w:lang w:eastAsia="en-GB"/>
        </w:rPr>
      </w:pPr>
      <w:r>
        <w:rPr>
          <w:rFonts w:ascii="Athelas" w:hAnsi="Athelas"/>
          <w:b/>
          <w:i/>
          <w:color w:val="26282A"/>
          <w:sz w:val="22"/>
          <w:szCs w:val="22"/>
        </w:rPr>
        <w:t>Member</w:t>
      </w:r>
      <w:r w:rsidRPr="00C10F46">
        <w:rPr>
          <w:rFonts w:ascii="Athelas" w:hAnsi="Athelas"/>
          <w:b/>
          <w:i/>
          <w:color w:val="26282A"/>
          <w:sz w:val="22"/>
          <w:szCs w:val="22"/>
        </w:rPr>
        <w:t xml:space="preserve"> </w:t>
      </w:r>
      <w:proofErr w:type="gramStart"/>
      <w:r w:rsidRPr="00C10F46">
        <w:rPr>
          <w:rFonts w:ascii="Athelas" w:hAnsi="Athelas"/>
          <w:b/>
          <w:i/>
          <w:color w:val="26282A"/>
          <w:sz w:val="22"/>
          <w:szCs w:val="22"/>
        </w:rPr>
        <w:t>Steering  Committee</w:t>
      </w:r>
      <w:proofErr w:type="gramEnd"/>
      <w:r>
        <w:rPr>
          <w:rFonts w:ascii="Athelas" w:hAnsi="Athelas"/>
          <w:b/>
          <w:i/>
          <w:color w:val="26282A"/>
          <w:sz w:val="22"/>
          <w:szCs w:val="22"/>
        </w:rPr>
        <w:t xml:space="preserve"> </w:t>
      </w:r>
      <w:r w:rsidRPr="00C10F46">
        <w:rPr>
          <w:rFonts w:ascii="Athelas" w:hAnsi="Athelas"/>
          <w:b/>
          <w:i/>
          <w:color w:val="26282A"/>
          <w:sz w:val="22"/>
          <w:szCs w:val="22"/>
        </w:rPr>
        <w:t>:</w:t>
      </w:r>
      <w:r w:rsidRPr="00C10F46">
        <w:rPr>
          <w:rFonts w:ascii="Athelas" w:hAnsi="Athelas"/>
          <w:b/>
          <w:color w:val="26282A"/>
          <w:sz w:val="22"/>
          <w:szCs w:val="22"/>
        </w:rPr>
        <w:t>Every woman Treaty for ending</w:t>
      </w:r>
      <w:r>
        <w:rPr>
          <w:rFonts w:ascii="Athelas" w:hAnsi="Athelas"/>
          <w:b/>
          <w:color w:val="26282A"/>
          <w:sz w:val="22"/>
          <w:szCs w:val="22"/>
        </w:rPr>
        <w:t xml:space="preserve"> violence against women &amp; girls</w:t>
      </w:r>
    </w:p>
    <w:p w14:paraId="0FF58EFC" w14:textId="77777777" w:rsidR="007E545E" w:rsidRDefault="007E545E" w:rsidP="007E545E">
      <w:pPr>
        <w:pStyle w:val="m-2256317915420227634ydpaf6fa0a0yiv8870252533msonormal"/>
        <w:spacing w:before="0" w:beforeAutospacing="0" w:after="200" w:afterAutospacing="0" w:line="276" w:lineRule="auto"/>
        <w:rPr>
          <w:rFonts w:ascii="Athelas" w:eastAsia="Times New Roman" w:hAnsi="Athelas"/>
          <w:sz w:val="22"/>
          <w:szCs w:val="22"/>
        </w:rPr>
      </w:pPr>
      <w:r w:rsidRPr="00983F19">
        <w:rPr>
          <w:rFonts w:ascii="Athelas" w:eastAsia="Times New Roman" w:hAnsi="Athelas"/>
          <w:b/>
          <w:bCs/>
          <w:i/>
          <w:iCs/>
          <w:color w:val="000000"/>
          <w:sz w:val="23"/>
          <w:szCs w:val="23"/>
        </w:rPr>
        <w:t>Member Steering Committee: </w:t>
      </w:r>
      <w:r w:rsidRPr="00983F19">
        <w:rPr>
          <w:rFonts w:ascii="Athelas" w:eastAsia="Times New Roman" w:hAnsi="Athelas"/>
          <w:b/>
          <w:bCs/>
          <w:color w:val="000000"/>
          <w:sz w:val="23"/>
          <w:szCs w:val="23"/>
        </w:rPr>
        <w:t>South Asian Network for Widows Empowered in Development</w:t>
      </w:r>
      <w:r>
        <w:rPr>
          <w:rFonts w:eastAsia="Times New Roman"/>
          <w:b/>
          <w:i/>
        </w:rPr>
        <w:t xml:space="preserve"> </w:t>
      </w:r>
      <w:r w:rsidRPr="00270DD0">
        <w:rPr>
          <w:rFonts w:ascii="Athelas" w:eastAsia="Times New Roman" w:hAnsi="Athelas"/>
          <w:b/>
          <w:i/>
          <w:sz w:val="22"/>
          <w:szCs w:val="22"/>
        </w:rPr>
        <w:t>Member, Civil Society Advisory Group</w:t>
      </w:r>
      <w:r w:rsidRPr="00270DD0">
        <w:rPr>
          <w:rFonts w:ascii="Athelas" w:eastAsia="Times New Roman" w:hAnsi="Athelas"/>
          <w:sz w:val="22"/>
          <w:szCs w:val="22"/>
        </w:rPr>
        <w:t xml:space="preserve">, </w:t>
      </w:r>
      <w:r w:rsidRPr="00270DD0">
        <w:rPr>
          <w:rFonts w:ascii="Athelas" w:eastAsia="Times New Roman" w:hAnsi="Athelas"/>
          <w:b/>
          <w:sz w:val="22"/>
          <w:szCs w:val="22"/>
        </w:rPr>
        <w:t>UN Women</w:t>
      </w:r>
      <w:r>
        <w:rPr>
          <w:rFonts w:ascii="Athelas" w:eastAsia="Times New Roman" w:hAnsi="Athelas"/>
          <w:b/>
          <w:sz w:val="22"/>
          <w:szCs w:val="22"/>
        </w:rPr>
        <w:t xml:space="preserve"> </w:t>
      </w:r>
      <w:proofErr w:type="gramStart"/>
      <w:r>
        <w:rPr>
          <w:rFonts w:ascii="Athelas" w:eastAsia="Times New Roman" w:hAnsi="Athelas"/>
          <w:b/>
          <w:sz w:val="22"/>
          <w:szCs w:val="22"/>
        </w:rPr>
        <w:t>( India</w:t>
      </w:r>
      <w:proofErr w:type="gramEnd"/>
      <w:r w:rsidRPr="00270DD0">
        <w:rPr>
          <w:rFonts w:ascii="Athelas" w:eastAsia="Times New Roman" w:hAnsi="Athelas"/>
          <w:sz w:val="22"/>
          <w:szCs w:val="22"/>
        </w:rPr>
        <w:t>)</w:t>
      </w:r>
    </w:p>
    <w:p w14:paraId="5A7B2526" w14:textId="77777777" w:rsidR="007E545E" w:rsidRPr="00BF719B" w:rsidRDefault="007E545E" w:rsidP="007E545E">
      <w:pPr>
        <w:pStyle w:val="m-2256317915420227634ydpaf6fa0a0yiv8870252533msonormal"/>
        <w:spacing w:before="0" w:beforeAutospacing="0" w:after="200" w:afterAutospacing="0" w:line="276" w:lineRule="auto"/>
        <w:rPr>
          <w:rFonts w:ascii="Athelas" w:eastAsia="Times New Roman" w:hAnsi="Athelas"/>
          <w:sz w:val="22"/>
          <w:szCs w:val="22"/>
        </w:rPr>
      </w:pPr>
      <w:r w:rsidRPr="00C8215E">
        <w:rPr>
          <w:rFonts w:ascii="Athelas" w:eastAsia="Times New Roman" w:hAnsi="Athelas"/>
          <w:b/>
          <w:i/>
          <w:sz w:val="22"/>
          <w:szCs w:val="22"/>
        </w:rPr>
        <w:t>Advisor: War Widows Association</w:t>
      </w:r>
      <w:r w:rsidRPr="00270DD0">
        <w:rPr>
          <w:rFonts w:ascii="Athelas" w:eastAsia="Times New Roman" w:hAnsi="Athelas"/>
          <w:sz w:val="22"/>
          <w:szCs w:val="22"/>
        </w:rPr>
        <w:t xml:space="preserve"> </w:t>
      </w:r>
    </w:p>
    <w:p w14:paraId="414D0735" w14:textId="77777777" w:rsidR="007E545E" w:rsidRPr="00C10F46" w:rsidRDefault="007E545E" w:rsidP="007E545E">
      <w:pPr>
        <w:rPr>
          <w:rFonts w:ascii="Athelas" w:eastAsia="Times New Roman" w:hAnsi="Athelas" w:cs="Times New Roman"/>
          <w:color w:val="000000"/>
          <w:sz w:val="22"/>
          <w:szCs w:val="22"/>
          <w:lang w:eastAsia="en-GB"/>
        </w:rPr>
      </w:pPr>
      <w:r w:rsidRPr="00C10F46">
        <w:rPr>
          <w:rFonts w:ascii="Athelas" w:eastAsia="Times New Roman" w:hAnsi="Athelas" w:cs="Times New Roman"/>
          <w:color w:val="000000"/>
          <w:sz w:val="22"/>
          <w:szCs w:val="22"/>
          <w:lang w:eastAsia="en-GB"/>
        </w:rPr>
        <w:t xml:space="preserve">C 25 </w:t>
      </w:r>
      <w:proofErr w:type="spellStart"/>
      <w:r w:rsidRPr="00C10F46">
        <w:rPr>
          <w:rFonts w:ascii="Athelas" w:eastAsia="Times New Roman" w:hAnsi="Athelas" w:cs="Times New Roman"/>
          <w:color w:val="000000"/>
          <w:sz w:val="22"/>
          <w:szCs w:val="22"/>
          <w:lang w:eastAsia="en-GB"/>
        </w:rPr>
        <w:t>Qutab</w:t>
      </w:r>
      <w:proofErr w:type="spellEnd"/>
      <w:r w:rsidRPr="00C10F46">
        <w:rPr>
          <w:rFonts w:ascii="Athelas" w:eastAsia="Times New Roman" w:hAnsi="Athelas" w:cs="Times New Roman"/>
          <w:color w:val="000000"/>
          <w:sz w:val="22"/>
          <w:szCs w:val="22"/>
          <w:lang w:eastAsia="en-GB"/>
        </w:rPr>
        <w:t xml:space="preserve"> Institutional Area, New Delhi 10016, India</w:t>
      </w:r>
    </w:p>
    <w:p w14:paraId="431A6561" w14:textId="77777777" w:rsidR="007E545E" w:rsidRPr="00C10F46" w:rsidRDefault="007E545E" w:rsidP="007E545E">
      <w:pPr>
        <w:rPr>
          <w:rFonts w:ascii="Athelas" w:eastAsia="Times New Roman" w:hAnsi="Athelas" w:cs="Times New Roman"/>
          <w:color w:val="000000"/>
          <w:sz w:val="22"/>
          <w:szCs w:val="22"/>
          <w:lang w:eastAsia="en-GB"/>
        </w:rPr>
      </w:pPr>
      <w:r w:rsidRPr="00C10F46">
        <w:rPr>
          <w:rFonts w:ascii="Athelas" w:eastAsia="Times New Roman" w:hAnsi="Athelas" w:cs="Times New Roman"/>
          <w:color w:val="000000"/>
          <w:sz w:val="22"/>
          <w:szCs w:val="22"/>
          <w:lang w:eastAsia="en-GB"/>
        </w:rPr>
        <w:t>Phones: +91-11-41013416 / +91-11-41013417 / +91-11-41013418</w:t>
      </w:r>
    </w:p>
    <w:p w14:paraId="66B00E02" w14:textId="77777777" w:rsidR="007E545E" w:rsidRPr="00C10F46" w:rsidRDefault="007E545E" w:rsidP="007E545E">
      <w:pPr>
        <w:rPr>
          <w:rFonts w:ascii="Athelas" w:eastAsia="Times New Roman" w:hAnsi="Athelas" w:cs="Times New Roman"/>
          <w:color w:val="000000"/>
          <w:sz w:val="22"/>
          <w:szCs w:val="22"/>
          <w:lang w:eastAsia="en-GB"/>
        </w:rPr>
      </w:pPr>
      <w:r w:rsidRPr="00C10F46">
        <w:rPr>
          <w:rFonts w:ascii="Athelas" w:eastAsia="Times New Roman" w:hAnsi="Athelas" w:cs="Times New Roman"/>
          <w:color w:val="000000"/>
          <w:sz w:val="22"/>
          <w:szCs w:val="22"/>
          <w:lang w:eastAsia="en-GB"/>
        </w:rPr>
        <w:t>Email: </w:t>
      </w:r>
      <w:hyperlink r:id="rId6" w:history="1">
        <w:r w:rsidRPr="00C10F46">
          <w:rPr>
            <w:rFonts w:ascii="Athelas" w:eastAsia="Times New Roman" w:hAnsi="Athelas" w:cs="Times New Roman"/>
            <w:color w:val="0000FF"/>
            <w:sz w:val="22"/>
            <w:szCs w:val="22"/>
            <w:u w:val="single"/>
            <w:lang w:eastAsia="en-GB"/>
          </w:rPr>
          <w:t>guildofserviceni@gmail.com</w:t>
        </w:r>
      </w:hyperlink>
    </w:p>
    <w:p w14:paraId="0B163F6B" w14:textId="77777777" w:rsidR="007E545E" w:rsidRPr="00C10F46" w:rsidRDefault="007E545E" w:rsidP="007E545E">
      <w:pPr>
        <w:rPr>
          <w:rFonts w:ascii="Athelas" w:eastAsia="Times New Roman" w:hAnsi="Athelas" w:cs="Times New Roman"/>
          <w:color w:val="000000"/>
          <w:sz w:val="22"/>
          <w:szCs w:val="22"/>
          <w:lang w:eastAsia="en-GB"/>
        </w:rPr>
      </w:pPr>
      <w:r w:rsidRPr="00C10F46">
        <w:rPr>
          <w:rFonts w:ascii="Athelas" w:eastAsia="Times New Roman" w:hAnsi="Athelas" w:cs="Times New Roman"/>
          <w:color w:val="000000"/>
          <w:sz w:val="22"/>
          <w:szCs w:val="22"/>
          <w:lang w:eastAsia="en-GB"/>
        </w:rPr>
        <w:t>Website: </w:t>
      </w:r>
      <w:hyperlink r:id="rId7" w:history="1">
        <w:r w:rsidRPr="00C10F46">
          <w:rPr>
            <w:rFonts w:ascii="Athelas" w:eastAsia="Times New Roman" w:hAnsi="Athelas" w:cs="Times New Roman"/>
            <w:color w:val="0000FF"/>
            <w:sz w:val="22"/>
            <w:szCs w:val="22"/>
            <w:u w:val="single"/>
            <w:lang w:eastAsia="en-GB"/>
          </w:rPr>
          <w:t>www.guild.org</w:t>
        </w:r>
      </w:hyperlink>
      <w:r>
        <w:rPr>
          <w:rFonts w:ascii="Athelas" w:eastAsia="Times New Roman" w:hAnsi="Athelas" w:cs="Times New Roman"/>
          <w:color w:val="0000FF"/>
          <w:sz w:val="22"/>
          <w:szCs w:val="22"/>
          <w:u w:val="single"/>
          <w:lang w:eastAsia="en-GB"/>
        </w:rPr>
        <w:t>.in</w:t>
      </w:r>
    </w:p>
    <w:p w14:paraId="6F8B936E" w14:textId="77777777" w:rsidR="007E545E" w:rsidRDefault="007E545E" w:rsidP="007E545E"/>
    <w:p w14:paraId="799B7F38" w14:textId="77777777" w:rsidR="00377C97" w:rsidRPr="007E545E" w:rsidRDefault="00377C97" w:rsidP="008B284F">
      <w:pPr>
        <w:spacing w:line="360" w:lineRule="auto"/>
        <w:jc w:val="both"/>
        <w:rPr>
          <w:rFonts w:ascii="Times New Roman" w:hAnsi="Times New Roman" w:cs="Times New Roman"/>
          <w:color w:val="000000" w:themeColor="text1"/>
        </w:rPr>
      </w:pPr>
      <w:bookmarkStart w:id="0" w:name="_GoBack"/>
      <w:bookmarkEnd w:id="0"/>
    </w:p>
    <w:p w14:paraId="77FC82CB" w14:textId="77777777" w:rsidR="00AB4ACC" w:rsidRPr="007E545E" w:rsidRDefault="00AB4ACC" w:rsidP="008B284F">
      <w:pPr>
        <w:spacing w:line="360" w:lineRule="auto"/>
        <w:rPr>
          <w:rFonts w:ascii="Times New Roman" w:eastAsia="Times New Roman" w:hAnsi="Times New Roman" w:cs="Times New Roman"/>
          <w:color w:val="000000" w:themeColor="text1"/>
          <w:shd w:val="clear" w:color="auto" w:fill="FEF9F5"/>
          <w:lang w:eastAsia="en-GB"/>
        </w:rPr>
      </w:pPr>
    </w:p>
    <w:p w14:paraId="2D3297C0" w14:textId="77777777" w:rsidR="00AB4ACC" w:rsidRPr="00AB4ACC" w:rsidRDefault="00AB4ACC" w:rsidP="00AB4ACC">
      <w:pPr>
        <w:jc w:val="both"/>
        <w:rPr>
          <w:rFonts w:ascii="Times New Roman" w:hAnsi="Times New Roman" w:cs="Times New Roman"/>
          <w:b/>
          <w:color w:val="000000" w:themeColor="text1"/>
        </w:rPr>
      </w:pPr>
    </w:p>
    <w:p w14:paraId="08F4757F" w14:textId="77777777" w:rsidR="00AB4ACC" w:rsidRPr="00AB4ACC" w:rsidRDefault="00AB4ACC" w:rsidP="008E6AA0">
      <w:pPr>
        <w:spacing w:line="360" w:lineRule="auto"/>
        <w:jc w:val="both"/>
        <w:rPr>
          <w:rFonts w:ascii="Times New Roman" w:hAnsi="Times New Roman" w:cs="Times New Roman"/>
          <w:b/>
          <w:color w:val="000000" w:themeColor="text1"/>
          <w:u w:val="single"/>
        </w:rPr>
      </w:pPr>
    </w:p>
    <w:p w14:paraId="254C4D53" w14:textId="77777777" w:rsidR="00391B27" w:rsidRPr="00AB4ACC" w:rsidRDefault="00391B27" w:rsidP="008E6AA0">
      <w:pPr>
        <w:spacing w:line="360" w:lineRule="auto"/>
        <w:jc w:val="both"/>
        <w:rPr>
          <w:rFonts w:ascii="Times New Roman" w:hAnsi="Times New Roman" w:cs="Times New Roman"/>
          <w:color w:val="000000" w:themeColor="text1"/>
        </w:rPr>
      </w:pPr>
    </w:p>
    <w:p w14:paraId="7B3F27DD" w14:textId="77777777" w:rsidR="00391B27" w:rsidRPr="00AB4ACC" w:rsidRDefault="00391B27" w:rsidP="008E6AA0">
      <w:pPr>
        <w:pStyle w:val="ListParagraph"/>
        <w:spacing w:line="360" w:lineRule="auto"/>
        <w:ind w:left="0" w:right="326"/>
        <w:jc w:val="both"/>
        <w:rPr>
          <w:rFonts w:ascii="Times New Roman" w:hAnsi="Times New Roman" w:cs="Times New Roman"/>
          <w:b/>
          <w:color w:val="000000" w:themeColor="text1"/>
          <w:u w:val="single"/>
        </w:rPr>
      </w:pPr>
    </w:p>
    <w:p w14:paraId="40E94AC3" w14:textId="77777777" w:rsidR="00391B27" w:rsidRPr="00AB4ACC" w:rsidRDefault="00391B27" w:rsidP="008E6AA0">
      <w:pPr>
        <w:spacing w:line="360" w:lineRule="auto"/>
        <w:rPr>
          <w:rFonts w:ascii="Times New Roman" w:hAnsi="Times New Roman" w:cs="Times New Roman"/>
          <w:color w:val="000000" w:themeColor="text1"/>
          <w:lang w:val="en-US"/>
        </w:rPr>
      </w:pPr>
    </w:p>
    <w:sectPr w:rsidR="00391B27" w:rsidRPr="00AB4ACC" w:rsidSect="006B748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713E" w14:textId="77777777" w:rsidR="00EA4BE7" w:rsidRDefault="00EA4BE7" w:rsidP="00391B27">
      <w:r>
        <w:separator/>
      </w:r>
    </w:p>
  </w:endnote>
  <w:endnote w:type="continuationSeparator" w:id="0">
    <w:p w14:paraId="2F9BB4ED" w14:textId="77777777" w:rsidR="00EA4BE7" w:rsidRDefault="00EA4BE7" w:rsidP="0039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92D7" w14:textId="77777777" w:rsidR="00EA4BE7" w:rsidRDefault="00EA4BE7" w:rsidP="00391B27">
      <w:r>
        <w:separator/>
      </w:r>
    </w:p>
  </w:footnote>
  <w:footnote w:type="continuationSeparator" w:id="0">
    <w:p w14:paraId="3E06A877" w14:textId="77777777" w:rsidR="00EA4BE7" w:rsidRDefault="00EA4BE7" w:rsidP="00391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27"/>
    <w:rsid w:val="000C0032"/>
    <w:rsid w:val="00171A35"/>
    <w:rsid w:val="001E594D"/>
    <w:rsid w:val="00294508"/>
    <w:rsid w:val="00377C97"/>
    <w:rsid w:val="00391B27"/>
    <w:rsid w:val="006B748B"/>
    <w:rsid w:val="00790C45"/>
    <w:rsid w:val="007E545E"/>
    <w:rsid w:val="00825CBA"/>
    <w:rsid w:val="008B284F"/>
    <w:rsid w:val="008E6AA0"/>
    <w:rsid w:val="00A939F6"/>
    <w:rsid w:val="00AA2851"/>
    <w:rsid w:val="00AB4ACC"/>
    <w:rsid w:val="00EA4B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D40D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1B27"/>
    <w:rPr>
      <w:rFonts w:eastAsiaTheme="minorEastAsia"/>
      <w:lang w:val="en-US"/>
    </w:rPr>
  </w:style>
  <w:style w:type="character" w:customStyle="1" w:styleId="FootnoteTextChar">
    <w:name w:val="Footnote Text Char"/>
    <w:basedOn w:val="DefaultParagraphFont"/>
    <w:link w:val="FootnoteText"/>
    <w:uiPriority w:val="99"/>
    <w:rsid w:val="00391B27"/>
    <w:rPr>
      <w:rFonts w:eastAsiaTheme="minorEastAsia"/>
      <w:lang w:val="en-US"/>
    </w:rPr>
  </w:style>
  <w:style w:type="character" w:styleId="FootnoteReference">
    <w:name w:val="footnote reference"/>
    <w:basedOn w:val="DefaultParagraphFont"/>
    <w:uiPriority w:val="99"/>
    <w:unhideWhenUsed/>
    <w:rsid w:val="00391B27"/>
    <w:rPr>
      <w:vertAlign w:val="superscript"/>
    </w:rPr>
  </w:style>
  <w:style w:type="paragraph" w:styleId="ListParagraph">
    <w:name w:val="List Paragraph"/>
    <w:basedOn w:val="Normal"/>
    <w:uiPriority w:val="34"/>
    <w:qFormat/>
    <w:rsid w:val="00391B27"/>
    <w:pPr>
      <w:ind w:left="720"/>
      <w:contextualSpacing/>
    </w:pPr>
    <w:rPr>
      <w:rFonts w:eastAsiaTheme="minorEastAsia"/>
      <w:lang w:val="en-US"/>
    </w:rPr>
  </w:style>
  <w:style w:type="paragraph" w:customStyle="1" w:styleId="m-2256317915420227634ydpaf6fa0a0yiv8870252533msonormal">
    <w:name w:val="m_-2256317915420227634ydpaf6fa0a0yiv8870252533msonormal"/>
    <w:basedOn w:val="Normal"/>
    <w:rsid w:val="007E545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ild.org/" TargetMode="Externa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hyperlink" Target="mailto:guildofserviceni@gmail.com" TargetMode="Externa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B8CB5-0F73-4841-9A53-B347BA2CF448}"/>
</file>

<file path=customXml/itemProps2.xml><?xml version="1.0" encoding="utf-8"?>
<ds:datastoreItem xmlns:ds="http://schemas.openxmlformats.org/officeDocument/2006/customXml" ds:itemID="{FB9F5DEB-7BB3-44F0-8304-95C05DF4A5F9}"/>
</file>

<file path=customXml/itemProps3.xml><?xml version="1.0" encoding="utf-8"?>
<ds:datastoreItem xmlns:ds="http://schemas.openxmlformats.org/officeDocument/2006/customXml" ds:itemID="{03C33FF6-A023-4C11-B7E1-3D6BB1B30A62}"/>
</file>

<file path=docProps/app.xml><?xml version="1.0" encoding="utf-8"?>
<Properties xmlns="http://schemas.openxmlformats.org/officeDocument/2006/extended-properties" xmlns:vt="http://schemas.openxmlformats.org/officeDocument/2006/docPropsVTypes">
  <Template>Normal.dotm</Template>
  <TotalTime>16</TotalTime>
  <Pages>3</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2020-04-11T07:24:00Z</dcterms:created>
  <dcterms:modified xsi:type="dcterms:W3CDTF">2020-05-06T09:00:00Z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