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D" w:rsidRDefault="000E0F6B" w:rsidP="000E0F6B">
      <w:pPr>
        <w:spacing w:after="0" w:line="480" w:lineRule="auto"/>
        <w:rPr>
          <w:rFonts w:ascii="NewsGoth Cn BT" w:hAnsi="NewsGoth Cn BT" w:cs="Times New Roman"/>
          <w:szCs w:val="24"/>
        </w:rPr>
      </w:pPr>
      <w:bookmarkStart w:id="0" w:name="_GoBack"/>
      <w:bookmarkEnd w:id="0"/>
      <w:r w:rsidRPr="00D21628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786690">
            <wp:simplePos x="0" y="0"/>
            <wp:positionH relativeFrom="column">
              <wp:posOffset>4523740</wp:posOffset>
            </wp:positionH>
            <wp:positionV relativeFrom="paragraph">
              <wp:posOffset>153</wp:posOffset>
            </wp:positionV>
            <wp:extent cx="1450340" cy="1781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38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C9DE148" wp14:editId="5FD85C7F">
            <wp:simplePos x="0" y="0"/>
            <wp:positionH relativeFrom="margin">
              <wp:posOffset>-128016</wp:posOffset>
            </wp:positionH>
            <wp:positionV relativeFrom="paragraph">
              <wp:posOffset>305</wp:posOffset>
            </wp:positionV>
            <wp:extent cx="200279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367" y="21204"/>
                <wp:lineTo x="213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6B" w:rsidRPr="00A56583" w:rsidRDefault="000E0F6B" w:rsidP="000E0F6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56583">
        <w:rPr>
          <w:rFonts w:ascii="NewsGoth Cn BT" w:hAnsi="NewsGoth Cn BT" w:cs="Times New Roman"/>
          <w:sz w:val="24"/>
          <w:szCs w:val="24"/>
        </w:rPr>
        <w:t>Berlin, 17.06.2019</w:t>
      </w:r>
    </w:p>
    <w:p w:rsidR="00BD43A8" w:rsidRPr="00377386" w:rsidRDefault="008E20E9" w:rsidP="00BD43A8">
      <w:pPr>
        <w:spacing w:line="480" w:lineRule="auto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To Whom It May Concern:</w:t>
      </w:r>
    </w:p>
    <w:p w:rsidR="008E20E9" w:rsidRPr="00377386" w:rsidRDefault="008E20E9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 xml:space="preserve">The </w:t>
      </w:r>
      <w:proofErr w:type="spellStart"/>
      <w:r w:rsidRPr="00377386">
        <w:rPr>
          <w:rFonts w:ascii="NewsGoth Cn BT" w:hAnsi="NewsGoth Cn BT" w:cs="Times New Roman"/>
          <w:sz w:val="24"/>
          <w:szCs w:val="24"/>
        </w:rPr>
        <w:t>Büro</w:t>
      </w:r>
      <w:proofErr w:type="spellEnd"/>
      <w:r w:rsidRPr="00377386">
        <w:rPr>
          <w:rFonts w:ascii="NewsGoth Cn BT" w:hAnsi="NewsGoth Cn BT" w:cs="Times New Roman"/>
          <w:sz w:val="24"/>
          <w:szCs w:val="24"/>
        </w:rPr>
        <w:t xml:space="preserve"> </w:t>
      </w:r>
      <w:proofErr w:type="spellStart"/>
      <w:r w:rsidRPr="00377386">
        <w:rPr>
          <w:rFonts w:ascii="NewsGoth Cn BT" w:hAnsi="NewsGoth Cn BT" w:cs="Times New Roman"/>
          <w:sz w:val="24"/>
          <w:szCs w:val="24"/>
        </w:rPr>
        <w:t>zur</w:t>
      </w:r>
      <w:proofErr w:type="spellEnd"/>
      <w:r w:rsidRPr="00377386">
        <w:rPr>
          <w:rFonts w:ascii="NewsGoth Cn BT" w:hAnsi="NewsGoth Cn BT" w:cs="Times New Roman"/>
          <w:sz w:val="24"/>
          <w:szCs w:val="24"/>
        </w:rPr>
        <w:t xml:space="preserve"> </w:t>
      </w:r>
      <w:proofErr w:type="spellStart"/>
      <w:r w:rsidRPr="00377386">
        <w:rPr>
          <w:rFonts w:ascii="NewsGoth Cn BT" w:hAnsi="NewsGoth Cn BT" w:cs="Times New Roman"/>
          <w:sz w:val="24"/>
          <w:szCs w:val="24"/>
        </w:rPr>
        <w:t>Umsetzung</w:t>
      </w:r>
      <w:proofErr w:type="spellEnd"/>
      <w:r w:rsidRPr="00377386">
        <w:rPr>
          <w:rFonts w:ascii="NewsGoth Cn BT" w:hAnsi="NewsGoth Cn BT" w:cs="Times New Roman"/>
          <w:sz w:val="24"/>
          <w:szCs w:val="24"/>
        </w:rPr>
        <w:t xml:space="preserve"> von </w:t>
      </w:r>
      <w:proofErr w:type="spellStart"/>
      <w:r w:rsidRPr="00377386">
        <w:rPr>
          <w:rFonts w:ascii="NewsGoth Cn BT" w:hAnsi="NewsGoth Cn BT" w:cs="Times New Roman"/>
          <w:sz w:val="24"/>
          <w:szCs w:val="24"/>
        </w:rPr>
        <w:t>Gleichbehandlung</w:t>
      </w:r>
      <w:proofErr w:type="spellEnd"/>
      <w:r w:rsidRPr="00377386">
        <w:rPr>
          <w:rFonts w:ascii="NewsGoth Cn BT" w:hAnsi="NewsGoth Cn BT" w:cs="Times New Roman"/>
          <w:sz w:val="24"/>
          <w:szCs w:val="24"/>
        </w:rPr>
        <w:t xml:space="preserve"> (</w:t>
      </w:r>
      <w:r w:rsidR="00615A27" w:rsidRPr="00377386">
        <w:rPr>
          <w:rFonts w:ascii="NewsGoth Cn BT" w:hAnsi="NewsGoth Cn BT" w:cs="Times New Roman"/>
          <w:sz w:val="24"/>
          <w:szCs w:val="24"/>
        </w:rPr>
        <w:t xml:space="preserve">the Bureau for the Implementation of Equal Treatment, </w:t>
      </w:r>
      <w:r w:rsidRPr="00377386">
        <w:rPr>
          <w:rFonts w:ascii="NewsGoth Cn BT" w:hAnsi="NewsGoth Cn BT" w:cs="Times New Roman"/>
          <w:sz w:val="24"/>
          <w:szCs w:val="24"/>
        </w:rPr>
        <w:t xml:space="preserve">BUG) thanks the Committee on the Elimination of Racial Discrimination (CERD) for the opportunity to contribute to </w:t>
      </w:r>
      <w:r w:rsidRPr="00FB5AFF">
        <w:rPr>
          <w:rFonts w:ascii="NewsGoth Cn BT" w:hAnsi="NewsGoth Cn BT" w:cs="Times New Roman"/>
          <w:b/>
          <w:sz w:val="24"/>
          <w:szCs w:val="24"/>
        </w:rPr>
        <w:t>General Recommendation No. 36</w:t>
      </w:r>
      <w:r w:rsidR="00664F88" w:rsidRPr="00377386">
        <w:rPr>
          <w:rFonts w:ascii="NewsGoth Cn BT" w:hAnsi="NewsGoth Cn BT" w:cs="Times New Roman"/>
          <w:sz w:val="24"/>
          <w:szCs w:val="24"/>
        </w:rPr>
        <w:t xml:space="preserve"> (Preventing and Combating Racial Profiling). </w:t>
      </w:r>
      <w:r w:rsidR="00615A27" w:rsidRPr="00377386">
        <w:rPr>
          <w:rFonts w:ascii="NewsGoth Cn BT" w:hAnsi="NewsGoth Cn BT" w:cs="Times New Roman"/>
          <w:sz w:val="24"/>
          <w:szCs w:val="24"/>
        </w:rPr>
        <w:t>BUG is dedicated</w:t>
      </w:r>
      <w:r w:rsidR="00286046" w:rsidRPr="00377386">
        <w:rPr>
          <w:rFonts w:ascii="NewsGoth Cn BT" w:hAnsi="NewsGoth Cn BT" w:cs="Times New Roman"/>
          <w:sz w:val="24"/>
          <w:szCs w:val="24"/>
        </w:rPr>
        <w:t xml:space="preserve"> to</w:t>
      </w:r>
      <w:r w:rsidR="00615A27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813E9F" w:rsidRPr="00377386">
        <w:rPr>
          <w:rFonts w:ascii="NewsGoth Cn BT" w:hAnsi="NewsGoth Cn BT" w:cs="Times New Roman"/>
          <w:sz w:val="24"/>
          <w:szCs w:val="24"/>
        </w:rPr>
        <w:t xml:space="preserve">the active pursuit of </w:t>
      </w:r>
      <w:r w:rsidR="008C1FC8" w:rsidRPr="00377386">
        <w:rPr>
          <w:rFonts w:ascii="NewsGoth Cn BT" w:hAnsi="NewsGoth Cn BT" w:cs="Times New Roman"/>
          <w:sz w:val="24"/>
          <w:szCs w:val="24"/>
        </w:rPr>
        <w:t xml:space="preserve">a discrimination-free society in which all people are treated equally in all areas of life regardless of their ethnic origin, religion, gender, disability, age, or sexual orientation. </w:t>
      </w:r>
    </w:p>
    <w:p w:rsidR="008D7940" w:rsidRPr="00377386" w:rsidRDefault="009D2281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Since 2009, BUG has actively provided legal aid and counsel to those facing discrimination. As part of this, BUG has worked</w:t>
      </w:r>
      <w:r w:rsidR="001307C0" w:rsidRPr="00377386">
        <w:rPr>
          <w:rFonts w:ascii="NewsGoth Cn BT" w:hAnsi="NewsGoth Cn BT" w:cs="Times New Roman"/>
          <w:sz w:val="24"/>
          <w:szCs w:val="24"/>
        </w:rPr>
        <w:t xml:space="preserve"> with </w:t>
      </w:r>
      <w:r w:rsidR="00E00BEA" w:rsidRPr="00377386">
        <w:rPr>
          <w:rFonts w:ascii="NewsGoth Cn BT" w:hAnsi="NewsGoth Cn BT" w:cs="Times New Roman"/>
          <w:sz w:val="24"/>
          <w:szCs w:val="24"/>
        </w:rPr>
        <w:t>victims of racial profiling.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381A59" w:rsidRPr="00377386">
        <w:rPr>
          <w:rFonts w:ascii="NewsGoth Cn BT" w:hAnsi="NewsGoth Cn BT" w:cs="Times New Roman"/>
          <w:sz w:val="24"/>
          <w:szCs w:val="24"/>
        </w:rPr>
        <w:t>Currently, under German Police Code (</w:t>
      </w:r>
      <w:proofErr w:type="spellStart"/>
      <w:r w:rsidR="008F3E47" w:rsidRPr="00377386">
        <w:rPr>
          <w:rFonts w:ascii="NewsGoth Cn BT" w:hAnsi="NewsGoth Cn BT" w:cs="Times New Roman"/>
          <w:sz w:val="24"/>
          <w:szCs w:val="24"/>
        </w:rPr>
        <w:t>Bundespolizeigesetz</w:t>
      </w:r>
      <w:proofErr w:type="spellEnd"/>
      <w:r w:rsidR="008F3E47" w:rsidRPr="00377386">
        <w:rPr>
          <w:rFonts w:ascii="NewsGoth Cn BT" w:hAnsi="NewsGoth Cn BT" w:cs="Times New Roman"/>
          <w:sz w:val="24"/>
          <w:szCs w:val="24"/>
        </w:rPr>
        <w:t xml:space="preserve"> – </w:t>
      </w:r>
      <w:proofErr w:type="spellStart"/>
      <w:r w:rsidR="008F3E47" w:rsidRPr="00377386">
        <w:rPr>
          <w:rFonts w:ascii="NewsGoth Cn BT" w:hAnsi="NewsGoth Cn BT" w:cs="Times New Roman"/>
          <w:sz w:val="24"/>
          <w:szCs w:val="24"/>
        </w:rPr>
        <w:t>BPolG</w:t>
      </w:r>
      <w:proofErr w:type="spellEnd"/>
      <w:r w:rsidR="008F3E47" w:rsidRPr="00377386">
        <w:rPr>
          <w:rFonts w:ascii="NewsGoth Cn BT" w:hAnsi="NewsGoth Cn BT" w:cs="Times New Roman"/>
          <w:sz w:val="24"/>
          <w:szCs w:val="24"/>
        </w:rPr>
        <w:t>)</w:t>
      </w:r>
      <w:r w:rsidR="007835FC" w:rsidRPr="00377386">
        <w:rPr>
          <w:rFonts w:ascii="NewsGoth Cn BT" w:hAnsi="NewsGoth Cn BT" w:cs="Times New Roman"/>
          <w:sz w:val="24"/>
          <w:szCs w:val="24"/>
        </w:rPr>
        <w:t>,</w:t>
      </w:r>
      <w:r w:rsidR="00D74A82" w:rsidRPr="00377386">
        <w:rPr>
          <w:rFonts w:ascii="NewsGoth Cn BT" w:hAnsi="NewsGoth Cn BT" w:cs="Times New Roman"/>
          <w:sz w:val="24"/>
          <w:szCs w:val="24"/>
        </w:rPr>
        <w:t xml:space="preserve"> there are several provisions which allow for </w:t>
      </w:r>
      <w:r w:rsidR="00EB736E" w:rsidRPr="00377386">
        <w:rPr>
          <w:rFonts w:ascii="NewsGoth Cn BT" w:hAnsi="NewsGoth Cn BT" w:cs="Times New Roman"/>
          <w:sz w:val="24"/>
          <w:szCs w:val="24"/>
        </w:rPr>
        <w:t>identity checks</w:t>
      </w:r>
      <w:r w:rsidR="00E00BEA" w:rsidRPr="00377386">
        <w:rPr>
          <w:rFonts w:ascii="NewsGoth Cn BT" w:hAnsi="NewsGoth Cn BT" w:cs="Times New Roman"/>
          <w:sz w:val="24"/>
          <w:szCs w:val="24"/>
        </w:rPr>
        <w:t xml:space="preserve"> in police actions</w:t>
      </w:r>
      <w:r w:rsidR="00254B7A" w:rsidRPr="00377386">
        <w:rPr>
          <w:rFonts w:ascii="NewsGoth Cn BT" w:hAnsi="NewsGoth Cn BT" w:cs="Times New Roman"/>
          <w:sz w:val="24"/>
          <w:szCs w:val="24"/>
        </w:rPr>
        <w:t>.</w:t>
      </w:r>
      <w:r w:rsidR="00D74A82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254B7A" w:rsidRPr="00377386">
        <w:rPr>
          <w:rFonts w:ascii="NewsGoth Cn BT" w:hAnsi="NewsGoth Cn BT" w:cs="Times New Roman"/>
          <w:sz w:val="24"/>
          <w:szCs w:val="24"/>
        </w:rPr>
        <w:t>S</w:t>
      </w:r>
      <w:r w:rsidR="00D74A82" w:rsidRPr="00377386">
        <w:rPr>
          <w:rFonts w:ascii="NewsGoth Cn BT" w:hAnsi="NewsGoth Cn BT" w:cs="Times New Roman"/>
          <w:sz w:val="24"/>
          <w:szCs w:val="24"/>
        </w:rPr>
        <w:t>pecifically</w:t>
      </w:r>
      <w:r w:rsidR="00254B7A" w:rsidRPr="00377386">
        <w:rPr>
          <w:rFonts w:ascii="NewsGoth Cn BT" w:hAnsi="NewsGoth Cn BT" w:cs="Times New Roman"/>
          <w:sz w:val="24"/>
          <w:szCs w:val="24"/>
        </w:rPr>
        <w:t>,</w:t>
      </w:r>
      <w:r w:rsidR="00D74A82" w:rsidRPr="00377386">
        <w:rPr>
          <w:rFonts w:ascii="NewsGoth Cn BT" w:hAnsi="NewsGoth Cn BT" w:cs="Times New Roman"/>
          <w:sz w:val="24"/>
          <w:szCs w:val="24"/>
        </w:rPr>
        <w:t xml:space="preserve"> §</w:t>
      </w:r>
      <w:r w:rsidR="00FC068C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D74A82" w:rsidRPr="00377386">
        <w:rPr>
          <w:rFonts w:ascii="NewsGoth Cn BT" w:hAnsi="NewsGoth Cn BT" w:cs="Times New Roman"/>
          <w:sz w:val="24"/>
          <w:szCs w:val="24"/>
        </w:rPr>
        <w:t>22 paragraph 1a and §</w:t>
      </w:r>
      <w:r w:rsidR="00FC068C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D74A82" w:rsidRPr="00377386">
        <w:rPr>
          <w:rFonts w:ascii="NewsGoth Cn BT" w:hAnsi="NewsGoth Cn BT" w:cs="Times New Roman"/>
          <w:sz w:val="24"/>
          <w:szCs w:val="24"/>
        </w:rPr>
        <w:t>23 paragraph 1</w:t>
      </w:r>
      <w:r w:rsidR="00254B7A" w:rsidRPr="00377386">
        <w:rPr>
          <w:rFonts w:ascii="NewsGoth Cn BT" w:hAnsi="NewsGoth Cn BT" w:cs="Times New Roman"/>
          <w:sz w:val="24"/>
          <w:szCs w:val="24"/>
        </w:rPr>
        <w:t xml:space="preserve"> of the </w:t>
      </w:r>
      <w:proofErr w:type="spellStart"/>
      <w:r w:rsidR="00254B7A" w:rsidRPr="00377386">
        <w:rPr>
          <w:rFonts w:ascii="NewsGoth Cn BT" w:hAnsi="NewsGoth Cn BT" w:cs="Times New Roman"/>
          <w:sz w:val="24"/>
          <w:szCs w:val="24"/>
        </w:rPr>
        <w:t>BPolG</w:t>
      </w:r>
      <w:proofErr w:type="spellEnd"/>
      <w:r w:rsidR="00254B7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0C2B87" w:rsidRPr="00377386">
        <w:rPr>
          <w:rFonts w:ascii="NewsGoth Cn BT" w:hAnsi="NewsGoth Cn BT" w:cs="Times New Roman"/>
          <w:sz w:val="24"/>
          <w:szCs w:val="24"/>
        </w:rPr>
        <w:t>allow</w:t>
      </w:r>
      <w:r w:rsidR="00057509" w:rsidRPr="00377386">
        <w:rPr>
          <w:rFonts w:ascii="NewsGoth Cn BT" w:hAnsi="NewsGoth Cn BT" w:cs="Times New Roman"/>
          <w:sz w:val="24"/>
          <w:szCs w:val="24"/>
        </w:rPr>
        <w:t xml:space="preserve"> for ‘stop and search’ procedures to be conducted by officers</w:t>
      </w:r>
      <w:r w:rsidR="00CF7E23" w:rsidRPr="00377386">
        <w:rPr>
          <w:rFonts w:ascii="NewsGoth Cn BT" w:hAnsi="NewsGoth Cn BT" w:cs="Times New Roman"/>
          <w:sz w:val="24"/>
          <w:szCs w:val="24"/>
        </w:rPr>
        <w:t xml:space="preserve"> - </w:t>
      </w:r>
      <w:r w:rsidR="00057509" w:rsidRPr="00377386">
        <w:rPr>
          <w:rFonts w:ascii="NewsGoth Cn BT" w:hAnsi="NewsGoth Cn BT" w:cs="Times New Roman"/>
          <w:sz w:val="24"/>
          <w:szCs w:val="24"/>
        </w:rPr>
        <w:t>independent of suspicious behavior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. Furthermore, these checks can take place in any location of </w:t>
      </w:r>
      <w:r w:rsidR="00CF7E23" w:rsidRPr="00377386">
        <w:rPr>
          <w:rFonts w:ascii="NewsGoth Cn BT" w:hAnsi="NewsGoth Cn BT" w:cs="Times New Roman"/>
          <w:sz w:val="24"/>
          <w:szCs w:val="24"/>
        </w:rPr>
        <w:t>potential border traffic (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for example, in </w:t>
      </w:r>
      <w:r w:rsidR="00CF7E23" w:rsidRPr="00377386">
        <w:rPr>
          <w:rFonts w:ascii="NewsGoth Cn BT" w:hAnsi="NewsGoth Cn BT" w:cs="Times New Roman"/>
          <w:sz w:val="24"/>
          <w:szCs w:val="24"/>
        </w:rPr>
        <w:t>airplanes and airports</w:t>
      </w:r>
      <w:r w:rsidR="007F0908" w:rsidRPr="00377386">
        <w:rPr>
          <w:rFonts w:ascii="NewsGoth Cn BT" w:hAnsi="NewsGoth Cn BT" w:cs="Times New Roman"/>
          <w:sz w:val="24"/>
          <w:szCs w:val="24"/>
        </w:rPr>
        <w:t xml:space="preserve">, </w:t>
      </w:r>
      <w:r w:rsidR="00CF7E23" w:rsidRPr="00377386">
        <w:rPr>
          <w:rFonts w:ascii="NewsGoth Cn BT" w:hAnsi="NewsGoth Cn BT" w:cs="Times New Roman"/>
          <w:sz w:val="24"/>
          <w:szCs w:val="24"/>
        </w:rPr>
        <w:t>trains and railway stations</w:t>
      </w:r>
      <w:r w:rsidR="007F0908" w:rsidRPr="00377386">
        <w:rPr>
          <w:rFonts w:ascii="NewsGoth Cn BT" w:hAnsi="NewsGoth Cn BT" w:cs="Times New Roman"/>
          <w:sz w:val="24"/>
          <w:szCs w:val="24"/>
        </w:rPr>
        <w:t>, as well as anywhere within 30 km of the national border</w:t>
      </w:r>
      <w:r w:rsidR="00CF7E23" w:rsidRPr="00377386">
        <w:rPr>
          <w:rFonts w:ascii="NewsGoth Cn BT" w:hAnsi="NewsGoth Cn BT" w:cs="Times New Roman"/>
          <w:sz w:val="24"/>
          <w:szCs w:val="24"/>
        </w:rPr>
        <w:t>).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A52067" w:rsidRPr="00377386">
        <w:rPr>
          <w:rFonts w:ascii="NewsGoth Cn BT" w:hAnsi="NewsGoth Cn BT" w:cs="Times New Roman"/>
          <w:sz w:val="24"/>
          <w:szCs w:val="24"/>
        </w:rPr>
        <w:t>On the basis of this legislation</w:t>
      </w:r>
      <w:r w:rsidR="000C2B87" w:rsidRPr="00377386">
        <w:rPr>
          <w:rFonts w:ascii="NewsGoth Cn BT" w:hAnsi="NewsGoth Cn BT" w:cs="Times New Roman"/>
          <w:sz w:val="24"/>
          <w:szCs w:val="24"/>
        </w:rPr>
        <w:t>, individuals of ‘non-German’ appearance are frequently the targets of racial profiling</w:t>
      </w:r>
      <w:r w:rsidR="003C017A" w:rsidRPr="00377386">
        <w:rPr>
          <w:rFonts w:ascii="NewsGoth Cn BT" w:hAnsi="NewsGoth Cn BT" w:cs="Times New Roman"/>
          <w:sz w:val="24"/>
          <w:szCs w:val="24"/>
        </w:rPr>
        <w:t xml:space="preserve"> actions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 by police units.</w:t>
      </w:r>
      <w:r w:rsidR="0097025D" w:rsidRPr="00377386">
        <w:rPr>
          <w:rFonts w:ascii="NewsGoth Cn BT" w:hAnsi="NewsGoth Cn BT" w:cs="Times New Roman"/>
          <w:sz w:val="24"/>
          <w:szCs w:val="24"/>
        </w:rPr>
        <w:t xml:space="preserve"> Prejudicial stereotypes about certain groups</w:t>
      </w:r>
      <w:r w:rsidR="00C621B4" w:rsidRPr="00377386">
        <w:rPr>
          <w:rFonts w:ascii="NewsGoth Cn BT" w:hAnsi="NewsGoth Cn BT" w:cs="Times New Roman"/>
          <w:sz w:val="24"/>
          <w:szCs w:val="24"/>
        </w:rPr>
        <w:t xml:space="preserve"> periodically</w:t>
      </w:r>
      <w:r w:rsidR="0097025D" w:rsidRPr="00377386">
        <w:rPr>
          <w:rFonts w:ascii="NewsGoth Cn BT" w:hAnsi="NewsGoth Cn BT" w:cs="Times New Roman"/>
          <w:sz w:val="24"/>
          <w:szCs w:val="24"/>
        </w:rPr>
        <w:t xml:space="preserve"> equate</w:t>
      </w:r>
      <w:r w:rsidR="00C621B4" w:rsidRPr="00377386">
        <w:rPr>
          <w:rFonts w:ascii="NewsGoth Cn BT" w:hAnsi="NewsGoth Cn BT" w:cs="Times New Roman"/>
          <w:sz w:val="24"/>
          <w:szCs w:val="24"/>
        </w:rPr>
        <w:t>s</w:t>
      </w:r>
      <w:r w:rsidR="0097025D" w:rsidRPr="00377386">
        <w:rPr>
          <w:rFonts w:ascii="NewsGoth Cn BT" w:hAnsi="NewsGoth Cn BT" w:cs="Times New Roman"/>
          <w:sz w:val="24"/>
          <w:szCs w:val="24"/>
        </w:rPr>
        <w:t xml:space="preserve"> to officers targeting individuals based on physical traits alone – generally, individuals who appear ‘non-German’ are singled-out for </w:t>
      </w:r>
      <w:r w:rsidR="00C621B4" w:rsidRPr="00377386">
        <w:rPr>
          <w:rFonts w:ascii="NewsGoth Cn BT" w:hAnsi="NewsGoth Cn BT" w:cs="Times New Roman"/>
          <w:sz w:val="24"/>
          <w:szCs w:val="24"/>
        </w:rPr>
        <w:t xml:space="preserve">such </w:t>
      </w:r>
      <w:r w:rsidR="0097025D" w:rsidRPr="00377386">
        <w:rPr>
          <w:rFonts w:ascii="NewsGoth Cn BT" w:hAnsi="NewsGoth Cn BT" w:cs="Times New Roman"/>
          <w:sz w:val="24"/>
          <w:szCs w:val="24"/>
        </w:rPr>
        <w:t>‘stop and search’ action</w:t>
      </w:r>
      <w:r w:rsidR="00C621B4" w:rsidRPr="00377386">
        <w:rPr>
          <w:rFonts w:ascii="NewsGoth Cn BT" w:hAnsi="NewsGoth Cn BT" w:cs="Times New Roman"/>
          <w:sz w:val="24"/>
          <w:szCs w:val="24"/>
        </w:rPr>
        <w:t>s</w:t>
      </w:r>
      <w:r w:rsidR="0097025D" w:rsidRPr="00377386">
        <w:rPr>
          <w:rFonts w:ascii="NewsGoth Cn BT" w:hAnsi="NewsGoth Cn BT" w:cs="Times New Roman"/>
          <w:sz w:val="24"/>
          <w:szCs w:val="24"/>
        </w:rPr>
        <w:t xml:space="preserve">. </w:t>
      </w:r>
      <w:r w:rsidR="002945CA" w:rsidRPr="00377386">
        <w:rPr>
          <w:rFonts w:ascii="NewsGoth Cn BT" w:hAnsi="NewsGoth Cn BT" w:cs="Times New Roman"/>
          <w:sz w:val="24"/>
          <w:szCs w:val="24"/>
        </w:rPr>
        <w:t>Thus, in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 its pursuit of a discrimination-free society, </w:t>
      </w:r>
      <w:r w:rsidR="00CF7E23" w:rsidRPr="00377386">
        <w:rPr>
          <w:rFonts w:ascii="NewsGoth Cn BT" w:hAnsi="NewsGoth Cn BT" w:cs="Times New Roman"/>
          <w:sz w:val="24"/>
          <w:szCs w:val="24"/>
        </w:rPr>
        <w:t xml:space="preserve">BUG </w:t>
      </w:r>
      <w:r w:rsidR="000C2B87" w:rsidRPr="00377386">
        <w:rPr>
          <w:rFonts w:ascii="NewsGoth Cn BT" w:hAnsi="NewsGoth Cn BT" w:cs="Times New Roman"/>
          <w:sz w:val="24"/>
          <w:szCs w:val="24"/>
        </w:rPr>
        <w:t>is especially</w:t>
      </w:r>
      <w:r w:rsidR="00CF7E23" w:rsidRPr="00377386">
        <w:rPr>
          <w:rFonts w:ascii="NewsGoth Cn BT" w:hAnsi="NewsGoth Cn BT" w:cs="Times New Roman"/>
          <w:sz w:val="24"/>
          <w:szCs w:val="24"/>
        </w:rPr>
        <w:t xml:space="preserve"> interest</w:t>
      </w:r>
      <w:r w:rsidR="000C2B87" w:rsidRPr="00377386">
        <w:rPr>
          <w:rFonts w:ascii="NewsGoth Cn BT" w:hAnsi="NewsGoth Cn BT" w:cs="Times New Roman"/>
          <w:sz w:val="24"/>
          <w:szCs w:val="24"/>
        </w:rPr>
        <w:t>ed</w:t>
      </w:r>
      <w:r w:rsidR="00CF7E23" w:rsidRPr="00377386">
        <w:rPr>
          <w:rFonts w:ascii="NewsGoth Cn BT" w:hAnsi="NewsGoth Cn BT" w:cs="Times New Roman"/>
          <w:sz w:val="24"/>
          <w:szCs w:val="24"/>
        </w:rPr>
        <w:t xml:space="preserve"> in contributing to this </w:t>
      </w:r>
      <w:r w:rsidR="00150C74" w:rsidRPr="00377386">
        <w:rPr>
          <w:rFonts w:ascii="NewsGoth Cn BT" w:hAnsi="NewsGoth Cn BT" w:cs="Times New Roman"/>
          <w:sz w:val="24"/>
          <w:szCs w:val="24"/>
        </w:rPr>
        <w:t>R</w:t>
      </w:r>
      <w:r w:rsidR="00CF7E23" w:rsidRPr="00377386">
        <w:rPr>
          <w:rFonts w:ascii="NewsGoth Cn BT" w:hAnsi="NewsGoth Cn BT" w:cs="Times New Roman"/>
          <w:sz w:val="24"/>
          <w:szCs w:val="24"/>
        </w:rPr>
        <w:t>ecommendation on preventing and combating racial profiling</w:t>
      </w:r>
      <w:r w:rsidR="000C2B87" w:rsidRPr="00377386">
        <w:rPr>
          <w:rFonts w:ascii="NewsGoth Cn BT" w:hAnsi="NewsGoth Cn BT" w:cs="Times New Roman"/>
          <w:sz w:val="24"/>
          <w:szCs w:val="24"/>
        </w:rPr>
        <w:t xml:space="preserve">. </w:t>
      </w:r>
    </w:p>
    <w:p w:rsidR="00952C03" w:rsidRPr="00377386" w:rsidRDefault="00297776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Based on</w:t>
      </w:r>
      <w:r w:rsidR="002E595B" w:rsidRPr="00377386">
        <w:rPr>
          <w:rFonts w:ascii="NewsGoth Cn BT" w:hAnsi="NewsGoth Cn BT" w:cs="Times New Roman"/>
          <w:sz w:val="24"/>
          <w:szCs w:val="24"/>
        </w:rPr>
        <w:t xml:space="preserve"> our</w:t>
      </w:r>
      <w:r w:rsidR="00104E48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Pr="00377386">
        <w:rPr>
          <w:rFonts w:ascii="NewsGoth Cn BT" w:hAnsi="NewsGoth Cn BT" w:cs="Times New Roman"/>
          <w:sz w:val="24"/>
          <w:szCs w:val="24"/>
        </w:rPr>
        <w:t xml:space="preserve">national experience, </w:t>
      </w:r>
      <w:r w:rsidR="00F6003D" w:rsidRPr="00377386">
        <w:rPr>
          <w:rFonts w:ascii="NewsGoth Cn BT" w:hAnsi="NewsGoth Cn BT" w:cs="Times New Roman"/>
          <w:sz w:val="24"/>
          <w:szCs w:val="24"/>
        </w:rPr>
        <w:t xml:space="preserve">BUG suggests the following amendments to </w:t>
      </w:r>
      <w:r w:rsidR="00AD0A4E" w:rsidRPr="00377386">
        <w:rPr>
          <w:rFonts w:ascii="NewsGoth Cn BT" w:hAnsi="NewsGoth Cn BT" w:cs="Times New Roman"/>
          <w:sz w:val="24"/>
          <w:szCs w:val="24"/>
        </w:rPr>
        <w:t>the</w:t>
      </w:r>
      <w:r w:rsidR="00F6003D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150C74" w:rsidRPr="00377386">
        <w:rPr>
          <w:rFonts w:ascii="NewsGoth Cn BT" w:hAnsi="NewsGoth Cn BT" w:cs="Times New Roman"/>
          <w:sz w:val="24"/>
          <w:szCs w:val="24"/>
        </w:rPr>
        <w:t>R</w:t>
      </w:r>
      <w:r w:rsidR="00F6003D" w:rsidRPr="00377386">
        <w:rPr>
          <w:rFonts w:ascii="NewsGoth Cn BT" w:hAnsi="NewsGoth Cn BT" w:cs="Times New Roman"/>
          <w:sz w:val="24"/>
          <w:szCs w:val="24"/>
        </w:rPr>
        <w:t>ecommendation:</w:t>
      </w:r>
    </w:p>
    <w:p w:rsidR="004A081C" w:rsidRPr="00377386" w:rsidRDefault="004A081C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_____</w:t>
      </w:r>
    </w:p>
    <w:p w:rsidR="0002775D" w:rsidRPr="00377386" w:rsidRDefault="00C6160A" w:rsidP="003C4F24">
      <w:pPr>
        <w:jc w:val="both"/>
        <w:rPr>
          <w:rFonts w:ascii="NewsGoth Cn BT" w:hAnsi="NewsGoth Cn BT" w:cs="Times New Roman"/>
          <w:b/>
          <w:sz w:val="28"/>
          <w:szCs w:val="24"/>
        </w:rPr>
      </w:pPr>
      <w:r w:rsidRPr="00377386">
        <w:rPr>
          <w:rFonts w:ascii="NewsGoth Cn BT" w:hAnsi="NewsGoth Cn BT" w:cs="Times New Roman"/>
          <w:b/>
          <w:sz w:val="28"/>
          <w:szCs w:val="24"/>
        </w:rPr>
        <w:t xml:space="preserve">Chapter </w:t>
      </w:r>
      <w:r w:rsidR="0002775D" w:rsidRPr="00377386">
        <w:rPr>
          <w:rFonts w:ascii="NewsGoth Cn BT" w:hAnsi="NewsGoth Cn BT" w:cs="Times New Roman"/>
          <w:b/>
          <w:sz w:val="28"/>
          <w:szCs w:val="24"/>
        </w:rPr>
        <w:t>VII, subsection A (Legislative measures)</w:t>
      </w:r>
      <w:r w:rsidR="00887E6E" w:rsidRPr="00377386">
        <w:rPr>
          <w:rFonts w:ascii="NewsGoth Cn BT" w:hAnsi="NewsGoth Cn BT" w:cs="Times New Roman"/>
          <w:b/>
          <w:sz w:val="28"/>
          <w:szCs w:val="24"/>
        </w:rPr>
        <w:t>,</w:t>
      </w:r>
      <w:r w:rsidR="0002775D" w:rsidRPr="00377386">
        <w:rPr>
          <w:rFonts w:ascii="NewsGoth Cn BT" w:hAnsi="NewsGoth Cn BT" w:cs="Times New Roman"/>
          <w:b/>
          <w:sz w:val="28"/>
          <w:szCs w:val="24"/>
        </w:rPr>
        <w:t xml:space="preserve"> number 27</w:t>
      </w:r>
    </w:p>
    <w:p w:rsidR="00FE6D19" w:rsidRPr="00377386" w:rsidRDefault="00C8698B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 xml:space="preserve">BUG strongly </w:t>
      </w:r>
      <w:r w:rsidR="00C6160A" w:rsidRPr="00377386">
        <w:rPr>
          <w:rFonts w:ascii="NewsGoth Cn BT" w:hAnsi="NewsGoth Cn BT" w:cs="Times New Roman"/>
          <w:sz w:val="24"/>
          <w:szCs w:val="24"/>
        </w:rPr>
        <w:t>believes that</w:t>
      </w:r>
      <w:r w:rsidR="00A26375" w:rsidRPr="00377386">
        <w:rPr>
          <w:rFonts w:ascii="NewsGoth Cn BT" w:hAnsi="NewsGoth Cn BT" w:cs="Times New Roman"/>
          <w:sz w:val="24"/>
          <w:szCs w:val="24"/>
        </w:rPr>
        <w:t xml:space="preserve"> concrete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anti-racial profiling </w:t>
      </w:r>
      <w:r w:rsidRPr="00377386">
        <w:rPr>
          <w:rFonts w:ascii="NewsGoth Cn BT" w:hAnsi="NewsGoth Cn BT" w:cs="Times New Roman"/>
          <w:sz w:val="24"/>
          <w:szCs w:val="24"/>
        </w:rPr>
        <w:t>training and guidelines for law enforcement agencies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should be provided. Though </w:t>
      </w:r>
      <w:r w:rsidR="0002775D" w:rsidRPr="00377386">
        <w:rPr>
          <w:rFonts w:ascii="NewsGoth Cn BT" w:hAnsi="NewsGoth Cn BT" w:cs="Times New Roman"/>
          <w:sz w:val="24"/>
          <w:szCs w:val="24"/>
        </w:rPr>
        <w:t>this is briefly mentioned in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the final sentence of chapter VII</w:t>
      </w:r>
      <w:r w:rsidR="00315EC5" w:rsidRPr="00377386">
        <w:rPr>
          <w:rFonts w:ascii="NewsGoth Cn BT" w:hAnsi="NewsGoth Cn BT" w:cs="Times New Roman"/>
          <w:sz w:val="24"/>
          <w:szCs w:val="24"/>
        </w:rPr>
        <w:t>,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subsection A (Legislative measures)</w:t>
      </w:r>
      <w:r w:rsidR="00881EDB" w:rsidRPr="00377386">
        <w:rPr>
          <w:rFonts w:ascii="NewsGoth Cn BT" w:hAnsi="NewsGoth Cn BT" w:cs="Times New Roman"/>
          <w:sz w:val="24"/>
          <w:szCs w:val="24"/>
        </w:rPr>
        <w:t>,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number 27, BUG suggests that this </w:t>
      </w:r>
      <w:r w:rsidR="008A443A" w:rsidRPr="00377386">
        <w:rPr>
          <w:rFonts w:ascii="NewsGoth Cn BT" w:hAnsi="NewsGoth Cn BT" w:cs="Times New Roman"/>
          <w:sz w:val="24"/>
          <w:szCs w:val="24"/>
        </w:rPr>
        <w:t>clause</w:t>
      </w:r>
      <w:r w:rsidR="00A26375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C6160A" w:rsidRPr="00377386">
        <w:rPr>
          <w:rFonts w:ascii="NewsGoth Cn BT" w:hAnsi="NewsGoth Cn BT" w:cs="Times New Roman"/>
          <w:sz w:val="24"/>
          <w:szCs w:val="24"/>
        </w:rPr>
        <w:t>be</w:t>
      </w:r>
      <w:r w:rsidR="008A443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A26375" w:rsidRPr="00377386">
        <w:rPr>
          <w:rFonts w:ascii="NewsGoth Cn BT" w:hAnsi="NewsGoth Cn BT" w:cs="Times New Roman"/>
          <w:sz w:val="24"/>
          <w:szCs w:val="24"/>
        </w:rPr>
        <w:t>amended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A26375" w:rsidRPr="00377386">
        <w:rPr>
          <w:rFonts w:ascii="NewsGoth Cn BT" w:hAnsi="NewsGoth Cn BT" w:cs="Times New Roman"/>
          <w:sz w:val="24"/>
          <w:szCs w:val="24"/>
        </w:rPr>
        <w:t>to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8A443A" w:rsidRPr="00377386">
        <w:rPr>
          <w:rFonts w:ascii="NewsGoth Cn BT" w:hAnsi="NewsGoth Cn BT" w:cs="Times New Roman"/>
          <w:sz w:val="24"/>
          <w:szCs w:val="24"/>
        </w:rPr>
        <w:t>includ</w:t>
      </w:r>
      <w:r w:rsidR="00A26375" w:rsidRPr="00377386">
        <w:rPr>
          <w:rFonts w:ascii="NewsGoth Cn BT" w:hAnsi="NewsGoth Cn BT" w:cs="Times New Roman"/>
          <w:sz w:val="24"/>
          <w:szCs w:val="24"/>
        </w:rPr>
        <w:t>e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the </w:t>
      </w:r>
      <w:r w:rsidR="00A26375" w:rsidRPr="00377386">
        <w:rPr>
          <w:rFonts w:ascii="NewsGoth Cn BT" w:hAnsi="NewsGoth Cn BT" w:cs="Times New Roman"/>
          <w:sz w:val="24"/>
          <w:szCs w:val="24"/>
        </w:rPr>
        <w:t>establishment of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clear internal regulations for law enforcement agencies regarding </w:t>
      </w:r>
      <w:r w:rsidR="00A26375" w:rsidRPr="00377386">
        <w:rPr>
          <w:rFonts w:ascii="NewsGoth Cn BT" w:hAnsi="NewsGoth Cn BT" w:cs="Times New Roman"/>
          <w:sz w:val="24"/>
          <w:szCs w:val="24"/>
        </w:rPr>
        <w:t>‘stop and search’</w:t>
      </w:r>
      <w:r w:rsidR="00C6160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3416F8" w:rsidRPr="00377386">
        <w:rPr>
          <w:rFonts w:ascii="NewsGoth Cn BT" w:hAnsi="NewsGoth Cn BT" w:cs="Times New Roman"/>
          <w:sz w:val="24"/>
          <w:szCs w:val="24"/>
        </w:rPr>
        <w:t>policies</w:t>
      </w:r>
      <w:r w:rsidR="00391188" w:rsidRPr="00377386">
        <w:rPr>
          <w:rFonts w:ascii="NewsGoth Cn BT" w:hAnsi="NewsGoth Cn BT" w:cs="Times New Roman"/>
          <w:sz w:val="24"/>
          <w:szCs w:val="24"/>
        </w:rPr>
        <w:t xml:space="preserve"> an</w:t>
      </w:r>
      <w:r w:rsidR="003416F8" w:rsidRPr="00377386">
        <w:rPr>
          <w:rFonts w:ascii="NewsGoth Cn BT" w:hAnsi="NewsGoth Cn BT" w:cs="Times New Roman"/>
          <w:sz w:val="24"/>
          <w:szCs w:val="24"/>
        </w:rPr>
        <w:t>d the avoidance of racial profiling practices</w:t>
      </w:r>
      <w:r w:rsidR="00C6160A" w:rsidRPr="00377386">
        <w:rPr>
          <w:rFonts w:ascii="NewsGoth Cn BT" w:hAnsi="NewsGoth Cn BT" w:cs="Times New Roman"/>
          <w:sz w:val="24"/>
          <w:szCs w:val="24"/>
        </w:rPr>
        <w:t>.</w:t>
      </w:r>
    </w:p>
    <w:p w:rsidR="00B64A8D" w:rsidRPr="00377386" w:rsidRDefault="00984694" w:rsidP="003C4F24">
      <w:pPr>
        <w:jc w:val="both"/>
        <w:rPr>
          <w:rFonts w:ascii="NewsGoth Cn BT" w:hAnsi="NewsGoth Cn BT" w:cs="Times New Roman"/>
          <w:sz w:val="24"/>
          <w:szCs w:val="24"/>
        </w:rPr>
      </w:pPr>
      <w:r>
        <w:rPr>
          <w:rFonts w:ascii="NewsGoth Cn BT" w:hAnsi="NewsGoth Cn BT" w:cs="Times New Roman"/>
          <w:sz w:val="24"/>
          <w:szCs w:val="24"/>
        </w:rPr>
        <w:lastRenderedPageBreak/>
        <w:t>Provided that they contain clear and specific guidelines for law enforcement officers, i</w:t>
      </w:r>
      <w:r w:rsidR="006B692A" w:rsidRPr="00377386">
        <w:rPr>
          <w:rFonts w:ascii="NewsGoth Cn BT" w:hAnsi="NewsGoth Cn BT" w:cs="Times New Roman"/>
          <w:sz w:val="24"/>
          <w:szCs w:val="24"/>
        </w:rPr>
        <w:t>nternal regulations</w:t>
      </w:r>
      <w:r w:rsidR="008D7940" w:rsidRPr="00377386">
        <w:rPr>
          <w:rFonts w:ascii="NewsGoth Cn BT" w:hAnsi="NewsGoth Cn BT" w:cs="Times New Roman"/>
          <w:sz w:val="24"/>
          <w:szCs w:val="24"/>
        </w:rPr>
        <w:t xml:space="preserve"> </w:t>
      </w:r>
      <w:r>
        <w:rPr>
          <w:rFonts w:ascii="NewsGoth Cn BT" w:hAnsi="NewsGoth Cn BT" w:cs="Times New Roman"/>
          <w:sz w:val="24"/>
          <w:szCs w:val="24"/>
        </w:rPr>
        <w:t>play</w:t>
      </w:r>
      <w:r w:rsidR="0016163F" w:rsidRPr="00377386">
        <w:rPr>
          <w:rFonts w:ascii="NewsGoth Cn BT" w:hAnsi="NewsGoth Cn BT" w:cs="Times New Roman"/>
          <w:sz w:val="24"/>
          <w:szCs w:val="24"/>
        </w:rPr>
        <w:t xml:space="preserve"> a</w:t>
      </w:r>
      <w:r w:rsidR="008D7940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F91D6A">
        <w:rPr>
          <w:rFonts w:ascii="NewsGoth Cn BT" w:hAnsi="NewsGoth Cn BT" w:cs="Times New Roman"/>
          <w:sz w:val="24"/>
          <w:szCs w:val="24"/>
        </w:rPr>
        <w:t>significant</w:t>
      </w:r>
      <w:r w:rsidR="008D7940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F91D6A">
        <w:rPr>
          <w:rFonts w:ascii="NewsGoth Cn BT" w:hAnsi="NewsGoth Cn BT" w:cs="Times New Roman"/>
          <w:sz w:val="24"/>
          <w:szCs w:val="24"/>
        </w:rPr>
        <w:t>role</w:t>
      </w:r>
      <w:r w:rsidR="0016163F" w:rsidRPr="00377386">
        <w:rPr>
          <w:rFonts w:ascii="NewsGoth Cn BT" w:hAnsi="NewsGoth Cn BT" w:cs="Times New Roman"/>
          <w:sz w:val="24"/>
          <w:szCs w:val="24"/>
        </w:rPr>
        <w:t xml:space="preserve"> in </w:t>
      </w:r>
      <w:r w:rsidR="00F91D6A">
        <w:rPr>
          <w:rFonts w:ascii="NewsGoth Cn BT" w:hAnsi="NewsGoth Cn BT" w:cs="Times New Roman"/>
          <w:sz w:val="24"/>
          <w:szCs w:val="24"/>
        </w:rPr>
        <w:t>the prevention of</w:t>
      </w:r>
      <w:r w:rsidR="008D7940" w:rsidRPr="00377386">
        <w:rPr>
          <w:rFonts w:ascii="NewsGoth Cn BT" w:hAnsi="NewsGoth Cn BT" w:cs="Times New Roman"/>
          <w:sz w:val="24"/>
          <w:szCs w:val="24"/>
        </w:rPr>
        <w:t xml:space="preserve"> racial profiling practices. </w:t>
      </w:r>
      <w:r w:rsidR="006B692A" w:rsidRPr="00377386">
        <w:rPr>
          <w:rFonts w:ascii="NewsGoth Cn BT" w:hAnsi="NewsGoth Cn BT" w:cs="Times New Roman"/>
          <w:sz w:val="24"/>
          <w:szCs w:val="24"/>
        </w:rPr>
        <w:t>Therefore, BUG suggests that ‘guidance for law enforcement’ (see the final sentence of chapter VII, subsection A (Legislative measures), number 27) be amended to include</w:t>
      </w:r>
      <w:r w:rsidR="00C52F61">
        <w:rPr>
          <w:rFonts w:ascii="NewsGoth Cn BT" w:hAnsi="NewsGoth Cn BT" w:cs="Times New Roman"/>
          <w:sz w:val="24"/>
          <w:szCs w:val="24"/>
        </w:rPr>
        <w:t>:</w:t>
      </w:r>
      <w:r w:rsidR="006B692A" w:rsidRPr="00377386">
        <w:rPr>
          <w:rFonts w:ascii="NewsGoth Cn BT" w:hAnsi="NewsGoth Cn BT" w:cs="Times New Roman"/>
          <w:sz w:val="24"/>
          <w:szCs w:val="24"/>
        </w:rPr>
        <w:t xml:space="preserve"> </w:t>
      </w:r>
    </w:p>
    <w:p w:rsidR="006B692A" w:rsidRPr="00377386" w:rsidRDefault="006B692A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b/>
          <w:sz w:val="24"/>
          <w:szCs w:val="24"/>
        </w:rPr>
        <w:t>“</w:t>
      </w:r>
      <w:r w:rsidR="00B64A8D" w:rsidRPr="00377386">
        <w:rPr>
          <w:rFonts w:ascii="NewsGoth Cn BT" w:hAnsi="NewsGoth Cn BT" w:cs="Times New Roman"/>
          <w:b/>
          <w:sz w:val="24"/>
          <w:szCs w:val="24"/>
        </w:rPr>
        <w:t>T</w:t>
      </w:r>
      <w:r w:rsidRPr="00377386">
        <w:rPr>
          <w:rFonts w:ascii="NewsGoth Cn BT" w:hAnsi="NewsGoth Cn BT" w:cs="Times New Roman"/>
          <w:b/>
          <w:sz w:val="24"/>
          <w:szCs w:val="24"/>
        </w:rPr>
        <w:t>he establishment of internal regulations for law enforcement agencies outlining guidelines on how to perform ‘stop and search’ functions in a non-discriminatory way</w:t>
      </w:r>
      <w:r w:rsidR="0016163F" w:rsidRPr="00377386">
        <w:rPr>
          <w:rFonts w:ascii="NewsGoth Cn BT" w:hAnsi="NewsGoth Cn BT" w:cs="Times New Roman"/>
          <w:b/>
          <w:sz w:val="24"/>
          <w:szCs w:val="24"/>
        </w:rPr>
        <w:t>.”</w:t>
      </w:r>
    </w:p>
    <w:p w:rsidR="004A081C" w:rsidRPr="00377386" w:rsidRDefault="004A081C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_____</w:t>
      </w:r>
    </w:p>
    <w:p w:rsidR="00FB4CBA" w:rsidRPr="00377386" w:rsidRDefault="00887E6E" w:rsidP="003C4F24">
      <w:pPr>
        <w:jc w:val="both"/>
        <w:rPr>
          <w:rFonts w:ascii="NewsGoth Cn BT" w:hAnsi="NewsGoth Cn BT" w:cs="Times New Roman"/>
          <w:b/>
          <w:sz w:val="28"/>
          <w:szCs w:val="24"/>
        </w:rPr>
      </w:pPr>
      <w:r w:rsidRPr="00377386">
        <w:rPr>
          <w:rFonts w:ascii="NewsGoth Cn BT" w:hAnsi="NewsGoth Cn BT" w:cs="Times New Roman"/>
          <w:b/>
          <w:sz w:val="28"/>
          <w:szCs w:val="24"/>
        </w:rPr>
        <w:t>Chapter VII, subsection F (Accountability), number 32</w:t>
      </w:r>
    </w:p>
    <w:p w:rsidR="00FB4CBA" w:rsidRPr="00377386" w:rsidRDefault="00FB4CBA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 xml:space="preserve">BUG </w:t>
      </w:r>
      <w:r w:rsidR="002D636E" w:rsidRPr="00377386">
        <w:rPr>
          <w:rFonts w:ascii="NewsGoth Cn BT" w:hAnsi="NewsGoth Cn BT" w:cs="Times New Roman"/>
          <w:sz w:val="24"/>
          <w:szCs w:val="24"/>
        </w:rPr>
        <w:t>supports</w:t>
      </w:r>
      <w:r w:rsidR="004A669A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2D636E" w:rsidRPr="00377386">
        <w:rPr>
          <w:rFonts w:ascii="NewsGoth Cn BT" w:hAnsi="NewsGoth Cn BT" w:cs="Times New Roman"/>
          <w:sz w:val="24"/>
          <w:szCs w:val="24"/>
        </w:rPr>
        <w:t>the amendment of this section</w:t>
      </w:r>
      <w:r w:rsidR="00740468" w:rsidRPr="00377386">
        <w:rPr>
          <w:rFonts w:ascii="NewsGoth Cn BT" w:hAnsi="NewsGoth Cn BT" w:cs="Times New Roman"/>
          <w:sz w:val="24"/>
          <w:szCs w:val="24"/>
        </w:rPr>
        <w:t xml:space="preserve"> to address procedure when individual police officers </w:t>
      </w:r>
      <w:r w:rsidR="002D636E" w:rsidRPr="00377386">
        <w:rPr>
          <w:rFonts w:ascii="NewsGoth Cn BT" w:hAnsi="NewsGoth Cn BT" w:cs="Times New Roman"/>
          <w:sz w:val="24"/>
          <w:szCs w:val="24"/>
        </w:rPr>
        <w:t>perform ‘stop and search’ actions in a discriminatory way</w:t>
      </w:r>
      <w:r w:rsidR="00740468" w:rsidRPr="00377386">
        <w:rPr>
          <w:rFonts w:ascii="NewsGoth Cn BT" w:hAnsi="NewsGoth Cn BT" w:cs="Times New Roman"/>
          <w:sz w:val="24"/>
          <w:szCs w:val="24"/>
        </w:rPr>
        <w:t>.</w:t>
      </w:r>
      <w:r w:rsidR="00B64A8D" w:rsidRPr="00377386">
        <w:rPr>
          <w:rFonts w:ascii="NewsGoth Cn BT" w:hAnsi="NewsGoth Cn BT" w:cs="Times New Roman"/>
          <w:sz w:val="24"/>
          <w:szCs w:val="24"/>
        </w:rPr>
        <w:t xml:space="preserve"> </w:t>
      </w:r>
    </w:p>
    <w:p w:rsidR="004E46C1" w:rsidRPr="00377386" w:rsidRDefault="004E46C1" w:rsidP="004E46C1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Therefore, following number 32 of chapter VII, subsection F (Accountability), number 32, BUG suggests that</w:t>
      </w:r>
      <w:r w:rsidR="00C52F61">
        <w:rPr>
          <w:rFonts w:ascii="NewsGoth Cn BT" w:hAnsi="NewsGoth Cn BT" w:cs="Times New Roman"/>
          <w:sz w:val="24"/>
          <w:szCs w:val="24"/>
        </w:rPr>
        <w:t>:</w:t>
      </w:r>
    </w:p>
    <w:p w:rsidR="004E46C1" w:rsidRPr="00377386" w:rsidRDefault="004E46C1" w:rsidP="003C4F24">
      <w:pPr>
        <w:jc w:val="both"/>
        <w:rPr>
          <w:rFonts w:ascii="NewsGoth Cn BT" w:hAnsi="NewsGoth Cn BT" w:cs="Times New Roman"/>
          <w:b/>
          <w:sz w:val="24"/>
          <w:szCs w:val="24"/>
        </w:rPr>
      </w:pPr>
      <w:r w:rsidRPr="00377386">
        <w:rPr>
          <w:rFonts w:ascii="NewsGoth Cn BT" w:hAnsi="NewsGoth Cn BT" w:cs="Times New Roman"/>
          <w:b/>
          <w:sz w:val="24"/>
          <w:szCs w:val="24"/>
        </w:rPr>
        <w:t>“Individual police officers should be held accountable in instances where the officer conducts a ‘stop and search’ action in a discriminatory way.”</w:t>
      </w:r>
    </w:p>
    <w:p w:rsidR="00B64A8D" w:rsidRPr="00377386" w:rsidRDefault="008A5D48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 xml:space="preserve">Doing so </w:t>
      </w:r>
      <w:r w:rsidR="00FC10E2" w:rsidRPr="00377386">
        <w:rPr>
          <w:rFonts w:ascii="NewsGoth Cn BT" w:hAnsi="NewsGoth Cn BT" w:cs="Times New Roman"/>
          <w:sz w:val="24"/>
          <w:szCs w:val="24"/>
        </w:rPr>
        <w:t>ensures</w:t>
      </w:r>
      <w:r w:rsidRPr="00377386">
        <w:rPr>
          <w:rFonts w:ascii="NewsGoth Cn BT" w:hAnsi="NewsGoth Cn BT" w:cs="Times New Roman"/>
          <w:sz w:val="24"/>
          <w:szCs w:val="24"/>
        </w:rPr>
        <w:t xml:space="preserve"> that direct consequences</w:t>
      </w:r>
      <w:r w:rsidR="004E46C1" w:rsidRPr="00377386">
        <w:rPr>
          <w:rFonts w:ascii="NewsGoth Cn BT" w:hAnsi="NewsGoth Cn BT" w:cs="Times New Roman"/>
          <w:sz w:val="24"/>
          <w:szCs w:val="24"/>
        </w:rPr>
        <w:t xml:space="preserve"> exist</w:t>
      </w:r>
      <w:r w:rsidR="00FC10E2" w:rsidRPr="00377386">
        <w:rPr>
          <w:rFonts w:ascii="NewsGoth Cn BT" w:hAnsi="NewsGoth Cn BT" w:cs="Times New Roman"/>
          <w:sz w:val="24"/>
          <w:szCs w:val="24"/>
        </w:rPr>
        <w:t xml:space="preserve"> for </w:t>
      </w:r>
      <w:r w:rsidR="00B4148E">
        <w:rPr>
          <w:rFonts w:ascii="NewsGoth Cn BT" w:hAnsi="NewsGoth Cn BT" w:cs="Times New Roman"/>
          <w:sz w:val="24"/>
          <w:szCs w:val="24"/>
        </w:rPr>
        <w:t>individual police officers</w:t>
      </w:r>
      <w:r w:rsidR="00FC10E2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FC6207">
        <w:rPr>
          <w:rFonts w:ascii="NewsGoth Cn BT" w:hAnsi="NewsGoth Cn BT" w:cs="Times New Roman"/>
          <w:sz w:val="24"/>
          <w:szCs w:val="24"/>
        </w:rPr>
        <w:t>who engage in</w:t>
      </w:r>
      <w:r w:rsidR="00FC10E2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Pr="00377386">
        <w:rPr>
          <w:rFonts w:ascii="NewsGoth Cn BT" w:hAnsi="NewsGoth Cn BT" w:cs="Times New Roman"/>
          <w:sz w:val="24"/>
          <w:szCs w:val="24"/>
        </w:rPr>
        <w:t>racial profilin</w:t>
      </w:r>
      <w:r w:rsidR="004E46C1" w:rsidRPr="00377386">
        <w:rPr>
          <w:rFonts w:ascii="NewsGoth Cn BT" w:hAnsi="NewsGoth Cn BT" w:cs="Times New Roman"/>
          <w:sz w:val="24"/>
          <w:szCs w:val="24"/>
        </w:rPr>
        <w:t xml:space="preserve">g </w:t>
      </w:r>
      <w:r w:rsidR="00D73D3C">
        <w:rPr>
          <w:rFonts w:ascii="NewsGoth Cn BT" w:hAnsi="NewsGoth Cn BT" w:cs="Times New Roman"/>
          <w:sz w:val="24"/>
          <w:szCs w:val="24"/>
        </w:rPr>
        <w:t>actions</w:t>
      </w:r>
      <w:r w:rsidR="00FC10E2" w:rsidRPr="00377386">
        <w:rPr>
          <w:rFonts w:ascii="NewsGoth Cn BT" w:hAnsi="NewsGoth Cn BT" w:cs="Times New Roman"/>
          <w:sz w:val="24"/>
          <w:szCs w:val="24"/>
        </w:rPr>
        <w:t>.</w:t>
      </w:r>
      <w:r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FB6888" w:rsidRPr="00377386">
        <w:rPr>
          <w:rFonts w:ascii="NewsGoth Cn BT" w:hAnsi="NewsGoth Cn BT" w:cs="Times New Roman"/>
          <w:sz w:val="24"/>
          <w:szCs w:val="24"/>
        </w:rPr>
        <w:t xml:space="preserve">A </w:t>
      </w:r>
      <w:r w:rsidR="000613A7" w:rsidRPr="00377386">
        <w:rPr>
          <w:rFonts w:ascii="NewsGoth Cn BT" w:hAnsi="NewsGoth Cn BT" w:cs="Times New Roman"/>
          <w:sz w:val="24"/>
          <w:szCs w:val="24"/>
        </w:rPr>
        <w:t>reference</w:t>
      </w:r>
      <w:r w:rsidR="00FB6888" w:rsidRPr="00377386">
        <w:rPr>
          <w:rFonts w:ascii="NewsGoth Cn BT" w:hAnsi="NewsGoth Cn BT" w:cs="Times New Roman"/>
          <w:sz w:val="24"/>
          <w:szCs w:val="24"/>
        </w:rPr>
        <w:t xml:space="preserve"> addressing </w:t>
      </w:r>
      <w:r w:rsidR="000613A7" w:rsidRPr="00377386">
        <w:rPr>
          <w:rFonts w:ascii="NewsGoth Cn BT" w:hAnsi="NewsGoth Cn BT" w:cs="Times New Roman"/>
          <w:sz w:val="24"/>
          <w:szCs w:val="24"/>
        </w:rPr>
        <w:t>the need for such procedures</w:t>
      </w:r>
      <w:r w:rsidR="00FB6888" w:rsidRPr="00377386">
        <w:rPr>
          <w:rFonts w:ascii="NewsGoth Cn BT" w:hAnsi="NewsGoth Cn BT" w:cs="Times New Roman"/>
          <w:sz w:val="24"/>
          <w:szCs w:val="24"/>
        </w:rPr>
        <w:t xml:space="preserve"> specifically would </w:t>
      </w:r>
      <w:r w:rsidR="000613A7" w:rsidRPr="00377386">
        <w:rPr>
          <w:rFonts w:ascii="NewsGoth Cn BT" w:hAnsi="NewsGoth Cn BT" w:cs="Times New Roman"/>
          <w:sz w:val="24"/>
          <w:szCs w:val="24"/>
        </w:rPr>
        <w:t>pave the way for</w:t>
      </w:r>
      <w:r w:rsidR="00FB6888" w:rsidRPr="00377386">
        <w:rPr>
          <w:rFonts w:ascii="NewsGoth Cn BT" w:hAnsi="NewsGoth Cn BT" w:cs="Times New Roman"/>
          <w:sz w:val="24"/>
          <w:szCs w:val="24"/>
        </w:rPr>
        <w:t xml:space="preserve"> a more concrete policy</w:t>
      </w:r>
      <w:r w:rsidR="004E46C1" w:rsidRPr="00377386">
        <w:rPr>
          <w:rFonts w:ascii="NewsGoth Cn BT" w:hAnsi="NewsGoth Cn BT" w:cs="Times New Roman"/>
          <w:sz w:val="24"/>
          <w:szCs w:val="24"/>
        </w:rPr>
        <w:t xml:space="preserve"> for law enforcement agencies.</w:t>
      </w:r>
    </w:p>
    <w:p w:rsidR="004A081C" w:rsidRPr="00377386" w:rsidRDefault="004A081C" w:rsidP="003C4F24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_____</w:t>
      </w:r>
    </w:p>
    <w:p w:rsidR="009230B4" w:rsidRPr="00377386" w:rsidRDefault="00150C74" w:rsidP="007748E5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>BUG is</w:t>
      </w:r>
      <w:r w:rsidR="00404418" w:rsidRPr="00377386">
        <w:rPr>
          <w:rFonts w:ascii="NewsGoth Cn BT" w:hAnsi="NewsGoth Cn BT" w:cs="Times New Roman"/>
          <w:sz w:val="24"/>
          <w:szCs w:val="24"/>
        </w:rPr>
        <w:t xml:space="preserve"> grateful </w:t>
      </w:r>
      <w:r w:rsidR="009230B4" w:rsidRPr="00377386">
        <w:rPr>
          <w:rFonts w:ascii="NewsGoth Cn BT" w:hAnsi="NewsGoth Cn BT" w:cs="Times New Roman"/>
          <w:sz w:val="24"/>
          <w:szCs w:val="24"/>
        </w:rPr>
        <w:t xml:space="preserve">for the opportunity </w:t>
      </w:r>
      <w:r w:rsidR="00404418" w:rsidRPr="00377386">
        <w:rPr>
          <w:rFonts w:ascii="NewsGoth Cn BT" w:hAnsi="NewsGoth Cn BT" w:cs="Times New Roman"/>
          <w:sz w:val="24"/>
          <w:szCs w:val="24"/>
        </w:rPr>
        <w:t>to contribute to CERD and</w:t>
      </w:r>
      <w:r w:rsidR="00C35EF6" w:rsidRPr="00377386">
        <w:rPr>
          <w:rFonts w:ascii="NewsGoth Cn BT" w:hAnsi="NewsGoth Cn BT" w:cs="Times New Roman"/>
          <w:sz w:val="24"/>
          <w:szCs w:val="24"/>
        </w:rPr>
        <w:t xml:space="preserve"> believe</w:t>
      </w:r>
      <w:r w:rsidR="009230B4" w:rsidRPr="00377386">
        <w:rPr>
          <w:rFonts w:ascii="NewsGoth Cn BT" w:hAnsi="NewsGoth Cn BT" w:cs="Times New Roman"/>
          <w:sz w:val="24"/>
          <w:szCs w:val="24"/>
        </w:rPr>
        <w:t>s</w:t>
      </w:r>
      <w:r w:rsidR="00C35EF6" w:rsidRPr="00377386">
        <w:rPr>
          <w:rFonts w:ascii="NewsGoth Cn BT" w:hAnsi="NewsGoth Cn BT" w:cs="Times New Roman"/>
          <w:sz w:val="24"/>
          <w:szCs w:val="24"/>
        </w:rPr>
        <w:t xml:space="preserve"> that </w:t>
      </w:r>
      <w:r w:rsidR="00430516">
        <w:rPr>
          <w:rFonts w:ascii="NewsGoth Cn BT" w:hAnsi="NewsGoth Cn BT" w:cs="Times New Roman"/>
          <w:sz w:val="24"/>
          <w:szCs w:val="24"/>
        </w:rPr>
        <w:t>our</w:t>
      </w:r>
      <w:r w:rsidR="009230B4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430516">
        <w:rPr>
          <w:rFonts w:ascii="NewsGoth Cn BT" w:hAnsi="NewsGoth Cn BT" w:cs="Times New Roman"/>
          <w:sz w:val="24"/>
          <w:szCs w:val="24"/>
        </w:rPr>
        <w:t>suggestions</w:t>
      </w:r>
      <w:r w:rsidR="009230B4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C35EF6" w:rsidRPr="00377386">
        <w:rPr>
          <w:rFonts w:ascii="NewsGoth Cn BT" w:hAnsi="NewsGoth Cn BT" w:cs="Times New Roman"/>
          <w:sz w:val="24"/>
          <w:szCs w:val="24"/>
        </w:rPr>
        <w:t>will</w:t>
      </w:r>
      <w:r w:rsidR="00404418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3129EA">
        <w:rPr>
          <w:rFonts w:ascii="NewsGoth Cn BT" w:hAnsi="NewsGoth Cn BT" w:cs="Times New Roman"/>
          <w:sz w:val="24"/>
          <w:szCs w:val="24"/>
        </w:rPr>
        <w:t xml:space="preserve">greatly </w:t>
      </w:r>
      <w:r w:rsidR="00404418" w:rsidRPr="00377386">
        <w:rPr>
          <w:rFonts w:ascii="NewsGoth Cn BT" w:hAnsi="NewsGoth Cn BT" w:cs="Times New Roman"/>
          <w:sz w:val="24"/>
          <w:szCs w:val="24"/>
        </w:rPr>
        <w:t>increas</w:t>
      </w:r>
      <w:r w:rsidR="00430516">
        <w:rPr>
          <w:rFonts w:ascii="NewsGoth Cn BT" w:hAnsi="NewsGoth Cn BT" w:cs="Times New Roman"/>
          <w:sz w:val="24"/>
          <w:szCs w:val="24"/>
        </w:rPr>
        <w:t xml:space="preserve">e </w:t>
      </w:r>
      <w:r w:rsidR="00404418" w:rsidRPr="00377386">
        <w:rPr>
          <w:rFonts w:ascii="NewsGoth Cn BT" w:hAnsi="NewsGoth Cn BT" w:cs="Times New Roman"/>
          <w:sz w:val="24"/>
          <w:szCs w:val="24"/>
        </w:rPr>
        <w:t xml:space="preserve">the </w:t>
      </w:r>
      <w:r w:rsidR="009230B4" w:rsidRPr="00377386">
        <w:rPr>
          <w:rFonts w:ascii="NewsGoth Cn BT" w:hAnsi="NewsGoth Cn BT" w:cs="Times New Roman"/>
          <w:sz w:val="24"/>
          <w:szCs w:val="24"/>
        </w:rPr>
        <w:t xml:space="preserve">overall </w:t>
      </w:r>
      <w:r w:rsidR="00404418" w:rsidRPr="00377386">
        <w:rPr>
          <w:rFonts w:ascii="NewsGoth Cn BT" w:hAnsi="NewsGoth Cn BT" w:cs="Times New Roman"/>
          <w:sz w:val="24"/>
          <w:szCs w:val="24"/>
        </w:rPr>
        <w:t xml:space="preserve">strength of </w:t>
      </w:r>
      <w:r w:rsidR="009230B4" w:rsidRPr="00377386">
        <w:rPr>
          <w:rFonts w:ascii="NewsGoth Cn BT" w:hAnsi="NewsGoth Cn BT" w:cs="Times New Roman"/>
          <w:sz w:val="24"/>
          <w:szCs w:val="24"/>
        </w:rPr>
        <w:t>th</w:t>
      </w:r>
      <w:r w:rsidR="00AD0A4E" w:rsidRPr="00377386">
        <w:rPr>
          <w:rFonts w:ascii="NewsGoth Cn BT" w:hAnsi="NewsGoth Cn BT" w:cs="Times New Roman"/>
          <w:sz w:val="24"/>
          <w:szCs w:val="24"/>
        </w:rPr>
        <w:t>is</w:t>
      </w:r>
      <w:r w:rsidR="00404418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Pr="00377386">
        <w:rPr>
          <w:rFonts w:ascii="NewsGoth Cn BT" w:hAnsi="NewsGoth Cn BT" w:cs="Times New Roman"/>
          <w:sz w:val="24"/>
          <w:szCs w:val="24"/>
        </w:rPr>
        <w:t>Recommendation</w:t>
      </w:r>
      <w:r w:rsidR="00C35EF6" w:rsidRPr="00377386">
        <w:rPr>
          <w:rFonts w:ascii="NewsGoth Cn BT" w:hAnsi="NewsGoth Cn BT" w:cs="Times New Roman"/>
          <w:sz w:val="24"/>
          <w:szCs w:val="24"/>
        </w:rPr>
        <w:t>.</w:t>
      </w:r>
      <w:r w:rsidR="0026083A">
        <w:rPr>
          <w:rFonts w:ascii="NewsGoth Cn BT" w:hAnsi="NewsGoth Cn BT" w:cs="Times New Roman"/>
          <w:sz w:val="24"/>
          <w:szCs w:val="24"/>
        </w:rPr>
        <w:t xml:space="preserve"> </w:t>
      </w:r>
      <w:r w:rsidR="00DD4FB9" w:rsidRPr="00377386">
        <w:rPr>
          <w:rFonts w:ascii="NewsGoth Cn BT" w:hAnsi="NewsGoth Cn BT" w:cs="Times New Roman"/>
          <w:sz w:val="24"/>
          <w:szCs w:val="24"/>
        </w:rPr>
        <w:t xml:space="preserve">Attempts to counter racial profiling </w:t>
      </w:r>
      <w:r w:rsidR="00250B19" w:rsidRPr="00377386">
        <w:rPr>
          <w:rFonts w:ascii="NewsGoth Cn BT" w:hAnsi="NewsGoth Cn BT" w:cs="Times New Roman"/>
          <w:sz w:val="24"/>
          <w:szCs w:val="24"/>
        </w:rPr>
        <w:t xml:space="preserve">in Germany </w:t>
      </w:r>
      <w:r w:rsidR="00AD0A4E" w:rsidRPr="00377386">
        <w:rPr>
          <w:rFonts w:ascii="NewsGoth Cn BT" w:hAnsi="NewsGoth Cn BT" w:cs="Times New Roman"/>
          <w:sz w:val="24"/>
          <w:szCs w:val="24"/>
        </w:rPr>
        <w:t>have</w:t>
      </w:r>
      <w:r w:rsidR="00250B19" w:rsidRPr="00377386">
        <w:rPr>
          <w:rFonts w:ascii="NewsGoth Cn BT" w:hAnsi="NewsGoth Cn BT" w:cs="Times New Roman"/>
          <w:sz w:val="24"/>
          <w:szCs w:val="24"/>
        </w:rPr>
        <w:t xml:space="preserve"> been </w:t>
      </w:r>
      <w:r w:rsidR="00372FA1" w:rsidRPr="00377386">
        <w:rPr>
          <w:rFonts w:ascii="NewsGoth Cn BT" w:hAnsi="NewsGoth Cn BT" w:cs="Times New Roman"/>
          <w:sz w:val="24"/>
          <w:szCs w:val="24"/>
        </w:rPr>
        <w:t>met with resistance in</w:t>
      </w:r>
      <w:r w:rsidR="00250B19" w:rsidRPr="00377386">
        <w:rPr>
          <w:rFonts w:ascii="NewsGoth Cn BT" w:hAnsi="NewsGoth Cn BT" w:cs="Times New Roman"/>
          <w:sz w:val="24"/>
          <w:szCs w:val="24"/>
        </w:rPr>
        <w:t xml:space="preserve"> recent years</w:t>
      </w:r>
      <w:r w:rsidR="00DD4FB9" w:rsidRPr="00377386">
        <w:rPr>
          <w:rFonts w:ascii="NewsGoth Cn BT" w:hAnsi="NewsGoth Cn BT" w:cs="Times New Roman"/>
          <w:sz w:val="24"/>
          <w:szCs w:val="24"/>
        </w:rPr>
        <w:t xml:space="preserve">. However, it is the firm belief of BUG that </w:t>
      </w:r>
      <w:r w:rsidR="003129EA">
        <w:rPr>
          <w:rFonts w:ascii="NewsGoth Cn BT" w:hAnsi="NewsGoth Cn BT" w:cs="Times New Roman"/>
          <w:sz w:val="24"/>
          <w:szCs w:val="24"/>
        </w:rPr>
        <w:t xml:space="preserve">if this document – including </w:t>
      </w:r>
      <w:r w:rsidR="00450A60">
        <w:rPr>
          <w:rFonts w:ascii="NewsGoth Cn BT" w:hAnsi="NewsGoth Cn BT" w:cs="Times New Roman"/>
          <w:sz w:val="24"/>
          <w:szCs w:val="24"/>
        </w:rPr>
        <w:t>our</w:t>
      </w:r>
      <w:r w:rsidR="003129EA">
        <w:rPr>
          <w:rFonts w:ascii="NewsGoth Cn BT" w:hAnsi="NewsGoth Cn BT" w:cs="Times New Roman"/>
          <w:sz w:val="24"/>
          <w:szCs w:val="24"/>
        </w:rPr>
        <w:t xml:space="preserve"> suggested additions </w:t>
      </w:r>
      <w:r w:rsidR="00DD4FB9" w:rsidRPr="00377386">
        <w:rPr>
          <w:rFonts w:ascii="NewsGoth Cn BT" w:hAnsi="NewsGoth Cn BT" w:cs="Times New Roman"/>
          <w:sz w:val="24"/>
          <w:szCs w:val="24"/>
        </w:rPr>
        <w:t>- are implement</w:t>
      </w:r>
      <w:r w:rsidR="00430516">
        <w:rPr>
          <w:rFonts w:ascii="NewsGoth Cn BT" w:hAnsi="NewsGoth Cn BT" w:cs="Times New Roman"/>
          <w:sz w:val="24"/>
          <w:szCs w:val="24"/>
        </w:rPr>
        <w:t>ed</w:t>
      </w:r>
      <w:r w:rsidR="00DD4FB9" w:rsidRPr="00377386">
        <w:rPr>
          <w:rFonts w:ascii="NewsGoth Cn BT" w:hAnsi="NewsGoth Cn BT" w:cs="Times New Roman"/>
          <w:sz w:val="24"/>
          <w:szCs w:val="24"/>
        </w:rPr>
        <w:t xml:space="preserve"> by policy makers, that</w:t>
      </w:r>
      <w:r w:rsidR="00AD0A4E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CA096B" w:rsidRPr="00377386">
        <w:rPr>
          <w:rFonts w:ascii="NewsGoth Cn BT" w:hAnsi="NewsGoth Cn BT" w:cs="Times New Roman"/>
          <w:sz w:val="24"/>
          <w:szCs w:val="24"/>
        </w:rPr>
        <w:t>significant</w:t>
      </w:r>
      <w:r w:rsidR="00AD0A4E" w:rsidRPr="00377386">
        <w:rPr>
          <w:rFonts w:ascii="NewsGoth Cn BT" w:hAnsi="NewsGoth Cn BT" w:cs="Times New Roman"/>
          <w:sz w:val="24"/>
          <w:szCs w:val="24"/>
        </w:rPr>
        <w:t xml:space="preserve"> </w:t>
      </w:r>
      <w:r w:rsidR="00CA096B" w:rsidRPr="00377386">
        <w:rPr>
          <w:rFonts w:ascii="NewsGoth Cn BT" w:hAnsi="NewsGoth Cn BT" w:cs="Times New Roman"/>
          <w:sz w:val="24"/>
          <w:szCs w:val="24"/>
        </w:rPr>
        <w:t>progress</w:t>
      </w:r>
      <w:r w:rsidR="00AD0A4E" w:rsidRPr="00377386">
        <w:rPr>
          <w:rFonts w:ascii="NewsGoth Cn BT" w:hAnsi="NewsGoth Cn BT" w:cs="Times New Roman"/>
          <w:sz w:val="24"/>
          <w:szCs w:val="24"/>
        </w:rPr>
        <w:t xml:space="preserve"> will </w:t>
      </w:r>
      <w:r w:rsidR="003129EA">
        <w:rPr>
          <w:rFonts w:ascii="NewsGoth Cn BT" w:hAnsi="NewsGoth Cn BT" w:cs="Times New Roman"/>
          <w:sz w:val="24"/>
          <w:szCs w:val="24"/>
        </w:rPr>
        <w:t xml:space="preserve">be </w:t>
      </w:r>
      <w:r w:rsidR="00CA096B" w:rsidRPr="00377386">
        <w:rPr>
          <w:rFonts w:ascii="NewsGoth Cn BT" w:hAnsi="NewsGoth Cn BT" w:cs="Times New Roman"/>
          <w:sz w:val="24"/>
          <w:szCs w:val="24"/>
        </w:rPr>
        <w:t xml:space="preserve">made in the effort to end discrimination in </w:t>
      </w:r>
      <w:r w:rsidR="003129EA">
        <w:rPr>
          <w:rFonts w:ascii="NewsGoth Cn BT" w:hAnsi="NewsGoth Cn BT" w:cs="Times New Roman"/>
          <w:sz w:val="24"/>
          <w:szCs w:val="24"/>
        </w:rPr>
        <w:t>police forces</w:t>
      </w:r>
      <w:r w:rsidR="00CA096B" w:rsidRPr="00377386">
        <w:rPr>
          <w:rFonts w:ascii="NewsGoth Cn BT" w:hAnsi="NewsGoth Cn BT" w:cs="Times New Roman"/>
          <w:sz w:val="24"/>
          <w:szCs w:val="24"/>
        </w:rPr>
        <w:t xml:space="preserve">. </w:t>
      </w:r>
    </w:p>
    <w:p w:rsidR="007748E5" w:rsidRPr="00377386" w:rsidRDefault="00551102" w:rsidP="007748E5">
      <w:pPr>
        <w:jc w:val="both"/>
        <w:rPr>
          <w:rFonts w:ascii="NewsGoth Cn BT" w:hAnsi="NewsGoth Cn BT" w:cs="Times New Roman"/>
          <w:sz w:val="24"/>
          <w:szCs w:val="24"/>
        </w:rPr>
      </w:pPr>
      <w:r w:rsidRPr="00377386">
        <w:rPr>
          <w:rFonts w:ascii="NewsGoth Cn BT" w:hAnsi="NewsGoth Cn BT" w:cs="Times New Roman"/>
          <w:sz w:val="24"/>
          <w:szCs w:val="24"/>
        </w:rPr>
        <w:t xml:space="preserve"> </w:t>
      </w:r>
    </w:p>
    <w:p w:rsidR="00474E4F" w:rsidRPr="00377386" w:rsidRDefault="00D009F3" w:rsidP="00664F88">
      <w:pPr>
        <w:rPr>
          <w:rFonts w:ascii="NewsGoth Cn BT" w:hAnsi="NewsGoth Cn BT" w:cs="Times New Roman"/>
          <w:sz w:val="24"/>
          <w:szCs w:val="24"/>
          <w:lang w:val="de-DE"/>
        </w:rPr>
      </w:pPr>
      <w:r w:rsidRPr="00377386">
        <w:rPr>
          <w:rFonts w:ascii="NewsGoth Cn BT" w:hAnsi="NewsGoth Cn BT" w:cs="Times New Roman"/>
          <w:sz w:val="24"/>
          <w:szCs w:val="24"/>
          <w:lang w:val="de-DE"/>
        </w:rPr>
        <w:t>Sincerely,</w:t>
      </w:r>
    </w:p>
    <w:p w:rsidR="009230B4" w:rsidRPr="00377386" w:rsidRDefault="009230B4" w:rsidP="00664F88">
      <w:pPr>
        <w:rPr>
          <w:rFonts w:ascii="NewsGoth Cn BT" w:hAnsi="NewsGoth Cn BT" w:cs="Times New Roman"/>
          <w:sz w:val="24"/>
          <w:szCs w:val="24"/>
          <w:lang w:val="de-DE"/>
        </w:rPr>
      </w:pPr>
    </w:p>
    <w:p w:rsidR="00664F88" w:rsidRPr="00377386" w:rsidRDefault="00FD65CA" w:rsidP="00961F44">
      <w:pPr>
        <w:rPr>
          <w:rFonts w:ascii="NewsGoth Cn BT" w:hAnsi="NewsGoth Cn BT" w:cs="Times New Roman"/>
          <w:sz w:val="24"/>
          <w:szCs w:val="24"/>
          <w:lang w:val="de-DE"/>
        </w:rPr>
      </w:pPr>
      <w:r w:rsidRPr="00377386">
        <w:rPr>
          <w:rFonts w:ascii="NewsGoth Cn BT" w:hAnsi="NewsGoth Cn BT" w:cs="Times New Roman"/>
          <w:sz w:val="24"/>
          <w:szCs w:val="24"/>
          <w:lang w:val="de-DE"/>
        </w:rPr>
        <w:t>Büro zur Umsetzung von Gleichbehandlung e.V.</w:t>
      </w:r>
      <w:r w:rsidR="00E95F09" w:rsidRPr="00377386">
        <w:rPr>
          <w:rFonts w:ascii="NewsGoth Cn BT" w:hAnsi="NewsGoth Cn BT" w:cs="Times New Roman"/>
          <w:sz w:val="24"/>
          <w:szCs w:val="24"/>
          <w:lang w:val="de-DE"/>
        </w:rPr>
        <w:t xml:space="preserve"> </w:t>
      </w:r>
    </w:p>
    <w:sectPr w:rsidR="00664F88" w:rsidRPr="0037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2"/>
    <w:rsid w:val="0002775D"/>
    <w:rsid w:val="00057509"/>
    <w:rsid w:val="00060D57"/>
    <w:rsid w:val="000613A7"/>
    <w:rsid w:val="000915C3"/>
    <w:rsid w:val="000B7F39"/>
    <w:rsid w:val="000C2B87"/>
    <w:rsid w:val="000E0F6B"/>
    <w:rsid w:val="000E223A"/>
    <w:rsid w:val="000F672A"/>
    <w:rsid w:val="000F6C46"/>
    <w:rsid w:val="001020DF"/>
    <w:rsid w:val="00104E48"/>
    <w:rsid w:val="001307C0"/>
    <w:rsid w:val="00150C74"/>
    <w:rsid w:val="00156B00"/>
    <w:rsid w:val="00156D94"/>
    <w:rsid w:val="0016163F"/>
    <w:rsid w:val="001661FD"/>
    <w:rsid w:val="00191E7F"/>
    <w:rsid w:val="001B390D"/>
    <w:rsid w:val="001D6C4F"/>
    <w:rsid w:val="001E1B81"/>
    <w:rsid w:val="002048AD"/>
    <w:rsid w:val="00250223"/>
    <w:rsid w:val="00250B19"/>
    <w:rsid w:val="00254B7A"/>
    <w:rsid w:val="0026083A"/>
    <w:rsid w:val="00286046"/>
    <w:rsid w:val="002945CA"/>
    <w:rsid w:val="00297776"/>
    <w:rsid w:val="00297818"/>
    <w:rsid w:val="002C2430"/>
    <w:rsid w:val="002D1AD5"/>
    <w:rsid w:val="002D636E"/>
    <w:rsid w:val="002E3D71"/>
    <w:rsid w:val="002E595B"/>
    <w:rsid w:val="003129EA"/>
    <w:rsid w:val="00315EC5"/>
    <w:rsid w:val="00341370"/>
    <w:rsid w:val="003416F8"/>
    <w:rsid w:val="00341FDF"/>
    <w:rsid w:val="0036096F"/>
    <w:rsid w:val="00365CF1"/>
    <w:rsid w:val="00372FA1"/>
    <w:rsid w:val="00377386"/>
    <w:rsid w:val="00381A59"/>
    <w:rsid w:val="00382BEA"/>
    <w:rsid w:val="00391188"/>
    <w:rsid w:val="003A1A6D"/>
    <w:rsid w:val="003C017A"/>
    <w:rsid w:val="003C4F24"/>
    <w:rsid w:val="003F2F16"/>
    <w:rsid w:val="00400D00"/>
    <w:rsid w:val="00404418"/>
    <w:rsid w:val="004078BD"/>
    <w:rsid w:val="004168F9"/>
    <w:rsid w:val="00430386"/>
    <w:rsid w:val="00430516"/>
    <w:rsid w:val="00436752"/>
    <w:rsid w:val="004420E3"/>
    <w:rsid w:val="00450A60"/>
    <w:rsid w:val="004547DF"/>
    <w:rsid w:val="00465623"/>
    <w:rsid w:val="00474E4F"/>
    <w:rsid w:val="00482E7D"/>
    <w:rsid w:val="0049592A"/>
    <w:rsid w:val="004A081C"/>
    <w:rsid w:val="004A669A"/>
    <w:rsid w:val="004B057D"/>
    <w:rsid w:val="004B4A6F"/>
    <w:rsid w:val="004C7BA7"/>
    <w:rsid w:val="004D0923"/>
    <w:rsid w:val="004E46C1"/>
    <w:rsid w:val="004E5B97"/>
    <w:rsid w:val="004E7D57"/>
    <w:rsid w:val="004F0DEE"/>
    <w:rsid w:val="004F51A7"/>
    <w:rsid w:val="0051348A"/>
    <w:rsid w:val="00517CA5"/>
    <w:rsid w:val="00526538"/>
    <w:rsid w:val="005335B9"/>
    <w:rsid w:val="00536CDA"/>
    <w:rsid w:val="00551102"/>
    <w:rsid w:val="00561D63"/>
    <w:rsid w:val="005761F5"/>
    <w:rsid w:val="00577747"/>
    <w:rsid w:val="005938FE"/>
    <w:rsid w:val="005A006A"/>
    <w:rsid w:val="005A542B"/>
    <w:rsid w:val="005A613F"/>
    <w:rsid w:val="0060222D"/>
    <w:rsid w:val="00615A27"/>
    <w:rsid w:val="00617E5D"/>
    <w:rsid w:val="00625134"/>
    <w:rsid w:val="00625C4B"/>
    <w:rsid w:val="006310C2"/>
    <w:rsid w:val="00641AA0"/>
    <w:rsid w:val="00664F88"/>
    <w:rsid w:val="00683844"/>
    <w:rsid w:val="006B692A"/>
    <w:rsid w:val="006C3090"/>
    <w:rsid w:val="006C765A"/>
    <w:rsid w:val="006E516D"/>
    <w:rsid w:val="006F0B70"/>
    <w:rsid w:val="0072252B"/>
    <w:rsid w:val="00730807"/>
    <w:rsid w:val="00734503"/>
    <w:rsid w:val="00740468"/>
    <w:rsid w:val="007447C9"/>
    <w:rsid w:val="007726C1"/>
    <w:rsid w:val="007748E5"/>
    <w:rsid w:val="007835FC"/>
    <w:rsid w:val="0078488B"/>
    <w:rsid w:val="00791D11"/>
    <w:rsid w:val="007B150B"/>
    <w:rsid w:val="007F0908"/>
    <w:rsid w:val="007F19F1"/>
    <w:rsid w:val="00811181"/>
    <w:rsid w:val="00813E9F"/>
    <w:rsid w:val="00831C7E"/>
    <w:rsid w:val="008555B5"/>
    <w:rsid w:val="00863FF1"/>
    <w:rsid w:val="008743AB"/>
    <w:rsid w:val="00881EDB"/>
    <w:rsid w:val="00887E6E"/>
    <w:rsid w:val="008A443A"/>
    <w:rsid w:val="008A5D48"/>
    <w:rsid w:val="008B46DA"/>
    <w:rsid w:val="008C01D5"/>
    <w:rsid w:val="008C1FC8"/>
    <w:rsid w:val="008C24B5"/>
    <w:rsid w:val="008D7940"/>
    <w:rsid w:val="008E20E9"/>
    <w:rsid w:val="008E6D8F"/>
    <w:rsid w:val="008F3E47"/>
    <w:rsid w:val="00920923"/>
    <w:rsid w:val="009230B4"/>
    <w:rsid w:val="00951B5E"/>
    <w:rsid w:val="00952C03"/>
    <w:rsid w:val="00961F44"/>
    <w:rsid w:val="00964A47"/>
    <w:rsid w:val="0097025D"/>
    <w:rsid w:val="00984694"/>
    <w:rsid w:val="009A3B83"/>
    <w:rsid w:val="009D2281"/>
    <w:rsid w:val="009E2720"/>
    <w:rsid w:val="009E60DC"/>
    <w:rsid w:val="009F7FC4"/>
    <w:rsid w:val="00A26375"/>
    <w:rsid w:val="00A31754"/>
    <w:rsid w:val="00A52067"/>
    <w:rsid w:val="00A56583"/>
    <w:rsid w:val="00A73424"/>
    <w:rsid w:val="00A86B17"/>
    <w:rsid w:val="00A871D1"/>
    <w:rsid w:val="00AC1CEB"/>
    <w:rsid w:val="00AD0A4E"/>
    <w:rsid w:val="00AF3069"/>
    <w:rsid w:val="00B11B82"/>
    <w:rsid w:val="00B201C3"/>
    <w:rsid w:val="00B4148E"/>
    <w:rsid w:val="00B54AF1"/>
    <w:rsid w:val="00B64A8D"/>
    <w:rsid w:val="00B74CBC"/>
    <w:rsid w:val="00B95793"/>
    <w:rsid w:val="00BD43A8"/>
    <w:rsid w:val="00BD7B98"/>
    <w:rsid w:val="00C13550"/>
    <w:rsid w:val="00C228C0"/>
    <w:rsid w:val="00C35EF6"/>
    <w:rsid w:val="00C52F61"/>
    <w:rsid w:val="00C6160A"/>
    <w:rsid w:val="00C621B4"/>
    <w:rsid w:val="00C67008"/>
    <w:rsid w:val="00C8698B"/>
    <w:rsid w:val="00CA096B"/>
    <w:rsid w:val="00CB3DCE"/>
    <w:rsid w:val="00CB433E"/>
    <w:rsid w:val="00CE755F"/>
    <w:rsid w:val="00CF7E23"/>
    <w:rsid w:val="00D009F3"/>
    <w:rsid w:val="00D169F6"/>
    <w:rsid w:val="00D17EF7"/>
    <w:rsid w:val="00D21628"/>
    <w:rsid w:val="00D73D3C"/>
    <w:rsid w:val="00D74A82"/>
    <w:rsid w:val="00D931F5"/>
    <w:rsid w:val="00DA50FC"/>
    <w:rsid w:val="00DB6140"/>
    <w:rsid w:val="00DD4FB9"/>
    <w:rsid w:val="00DE07C1"/>
    <w:rsid w:val="00DE3523"/>
    <w:rsid w:val="00DF0BF0"/>
    <w:rsid w:val="00DF0E30"/>
    <w:rsid w:val="00DF10F7"/>
    <w:rsid w:val="00DF31E1"/>
    <w:rsid w:val="00DF63D9"/>
    <w:rsid w:val="00E00BEA"/>
    <w:rsid w:val="00E071EF"/>
    <w:rsid w:val="00E126C7"/>
    <w:rsid w:val="00E45614"/>
    <w:rsid w:val="00E60DDB"/>
    <w:rsid w:val="00E61E8C"/>
    <w:rsid w:val="00E7384F"/>
    <w:rsid w:val="00E73968"/>
    <w:rsid w:val="00E92B69"/>
    <w:rsid w:val="00E95F09"/>
    <w:rsid w:val="00EB736E"/>
    <w:rsid w:val="00EE79DB"/>
    <w:rsid w:val="00F043B2"/>
    <w:rsid w:val="00F106BE"/>
    <w:rsid w:val="00F1086E"/>
    <w:rsid w:val="00F12D0A"/>
    <w:rsid w:val="00F6003D"/>
    <w:rsid w:val="00F6298D"/>
    <w:rsid w:val="00F84972"/>
    <w:rsid w:val="00F86C93"/>
    <w:rsid w:val="00F909D6"/>
    <w:rsid w:val="00F91D6A"/>
    <w:rsid w:val="00FB1C91"/>
    <w:rsid w:val="00FB4CBA"/>
    <w:rsid w:val="00FB5AFF"/>
    <w:rsid w:val="00FB6888"/>
    <w:rsid w:val="00FC068C"/>
    <w:rsid w:val="00FC10E2"/>
    <w:rsid w:val="00FC6207"/>
    <w:rsid w:val="00FD65CA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441C9-5EA3-4697-B0AE-3619F49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7747"/>
    <w:pPr>
      <w:outlineLvl w:val="9"/>
    </w:pPr>
  </w:style>
  <w:style w:type="character" w:styleId="Emphasis">
    <w:name w:val="Emphasis"/>
    <w:basedOn w:val="DefaultParagraphFont"/>
    <w:uiPriority w:val="20"/>
    <w:qFormat/>
    <w:rsid w:val="000F6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66AC3-2A07-42D0-8B6F-DAE42E162655}"/>
</file>

<file path=customXml/itemProps2.xml><?xml version="1.0" encoding="utf-8"?>
<ds:datastoreItem xmlns:ds="http://schemas.openxmlformats.org/officeDocument/2006/customXml" ds:itemID="{BE45168A-C7FE-4D9D-B2AA-C64463E586FD}"/>
</file>

<file path=customXml/itemProps3.xml><?xml version="1.0" encoding="utf-8"?>
<ds:datastoreItem xmlns:ds="http://schemas.openxmlformats.org/officeDocument/2006/customXml" ds:itemID="{39240E71-98FE-49E8-96BC-41A43FC96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Mayer</dc:creator>
  <cp:lastModifiedBy>SINGH Kalpana</cp:lastModifiedBy>
  <cp:revision>2</cp:revision>
  <dcterms:created xsi:type="dcterms:W3CDTF">2019-07-01T14:01:00Z</dcterms:created>
  <dcterms:modified xsi:type="dcterms:W3CDTF">2019-07-01T14:01:00Z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