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94295" w14:textId="7D842F77" w:rsidR="00833CE1" w:rsidRPr="00C93911" w:rsidRDefault="00624A13" w:rsidP="00833CE1">
      <w:pPr>
        <w:spacing w:after="0" w:line="240" w:lineRule="auto"/>
        <w:jc w:val="both"/>
        <w:rPr>
          <w:rFonts w:ascii="Arial" w:eastAsia="Calibri" w:hAnsi="Arial" w:cs="Arial"/>
          <w:b/>
          <w:bCs/>
          <w:noProof/>
          <w:lang w:val="en-US" w:eastAsia="fr-FR"/>
        </w:rPr>
      </w:pPr>
      <w:bookmarkStart w:id="0" w:name="_GoBack"/>
      <w:bookmarkEnd w:id="0"/>
      <w:r w:rsidRPr="00C93911">
        <w:rPr>
          <w:rFonts w:ascii="Arial" w:eastAsia="Calibri" w:hAnsi="Arial" w:cs="Arial"/>
          <w:b/>
          <w:bCs/>
          <w:noProof/>
          <w:lang w:val="en-US" w:eastAsia="fr-FR"/>
        </w:rPr>
        <w:t>Respect human rights to rebuild our societies in all their diversity</w:t>
      </w:r>
      <w:r w:rsidR="002966AD" w:rsidRPr="00C93911">
        <w:rPr>
          <w:rFonts w:ascii="Arial" w:eastAsia="Calibri" w:hAnsi="Arial" w:cs="Arial"/>
          <w:b/>
          <w:bCs/>
          <w:noProof/>
          <w:lang w:val="en-US" w:eastAsia="fr-FR"/>
        </w:rPr>
        <w:t xml:space="preserve">, </w:t>
      </w:r>
      <w:r w:rsidR="00FE608B" w:rsidRPr="00C93911">
        <w:rPr>
          <w:rFonts w:ascii="Arial" w:eastAsia="Calibri" w:hAnsi="Arial" w:cs="Arial"/>
          <w:b/>
          <w:bCs/>
          <w:noProof/>
          <w:lang w:val="en-US" w:eastAsia="fr-FR"/>
        </w:rPr>
        <w:t>say human rights heads on International Anti-Racism Day</w:t>
      </w:r>
    </w:p>
    <w:p w14:paraId="4A4039E0" w14:textId="77777777" w:rsidR="00FE608B" w:rsidRPr="00C93911" w:rsidRDefault="00FE608B" w:rsidP="00E4435B">
      <w:pPr>
        <w:spacing w:after="0" w:line="240" w:lineRule="auto"/>
        <w:jc w:val="both"/>
        <w:rPr>
          <w:rFonts w:ascii="Arial" w:hAnsi="Arial" w:cs="Arial"/>
          <w:noProof/>
          <w:lang w:val="en-US"/>
        </w:rPr>
      </w:pPr>
    </w:p>
    <w:p w14:paraId="706CA7F3" w14:textId="60307C42" w:rsidR="00FE608B" w:rsidRPr="00C93911" w:rsidRDefault="00D73806" w:rsidP="006F4E75">
      <w:pPr>
        <w:autoSpaceDE w:val="0"/>
        <w:autoSpaceDN w:val="0"/>
        <w:adjustRightInd w:val="0"/>
        <w:spacing w:after="0" w:line="240" w:lineRule="auto"/>
        <w:jc w:val="both"/>
        <w:rPr>
          <w:rFonts w:ascii="Arial" w:hAnsi="Arial" w:cs="Arial"/>
          <w:noProof/>
        </w:rPr>
      </w:pPr>
      <w:r w:rsidRPr="00C93911">
        <w:rPr>
          <w:rFonts w:ascii="Arial" w:hAnsi="Arial" w:cs="Arial"/>
          <w:noProof/>
        </w:rPr>
        <w:t>Geneva/</w:t>
      </w:r>
      <w:r w:rsidR="005A1694" w:rsidRPr="00C93911">
        <w:rPr>
          <w:rFonts w:ascii="Arial" w:hAnsi="Arial" w:cs="Arial"/>
          <w:noProof/>
        </w:rPr>
        <w:t>Strasbourg/Vienna/</w:t>
      </w:r>
      <w:r w:rsidR="00FE608B" w:rsidRPr="00C93911">
        <w:rPr>
          <w:rFonts w:ascii="Arial" w:hAnsi="Arial" w:cs="Arial"/>
          <w:noProof/>
        </w:rPr>
        <w:t>Warsaw</w:t>
      </w:r>
      <w:r w:rsidR="00D2575E" w:rsidRPr="00C93911">
        <w:rPr>
          <w:rFonts w:ascii="Arial" w:hAnsi="Arial" w:cs="Arial"/>
          <w:noProof/>
        </w:rPr>
        <w:t>,</w:t>
      </w:r>
      <w:r w:rsidR="00544A95" w:rsidRPr="00C93911">
        <w:rPr>
          <w:rFonts w:ascii="Arial" w:hAnsi="Arial" w:cs="Arial"/>
          <w:noProof/>
        </w:rPr>
        <w:t xml:space="preserve"> </w:t>
      </w:r>
      <w:r w:rsidR="00D2575E" w:rsidRPr="00C93911">
        <w:rPr>
          <w:rFonts w:ascii="Arial" w:hAnsi="Arial" w:cs="Arial"/>
          <w:noProof/>
        </w:rPr>
        <w:t xml:space="preserve">19 March </w:t>
      </w:r>
      <w:r w:rsidR="00FE608B" w:rsidRPr="00C93911">
        <w:rPr>
          <w:rFonts w:ascii="Arial" w:hAnsi="Arial" w:cs="Arial"/>
          <w:noProof/>
        </w:rPr>
        <w:t>202</w:t>
      </w:r>
      <w:r w:rsidR="005A1694" w:rsidRPr="00C93911">
        <w:rPr>
          <w:rFonts w:ascii="Arial" w:hAnsi="Arial" w:cs="Arial"/>
          <w:noProof/>
        </w:rPr>
        <w:t>1</w:t>
      </w:r>
      <w:r w:rsidR="00FE608B" w:rsidRPr="00C93911">
        <w:rPr>
          <w:rFonts w:ascii="Arial" w:hAnsi="Arial" w:cs="Arial"/>
          <w:noProof/>
        </w:rPr>
        <w:t xml:space="preserve"> – </w:t>
      </w:r>
      <w:r w:rsidR="007A515A" w:rsidRPr="00C93911">
        <w:rPr>
          <w:rFonts w:ascii="Arial" w:hAnsi="Arial" w:cs="Arial"/>
          <w:noProof/>
        </w:rPr>
        <w:t>T</w:t>
      </w:r>
      <w:r w:rsidR="00821497" w:rsidRPr="00C93911">
        <w:rPr>
          <w:rFonts w:ascii="Arial" w:hAnsi="Arial" w:cs="Arial"/>
          <w:noProof/>
        </w:rPr>
        <w:t>he pandemic pose</w:t>
      </w:r>
      <w:r w:rsidR="00EE3D08" w:rsidRPr="00C93911">
        <w:rPr>
          <w:rFonts w:ascii="Arial" w:hAnsi="Arial" w:cs="Arial"/>
          <w:noProof/>
        </w:rPr>
        <w:t>s</w:t>
      </w:r>
      <w:r w:rsidR="00821497" w:rsidRPr="00C93911">
        <w:rPr>
          <w:rFonts w:ascii="Arial" w:hAnsi="Arial" w:cs="Arial"/>
          <w:noProof/>
        </w:rPr>
        <w:t xml:space="preserve"> unprecedented challenges </w:t>
      </w:r>
      <w:r w:rsidR="00E4435B" w:rsidRPr="00C93911">
        <w:rPr>
          <w:rFonts w:ascii="Arial" w:hAnsi="Arial" w:cs="Arial"/>
          <w:noProof/>
        </w:rPr>
        <w:t>for governments, health systems and societies at large</w:t>
      </w:r>
      <w:r w:rsidR="00EE3D08" w:rsidRPr="00C93911">
        <w:rPr>
          <w:rFonts w:ascii="Arial" w:hAnsi="Arial" w:cs="Arial"/>
          <w:noProof/>
        </w:rPr>
        <w:t>, with</w:t>
      </w:r>
      <w:r w:rsidR="00821497" w:rsidRPr="00C93911">
        <w:rPr>
          <w:rFonts w:ascii="Arial" w:hAnsi="Arial" w:cs="Arial"/>
          <w:noProof/>
        </w:rPr>
        <w:t xml:space="preserve"> many people</w:t>
      </w:r>
      <w:r w:rsidR="00BC1C80" w:rsidRPr="00C93911">
        <w:rPr>
          <w:rFonts w:ascii="Arial" w:hAnsi="Arial" w:cs="Arial"/>
          <w:noProof/>
        </w:rPr>
        <w:t xml:space="preserve"> </w:t>
      </w:r>
      <w:r w:rsidR="00821497" w:rsidRPr="00C93911">
        <w:rPr>
          <w:rFonts w:ascii="Arial" w:hAnsi="Arial" w:cs="Arial"/>
          <w:noProof/>
        </w:rPr>
        <w:t>in despair</w:t>
      </w:r>
      <w:r w:rsidR="007A515A" w:rsidRPr="00C93911">
        <w:rPr>
          <w:rFonts w:ascii="Arial" w:hAnsi="Arial" w:cs="Arial"/>
          <w:noProof/>
        </w:rPr>
        <w:t xml:space="preserve">. </w:t>
      </w:r>
      <w:r w:rsidR="00EE3D08" w:rsidRPr="00C93911">
        <w:rPr>
          <w:rFonts w:ascii="Arial" w:hAnsi="Arial" w:cs="Arial"/>
          <w:noProof/>
        </w:rPr>
        <w:t xml:space="preserve">We also witnessed </w:t>
      </w:r>
      <w:r w:rsidR="00821497" w:rsidRPr="00C93911">
        <w:rPr>
          <w:rFonts w:ascii="Arial" w:hAnsi="Arial" w:cs="Arial"/>
          <w:noProof/>
        </w:rPr>
        <w:t>solidarity</w:t>
      </w:r>
      <w:r w:rsidR="00BC1C80" w:rsidRPr="00C93911">
        <w:rPr>
          <w:rFonts w:ascii="Arial" w:hAnsi="Arial" w:cs="Arial"/>
          <w:noProof/>
        </w:rPr>
        <w:t xml:space="preserve"> </w:t>
      </w:r>
      <w:r w:rsidR="00EE3D08" w:rsidRPr="00C93911">
        <w:rPr>
          <w:rFonts w:ascii="Arial" w:hAnsi="Arial" w:cs="Arial"/>
          <w:noProof/>
        </w:rPr>
        <w:t>with</w:t>
      </w:r>
      <w:r w:rsidR="00BC1C80" w:rsidRPr="00C93911">
        <w:rPr>
          <w:rFonts w:ascii="Arial" w:hAnsi="Arial" w:cs="Arial"/>
          <w:noProof/>
        </w:rPr>
        <w:t xml:space="preserve"> generosity, care and commitment towards the most vulnerable</w:t>
      </w:r>
      <w:r w:rsidR="001B3B3A" w:rsidRPr="00C93911">
        <w:rPr>
          <w:rFonts w:ascii="Arial" w:hAnsi="Arial" w:cs="Arial"/>
          <w:noProof/>
        </w:rPr>
        <w:t xml:space="preserve">. </w:t>
      </w:r>
      <w:r w:rsidR="008A33C8" w:rsidRPr="00C93911">
        <w:rPr>
          <w:rFonts w:ascii="Arial" w:hAnsi="Arial" w:cs="Arial"/>
          <w:noProof/>
        </w:rPr>
        <w:t>T</w:t>
      </w:r>
      <w:r w:rsidR="001142F8" w:rsidRPr="00C93911">
        <w:rPr>
          <w:rFonts w:ascii="Arial" w:hAnsi="Arial" w:cs="Arial"/>
          <w:noProof/>
        </w:rPr>
        <w:t>his crisis</w:t>
      </w:r>
      <w:r w:rsidR="00821497" w:rsidRPr="00C93911">
        <w:rPr>
          <w:rFonts w:ascii="Arial" w:hAnsi="Arial" w:cs="Arial"/>
          <w:noProof/>
        </w:rPr>
        <w:t xml:space="preserve"> offer</w:t>
      </w:r>
      <w:r w:rsidR="007A515A" w:rsidRPr="00C93911">
        <w:rPr>
          <w:rFonts w:ascii="Arial" w:hAnsi="Arial" w:cs="Arial"/>
          <w:noProof/>
        </w:rPr>
        <w:t>s</w:t>
      </w:r>
      <w:r w:rsidR="00821497" w:rsidRPr="00C93911">
        <w:rPr>
          <w:rFonts w:ascii="Arial" w:hAnsi="Arial" w:cs="Arial"/>
          <w:noProof/>
        </w:rPr>
        <w:t xml:space="preserve"> us a</w:t>
      </w:r>
      <w:r w:rsidR="008A33C8" w:rsidRPr="00C93911">
        <w:rPr>
          <w:rFonts w:ascii="Arial" w:hAnsi="Arial" w:cs="Arial"/>
          <w:noProof/>
        </w:rPr>
        <w:t xml:space="preserve"> u</w:t>
      </w:r>
      <w:r w:rsidR="00821497" w:rsidRPr="00C93911">
        <w:rPr>
          <w:rFonts w:ascii="Arial" w:hAnsi="Arial" w:cs="Arial"/>
          <w:noProof/>
        </w:rPr>
        <w:t>n</w:t>
      </w:r>
      <w:r w:rsidR="008A33C8" w:rsidRPr="00C93911">
        <w:rPr>
          <w:rFonts w:ascii="Arial" w:hAnsi="Arial" w:cs="Arial"/>
          <w:noProof/>
        </w:rPr>
        <w:t>ique</w:t>
      </w:r>
      <w:r w:rsidR="00821497" w:rsidRPr="00C93911">
        <w:rPr>
          <w:rFonts w:ascii="Arial" w:hAnsi="Arial" w:cs="Arial"/>
          <w:noProof/>
        </w:rPr>
        <w:t xml:space="preserve"> opportunity to </w:t>
      </w:r>
      <w:r w:rsidR="00293C74" w:rsidRPr="00C93911">
        <w:rPr>
          <w:rFonts w:ascii="Arial" w:hAnsi="Arial" w:cs="Arial"/>
          <w:noProof/>
        </w:rPr>
        <w:t xml:space="preserve">create </w:t>
      </w:r>
      <w:r w:rsidR="00CF3CA9" w:rsidRPr="00C93911">
        <w:rPr>
          <w:rFonts w:ascii="Arial" w:hAnsi="Arial" w:cs="Arial"/>
          <w:noProof/>
        </w:rPr>
        <w:t>more inclusive and equal societies</w:t>
      </w:r>
      <w:r w:rsidR="00FE608B" w:rsidRPr="00C93911">
        <w:rPr>
          <w:rFonts w:ascii="Arial" w:hAnsi="Arial" w:cs="Arial"/>
          <w:noProof/>
        </w:rPr>
        <w:t xml:space="preserve">, said the heads of </w:t>
      </w:r>
      <w:r w:rsidR="00F51EAA" w:rsidRPr="00C93911">
        <w:rPr>
          <w:rFonts w:ascii="Arial" w:hAnsi="Arial" w:cs="Arial"/>
          <w:noProof/>
        </w:rPr>
        <w:t xml:space="preserve">four </w:t>
      </w:r>
      <w:r w:rsidR="00FE608B" w:rsidRPr="00C93911">
        <w:rPr>
          <w:rFonts w:ascii="Arial" w:hAnsi="Arial" w:cs="Arial"/>
          <w:noProof/>
        </w:rPr>
        <w:t xml:space="preserve">human rights institutions </w:t>
      </w:r>
      <w:r w:rsidR="00D2575E" w:rsidRPr="00C93911">
        <w:rPr>
          <w:rFonts w:ascii="Arial" w:hAnsi="Arial" w:cs="Arial"/>
          <w:noProof/>
        </w:rPr>
        <w:t>ahead</w:t>
      </w:r>
      <w:r w:rsidR="00FE608B" w:rsidRPr="00C93911">
        <w:rPr>
          <w:rFonts w:ascii="Arial" w:hAnsi="Arial" w:cs="Arial"/>
          <w:noProof/>
        </w:rPr>
        <w:t xml:space="preserve"> of the International Day for the Elimination of Racial Discrimination.</w:t>
      </w:r>
      <w:r w:rsidR="00E4435B" w:rsidRPr="00C93911">
        <w:rPr>
          <w:rFonts w:ascii="Arial" w:hAnsi="Arial" w:cs="Arial"/>
        </w:rPr>
        <w:t xml:space="preserve"> </w:t>
      </w:r>
    </w:p>
    <w:p w14:paraId="68D6D6B4" w14:textId="406C778F" w:rsidR="00821497" w:rsidRPr="00C93911" w:rsidRDefault="00821497" w:rsidP="006F4E75">
      <w:pPr>
        <w:spacing w:after="0" w:line="240" w:lineRule="auto"/>
        <w:jc w:val="both"/>
        <w:rPr>
          <w:rFonts w:ascii="Arial" w:hAnsi="Arial" w:cs="Arial"/>
          <w:noProof/>
        </w:rPr>
      </w:pPr>
    </w:p>
    <w:p w14:paraId="1C3382CA" w14:textId="1526F720" w:rsidR="00CF6C12" w:rsidRPr="00C93911" w:rsidRDefault="0036363F" w:rsidP="00533EA9">
      <w:pPr>
        <w:pStyle w:val="Heading1"/>
        <w:shd w:val="clear" w:color="auto" w:fill="FFFFFF"/>
        <w:spacing w:before="0" w:after="78" w:line="240" w:lineRule="auto"/>
        <w:jc w:val="both"/>
        <w:textAlignment w:val="baseline"/>
        <w:rPr>
          <w:color w:val="auto"/>
          <w:sz w:val="22"/>
          <w:szCs w:val="22"/>
        </w:rPr>
      </w:pPr>
      <w:r w:rsidRPr="00C93911">
        <w:rPr>
          <w:rFonts w:ascii="Arial" w:hAnsi="Arial" w:cs="Arial"/>
          <w:noProof/>
          <w:color w:val="auto"/>
          <w:sz w:val="22"/>
          <w:szCs w:val="22"/>
        </w:rPr>
        <w:t>Maria Marouda</w:t>
      </w:r>
      <w:r w:rsidR="00CF6C12" w:rsidRPr="00C93911">
        <w:rPr>
          <w:rFonts w:ascii="Arial" w:hAnsi="Arial" w:cs="Arial"/>
          <w:noProof/>
          <w:color w:val="auto"/>
          <w:sz w:val="22"/>
          <w:szCs w:val="22"/>
        </w:rPr>
        <w:t xml:space="preserve">, Chair of the Council of Europe’s European Commission against Racism and Intolerance (ECRI), </w:t>
      </w:r>
      <w:r w:rsidR="00ED79BE" w:rsidRPr="00C93911">
        <w:rPr>
          <w:rFonts w:ascii="Arial" w:hAnsi="Arial" w:cs="Arial"/>
          <w:noProof/>
          <w:color w:val="auto"/>
          <w:sz w:val="22"/>
          <w:szCs w:val="22"/>
        </w:rPr>
        <w:t xml:space="preserve">Yanduan Li, Chairperson of the </w:t>
      </w:r>
      <w:r w:rsidR="00DA5188" w:rsidRPr="00C93911">
        <w:rPr>
          <w:rFonts w:ascii="Arial" w:hAnsi="Arial" w:cs="Arial"/>
          <w:noProof/>
          <w:color w:val="auto"/>
          <w:sz w:val="22"/>
          <w:szCs w:val="22"/>
        </w:rPr>
        <w:t xml:space="preserve">United Nations </w:t>
      </w:r>
      <w:r w:rsidR="00ED79BE" w:rsidRPr="00C93911">
        <w:rPr>
          <w:rFonts w:ascii="Arial" w:hAnsi="Arial" w:cs="Arial"/>
          <w:noProof/>
          <w:color w:val="auto"/>
          <w:sz w:val="22"/>
          <w:szCs w:val="22"/>
        </w:rPr>
        <w:t xml:space="preserve">Committee on the Elimination of Racial Discrimination (CERD), </w:t>
      </w:r>
      <w:r w:rsidR="00CF6C12" w:rsidRPr="00C93911">
        <w:rPr>
          <w:rFonts w:ascii="Arial" w:hAnsi="Arial" w:cs="Arial"/>
          <w:noProof/>
          <w:color w:val="auto"/>
          <w:sz w:val="22"/>
          <w:szCs w:val="22"/>
        </w:rPr>
        <w:t xml:space="preserve">Michael O’Flaherty, Director of the EU Agency for Fundamental Rights (FRA), and </w:t>
      </w:r>
      <w:r w:rsidR="009C5AF9" w:rsidRPr="00C93911">
        <w:rPr>
          <w:rFonts w:ascii="Arial" w:hAnsi="Arial" w:cs="Arial"/>
          <w:noProof/>
          <w:color w:val="auto"/>
          <w:sz w:val="22"/>
          <w:szCs w:val="22"/>
        </w:rPr>
        <w:t>Matteo Mecacci</w:t>
      </w:r>
      <w:r w:rsidR="00CF6C12" w:rsidRPr="00C93911">
        <w:rPr>
          <w:rFonts w:ascii="Arial" w:hAnsi="Arial" w:cs="Arial"/>
          <w:noProof/>
          <w:color w:val="auto"/>
          <w:sz w:val="22"/>
          <w:szCs w:val="22"/>
        </w:rPr>
        <w:t xml:space="preserve">, Director of the OSCE Office for Democratic Institutions and Human Rights (ODIHR), </w:t>
      </w:r>
      <w:r w:rsidR="00E20FE3" w:rsidRPr="00C93911">
        <w:rPr>
          <w:rFonts w:ascii="Arial" w:hAnsi="Arial" w:cs="Arial"/>
          <w:noProof/>
          <w:color w:val="auto"/>
          <w:sz w:val="22"/>
          <w:szCs w:val="22"/>
        </w:rPr>
        <w:t xml:space="preserve">underline </w:t>
      </w:r>
      <w:r w:rsidR="00A85E8D" w:rsidRPr="00C93911">
        <w:rPr>
          <w:rFonts w:ascii="Arial" w:hAnsi="Arial" w:cs="Arial"/>
          <w:noProof/>
          <w:color w:val="auto"/>
          <w:sz w:val="22"/>
          <w:szCs w:val="22"/>
        </w:rPr>
        <w:t xml:space="preserve">the </w:t>
      </w:r>
      <w:r w:rsidR="00CF3CA9" w:rsidRPr="00C93911">
        <w:rPr>
          <w:rFonts w:ascii="Arial" w:hAnsi="Arial" w:cs="Arial"/>
          <w:noProof/>
          <w:color w:val="auto"/>
          <w:sz w:val="22"/>
          <w:szCs w:val="22"/>
        </w:rPr>
        <w:t>pandemic</w:t>
      </w:r>
      <w:r w:rsidR="00521E75" w:rsidRPr="00C93911">
        <w:rPr>
          <w:rFonts w:ascii="Arial" w:hAnsi="Arial" w:cs="Arial"/>
          <w:noProof/>
          <w:color w:val="auto"/>
          <w:sz w:val="22"/>
          <w:szCs w:val="22"/>
        </w:rPr>
        <w:t>’s</w:t>
      </w:r>
      <w:r w:rsidR="00CF3CA9" w:rsidRPr="00C93911">
        <w:rPr>
          <w:rFonts w:ascii="Arial" w:hAnsi="Arial" w:cs="Arial"/>
          <w:noProof/>
          <w:color w:val="auto"/>
          <w:sz w:val="22"/>
          <w:szCs w:val="22"/>
        </w:rPr>
        <w:t xml:space="preserve"> great toll on racial justice</w:t>
      </w:r>
      <w:r w:rsidR="00DD00F3" w:rsidRPr="00C93911">
        <w:rPr>
          <w:rFonts w:ascii="Arial" w:hAnsi="Arial" w:cs="Arial"/>
          <w:noProof/>
          <w:color w:val="auto"/>
          <w:sz w:val="22"/>
          <w:szCs w:val="22"/>
        </w:rPr>
        <w:t xml:space="preserve"> and </w:t>
      </w:r>
      <w:r w:rsidR="00521E75" w:rsidRPr="00C93911">
        <w:rPr>
          <w:rFonts w:ascii="Arial" w:hAnsi="Arial" w:cs="Arial"/>
          <w:noProof/>
          <w:color w:val="auto"/>
          <w:sz w:val="22"/>
          <w:szCs w:val="22"/>
        </w:rPr>
        <w:t>call for</w:t>
      </w:r>
      <w:r w:rsidR="00CF3CA9" w:rsidRPr="00C93911">
        <w:rPr>
          <w:rFonts w:ascii="Arial" w:hAnsi="Arial" w:cs="Arial"/>
          <w:noProof/>
          <w:color w:val="auto"/>
          <w:sz w:val="22"/>
          <w:szCs w:val="22"/>
        </w:rPr>
        <w:t xml:space="preserve"> </w:t>
      </w:r>
      <w:r w:rsidR="00F4735F" w:rsidRPr="00C93911">
        <w:rPr>
          <w:rFonts w:ascii="Arial" w:hAnsi="Arial" w:cs="Arial"/>
          <w:noProof/>
          <w:color w:val="auto"/>
          <w:sz w:val="22"/>
          <w:szCs w:val="22"/>
        </w:rPr>
        <w:t xml:space="preserve">equitable, </w:t>
      </w:r>
      <w:r w:rsidRPr="00C93911">
        <w:rPr>
          <w:rFonts w:ascii="Arial" w:hAnsi="Arial" w:cs="Arial"/>
          <w:noProof/>
          <w:color w:val="auto"/>
          <w:sz w:val="22"/>
          <w:szCs w:val="22"/>
        </w:rPr>
        <w:t>concerted</w:t>
      </w:r>
      <w:r w:rsidR="00135F62" w:rsidRPr="00C93911">
        <w:rPr>
          <w:rFonts w:ascii="Arial" w:hAnsi="Arial" w:cs="Arial"/>
          <w:noProof/>
          <w:color w:val="auto"/>
          <w:sz w:val="22"/>
          <w:szCs w:val="22"/>
        </w:rPr>
        <w:t xml:space="preserve"> and </w:t>
      </w:r>
      <w:r w:rsidR="00370543" w:rsidRPr="00C93911">
        <w:rPr>
          <w:rFonts w:ascii="Arial" w:hAnsi="Arial" w:cs="Arial"/>
          <w:noProof/>
          <w:color w:val="auto"/>
          <w:sz w:val="22"/>
          <w:szCs w:val="22"/>
        </w:rPr>
        <w:t>determined</w:t>
      </w:r>
      <w:r w:rsidR="001E60DB" w:rsidRPr="00C93911">
        <w:rPr>
          <w:rFonts w:ascii="Arial" w:hAnsi="Arial" w:cs="Arial"/>
          <w:noProof/>
          <w:color w:val="auto"/>
          <w:sz w:val="22"/>
          <w:szCs w:val="22"/>
        </w:rPr>
        <w:t xml:space="preserve"> </w:t>
      </w:r>
      <w:r w:rsidRPr="00C93911">
        <w:rPr>
          <w:rFonts w:ascii="Arial" w:hAnsi="Arial" w:cs="Arial"/>
          <w:noProof/>
          <w:color w:val="auto"/>
          <w:sz w:val="22"/>
          <w:szCs w:val="22"/>
        </w:rPr>
        <w:t xml:space="preserve">action </w:t>
      </w:r>
      <w:r w:rsidR="008F67F3" w:rsidRPr="00C93911">
        <w:rPr>
          <w:rFonts w:ascii="Arial" w:hAnsi="Arial" w:cs="Arial"/>
          <w:noProof/>
          <w:color w:val="auto"/>
          <w:sz w:val="22"/>
          <w:szCs w:val="22"/>
        </w:rPr>
        <w:t>across society</w:t>
      </w:r>
      <w:r w:rsidR="00CF6C12" w:rsidRPr="00C93911">
        <w:rPr>
          <w:rFonts w:ascii="Arial" w:hAnsi="Arial" w:cs="Arial"/>
          <w:noProof/>
          <w:color w:val="auto"/>
          <w:sz w:val="22"/>
          <w:szCs w:val="22"/>
        </w:rPr>
        <w:t xml:space="preserve"> </w:t>
      </w:r>
      <w:r w:rsidR="00CF3CA9" w:rsidRPr="00C93911">
        <w:rPr>
          <w:rFonts w:ascii="Arial" w:hAnsi="Arial" w:cs="Arial"/>
          <w:noProof/>
          <w:color w:val="auto"/>
          <w:sz w:val="22"/>
          <w:szCs w:val="22"/>
        </w:rPr>
        <w:t xml:space="preserve">to </w:t>
      </w:r>
      <w:r w:rsidR="00BA7813" w:rsidRPr="00C93911">
        <w:rPr>
          <w:rFonts w:ascii="Arial" w:hAnsi="Arial" w:cs="Arial"/>
          <w:noProof/>
          <w:color w:val="auto"/>
          <w:sz w:val="22"/>
          <w:szCs w:val="22"/>
        </w:rPr>
        <w:t>reverse this trend.</w:t>
      </w:r>
    </w:p>
    <w:p w14:paraId="3ED6D417" w14:textId="529341BC" w:rsidR="00A85E8D" w:rsidRPr="00C93911" w:rsidRDefault="00A85E8D" w:rsidP="006F4E75">
      <w:pPr>
        <w:spacing w:after="0" w:line="240" w:lineRule="auto"/>
        <w:jc w:val="both"/>
        <w:rPr>
          <w:rFonts w:ascii="Arial" w:hAnsi="Arial" w:cs="Arial"/>
          <w:noProof/>
        </w:rPr>
      </w:pPr>
    </w:p>
    <w:p w14:paraId="0C0517D6" w14:textId="27485FA4" w:rsidR="00370543" w:rsidRPr="00C93911" w:rsidRDefault="00EE3D08" w:rsidP="006F4E75">
      <w:pPr>
        <w:spacing w:after="0" w:line="240" w:lineRule="auto"/>
        <w:jc w:val="both"/>
        <w:rPr>
          <w:rFonts w:ascii="Arial" w:hAnsi="Arial" w:cs="Arial"/>
          <w:noProof/>
        </w:rPr>
      </w:pPr>
      <w:r w:rsidRPr="00C93911">
        <w:rPr>
          <w:rFonts w:ascii="Arial" w:hAnsi="Arial" w:cs="Arial"/>
          <w:noProof/>
        </w:rPr>
        <w:t>T</w:t>
      </w:r>
      <w:r w:rsidR="001E60DB" w:rsidRPr="00C93911">
        <w:rPr>
          <w:rFonts w:ascii="Arial" w:hAnsi="Arial" w:cs="Arial"/>
          <w:noProof/>
        </w:rPr>
        <w:t>he C</w:t>
      </w:r>
      <w:r w:rsidR="0025518F" w:rsidRPr="00C93911">
        <w:rPr>
          <w:rFonts w:ascii="Arial" w:hAnsi="Arial" w:cs="Arial"/>
          <w:noProof/>
        </w:rPr>
        <w:t>ovid-</w:t>
      </w:r>
      <w:r w:rsidR="001E60DB" w:rsidRPr="00C93911">
        <w:rPr>
          <w:rFonts w:ascii="Arial" w:hAnsi="Arial" w:cs="Arial"/>
          <w:noProof/>
        </w:rPr>
        <w:t xml:space="preserve">19 </w:t>
      </w:r>
      <w:r w:rsidR="0025518F" w:rsidRPr="00C93911">
        <w:rPr>
          <w:rFonts w:ascii="Arial" w:hAnsi="Arial" w:cs="Arial"/>
          <w:noProof/>
        </w:rPr>
        <w:t xml:space="preserve">pandemic </w:t>
      </w:r>
      <w:r w:rsidR="00942ED7" w:rsidRPr="00C93911">
        <w:rPr>
          <w:rFonts w:ascii="Arial" w:hAnsi="Arial" w:cs="Arial"/>
          <w:noProof/>
        </w:rPr>
        <w:t xml:space="preserve">not only </w:t>
      </w:r>
      <w:r w:rsidR="001E60DB" w:rsidRPr="00C93911">
        <w:rPr>
          <w:rFonts w:ascii="Arial" w:hAnsi="Arial" w:cs="Arial"/>
          <w:noProof/>
        </w:rPr>
        <w:t>cast a spotlight on</w:t>
      </w:r>
      <w:r w:rsidR="00076E7A" w:rsidRPr="00C93911">
        <w:rPr>
          <w:rFonts w:ascii="Arial" w:hAnsi="Arial" w:cs="Arial"/>
          <w:noProof/>
        </w:rPr>
        <w:t xml:space="preserve"> the </w:t>
      </w:r>
      <w:r w:rsidR="001E60DB" w:rsidRPr="00C93911">
        <w:rPr>
          <w:rFonts w:ascii="Arial" w:hAnsi="Arial" w:cs="Arial"/>
          <w:noProof/>
        </w:rPr>
        <w:t>structural inequalities</w:t>
      </w:r>
      <w:r w:rsidR="00076E7A" w:rsidRPr="00C93911">
        <w:rPr>
          <w:rFonts w:ascii="Arial" w:hAnsi="Arial" w:cs="Arial"/>
          <w:noProof/>
        </w:rPr>
        <w:t xml:space="preserve"> and discrimination</w:t>
      </w:r>
      <w:r w:rsidR="001E60DB" w:rsidRPr="00C93911">
        <w:rPr>
          <w:rFonts w:ascii="Arial" w:hAnsi="Arial" w:cs="Arial"/>
          <w:noProof/>
        </w:rPr>
        <w:t xml:space="preserve"> in our societies</w:t>
      </w:r>
      <w:r w:rsidR="001C36A0" w:rsidRPr="00C93911">
        <w:rPr>
          <w:rFonts w:ascii="Arial" w:hAnsi="Arial" w:cs="Arial"/>
          <w:noProof/>
        </w:rPr>
        <w:t>, but has made them even worse</w:t>
      </w:r>
      <w:r w:rsidR="002364F1" w:rsidRPr="00C93911">
        <w:rPr>
          <w:rFonts w:ascii="Arial" w:hAnsi="Arial" w:cs="Arial"/>
          <w:noProof/>
        </w:rPr>
        <w:t xml:space="preserve">, </w:t>
      </w:r>
      <w:r w:rsidR="002364F1" w:rsidRPr="00C93911">
        <w:rPr>
          <w:rFonts w:ascii="Arial" w:hAnsi="Arial" w:cs="Arial"/>
          <w:lang w:val="en-US"/>
        </w:rPr>
        <w:t>in Europe and beyond, as we see from this week’s spate of shootings in the United States</w:t>
      </w:r>
      <w:r w:rsidR="001C36A0" w:rsidRPr="00C93911">
        <w:rPr>
          <w:rFonts w:ascii="Arial" w:hAnsi="Arial" w:cs="Arial"/>
          <w:noProof/>
        </w:rPr>
        <w:t xml:space="preserve">. </w:t>
      </w:r>
      <w:r w:rsidRPr="00C93911">
        <w:rPr>
          <w:rFonts w:ascii="Arial" w:hAnsi="Arial" w:cs="Arial"/>
          <w:noProof/>
        </w:rPr>
        <w:t>W</w:t>
      </w:r>
      <w:r w:rsidR="001C36A0" w:rsidRPr="00C93911">
        <w:rPr>
          <w:rFonts w:ascii="Arial" w:hAnsi="Arial" w:cs="Arial"/>
          <w:noProof/>
        </w:rPr>
        <w:t xml:space="preserve">e see </w:t>
      </w:r>
      <w:r w:rsidR="007F1671" w:rsidRPr="00C93911">
        <w:rPr>
          <w:rFonts w:ascii="Arial" w:hAnsi="Arial" w:cs="Arial"/>
          <w:noProof/>
        </w:rPr>
        <w:t>new</w:t>
      </w:r>
      <w:r w:rsidR="00E27765" w:rsidRPr="00C93911">
        <w:rPr>
          <w:rFonts w:ascii="Arial" w:hAnsi="Arial" w:cs="Arial"/>
          <w:noProof/>
        </w:rPr>
        <w:t xml:space="preserve"> forms</w:t>
      </w:r>
      <w:r w:rsidR="009474F6" w:rsidRPr="00C93911">
        <w:rPr>
          <w:rFonts w:ascii="Arial" w:hAnsi="Arial" w:cs="Arial"/>
          <w:noProof/>
        </w:rPr>
        <w:t xml:space="preserve"> of inequality</w:t>
      </w:r>
      <w:r w:rsidR="001C36A0" w:rsidRPr="00C93911">
        <w:rPr>
          <w:rFonts w:ascii="Arial" w:hAnsi="Arial" w:cs="Arial"/>
          <w:noProof/>
        </w:rPr>
        <w:t xml:space="preserve"> and discrimination,</w:t>
      </w:r>
      <w:r w:rsidR="00930E2A" w:rsidRPr="00C93911">
        <w:rPr>
          <w:rFonts w:ascii="Arial" w:hAnsi="Arial" w:cs="Arial"/>
          <w:noProof/>
        </w:rPr>
        <w:t xml:space="preserve"> </w:t>
      </w:r>
      <w:r w:rsidR="009474F6" w:rsidRPr="00C93911">
        <w:rPr>
          <w:rFonts w:ascii="Arial" w:hAnsi="Arial" w:cs="Arial"/>
          <w:noProof/>
        </w:rPr>
        <w:t>particular</w:t>
      </w:r>
      <w:r w:rsidRPr="00C93911">
        <w:rPr>
          <w:rFonts w:ascii="Arial" w:hAnsi="Arial" w:cs="Arial"/>
          <w:noProof/>
        </w:rPr>
        <w:t>ly</w:t>
      </w:r>
      <w:r w:rsidR="00E27765" w:rsidRPr="00C93911">
        <w:rPr>
          <w:rFonts w:ascii="Arial" w:hAnsi="Arial" w:cs="Arial"/>
          <w:noProof/>
        </w:rPr>
        <w:t xml:space="preserve"> </w:t>
      </w:r>
      <w:r w:rsidRPr="00C93911">
        <w:rPr>
          <w:rFonts w:ascii="Arial" w:hAnsi="Arial" w:cs="Arial"/>
          <w:noProof/>
        </w:rPr>
        <w:t>in</w:t>
      </w:r>
      <w:r w:rsidR="00930E2A" w:rsidRPr="00C93911">
        <w:rPr>
          <w:rFonts w:ascii="Arial" w:hAnsi="Arial" w:cs="Arial"/>
          <w:noProof/>
        </w:rPr>
        <w:t xml:space="preserve"> access to</w:t>
      </w:r>
      <w:r w:rsidR="007F1671" w:rsidRPr="00C93911">
        <w:rPr>
          <w:rFonts w:ascii="Arial" w:hAnsi="Arial" w:cs="Arial"/>
          <w:noProof/>
        </w:rPr>
        <w:t xml:space="preserve"> </w:t>
      </w:r>
      <w:r w:rsidR="00E27765" w:rsidRPr="00C93911">
        <w:rPr>
          <w:rFonts w:ascii="Arial" w:hAnsi="Arial" w:cs="Arial"/>
          <w:noProof/>
        </w:rPr>
        <w:t xml:space="preserve">healthcare and </w:t>
      </w:r>
      <w:r w:rsidR="00930E2A" w:rsidRPr="00C93911">
        <w:rPr>
          <w:rFonts w:ascii="Arial" w:hAnsi="Arial" w:cs="Arial"/>
          <w:noProof/>
        </w:rPr>
        <w:t>vaccin</w:t>
      </w:r>
      <w:r w:rsidR="00E27765" w:rsidRPr="00C93911">
        <w:rPr>
          <w:rFonts w:ascii="Arial" w:hAnsi="Arial" w:cs="Arial"/>
          <w:noProof/>
        </w:rPr>
        <w:t>ation</w:t>
      </w:r>
      <w:r w:rsidR="001C36A0" w:rsidRPr="00C93911">
        <w:rPr>
          <w:rFonts w:ascii="Arial" w:hAnsi="Arial" w:cs="Arial"/>
          <w:noProof/>
        </w:rPr>
        <w:t>s</w:t>
      </w:r>
      <w:r w:rsidR="004765B6" w:rsidRPr="00C93911">
        <w:rPr>
          <w:rFonts w:ascii="Arial" w:hAnsi="Arial" w:cs="Arial"/>
          <w:noProof/>
        </w:rPr>
        <w:t xml:space="preserve">. </w:t>
      </w:r>
      <w:r w:rsidR="00150EF1" w:rsidRPr="00C93911">
        <w:rPr>
          <w:rFonts w:ascii="Arial" w:hAnsi="Arial" w:cs="Arial"/>
          <w:noProof/>
        </w:rPr>
        <w:t xml:space="preserve">There have been attacks against </w:t>
      </w:r>
      <w:r w:rsidR="007B3786" w:rsidRPr="00C93911">
        <w:rPr>
          <w:rFonts w:ascii="Arial" w:hAnsi="Arial" w:cs="Arial"/>
          <w:noProof/>
        </w:rPr>
        <w:t xml:space="preserve">ethnic and religious </w:t>
      </w:r>
      <w:r w:rsidR="008621D3" w:rsidRPr="00C93911">
        <w:rPr>
          <w:rFonts w:ascii="Arial" w:hAnsi="Arial" w:cs="Arial"/>
          <w:noProof/>
        </w:rPr>
        <w:t>minori</w:t>
      </w:r>
      <w:r w:rsidR="00150EF1" w:rsidRPr="00C93911">
        <w:rPr>
          <w:rFonts w:ascii="Arial" w:hAnsi="Arial" w:cs="Arial"/>
          <w:noProof/>
        </w:rPr>
        <w:t xml:space="preserve">ty groups, </w:t>
      </w:r>
      <w:r w:rsidR="001B3B3A" w:rsidRPr="00C93911">
        <w:rPr>
          <w:rFonts w:ascii="Arial" w:hAnsi="Arial" w:cs="Arial"/>
          <w:noProof/>
        </w:rPr>
        <w:t>terri</w:t>
      </w:r>
      <w:r w:rsidR="005E24A2" w:rsidRPr="00C93911">
        <w:rPr>
          <w:rFonts w:ascii="Arial" w:hAnsi="Arial" w:cs="Arial"/>
          <w:noProof/>
        </w:rPr>
        <w:t>f</w:t>
      </w:r>
      <w:r w:rsidR="001B3B3A" w:rsidRPr="00C93911">
        <w:rPr>
          <w:rFonts w:ascii="Arial" w:hAnsi="Arial" w:cs="Arial"/>
          <w:noProof/>
        </w:rPr>
        <w:t xml:space="preserve">ying </w:t>
      </w:r>
      <w:r w:rsidR="00150EF1" w:rsidRPr="00C93911">
        <w:rPr>
          <w:rFonts w:ascii="Arial" w:hAnsi="Arial" w:cs="Arial"/>
          <w:noProof/>
        </w:rPr>
        <w:t>entire communities.</w:t>
      </w:r>
      <w:r w:rsidR="007C2CD8" w:rsidRPr="00C93911">
        <w:rPr>
          <w:rFonts w:ascii="Arial" w:hAnsi="Arial" w:cs="Arial"/>
          <w:noProof/>
        </w:rPr>
        <w:t xml:space="preserve"> Online hate speech spread widely </w:t>
      </w:r>
      <w:r w:rsidR="0025518F" w:rsidRPr="00C93911">
        <w:rPr>
          <w:rFonts w:ascii="Arial" w:hAnsi="Arial" w:cs="Arial"/>
          <w:noProof/>
        </w:rPr>
        <w:t>and</w:t>
      </w:r>
      <w:r w:rsidR="008D3386" w:rsidRPr="00C93911">
        <w:rPr>
          <w:rFonts w:ascii="Arial" w:hAnsi="Arial" w:cs="Arial"/>
          <w:noProof/>
        </w:rPr>
        <w:t xml:space="preserve"> scapegoat</w:t>
      </w:r>
      <w:r w:rsidR="00D5768E" w:rsidRPr="00C93911">
        <w:rPr>
          <w:rFonts w:ascii="Arial" w:hAnsi="Arial" w:cs="Arial"/>
          <w:noProof/>
        </w:rPr>
        <w:t>ed</w:t>
      </w:r>
      <w:r w:rsidR="008D3386" w:rsidRPr="00C93911">
        <w:rPr>
          <w:rFonts w:ascii="Arial" w:hAnsi="Arial" w:cs="Arial"/>
          <w:noProof/>
        </w:rPr>
        <w:t xml:space="preserve"> </w:t>
      </w:r>
      <w:r w:rsidR="0025518F" w:rsidRPr="00C93911">
        <w:rPr>
          <w:rFonts w:ascii="Arial" w:hAnsi="Arial" w:cs="Arial"/>
          <w:noProof/>
        </w:rPr>
        <w:t xml:space="preserve">specific </w:t>
      </w:r>
      <w:r w:rsidR="008D3386" w:rsidRPr="00C93911">
        <w:rPr>
          <w:rFonts w:ascii="Arial" w:hAnsi="Arial" w:cs="Arial"/>
          <w:noProof/>
        </w:rPr>
        <w:t xml:space="preserve">groups such as migrants. </w:t>
      </w:r>
      <w:r w:rsidRPr="00C93911">
        <w:rPr>
          <w:rFonts w:ascii="Arial" w:hAnsi="Arial" w:cs="Arial"/>
          <w:noProof/>
        </w:rPr>
        <w:t xml:space="preserve">The economic fallout of the pandemic has led to a rise </w:t>
      </w:r>
      <w:r w:rsidR="00150EF1" w:rsidRPr="00C93911">
        <w:rPr>
          <w:rFonts w:ascii="Arial" w:hAnsi="Arial" w:cs="Arial"/>
          <w:noProof/>
        </w:rPr>
        <w:t xml:space="preserve">in </w:t>
      </w:r>
      <w:r w:rsidR="007F1671" w:rsidRPr="00C93911">
        <w:rPr>
          <w:rFonts w:ascii="Arial" w:hAnsi="Arial" w:cs="Arial"/>
          <w:noProof/>
        </w:rPr>
        <w:t>inequalit</w:t>
      </w:r>
      <w:r w:rsidR="00150EF1" w:rsidRPr="00C93911">
        <w:rPr>
          <w:rFonts w:ascii="Arial" w:hAnsi="Arial" w:cs="Arial"/>
          <w:noProof/>
        </w:rPr>
        <w:t xml:space="preserve">y, </w:t>
      </w:r>
      <w:r w:rsidR="00C84BC8" w:rsidRPr="00C93911">
        <w:rPr>
          <w:rFonts w:ascii="Arial" w:hAnsi="Arial" w:cs="Arial"/>
          <w:noProof/>
        </w:rPr>
        <w:t>stigmatisation</w:t>
      </w:r>
      <w:r w:rsidR="00150EF1" w:rsidRPr="00C93911">
        <w:rPr>
          <w:rFonts w:ascii="Arial" w:hAnsi="Arial" w:cs="Arial"/>
          <w:noProof/>
        </w:rPr>
        <w:t xml:space="preserve"> and</w:t>
      </w:r>
      <w:r w:rsidR="00C84BC8" w:rsidRPr="00C93911">
        <w:rPr>
          <w:rFonts w:ascii="Arial" w:hAnsi="Arial" w:cs="Arial"/>
          <w:noProof/>
        </w:rPr>
        <w:t xml:space="preserve"> </w:t>
      </w:r>
      <w:r w:rsidR="001C36A0" w:rsidRPr="00C93911">
        <w:rPr>
          <w:rFonts w:ascii="Arial" w:hAnsi="Arial" w:cs="Arial"/>
          <w:noProof/>
        </w:rPr>
        <w:t>hatred</w:t>
      </w:r>
      <w:r w:rsidR="00150EF1" w:rsidRPr="00C93911">
        <w:rPr>
          <w:rFonts w:ascii="Arial" w:hAnsi="Arial" w:cs="Arial"/>
          <w:noProof/>
        </w:rPr>
        <w:t xml:space="preserve">. To turn the tide on the vicious circle of </w:t>
      </w:r>
      <w:r w:rsidR="00A85E8D" w:rsidRPr="00C93911">
        <w:rPr>
          <w:rFonts w:ascii="Arial" w:hAnsi="Arial" w:cs="Arial"/>
          <w:noProof/>
        </w:rPr>
        <w:t>racism, discriminat</w:t>
      </w:r>
      <w:r w:rsidR="0025518F" w:rsidRPr="00C93911">
        <w:rPr>
          <w:rFonts w:ascii="Arial" w:hAnsi="Arial" w:cs="Arial"/>
          <w:noProof/>
        </w:rPr>
        <w:t>i</w:t>
      </w:r>
      <w:r w:rsidR="00A85E8D" w:rsidRPr="00C93911">
        <w:rPr>
          <w:rFonts w:ascii="Arial" w:hAnsi="Arial" w:cs="Arial"/>
          <w:noProof/>
        </w:rPr>
        <w:t>on</w:t>
      </w:r>
      <w:r w:rsidR="00533EA9" w:rsidRPr="00C93911">
        <w:rPr>
          <w:rFonts w:ascii="Arial" w:hAnsi="Arial" w:cs="Arial"/>
          <w:noProof/>
        </w:rPr>
        <w:t xml:space="preserve"> and</w:t>
      </w:r>
      <w:r w:rsidR="00A85E8D" w:rsidRPr="00C93911">
        <w:rPr>
          <w:rFonts w:ascii="Arial" w:hAnsi="Arial" w:cs="Arial"/>
          <w:noProof/>
        </w:rPr>
        <w:t xml:space="preserve"> poverty</w:t>
      </w:r>
      <w:r w:rsidR="00150EF1" w:rsidRPr="00C93911">
        <w:rPr>
          <w:rFonts w:ascii="Arial" w:hAnsi="Arial" w:cs="Arial"/>
          <w:noProof/>
        </w:rPr>
        <w:t>, greater efforts and closer cooperation are vital</w:t>
      </w:r>
      <w:r w:rsidR="00A85E8D" w:rsidRPr="00C93911">
        <w:rPr>
          <w:rFonts w:ascii="Arial" w:hAnsi="Arial" w:cs="Arial"/>
          <w:noProof/>
        </w:rPr>
        <w:t xml:space="preserve">. </w:t>
      </w:r>
    </w:p>
    <w:p w14:paraId="4301DDCB" w14:textId="77777777" w:rsidR="002C64AF" w:rsidRPr="00C93911" w:rsidRDefault="002C64AF" w:rsidP="002C64AF">
      <w:pPr>
        <w:spacing w:after="0" w:line="240" w:lineRule="auto"/>
        <w:jc w:val="both"/>
        <w:rPr>
          <w:rFonts w:ascii="Arial" w:hAnsi="Arial" w:cs="Arial"/>
          <w:noProof/>
        </w:rPr>
      </w:pPr>
    </w:p>
    <w:p w14:paraId="3CA6EAC0" w14:textId="77777777" w:rsidR="008E0981" w:rsidRPr="00C93911" w:rsidRDefault="008E0981" w:rsidP="00877878">
      <w:pPr>
        <w:spacing w:after="0" w:line="240" w:lineRule="auto"/>
        <w:jc w:val="both"/>
        <w:rPr>
          <w:rFonts w:ascii="Arial" w:hAnsi="Arial" w:cs="Arial"/>
          <w:noProof/>
          <w:lang w:val="en-US"/>
        </w:rPr>
      </w:pPr>
      <w:r w:rsidRPr="00C93911">
        <w:rPr>
          <w:rFonts w:ascii="Arial" w:hAnsi="Arial" w:cs="Arial"/>
          <w:noProof/>
          <w:lang w:val="en-US"/>
        </w:rPr>
        <w:t xml:space="preserve">“Like the coronavirus, racism also mutated and new variants have developped during the pandemic. All political and other actors need a deep dive into current challenges in order to build a racism-free Europe and a racism-free world; they must address novel risks urgently,” said ECRI’s Chair Maria Marouda. “Many believe that the current global health crisis provided them with a </w:t>
      </w:r>
      <w:r w:rsidRPr="00C93911">
        <w:rPr>
          <w:rFonts w:ascii="Arial" w:hAnsi="Arial" w:cs="Arial"/>
          <w:i/>
          <w:iCs/>
          <w:noProof/>
          <w:lang w:val="en-US"/>
        </w:rPr>
        <w:t>carte blanche</w:t>
      </w:r>
      <w:r w:rsidRPr="00C93911">
        <w:rPr>
          <w:rFonts w:ascii="Arial" w:hAnsi="Arial" w:cs="Arial"/>
          <w:noProof/>
          <w:lang w:val="en-US"/>
        </w:rPr>
        <w:t xml:space="preserve"> for manifesting hostile attitudes towards specific groups and individuals on several grounds, which profoundly mirror the intersectional dimension of discrimination. This leads to greater social polarisation. We have to fight the battle by reaching out to victims of racism and racial discrimination and protecting those who are assisting them and by establishing solid legal and policy frameworks to make non-discrimination and inclusion a reality”, she continued.   </w:t>
      </w:r>
    </w:p>
    <w:p w14:paraId="693886D1" w14:textId="4DFF2CFD" w:rsidR="00D50C09" w:rsidRPr="00C93911" w:rsidRDefault="00D50C09" w:rsidP="00877878">
      <w:pPr>
        <w:spacing w:after="0" w:line="240" w:lineRule="auto"/>
        <w:jc w:val="both"/>
        <w:rPr>
          <w:rFonts w:ascii="Arial" w:hAnsi="Arial" w:cs="Arial"/>
          <w:noProof/>
          <w:lang w:val="en-US"/>
        </w:rPr>
      </w:pPr>
    </w:p>
    <w:p w14:paraId="516DC212" w14:textId="7B038301" w:rsidR="00C31F89" w:rsidRPr="00C93911" w:rsidRDefault="00F563E0" w:rsidP="00877878">
      <w:pPr>
        <w:spacing w:after="0" w:line="240" w:lineRule="auto"/>
        <w:jc w:val="both"/>
        <w:rPr>
          <w:rFonts w:ascii="Arial" w:hAnsi="Arial" w:cs="Arial"/>
          <w:noProof/>
        </w:rPr>
      </w:pPr>
      <w:r w:rsidRPr="00C93911">
        <w:rPr>
          <w:rFonts w:ascii="Arial" w:hAnsi="Arial" w:cs="Arial"/>
          <w:noProof/>
          <w:lang w:val="en-US"/>
        </w:rPr>
        <w:t>More than a year after its appearance, COVID-19 remains a serious global health and human rights challenge. It has touched all countries and, unfortunately, exacerbated the inequalities already faced by many minority and vulnerable groups, such as people of African descent, indigenous peoples, migrants, refugees and asylum-seekers. Indeed, its consequences have impacted the most vulnerable we should pa</w:t>
      </w:r>
      <w:r w:rsidR="00DD5EF2">
        <w:rPr>
          <w:rFonts w:ascii="Arial" w:hAnsi="Arial" w:cs="Arial"/>
          <w:noProof/>
          <w:lang w:val="en-US"/>
        </w:rPr>
        <w:t xml:space="preserve">y </w:t>
      </w:r>
      <w:r w:rsidRPr="00C93911">
        <w:rPr>
          <w:rFonts w:ascii="Arial" w:hAnsi="Arial" w:cs="Arial"/>
          <w:noProof/>
          <w:lang w:val="en-US"/>
        </w:rPr>
        <w:t>more attention to,</w:t>
      </w:r>
      <w:r w:rsidR="00742FE8">
        <w:rPr>
          <w:rFonts w:ascii="Arial" w:hAnsi="Arial" w:cs="Arial"/>
          <w:noProof/>
          <w:lang w:val="en-US"/>
        </w:rPr>
        <w:t>”</w:t>
      </w:r>
      <w:r w:rsidRPr="00C93911">
        <w:rPr>
          <w:rFonts w:ascii="Arial" w:hAnsi="Arial" w:cs="Arial"/>
          <w:noProof/>
          <w:lang w:val="en-US"/>
        </w:rPr>
        <w:t xml:space="preserve"> said Yanduan Li, Chairperson of the United Nations Committee on the Elimination of Racial Discrimination (CERD). “States should pursue their efforts to address the disparate effects of the COVID-19 pandemic on minority and vulnerable groups with regard to access to education, health care services including to vaccines, employment, housing”.   </w:t>
      </w:r>
    </w:p>
    <w:p w14:paraId="15072410" w14:textId="77777777" w:rsidR="00C31F89" w:rsidRPr="00C93911" w:rsidRDefault="00C31F89" w:rsidP="00877878">
      <w:pPr>
        <w:spacing w:after="0" w:line="240" w:lineRule="auto"/>
        <w:jc w:val="both"/>
        <w:rPr>
          <w:rFonts w:ascii="Arial" w:hAnsi="Arial" w:cs="Arial"/>
          <w:noProof/>
          <w:lang w:val="en-US"/>
        </w:rPr>
      </w:pPr>
    </w:p>
    <w:p w14:paraId="1C387C1F" w14:textId="69E3DD27" w:rsidR="0030653E" w:rsidRPr="00C93911" w:rsidRDefault="00A1263B" w:rsidP="001E60DB">
      <w:pPr>
        <w:spacing w:after="0" w:line="240" w:lineRule="auto"/>
        <w:jc w:val="both"/>
        <w:rPr>
          <w:rFonts w:ascii="Arial" w:hAnsi="Arial" w:cs="Arial"/>
          <w:noProof/>
        </w:rPr>
      </w:pPr>
      <w:r w:rsidRPr="00C93911">
        <w:rPr>
          <w:rFonts w:ascii="Arial" w:hAnsi="Arial" w:cs="Arial"/>
          <w:noProof/>
        </w:rPr>
        <w:t>“Even before the pandemic, persistent racism and intolerance blighted the lives of many people across Europe</w:t>
      </w:r>
      <w:r w:rsidR="00C733B8" w:rsidRPr="00C93911">
        <w:rPr>
          <w:rFonts w:ascii="Arial" w:hAnsi="Arial" w:cs="Arial"/>
          <w:noProof/>
        </w:rPr>
        <w:t xml:space="preserve">. </w:t>
      </w:r>
      <w:r w:rsidR="007A515A" w:rsidRPr="00C93911">
        <w:rPr>
          <w:rFonts w:ascii="Arial" w:hAnsi="Arial" w:cs="Arial"/>
          <w:noProof/>
        </w:rPr>
        <w:t>C</w:t>
      </w:r>
      <w:r w:rsidR="004E7A65" w:rsidRPr="00C93911">
        <w:rPr>
          <w:rFonts w:ascii="Arial" w:hAnsi="Arial" w:cs="Arial"/>
          <w:noProof/>
        </w:rPr>
        <w:t>ovid</w:t>
      </w:r>
      <w:r w:rsidR="007A515A" w:rsidRPr="00C93911">
        <w:rPr>
          <w:rFonts w:ascii="Arial" w:hAnsi="Arial" w:cs="Arial"/>
          <w:noProof/>
        </w:rPr>
        <w:t>-19 further exposed the divi</w:t>
      </w:r>
      <w:r w:rsidR="004E7A65" w:rsidRPr="00C93911">
        <w:rPr>
          <w:rFonts w:ascii="Arial" w:hAnsi="Arial" w:cs="Arial"/>
          <w:noProof/>
        </w:rPr>
        <w:t>sions</w:t>
      </w:r>
      <w:r w:rsidR="007A515A" w:rsidRPr="00C93911">
        <w:rPr>
          <w:rFonts w:ascii="Arial" w:hAnsi="Arial" w:cs="Arial"/>
          <w:noProof/>
        </w:rPr>
        <w:t xml:space="preserve"> </w:t>
      </w:r>
      <w:r w:rsidR="004E7A65" w:rsidRPr="00C93911">
        <w:rPr>
          <w:rFonts w:ascii="Arial" w:hAnsi="Arial" w:cs="Arial"/>
          <w:noProof/>
        </w:rPr>
        <w:t>in our</w:t>
      </w:r>
      <w:r w:rsidR="007A515A" w:rsidRPr="00C93911">
        <w:rPr>
          <w:rFonts w:ascii="Arial" w:hAnsi="Arial" w:cs="Arial"/>
          <w:noProof/>
        </w:rPr>
        <w:t xml:space="preserve"> societ</w:t>
      </w:r>
      <w:r w:rsidR="004E7A65" w:rsidRPr="00C93911">
        <w:rPr>
          <w:rFonts w:ascii="Arial" w:hAnsi="Arial" w:cs="Arial"/>
          <w:noProof/>
        </w:rPr>
        <w:t>ies</w:t>
      </w:r>
      <w:r w:rsidR="007A515A" w:rsidRPr="00C93911">
        <w:rPr>
          <w:rFonts w:ascii="Arial" w:hAnsi="Arial" w:cs="Arial"/>
          <w:noProof/>
        </w:rPr>
        <w:t xml:space="preserve">. </w:t>
      </w:r>
      <w:r w:rsidR="002E42C9" w:rsidRPr="00C93911">
        <w:rPr>
          <w:rFonts w:ascii="Arial" w:hAnsi="Arial" w:cs="Arial"/>
          <w:noProof/>
        </w:rPr>
        <w:t>N</w:t>
      </w:r>
      <w:r w:rsidR="00C733B8" w:rsidRPr="00C93911">
        <w:rPr>
          <w:rFonts w:ascii="Arial" w:hAnsi="Arial" w:cs="Arial"/>
          <w:noProof/>
        </w:rPr>
        <w:t>o</w:t>
      </w:r>
      <w:r w:rsidR="002E42C9" w:rsidRPr="00C93911">
        <w:rPr>
          <w:rFonts w:ascii="Arial" w:hAnsi="Arial" w:cs="Arial"/>
          <w:noProof/>
        </w:rPr>
        <w:t>t</w:t>
      </w:r>
      <w:r w:rsidR="00C733B8" w:rsidRPr="00C93911">
        <w:rPr>
          <w:rFonts w:ascii="Arial" w:hAnsi="Arial" w:cs="Arial"/>
          <w:noProof/>
        </w:rPr>
        <w:t xml:space="preserve"> one person is defined by a single trait</w:t>
      </w:r>
      <w:r w:rsidR="002E42C9" w:rsidRPr="00C93911">
        <w:rPr>
          <w:rFonts w:ascii="Arial" w:hAnsi="Arial" w:cs="Arial"/>
          <w:noProof/>
        </w:rPr>
        <w:t>;</w:t>
      </w:r>
      <w:r w:rsidR="00C733B8" w:rsidRPr="00C93911">
        <w:rPr>
          <w:rFonts w:ascii="Arial" w:hAnsi="Arial" w:cs="Arial"/>
          <w:noProof/>
        </w:rPr>
        <w:t xml:space="preserve"> gender, age, economic </w:t>
      </w:r>
      <w:r w:rsidR="003966A3" w:rsidRPr="00C93911">
        <w:rPr>
          <w:rFonts w:ascii="Arial" w:hAnsi="Arial" w:cs="Arial"/>
          <w:noProof/>
        </w:rPr>
        <w:t xml:space="preserve">and </w:t>
      </w:r>
      <w:r w:rsidR="00C733B8" w:rsidRPr="00C93911">
        <w:rPr>
          <w:rFonts w:ascii="Arial" w:hAnsi="Arial" w:cs="Arial"/>
          <w:noProof/>
        </w:rPr>
        <w:t xml:space="preserve">social standing </w:t>
      </w:r>
      <w:r w:rsidR="003966A3" w:rsidRPr="00C93911">
        <w:rPr>
          <w:rFonts w:ascii="Arial" w:hAnsi="Arial" w:cs="Arial"/>
          <w:noProof/>
        </w:rPr>
        <w:t xml:space="preserve">all </w:t>
      </w:r>
      <w:r w:rsidR="00C733B8" w:rsidRPr="00C93911">
        <w:rPr>
          <w:rFonts w:ascii="Arial" w:hAnsi="Arial" w:cs="Arial"/>
          <w:noProof/>
        </w:rPr>
        <w:t xml:space="preserve">combine to </w:t>
      </w:r>
      <w:r w:rsidR="003966A3" w:rsidRPr="00C93911">
        <w:rPr>
          <w:rFonts w:ascii="Arial" w:hAnsi="Arial" w:cs="Arial"/>
        </w:rPr>
        <w:t>multiply the impact of</w:t>
      </w:r>
      <w:r w:rsidR="00C733B8" w:rsidRPr="00C93911">
        <w:rPr>
          <w:rFonts w:ascii="Arial" w:hAnsi="Arial" w:cs="Arial"/>
          <w:noProof/>
        </w:rPr>
        <w:t xml:space="preserve"> discrimination and exclusion</w:t>
      </w:r>
      <w:r w:rsidRPr="00C93911">
        <w:rPr>
          <w:rFonts w:ascii="Arial" w:hAnsi="Arial" w:cs="Arial"/>
          <w:noProof/>
        </w:rPr>
        <w:t xml:space="preserve">,” </w:t>
      </w:r>
      <w:r w:rsidR="00AE7D09" w:rsidRPr="00C93911">
        <w:rPr>
          <w:rFonts w:ascii="Arial" w:hAnsi="Arial" w:cs="Arial"/>
          <w:noProof/>
        </w:rPr>
        <w:t>sa</w:t>
      </w:r>
      <w:r w:rsidR="00264FFA">
        <w:rPr>
          <w:rFonts w:ascii="Arial" w:hAnsi="Arial" w:cs="Arial"/>
          <w:noProof/>
        </w:rPr>
        <w:t>id</w:t>
      </w:r>
      <w:r w:rsidR="00AE7D09" w:rsidRPr="00C93911">
        <w:rPr>
          <w:rFonts w:ascii="Arial" w:hAnsi="Arial" w:cs="Arial"/>
          <w:noProof/>
        </w:rPr>
        <w:t xml:space="preserve"> </w:t>
      </w:r>
      <w:r w:rsidR="00454373" w:rsidRPr="00C93911">
        <w:rPr>
          <w:rFonts w:ascii="Arial" w:hAnsi="Arial" w:cs="Arial"/>
          <w:noProof/>
        </w:rPr>
        <w:t>Michael O’Flaherty, Director of the EU Agency for Fundamental Rights (FRA)</w:t>
      </w:r>
      <w:r w:rsidRPr="00C93911">
        <w:rPr>
          <w:rFonts w:ascii="Arial" w:hAnsi="Arial" w:cs="Arial"/>
          <w:noProof/>
        </w:rPr>
        <w:t>. “</w:t>
      </w:r>
      <w:r w:rsidR="003966A3" w:rsidRPr="00C93911">
        <w:rPr>
          <w:rFonts w:ascii="Arial" w:hAnsi="Arial" w:cs="Arial"/>
          <w:noProof/>
        </w:rPr>
        <w:t xml:space="preserve">We </w:t>
      </w:r>
      <w:r w:rsidR="00C733B8" w:rsidRPr="00C93911">
        <w:rPr>
          <w:rFonts w:ascii="Arial" w:hAnsi="Arial" w:cs="Arial"/>
          <w:noProof/>
        </w:rPr>
        <w:t xml:space="preserve">must work </w:t>
      </w:r>
      <w:r w:rsidR="004E7A65" w:rsidRPr="00C93911">
        <w:rPr>
          <w:rFonts w:ascii="Arial" w:hAnsi="Arial" w:cs="Arial"/>
          <w:noProof/>
        </w:rPr>
        <w:t xml:space="preserve">together </w:t>
      </w:r>
      <w:r w:rsidR="00C733B8" w:rsidRPr="00C93911">
        <w:rPr>
          <w:rFonts w:ascii="Arial" w:hAnsi="Arial" w:cs="Arial"/>
          <w:noProof/>
        </w:rPr>
        <w:t xml:space="preserve">with </w:t>
      </w:r>
      <w:r w:rsidR="003966A3" w:rsidRPr="00C93911">
        <w:rPr>
          <w:rFonts w:ascii="Arial" w:hAnsi="Arial" w:cs="Arial"/>
          <w:noProof/>
        </w:rPr>
        <w:t>impacted</w:t>
      </w:r>
      <w:r w:rsidR="00215397" w:rsidRPr="00C93911">
        <w:rPr>
          <w:rFonts w:ascii="Arial" w:hAnsi="Arial" w:cs="Arial"/>
          <w:noProof/>
        </w:rPr>
        <w:t xml:space="preserve"> </w:t>
      </w:r>
      <w:r w:rsidR="004E7A65" w:rsidRPr="00C93911">
        <w:rPr>
          <w:rFonts w:ascii="Arial" w:hAnsi="Arial" w:cs="Arial"/>
          <w:noProof/>
        </w:rPr>
        <w:t xml:space="preserve">people </w:t>
      </w:r>
      <w:r w:rsidR="00433045" w:rsidRPr="00C93911">
        <w:rPr>
          <w:rFonts w:ascii="Arial" w:hAnsi="Arial" w:cs="Arial"/>
          <w:noProof/>
        </w:rPr>
        <w:t xml:space="preserve">in building societies that </w:t>
      </w:r>
      <w:r w:rsidR="003966A3" w:rsidRPr="00C93911">
        <w:rPr>
          <w:rFonts w:ascii="Arial" w:hAnsi="Arial" w:cs="Arial"/>
          <w:noProof/>
        </w:rPr>
        <w:t xml:space="preserve">strive to </w:t>
      </w:r>
      <w:r w:rsidR="00433045" w:rsidRPr="00C93911">
        <w:rPr>
          <w:rFonts w:ascii="Arial" w:hAnsi="Arial" w:cs="Arial"/>
          <w:noProof/>
        </w:rPr>
        <w:lastRenderedPageBreak/>
        <w:t xml:space="preserve">respect everyone’s human rights </w:t>
      </w:r>
      <w:r w:rsidR="003966A3" w:rsidRPr="00C93911">
        <w:rPr>
          <w:rFonts w:ascii="Arial" w:hAnsi="Arial" w:cs="Arial"/>
          <w:noProof/>
        </w:rPr>
        <w:t xml:space="preserve">in all </w:t>
      </w:r>
      <w:r w:rsidR="00433045" w:rsidRPr="00C93911">
        <w:rPr>
          <w:rFonts w:ascii="Arial" w:hAnsi="Arial" w:cs="Arial"/>
          <w:noProof/>
        </w:rPr>
        <w:t xml:space="preserve">their diversity. </w:t>
      </w:r>
      <w:r w:rsidR="003966A3" w:rsidRPr="00C93911">
        <w:rPr>
          <w:rFonts w:ascii="Arial" w:hAnsi="Arial" w:cs="Arial"/>
          <w:noProof/>
        </w:rPr>
        <w:t>With</w:t>
      </w:r>
      <w:r w:rsidR="00433045" w:rsidRPr="00C93911">
        <w:rPr>
          <w:rFonts w:ascii="Arial" w:hAnsi="Arial" w:cs="Arial"/>
          <w:noProof/>
        </w:rPr>
        <w:t xml:space="preserve"> targeted measures we </w:t>
      </w:r>
      <w:r w:rsidR="003966A3" w:rsidRPr="00C93911">
        <w:rPr>
          <w:rFonts w:ascii="Arial" w:hAnsi="Arial" w:cs="Arial"/>
          <w:noProof/>
        </w:rPr>
        <w:t>can</w:t>
      </w:r>
      <w:r w:rsidR="00433045" w:rsidRPr="00C93911">
        <w:rPr>
          <w:rFonts w:ascii="Arial" w:hAnsi="Arial" w:cs="Arial"/>
          <w:noProof/>
        </w:rPr>
        <w:t xml:space="preserve"> tackle </w:t>
      </w:r>
      <w:r w:rsidR="003966A3" w:rsidRPr="00C93911">
        <w:rPr>
          <w:rFonts w:ascii="Arial" w:hAnsi="Arial" w:cs="Arial"/>
          <w:noProof/>
        </w:rPr>
        <w:t xml:space="preserve">racism in all its </w:t>
      </w:r>
      <w:r w:rsidR="00433045" w:rsidRPr="00C93911">
        <w:rPr>
          <w:rFonts w:ascii="Arial" w:hAnsi="Arial" w:cs="Arial"/>
          <w:noProof/>
        </w:rPr>
        <w:t>complexit</w:t>
      </w:r>
      <w:r w:rsidR="003966A3" w:rsidRPr="00C93911">
        <w:rPr>
          <w:rFonts w:ascii="Arial" w:hAnsi="Arial" w:cs="Arial"/>
          <w:noProof/>
        </w:rPr>
        <w:t>y</w:t>
      </w:r>
      <w:r w:rsidR="00433045" w:rsidRPr="00C93911">
        <w:rPr>
          <w:rFonts w:ascii="Arial" w:hAnsi="Arial" w:cs="Arial"/>
          <w:noProof/>
        </w:rPr>
        <w:t>.</w:t>
      </w:r>
      <w:r w:rsidRPr="00C93911">
        <w:rPr>
          <w:rFonts w:ascii="Arial" w:hAnsi="Arial" w:cs="Arial"/>
          <w:noProof/>
        </w:rPr>
        <w:t>”</w:t>
      </w:r>
    </w:p>
    <w:p w14:paraId="74C894E5" w14:textId="59E6F32C" w:rsidR="003966A3" w:rsidRPr="00C93911" w:rsidRDefault="003966A3" w:rsidP="001E60DB">
      <w:pPr>
        <w:spacing w:after="0" w:line="240" w:lineRule="auto"/>
        <w:jc w:val="both"/>
        <w:rPr>
          <w:rFonts w:ascii="Arial" w:hAnsi="Arial" w:cs="Arial"/>
          <w:noProof/>
          <w:highlight w:val="yellow"/>
        </w:rPr>
      </w:pPr>
    </w:p>
    <w:p w14:paraId="6A234AA6" w14:textId="1CABB8EE" w:rsidR="006F4E75" w:rsidRPr="00C93911" w:rsidRDefault="003A3807" w:rsidP="001E60DB">
      <w:pPr>
        <w:spacing w:after="0" w:line="240" w:lineRule="auto"/>
        <w:jc w:val="both"/>
        <w:rPr>
          <w:rFonts w:ascii="Arial" w:hAnsi="Arial" w:cs="Arial"/>
          <w:noProof/>
        </w:rPr>
      </w:pPr>
      <w:r w:rsidRPr="00C93911">
        <w:rPr>
          <w:rFonts w:ascii="Arial" w:hAnsi="Arial" w:cs="Arial"/>
          <w:noProof/>
        </w:rPr>
        <w:t xml:space="preserve">“The pandemic has had a particularly devastating impact on racial and ethnic minority communities, who have often met with prejudice and exclusion where they needed equal treatment and care,” said ODIHR Director Matteo Mecacci. “States </w:t>
      </w:r>
      <w:r w:rsidR="00655442" w:rsidRPr="00C93911">
        <w:rPr>
          <w:rFonts w:ascii="Arial" w:hAnsi="Arial" w:cs="Arial"/>
          <w:noProof/>
        </w:rPr>
        <w:t>have a responsibility to protect vulnerable minorities by adopting policies that favo</w:t>
      </w:r>
      <w:r w:rsidR="008E2955" w:rsidRPr="00C93911">
        <w:rPr>
          <w:rFonts w:ascii="Arial" w:hAnsi="Arial" w:cs="Arial"/>
          <w:noProof/>
        </w:rPr>
        <w:t>u</w:t>
      </w:r>
      <w:r w:rsidR="00655442" w:rsidRPr="00C93911">
        <w:rPr>
          <w:rFonts w:ascii="Arial" w:hAnsi="Arial" w:cs="Arial"/>
          <w:noProof/>
        </w:rPr>
        <w:t xml:space="preserve">r inclusion and </w:t>
      </w:r>
      <w:r w:rsidR="005B2641" w:rsidRPr="00C93911">
        <w:rPr>
          <w:rFonts w:ascii="Arial" w:hAnsi="Arial" w:cs="Arial"/>
          <w:noProof/>
        </w:rPr>
        <w:t xml:space="preserve">counter </w:t>
      </w:r>
      <w:r w:rsidR="00655442" w:rsidRPr="00C93911">
        <w:rPr>
          <w:rFonts w:ascii="Arial" w:hAnsi="Arial" w:cs="Arial"/>
          <w:noProof/>
        </w:rPr>
        <w:t>discrimination at all levels</w:t>
      </w:r>
      <w:r w:rsidR="003B34E6" w:rsidRPr="00C93911">
        <w:rPr>
          <w:rFonts w:ascii="Arial" w:hAnsi="Arial" w:cs="Arial"/>
          <w:noProof/>
        </w:rPr>
        <w:t xml:space="preserve">, starting </w:t>
      </w:r>
      <w:r w:rsidR="002819EC" w:rsidRPr="00C93911">
        <w:rPr>
          <w:rFonts w:ascii="Arial" w:hAnsi="Arial" w:cs="Arial"/>
          <w:noProof/>
        </w:rPr>
        <w:t>with public institutions and the education system</w:t>
      </w:r>
      <w:r w:rsidR="00655442" w:rsidRPr="00C93911">
        <w:rPr>
          <w:rFonts w:ascii="Arial" w:hAnsi="Arial" w:cs="Arial"/>
          <w:noProof/>
        </w:rPr>
        <w:t xml:space="preserve">. By </w:t>
      </w:r>
      <w:r w:rsidR="003B34E6" w:rsidRPr="00C93911">
        <w:rPr>
          <w:rFonts w:ascii="Arial" w:hAnsi="Arial" w:cs="Arial"/>
          <w:noProof/>
        </w:rPr>
        <w:t xml:space="preserve">both preventing and countering </w:t>
      </w:r>
      <w:r w:rsidR="002819EC" w:rsidRPr="00C93911">
        <w:rPr>
          <w:rFonts w:ascii="Arial" w:hAnsi="Arial" w:cs="Arial"/>
          <w:noProof/>
        </w:rPr>
        <w:t>acts of racial discrimination and hate crimes</w:t>
      </w:r>
      <w:r w:rsidR="00655442" w:rsidRPr="00C93911">
        <w:rPr>
          <w:rFonts w:ascii="Arial" w:hAnsi="Arial" w:cs="Arial"/>
          <w:noProof/>
        </w:rPr>
        <w:t xml:space="preserve"> </w:t>
      </w:r>
      <w:r w:rsidR="002819EC" w:rsidRPr="00C93911">
        <w:rPr>
          <w:rFonts w:ascii="Arial" w:hAnsi="Arial" w:cs="Arial"/>
          <w:noProof/>
        </w:rPr>
        <w:t>s</w:t>
      </w:r>
      <w:r w:rsidRPr="00C93911">
        <w:rPr>
          <w:rFonts w:ascii="Arial" w:hAnsi="Arial" w:cs="Arial"/>
          <w:noProof/>
        </w:rPr>
        <w:t xml:space="preserve">ocieties </w:t>
      </w:r>
      <w:r w:rsidR="002819EC" w:rsidRPr="00C93911">
        <w:rPr>
          <w:rFonts w:ascii="Arial" w:hAnsi="Arial" w:cs="Arial"/>
          <w:noProof/>
        </w:rPr>
        <w:t>become</w:t>
      </w:r>
      <w:r w:rsidRPr="00C93911">
        <w:rPr>
          <w:rFonts w:ascii="Arial" w:hAnsi="Arial" w:cs="Arial"/>
          <w:noProof/>
        </w:rPr>
        <w:t xml:space="preserve"> more </w:t>
      </w:r>
      <w:r w:rsidR="002819EC" w:rsidRPr="00C93911">
        <w:rPr>
          <w:rFonts w:ascii="Arial" w:hAnsi="Arial" w:cs="Arial"/>
          <w:noProof/>
        </w:rPr>
        <w:t xml:space="preserve">inclusive and </w:t>
      </w:r>
      <w:r w:rsidRPr="00C93911">
        <w:rPr>
          <w:rFonts w:ascii="Arial" w:hAnsi="Arial" w:cs="Arial"/>
          <w:noProof/>
        </w:rPr>
        <w:t xml:space="preserve">resilient in times of crisis.” </w:t>
      </w:r>
    </w:p>
    <w:p w14:paraId="28477985" w14:textId="6A5D3A0F" w:rsidR="00A85E8D" w:rsidRPr="00C93911" w:rsidRDefault="00A85E8D" w:rsidP="001E60DB">
      <w:pPr>
        <w:spacing w:after="0" w:line="240" w:lineRule="auto"/>
        <w:jc w:val="both"/>
        <w:rPr>
          <w:rFonts w:ascii="Arial" w:hAnsi="Arial" w:cs="Arial"/>
          <w:noProof/>
        </w:rPr>
      </w:pPr>
    </w:p>
    <w:p w14:paraId="381C76B6" w14:textId="1E8025EF" w:rsidR="00833CE1" w:rsidRPr="00C93911" w:rsidRDefault="00747DB0" w:rsidP="00FE608B">
      <w:pPr>
        <w:spacing w:after="0" w:line="240" w:lineRule="auto"/>
        <w:jc w:val="both"/>
        <w:rPr>
          <w:rFonts w:ascii="Arial" w:hAnsi="Arial" w:cs="Arial"/>
          <w:i/>
          <w:noProof/>
          <w:sz w:val="20"/>
          <w:szCs w:val="20"/>
        </w:rPr>
      </w:pPr>
      <w:r w:rsidRPr="00C93911">
        <w:rPr>
          <w:rFonts w:ascii="Arial" w:hAnsi="Arial" w:cs="Arial"/>
          <w:noProof/>
        </w:rPr>
        <w:t>Since the beginning of the pandemic</w:t>
      </w:r>
      <w:r w:rsidR="00454373" w:rsidRPr="00C93911">
        <w:rPr>
          <w:rFonts w:ascii="Arial" w:hAnsi="Arial" w:cs="Arial"/>
          <w:noProof/>
        </w:rPr>
        <w:t xml:space="preserve">, </w:t>
      </w:r>
      <w:r w:rsidR="00205DC7" w:rsidRPr="00C93911">
        <w:rPr>
          <w:rFonts w:ascii="Arial" w:hAnsi="Arial" w:cs="Arial"/>
          <w:noProof/>
        </w:rPr>
        <w:t xml:space="preserve">FRA has </w:t>
      </w:r>
      <w:r w:rsidRPr="00C93911">
        <w:rPr>
          <w:rFonts w:ascii="Arial" w:hAnsi="Arial" w:cs="Arial"/>
          <w:noProof/>
        </w:rPr>
        <w:t xml:space="preserve">regularly </w:t>
      </w:r>
      <w:r w:rsidR="00205DC7" w:rsidRPr="00C93911">
        <w:rPr>
          <w:rFonts w:ascii="Arial" w:hAnsi="Arial" w:cs="Arial"/>
          <w:noProof/>
        </w:rPr>
        <w:t xml:space="preserve">published </w:t>
      </w:r>
      <w:hyperlink r:id="rId12" w:history="1">
        <w:r w:rsidRPr="00C93911">
          <w:rPr>
            <w:rStyle w:val="Hyperlink"/>
            <w:rFonts w:ascii="Arial" w:hAnsi="Arial" w:cs="Arial"/>
            <w:noProof/>
            <w:color w:val="auto"/>
          </w:rPr>
          <w:t>bulletins</w:t>
        </w:r>
      </w:hyperlink>
      <w:r w:rsidRPr="00C93911">
        <w:rPr>
          <w:rFonts w:ascii="Arial" w:hAnsi="Arial" w:cs="Arial"/>
          <w:noProof/>
        </w:rPr>
        <w:t xml:space="preserve"> </w:t>
      </w:r>
      <w:r w:rsidR="00454373" w:rsidRPr="00C93911">
        <w:rPr>
          <w:rFonts w:ascii="Arial" w:hAnsi="Arial" w:cs="Arial"/>
          <w:noProof/>
        </w:rPr>
        <w:t xml:space="preserve">on the </w:t>
      </w:r>
      <w:r w:rsidRPr="00C93911">
        <w:rPr>
          <w:rFonts w:ascii="Arial" w:hAnsi="Arial" w:cs="Arial"/>
          <w:noProof/>
        </w:rPr>
        <w:t xml:space="preserve">fundamental rights implications of Covid-19 </w:t>
      </w:r>
      <w:r w:rsidR="00454373" w:rsidRPr="00C93911">
        <w:rPr>
          <w:rFonts w:ascii="Arial" w:hAnsi="Arial" w:cs="Arial"/>
          <w:noProof/>
        </w:rPr>
        <w:t>and the groups most at risk</w:t>
      </w:r>
      <w:r w:rsidRPr="00C93911">
        <w:rPr>
          <w:rFonts w:ascii="Arial" w:hAnsi="Arial" w:cs="Arial"/>
          <w:noProof/>
        </w:rPr>
        <w:t xml:space="preserve"> in the European Union</w:t>
      </w:r>
      <w:r w:rsidR="00454373" w:rsidRPr="00C93911">
        <w:rPr>
          <w:rFonts w:ascii="Arial" w:hAnsi="Arial" w:cs="Arial"/>
          <w:noProof/>
        </w:rPr>
        <w:t>.</w:t>
      </w:r>
      <w:r w:rsidR="00205DC7" w:rsidRPr="00C93911">
        <w:rPr>
          <w:rFonts w:ascii="Arial" w:hAnsi="Arial" w:cs="Arial"/>
          <w:noProof/>
        </w:rPr>
        <w:t xml:space="preserve"> </w:t>
      </w:r>
      <w:r w:rsidR="00E20FE3" w:rsidRPr="00C93911">
        <w:rPr>
          <w:rFonts w:ascii="Arial" w:hAnsi="Arial" w:cs="Arial"/>
          <w:noProof/>
        </w:rPr>
        <w:t xml:space="preserve">Its wide range of </w:t>
      </w:r>
      <w:hyperlink r:id="rId13" w:history="1">
        <w:r w:rsidR="00E20FE3" w:rsidRPr="00C93911">
          <w:rPr>
            <w:rStyle w:val="Hyperlink"/>
            <w:rFonts w:ascii="Arial" w:hAnsi="Arial" w:cs="Arial"/>
            <w:noProof/>
            <w:color w:val="auto"/>
          </w:rPr>
          <w:t>surveys</w:t>
        </w:r>
      </w:hyperlink>
      <w:r w:rsidR="00E20FE3" w:rsidRPr="00C93911">
        <w:rPr>
          <w:rFonts w:ascii="Arial" w:hAnsi="Arial" w:cs="Arial"/>
          <w:noProof/>
        </w:rPr>
        <w:t xml:space="preserve"> regularly underscore widespread racial discrimination and intolerance that many people continue to face. </w:t>
      </w:r>
      <w:r w:rsidR="00454373" w:rsidRPr="00C93911">
        <w:rPr>
          <w:rFonts w:ascii="Arial" w:hAnsi="Arial" w:cs="Arial"/>
          <w:noProof/>
        </w:rPr>
        <w:t xml:space="preserve">ODIHR has also </w:t>
      </w:r>
      <w:r w:rsidR="00BD5A93" w:rsidRPr="00C93911">
        <w:rPr>
          <w:rFonts w:ascii="Arial" w:hAnsi="Arial" w:cs="Arial"/>
          <w:noProof/>
        </w:rPr>
        <w:t xml:space="preserve">published </w:t>
      </w:r>
      <w:hyperlink r:id="rId14" w:history="1">
        <w:r w:rsidR="00BD5A93" w:rsidRPr="00C93911">
          <w:rPr>
            <w:rStyle w:val="Hyperlink"/>
            <w:rFonts w:ascii="Arial" w:hAnsi="Arial" w:cs="Arial"/>
            <w:noProof/>
            <w:color w:val="auto"/>
          </w:rPr>
          <w:t>guidance</w:t>
        </w:r>
      </w:hyperlink>
      <w:r w:rsidR="00BD5A93" w:rsidRPr="00C93911">
        <w:rPr>
          <w:rFonts w:ascii="Arial" w:hAnsi="Arial" w:cs="Arial"/>
          <w:noProof/>
        </w:rPr>
        <w:t xml:space="preserve"> on </w:t>
      </w:r>
      <w:r w:rsidR="00A92F97" w:rsidRPr="00C93911">
        <w:rPr>
          <w:rFonts w:ascii="Arial" w:hAnsi="Arial" w:cs="Arial"/>
          <w:noProof/>
        </w:rPr>
        <w:t>human rights challenges caused by the C</w:t>
      </w:r>
      <w:r w:rsidRPr="00C93911">
        <w:rPr>
          <w:rFonts w:ascii="Arial" w:hAnsi="Arial" w:cs="Arial"/>
          <w:noProof/>
        </w:rPr>
        <w:t>ovid</w:t>
      </w:r>
      <w:r w:rsidR="00A92F97" w:rsidRPr="00C93911">
        <w:rPr>
          <w:rFonts w:ascii="Arial" w:hAnsi="Arial" w:cs="Arial"/>
          <w:noProof/>
        </w:rPr>
        <w:t>-19 pandemic throughout the OSCE</w:t>
      </w:r>
      <w:r w:rsidRPr="00C93911">
        <w:rPr>
          <w:rFonts w:ascii="Arial" w:hAnsi="Arial" w:cs="Arial"/>
          <w:noProof/>
        </w:rPr>
        <w:t xml:space="preserve"> region</w:t>
      </w:r>
      <w:r w:rsidR="00A92F97" w:rsidRPr="00C93911">
        <w:rPr>
          <w:rFonts w:ascii="Arial" w:hAnsi="Arial" w:cs="Arial"/>
          <w:noProof/>
        </w:rPr>
        <w:t>.</w:t>
      </w:r>
      <w:r w:rsidR="00454373" w:rsidRPr="00C93911">
        <w:rPr>
          <w:rFonts w:ascii="Arial" w:hAnsi="Arial" w:cs="Arial"/>
          <w:noProof/>
        </w:rPr>
        <w:t xml:space="preserve"> </w:t>
      </w:r>
      <w:r w:rsidR="00C867BA" w:rsidRPr="00C93911">
        <w:rPr>
          <w:rFonts w:ascii="Arial" w:hAnsi="Arial" w:cs="Arial"/>
          <w:noProof/>
        </w:rPr>
        <w:t xml:space="preserve">CERD has adopted a </w:t>
      </w:r>
      <w:hyperlink r:id="rId15" w:history="1">
        <w:r w:rsidR="00C867BA" w:rsidRPr="00C93911">
          <w:rPr>
            <w:rStyle w:val="Hyperlink"/>
            <w:rFonts w:ascii="Arial" w:hAnsi="Arial" w:cs="Arial"/>
            <w:noProof/>
            <w:color w:val="auto"/>
          </w:rPr>
          <w:t>statement</w:t>
        </w:r>
      </w:hyperlink>
      <w:r w:rsidR="00C867BA" w:rsidRPr="00C93911">
        <w:rPr>
          <w:rFonts w:ascii="Arial" w:hAnsi="Arial" w:cs="Arial"/>
          <w:noProof/>
        </w:rPr>
        <w:t xml:space="preserve"> laying down States obligations under the ICERD Convention in the context of COVID-19.  </w:t>
      </w:r>
      <w:r w:rsidR="00FE608B" w:rsidRPr="00C93911">
        <w:rPr>
          <w:rFonts w:ascii="Arial" w:hAnsi="Arial" w:cs="Arial"/>
          <w:noProof/>
        </w:rPr>
        <w:t xml:space="preserve">At the same time, </w:t>
      </w:r>
      <w:r w:rsidR="00C56F0C" w:rsidRPr="00C93911">
        <w:rPr>
          <w:rFonts w:ascii="Arial" w:hAnsi="Arial" w:cs="Arial"/>
          <w:noProof/>
        </w:rPr>
        <w:t xml:space="preserve">in its </w:t>
      </w:r>
      <w:hyperlink r:id="rId16" w:history="1">
        <w:r w:rsidR="00FE608B" w:rsidRPr="00C93911">
          <w:rPr>
            <w:rStyle w:val="Hyperlink"/>
            <w:rFonts w:ascii="Arial" w:hAnsi="Arial" w:cs="Arial"/>
            <w:noProof/>
            <w:color w:val="auto"/>
          </w:rPr>
          <w:t>country monitoring</w:t>
        </w:r>
      </w:hyperlink>
      <w:r w:rsidR="00C56F0C" w:rsidRPr="00C93911">
        <w:rPr>
          <w:rStyle w:val="Hyperlink"/>
          <w:rFonts w:ascii="Arial" w:hAnsi="Arial" w:cs="Arial"/>
          <w:noProof/>
          <w:color w:val="auto"/>
        </w:rPr>
        <w:t xml:space="preserve"> reports</w:t>
      </w:r>
      <w:r w:rsidR="00C56F0C" w:rsidRPr="00C93911">
        <w:rPr>
          <w:rFonts w:ascii="Arial" w:hAnsi="Arial" w:cs="Arial"/>
          <w:noProof/>
        </w:rPr>
        <w:t xml:space="preserve"> and </w:t>
      </w:r>
      <w:hyperlink r:id="rId17" w:history="1">
        <w:r w:rsidR="003B1225" w:rsidRPr="00C93911">
          <w:rPr>
            <w:rStyle w:val="Hyperlink"/>
            <w:rFonts w:ascii="Arial" w:hAnsi="Arial" w:cs="Arial"/>
            <w:noProof/>
            <w:color w:val="auto"/>
          </w:rPr>
          <w:t>statements</w:t>
        </w:r>
      </w:hyperlink>
      <w:r w:rsidR="0049544C" w:rsidRPr="00C93911">
        <w:rPr>
          <w:rStyle w:val="Hyperlink"/>
          <w:rFonts w:ascii="Arial" w:hAnsi="Arial" w:cs="Arial"/>
          <w:noProof/>
          <w:color w:val="auto"/>
        </w:rPr>
        <w:t xml:space="preserve"> </w:t>
      </w:r>
      <w:r w:rsidR="0077187E" w:rsidRPr="00C93911">
        <w:rPr>
          <w:rFonts w:ascii="Arial" w:hAnsi="Arial" w:cs="Arial"/>
          <w:noProof/>
        </w:rPr>
        <w:t xml:space="preserve">as well as in its recently published </w:t>
      </w:r>
      <w:hyperlink r:id="rId18" w:history="1">
        <w:r w:rsidR="0077187E" w:rsidRPr="00C93911">
          <w:rPr>
            <w:rStyle w:val="Hyperlink"/>
            <w:rFonts w:ascii="Arial" w:hAnsi="Arial" w:cs="Arial"/>
            <w:noProof/>
            <w:color w:val="auto"/>
          </w:rPr>
          <w:t>annual report</w:t>
        </w:r>
      </w:hyperlink>
      <w:r w:rsidR="0077187E" w:rsidRPr="00C93911">
        <w:rPr>
          <w:rFonts w:ascii="Arial" w:hAnsi="Arial" w:cs="Arial"/>
          <w:noProof/>
        </w:rPr>
        <w:t xml:space="preserve">, ECRI </w:t>
      </w:r>
      <w:r w:rsidR="00EA5EB5" w:rsidRPr="00C93911">
        <w:rPr>
          <w:rFonts w:ascii="Arial" w:hAnsi="Arial" w:cs="Arial"/>
          <w:noProof/>
        </w:rPr>
        <w:t>ha</w:t>
      </w:r>
      <w:r w:rsidR="00477764" w:rsidRPr="00C93911">
        <w:rPr>
          <w:rFonts w:ascii="Arial" w:hAnsi="Arial" w:cs="Arial"/>
          <w:noProof/>
        </w:rPr>
        <w:t>s</w:t>
      </w:r>
      <w:r w:rsidR="00EA5EB5" w:rsidRPr="00C93911">
        <w:rPr>
          <w:rFonts w:ascii="Arial" w:hAnsi="Arial" w:cs="Arial"/>
          <w:noProof/>
        </w:rPr>
        <w:t xml:space="preserve"> </w:t>
      </w:r>
      <w:r w:rsidR="00FE608B" w:rsidRPr="00C93911">
        <w:rPr>
          <w:rFonts w:ascii="Arial" w:hAnsi="Arial" w:cs="Arial"/>
          <w:noProof/>
        </w:rPr>
        <w:t>help</w:t>
      </w:r>
      <w:r w:rsidR="005E2072" w:rsidRPr="00C93911">
        <w:rPr>
          <w:rFonts w:ascii="Arial" w:hAnsi="Arial" w:cs="Arial"/>
          <w:noProof/>
        </w:rPr>
        <w:t>ed</w:t>
      </w:r>
      <w:r w:rsidR="00FE608B" w:rsidRPr="00C93911">
        <w:rPr>
          <w:rFonts w:ascii="Arial" w:hAnsi="Arial" w:cs="Arial"/>
          <w:noProof/>
        </w:rPr>
        <w:t xml:space="preserve"> countries to </w:t>
      </w:r>
      <w:r w:rsidR="005E2072" w:rsidRPr="00C93911">
        <w:rPr>
          <w:rFonts w:ascii="Arial" w:hAnsi="Arial" w:cs="Arial"/>
          <w:noProof/>
        </w:rPr>
        <w:t xml:space="preserve">detect and </w:t>
      </w:r>
      <w:r w:rsidR="00454373" w:rsidRPr="00C93911">
        <w:rPr>
          <w:rFonts w:ascii="Arial" w:hAnsi="Arial" w:cs="Arial"/>
          <w:noProof/>
        </w:rPr>
        <w:t xml:space="preserve">address </w:t>
      </w:r>
      <w:r w:rsidRPr="00C93911">
        <w:rPr>
          <w:rFonts w:ascii="Arial" w:hAnsi="Arial" w:cs="Arial"/>
          <w:noProof/>
        </w:rPr>
        <w:t>pandemic-</w:t>
      </w:r>
      <w:r w:rsidR="00EA5EB5" w:rsidRPr="00C93911">
        <w:rPr>
          <w:rFonts w:ascii="Arial" w:hAnsi="Arial" w:cs="Arial"/>
          <w:noProof/>
        </w:rPr>
        <w:t xml:space="preserve">related </w:t>
      </w:r>
      <w:r w:rsidR="005E2072" w:rsidRPr="00C93911">
        <w:rPr>
          <w:rFonts w:ascii="Arial" w:hAnsi="Arial" w:cs="Arial"/>
          <w:noProof/>
        </w:rPr>
        <w:t xml:space="preserve">problems being experienced </w:t>
      </w:r>
      <w:r w:rsidR="00EA5EB5" w:rsidRPr="00C93911">
        <w:rPr>
          <w:rFonts w:ascii="Arial" w:hAnsi="Arial" w:cs="Arial"/>
          <w:noProof/>
        </w:rPr>
        <w:t>by groups of concern to ECRI</w:t>
      </w:r>
      <w:r w:rsidR="005E2072" w:rsidRPr="00C93911">
        <w:rPr>
          <w:rFonts w:ascii="Arial" w:hAnsi="Arial" w:cs="Arial"/>
          <w:noProof/>
        </w:rPr>
        <w:t xml:space="preserve">. </w:t>
      </w:r>
    </w:p>
    <w:p w14:paraId="17E07E8B" w14:textId="77777777" w:rsidR="00FE608B" w:rsidRPr="00C93911" w:rsidRDefault="00FE608B" w:rsidP="00833CE1">
      <w:pPr>
        <w:spacing w:after="0" w:line="240" w:lineRule="auto"/>
        <w:jc w:val="both"/>
        <w:rPr>
          <w:rFonts w:ascii="Arial" w:hAnsi="Arial" w:cs="Arial"/>
          <w:i/>
          <w:noProof/>
          <w:sz w:val="20"/>
          <w:szCs w:val="20"/>
        </w:rPr>
      </w:pPr>
    </w:p>
    <w:p w14:paraId="03F8E45E" w14:textId="74643ECA" w:rsidR="00734B7A" w:rsidRPr="00C93911" w:rsidRDefault="00C625AF" w:rsidP="00833CE1">
      <w:pPr>
        <w:spacing w:after="0" w:line="240" w:lineRule="auto"/>
        <w:jc w:val="both"/>
        <w:rPr>
          <w:rFonts w:ascii="Arial" w:hAnsi="Arial" w:cs="Arial"/>
          <w:i/>
          <w:noProof/>
          <w:sz w:val="20"/>
          <w:szCs w:val="20"/>
        </w:rPr>
      </w:pPr>
      <w:r w:rsidRPr="00C93911">
        <w:rPr>
          <w:rFonts w:ascii="Arial" w:hAnsi="Arial" w:cs="Arial"/>
          <w:i/>
          <w:noProof/>
          <w:sz w:val="20"/>
          <w:szCs w:val="20"/>
        </w:rPr>
        <w:t>The United Nations designated 21 March the International Day for the Elimination of Racial Discrimination in 1966, in memory of the 69 people killed six years earlier in Sharpeville, South Africa, during a peaceful demonstration to protest the apartheid system.</w:t>
      </w:r>
    </w:p>
    <w:p w14:paraId="44C9C285" w14:textId="0B383AF7" w:rsidR="00784AF4" w:rsidRDefault="00784AF4" w:rsidP="00833CE1">
      <w:pPr>
        <w:spacing w:after="0" w:line="240" w:lineRule="auto"/>
        <w:jc w:val="both"/>
        <w:rPr>
          <w:rFonts w:ascii="Arial" w:hAnsi="Arial" w:cs="Arial"/>
          <w:i/>
          <w:noProof/>
          <w:sz w:val="20"/>
          <w:szCs w:val="20"/>
        </w:rPr>
      </w:pPr>
    </w:p>
    <w:p w14:paraId="774850C6" w14:textId="1111EF54" w:rsidR="00784AF4" w:rsidRDefault="00784AF4" w:rsidP="00784AF4">
      <w:pPr>
        <w:spacing w:after="0" w:line="240" w:lineRule="auto"/>
        <w:jc w:val="both"/>
        <w:rPr>
          <w:rFonts w:ascii="Arial" w:hAnsi="Arial" w:cs="Arial"/>
          <w:noProof/>
        </w:rPr>
      </w:pPr>
      <w:r w:rsidRPr="003A3807">
        <w:rPr>
          <w:rFonts w:ascii="Arial" w:hAnsi="Arial" w:cs="Arial"/>
          <w:noProof/>
        </w:rPr>
        <w:t xml:space="preserve"> </w:t>
      </w:r>
    </w:p>
    <w:p w14:paraId="073AD69F" w14:textId="77777777" w:rsidR="00784AF4" w:rsidRPr="00833CE1" w:rsidRDefault="00784AF4" w:rsidP="00833CE1">
      <w:pPr>
        <w:spacing w:after="0" w:line="240" w:lineRule="auto"/>
        <w:jc w:val="both"/>
        <w:rPr>
          <w:rFonts w:ascii="Arial" w:hAnsi="Arial" w:cs="Arial"/>
          <w:noProof/>
        </w:rPr>
      </w:pPr>
    </w:p>
    <w:sectPr w:rsidR="00784AF4" w:rsidRPr="00833CE1" w:rsidSect="00833CE1">
      <w:headerReference w:type="default" r:id="rId19"/>
      <w:footerReference w:type="even" r:id="rId2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E0564" w14:textId="77777777" w:rsidR="003524A9" w:rsidRDefault="003524A9" w:rsidP="00833CE1">
      <w:pPr>
        <w:spacing w:after="0" w:line="240" w:lineRule="auto"/>
      </w:pPr>
      <w:r>
        <w:separator/>
      </w:r>
    </w:p>
  </w:endnote>
  <w:endnote w:type="continuationSeparator" w:id="0">
    <w:p w14:paraId="54D8F05C" w14:textId="77777777" w:rsidR="003524A9" w:rsidRDefault="003524A9" w:rsidP="00833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Tahoma"/>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ExtraBold">
    <w:altName w:val="Segoe UI Semibold"/>
    <w:charset w:val="00"/>
    <w:family w:val="swiss"/>
    <w:pitch w:val="variable"/>
    <w:sig w:usb0="E00002EF" w:usb1="4000205B" w:usb2="00000028" w:usb3="00000000" w:csb0="0000019F" w:csb1="00000000"/>
  </w:font>
  <w:font w:name="Noto Serif">
    <w:altName w:val="Times New Roman"/>
    <w:charset w:val="00"/>
    <w:family w:val="roman"/>
    <w:pitch w:val="variable"/>
    <w:sig w:usb0="E00002FF" w:usb1="4000001F" w:usb2="08000029"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365021"/>
      <w:docPartObj>
        <w:docPartGallery w:val="Page Numbers (Bottom of Page)"/>
        <w:docPartUnique/>
      </w:docPartObj>
    </w:sdtPr>
    <w:sdtEndPr>
      <w:rPr>
        <w:rFonts w:ascii="Arial" w:hAnsi="Arial" w:cs="Arial"/>
      </w:rPr>
    </w:sdtEndPr>
    <w:sdtContent>
      <w:p w14:paraId="241730D0" w14:textId="21EACCCB" w:rsidR="00ED7888" w:rsidRPr="00ED7888" w:rsidRDefault="00ED7888">
        <w:pPr>
          <w:pStyle w:val="Footer"/>
          <w:jc w:val="right"/>
          <w:rPr>
            <w:rFonts w:ascii="Arial" w:hAnsi="Arial" w:cs="Arial"/>
          </w:rPr>
        </w:pPr>
        <w:r w:rsidRPr="00ED7888">
          <w:rPr>
            <w:rFonts w:ascii="Arial" w:hAnsi="Arial" w:cs="Arial"/>
          </w:rPr>
          <w:fldChar w:fldCharType="begin"/>
        </w:r>
        <w:r w:rsidRPr="00ED7888">
          <w:rPr>
            <w:rFonts w:ascii="Arial" w:hAnsi="Arial" w:cs="Arial"/>
          </w:rPr>
          <w:instrText>PAGE   \* MERGEFORMAT</w:instrText>
        </w:r>
        <w:r w:rsidRPr="00ED7888">
          <w:rPr>
            <w:rFonts w:ascii="Arial" w:hAnsi="Arial" w:cs="Arial"/>
          </w:rPr>
          <w:fldChar w:fldCharType="separate"/>
        </w:r>
        <w:r w:rsidR="000C2AAF" w:rsidRPr="000C2AAF">
          <w:rPr>
            <w:rFonts w:ascii="Arial" w:hAnsi="Arial" w:cs="Arial"/>
            <w:noProof/>
            <w:lang w:val="fr-FR"/>
          </w:rPr>
          <w:t>2</w:t>
        </w:r>
        <w:r w:rsidRPr="00ED7888">
          <w:rPr>
            <w:rFonts w:ascii="Arial" w:hAnsi="Arial" w:cs="Arial"/>
          </w:rPr>
          <w:fldChar w:fldCharType="end"/>
        </w:r>
      </w:p>
    </w:sdtContent>
  </w:sdt>
  <w:p w14:paraId="08FC13C5" w14:textId="77777777" w:rsidR="00687128" w:rsidRDefault="00687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2912E" w14:textId="77777777" w:rsidR="003524A9" w:rsidRDefault="003524A9" w:rsidP="00833CE1">
      <w:pPr>
        <w:spacing w:after="0" w:line="240" w:lineRule="auto"/>
      </w:pPr>
      <w:r>
        <w:separator/>
      </w:r>
    </w:p>
  </w:footnote>
  <w:footnote w:type="continuationSeparator" w:id="0">
    <w:p w14:paraId="69197596" w14:textId="77777777" w:rsidR="003524A9" w:rsidRDefault="003524A9" w:rsidP="00833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27"/>
      <w:gridCol w:w="3118"/>
      <w:gridCol w:w="2897"/>
    </w:tblGrid>
    <w:tr w:rsidR="00833CE1" w14:paraId="65DE9E37" w14:textId="77777777" w:rsidTr="00DA7365">
      <w:tc>
        <w:tcPr>
          <w:tcW w:w="3227" w:type="dxa"/>
          <w:shd w:val="clear" w:color="auto" w:fill="auto"/>
        </w:tcPr>
        <w:p w14:paraId="5D946EEA" w14:textId="41BFFC47" w:rsidR="00833CE1" w:rsidRDefault="00833CE1" w:rsidP="00833CE1">
          <w:pPr>
            <w:pStyle w:val="Header"/>
            <w:ind w:right="176"/>
          </w:pPr>
          <w:r w:rsidRPr="0030559A">
            <w:rPr>
              <w:noProof/>
              <w:lang w:eastAsia="en-GB"/>
            </w:rPr>
            <w:drawing>
              <wp:inline distT="0" distB="0" distL="0" distR="0" wp14:anchorId="7B0C5433" wp14:editId="184C4A02">
                <wp:extent cx="1828800" cy="10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tc>
      <w:tc>
        <w:tcPr>
          <w:tcW w:w="3118" w:type="dxa"/>
          <w:shd w:val="clear" w:color="auto" w:fill="auto"/>
        </w:tcPr>
        <w:p w14:paraId="227000C5" w14:textId="34FE08B8" w:rsidR="00833CE1" w:rsidRDefault="00833CE1" w:rsidP="00833CE1">
          <w:pPr>
            <w:pStyle w:val="Header"/>
          </w:pPr>
          <w:r>
            <w:rPr>
              <w:lang w:val="en-US"/>
            </w:rPr>
            <w:t xml:space="preserve"> </w:t>
          </w:r>
          <w:r w:rsidRPr="0030559A">
            <w:rPr>
              <w:noProof/>
              <w:lang w:eastAsia="en-GB"/>
            </w:rPr>
            <w:drawing>
              <wp:inline distT="0" distB="0" distL="0" distR="0" wp14:anchorId="23071C12" wp14:editId="00681BC5">
                <wp:extent cx="1295400" cy="933450"/>
                <wp:effectExtent l="0" t="0" r="0" b="0"/>
                <wp:docPr id="1" name="Picture 1" descr="correct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orrectcolo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933450"/>
                        </a:xfrm>
                        <a:prstGeom prst="rect">
                          <a:avLst/>
                        </a:prstGeom>
                        <a:noFill/>
                        <a:ln>
                          <a:noFill/>
                        </a:ln>
                      </pic:spPr>
                    </pic:pic>
                  </a:graphicData>
                </a:graphic>
              </wp:inline>
            </w:drawing>
          </w:r>
        </w:p>
      </w:tc>
      <w:tc>
        <w:tcPr>
          <w:tcW w:w="2897" w:type="dxa"/>
          <w:shd w:val="clear" w:color="auto" w:fill="auto"/>
        </w:tcPr>
        <w:p w14:paraId="3DDA3F69" w14:textId="77777777" w:rsidR="00833CE1" w:rsidRDefault="00833CE1" w:rsidP="00833CE1">
          <w:pPr>
            <w:pStyle w:val="Header"/>
          </w:pPr>
        </w:p>
        <w:p w14:paraId="78BF81AC" w14:textId="72BFEC79" w:rsidR="00833CE1" w:rsidRDefault="00833CE1" w:rsidP="00833CE1">
          <w:pPr>
            <w:pStyle w:val="Header"/>
          </w:pPr>
          <w:r>
            <w:rPr>
              <w:noProof/>
              <w:lang w:eastAsia="en-GB"/>
            </w:rPr>
            <w:drawing>
              <wp:inline distT="0" distB="0" distL="0" distR="0" wp14:anchorId="610AEBFE" wp14:editId="45268B6F">
                <wp:extent cx="1457325" cy="640080"/>
                <wp:effectExtent l="0" t="0" r="952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7325" cy="640080"/>
                        </a:xfrm>
                        <a:prstGeom prst="rect">
                          <a:avLst/>
                        </a:prstGeom>
                        <a:noFill/>
                      </pic:spPr>
                    </pic:pic>
                  </a:graphicData>
                </a:graphic>
              </wp:inline>
            </w:drawing>
          </w:r>
        </w:p>
      </w:tc>
    </w:tr>
  </w:tbl>
  <w:p w14:paraId="28689234" w14:textId="77777777" w:rsidR="00833CE1" w:rsidRPr="00CC6F61" w:rsidRDefault="00833CE1" w:rsidP="00833CE1">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78"/>
    <w:rsid w:val="00014936"/>
    <w:rsid w:val="00020022"/>
    <w:rsid w:val="000208A7"/>
    <w:rsid w:val="000254EA"/>
    <w:rsid w:val="000476FA"/>
    <w:rsid w:val="00052200"/>
    <w:rsid w:val="00063C58"/>
    <w:rsid w:val="00065546"/>
    <w:rsid w:val="000706A0"/>
    <w:rsid w:val="000715EF"/>
    <w:rsid w:val="00076E7A"/>
    <w:rsid w:val="00091CDD"/>
    <w:rsid w:val="00092AA2"/>
    <w:rsid w:val="00097489"/>
    <w:rsid w:val="000974E7"/>
    <w:rsid w:val="000A3880"/>
    <w:rsid w:val="000C2AAF"/>
    <w:rsid w:val="000D1F18"/>
    <w:rsid w:val="000D7368"/>
    <w:rsid w:val="000E4AEE"/>
    <w:rsid w:val="000F0BD1"/>
    <w:rsid w:val="000F0FDA"/>
    <w:rsid w:val="001019F5"/>
    <w:rsid w:val="0011165B"/>
    <w:rsid w:val="001133C1"/>
    <w:rsid w:val="001142F8"/>
    <w:rsid w:val="00116AF0"/>
    <w:rsid w:val="0013211F"/>
    <w:rsid w:val="00135F62"/>
    <w:rsid w:val="00150B5D"/>
    <w:rsid w:val="00150EF1"/>
    <w:rsid w:val="00162DBA"/>
    <w:rsid w:val="00167250"/>
    <w:rsid w:val="0017344B"/>
    <w:rsid w:val="00173CDC"/>
    <w:rsid w:val="00176664"/>
    <w:rsid w:val="00176812"/>
    <w:rsid w:val="001854A3"/>
    <w:rsid w:val="00196753"/>
    <w:rsid w:val="0019702B"/>
    <w:rsid w:val="001A0ADD"/>
    <w:rsid w:val="001A47A3"/>
    <w:rsid w:val="001A61E8"/>
    <w:rsid w:val="001B3B3A"/>
    <w:rsid w:val="001B5B44"/>
    <w:rsid w:val="001C36A0"/>
    <w:rsid w:val="001C6D7D"/>
    <w:rsid w:val="001D7AE0"/>
    <w:rsid w:val="001E60DB"/>
    <w:rsid w:val="00200B94"/>
    <w:rsid w:val="00200EEB"/>
    <w:rsid w:val="0020527F"/>
    <w:rsid w:val="00205DC7"/>
    <w:rsid w:val="00206DDE"/>
    <w:rsid w:val="00215397"/>
    <w:rsid w:val="0022322B"/>
    <w:rsid w:val="00224781"/>
    <w:rsid w:val="0023267D"/>
    <w:rsid w:val="002364F1"/>
    <w:rsid w:val="0024544D"/>
    <w:rsid w:val="00254504"/>
    <w:rsid w:val="0025518F"/>
    <w:rsid w:val="00261697"/>
    <w:rsid w:val="00262AC4"/>
    <w:rsid w:val="00264FFA"/>
    <w:rsid w:val="002819EC"/>
    <w:rsid w:val="00293A1B"/>
    <w:rsid w:val="00293C74"/>
    <w:rsid w:val="002958CE"/>
    <w:rsid w:val="002966AD"/>
    <w:rsid w:val="002A0950"/>
    <w:rsid w:val="002A1DC1"/>
    <w:rsid w:val="002B2989"/>
    <w:rsid w:val="002C64AF"/>
    <w:rsid w:val="002E0191"/>
    <w:rsid w:val="002E42C9"/>
    <w:rsid w:val="002E783D"/>
    <w:rsid w:val="002F78C1"/>
    <w:rsid w:val="002F7E1D"/>
    <w:rsid w:val="00300B29"/>
    <w:rsid w:val="00301FE0"/>
    <w:rsid w:val="00304720"/>
    <w:rsid w:val="0030653E"/>
    <w:rsid w:val="00320A12"/>
    <w:rsid w:val="003216B2"/>
    <w:rsid w:val="00324559"/>
    <w:rsid w:val="00341265"/>
    <w:rsid w:val="003524A9"/>
    <w:rsid w:val="0036363F"/>
    <w:rsid w:val="00370543"/>
    <w:rsid w:val="0037792B"/>
    <w:rsid w:val="00386A54"/>
    <w:rsid w:val="00391249"/>
    <w:rsid w:val="00392324"/>
    <w:rsid w:val="00394C55"/>
    <w:rsid w:val="003966A3"/>
    <w:rsid w:val="00396DE5"/>
    <w:rsid w:val="003A3807"/>
    <w:rsid w:val="003B1225"/>
    <w:rsid w:val="003B34E6"/>
    <w:rsid w:val="003C4B6D"/>
    <w:rsid w:val="003D7E59"/>
    <w:rsid w:val="003F5054"/>
    <w:rsid w:val="00400401"/>
    <w:rsid w:val="00415B4B"/>
    <w:rsid w:val="00416104"/>
    <w:rsid w:val="00423E76"/>
    <w:rsid w:val="00433045"/>
    <w:rsid w:val="00436760"/>
    <w:rsid w:val="00454373"/>
    <w:rsid w:val="004553D5"/>
    <w:rsid w:val="00460AC5"/>
    <w:rsid w:val="00462A68"/>
    <w:rsid w:val="00465B2A"/>
    <w:rsid w:val="004765B6"/>
    <w:rsid w:val="004775D5"/>
    <w:rsid w:val="00477764"/>
    <w:rsid w:val="0049544C"/>
    <w:rsid w:val="004A7BF4"/>
    <w:rsid w:val="004B567C"/>
    <w:rsid w:val="004B76BA"/>
    <w:rsid w:val="004C7858"/>
    <w:rsid w:val="004C78E4"/>
    <w:rsid w:val="004D0B59"/>
    <w:rsid w:val="004D1E08"/>
    <w:rsid w:val="004E7A65"/>
    <w:rsid w:val="004F313C"/>
    <w:rsid w:val="004F6CEF"/>
    <w:rsid w:val="00502F45"/>
    <w:rsid w:val="00504CA9"/>
    <w:rsid w:val="00504FA2"/>
    <w:rsid w:val="00512A23"/>
    <w:rsid w:val="005134DC"/>
    <w:rsid w:val="005142B9"/>
    <w:rsid w:val="00520996"/>
    <w:rsid w:val="00521E75"/>
    <w:rsid w:val="0052273F"/>
    <w:rsid w:val="00523C74"/>
    <w:rsid w:val="00531E7D"/>
    <w:rsid w:val="00533EA9"/>
    <w:rsid w:val="005368A0"/>
    <w:rsid w:val="00543BC4"/>
    <w:rsid w:val="00544A95"/>
    <w:rsid w:val="00557DDD"/>
    <w:rsid w:val="00561759"/>
    <w:rsid w:val="00563380"/>
    <w:rsid w:val="0056591E"/>
    <w:rsid w:val="00572DB7"/>
    <w:rsid w:val="00591206"/>
    <w:rsid w:val="005954AC"/>
    <w:rsid w:val="005A1694"/>
    <w:rsid w:val="005A30ED"/>
    <w:rsid w:val="005A5D7B"/>
    <w:rsid w:val="005B005A"/>
    <w:rsid w:val="005B2641"/>
    <w:rsid w:val="005C2025"/>
    <w:rsid w:val="005E2072"/>
    <w:rsid w:val="005E21A0"/>
    <w:rsid w:val="005E24A2"/>
    <w:rsid w:val="006077C4"/>
    <w:rsid w:val="0061499A"/>
    <w:rsid w:val="0062326D"/>
    <w:rsid w:val="00624A13"/>
    <w:rsid w:val="006277A2"/>
    <w:rsid w:val="006323C5"/>
    <w:rsid w:val="00632F5D"/>
    <w:rsid w:val="00640890"/>
    <w:rsid w:val="00653267"/>
    <w:rsid w:val="00655442"/>
    <w:rsid w:val="00660FB0"/>
    <w:rsid w:val="0066233B"/>
    <w:rsid w:val="00663E13"/>
    <w:rsid w:val="00666392"/>
    <w:rsid w:val="00687080"/>
    <w:rsid w:val="00687128"/>
    <w:rsid w:val="00693697"/>
    <w:rsid w:val="00694E96"/>
    <w:rsid w:val="00695023"/>
    <w:rsid w:val="00695624"/>
    <w:rsid w:val="00695ED7"/>
    <w:rsid w:val="006A4D22"/>
    <w:rsid w:val="006B694C"/>
    <w:rsid w:val="006C4AA5"/>
    <w:rsid w:val="006D5A2E"/>
    <w:rsid w:val="006E2F3F"/>
    <w:rsid w:val="006E5AB1"/>
    <w:rsid w:val="006F2F39"/>
    <w:rsid w:val="006F4E75"/>
    <w:rsid w:val="00702636"/>
    <w:rsid w:val="007164C6"/>
    <w:rsid w:val="0073460D"/>
    <w:rsid w:val="00734B7A"/>
    <w:rsid w:val="00736BE6"/>
    <w:rsid w:val="007416F8"/>
    <w:rsid w:val="00742FE8"/>
    <w:rsid w:val="0074326D"/>
    <w:rsid w:val="00747DB0"/>
    <w:rsid w:val="007551A6"/>
    <w:rsid w:val="0077187E"/>
    <w:rsid w:val="0077202D"/>
    <w:rsid w:val="00775163"/>
    <w:rsid w:val="007844A2"/>
    <w:rsid w:val="00784AF4"/>
    <w:rsid w:val="00793100"/>
    <w:rsid w:val="007A515A"/>
    <w:rsid w:val="007B3786"/>
    <w:rsid w:val="007C2CD8"/>
    <w:rsid w:val="007F0F6F"/>
    <w:rsid w:val="007F1671"/>
    <w:rsid w:val="007F3811"/>
    <w:rsid w:val="007F524C"/>
    <w:rsid w:val="007F772C"/>
    <w:rsid w:val="00802706"/>
    <w:rsid w:val="00804684"/>
    <w:rsid w:val="00805520"/>
    <w:rsid w:val="0080581B"/>
    <w:rsid w:val="00821497"/>
    <w:rsid w:val="00821FEC"/>
    <w:rsid w:val="00826D40"/>
    <w:rsid w:val="00833CE1"/>
    <w:rsid w:val="008440DE"/>
    <w:rsid w:val="00844898"/>
    <w:rsid w:val="00847F66"/>
    <w:rsid w:val="00856F54"/>
    <w:rsid w:val="008621D3"/>
    <w:rsid w:val="00865568"/>
    <w:rsid w:val="0087291E"/>
    <w:rsid w:val="00872A6D"/>
    <w:rsid w:val="00874FC3"/>
    <w:rsid w:val="00877878"/>
    <w:rsid w:val="00881B8E"/>
    <w:rsid w:val="00890529"/>
    <w:rsid w:val="0089617F"/>
    <w:rsid w:val="008A33C8"/>
    <w:rsid w:val="008B3D52"/>
    <w:rsid w:val="008B682D"/>
    <w:rsid w:val="008D0013"/>
    <w:rsid w:val="008D3386"/>
    <w:rsid w:val="008D4C9E"/>
    <w:rsid w:val="008D5E21"/>
    <w:rsid w:val="008E0981"/>
    <w:rsid w:val="008E2955"/>
    <w:rsid w:val="008F1EF5"/>
    <w:rsid w:val="008F4ED6"/>
    <w:rsid w:val="008F67F3"/>
    <w:rsid w:val="009012F0"/>
    <w:rsid w:val="00901D60"/>
    <w:rsid w:val="009144CE"/>
    <w:rsid w:val="009163D5"/>
    <w:rsid w:val="009205C2"/>
    <w:rsid w:val="009241CE"/>
    <w:rsid w:val="00930E2A"/>
    <w:rsid w:val="00941502"/>
    <w:rsid w:val="00942ED7"/>
    <w:rsid w:val="009474F6"/>
    <w:rsid w:val="009639A9"/>
    <w:rsid w:val="00983EBD"/>
    <w:rsid w:val="009A2D77"/>
    <w:rsid w:val="009A726C"/>
    <w:rsid w:val="009C5AF9"/>
    <w:rsid w:val="009E5DCD"/>
    <w:rsid w:val="009E6A52"/>
    <w:rsid w:val="009F7B40"/>
    <w:rsid w:val="009F7D3D"/>
    <w:rsid w:val="00A1263B"/>
    <w:rsid w:val="00A13382"/>
    <w:rsid w:val="00A20174"/>
    <w:rsid w:val="00A271D2"/>
    <w:rsid w:val="00A33055"/>
    <w:rsid w:val="00A44BE4"/>
    <w:rsid w:val="00A468C2"/>
    <w:rsid w:val="00A50396"/>
    <w:rsid w:val="00A677D4"/>
    <w:rsid w:val="00A73183"/>
    <w:rsid w:val="00A85E8D"/>
    <w:rsid w:val="00A9228E"/>
    <w:rsid w:val="00A92F97"/>
    <w:rsid w:val="00AD1735"/>
    <w:rsid w:val="00AE7D09"/>
    <w:rsid w:val="00B041D0"/>
    <w:rsid w:val="00B17F34"/>
    <w:rsid w:val="00B20786"/>
    <w:rsid w:val="00B23BBD"/>
    <w:rsid w:val="00B50993"/>
    <w:rsid w:val="00B51464"/>
    <w:rsid w:val="00B53537"/>
    <w:rsid w:val="00B60A4C"/>
    <w:rsid w:val="00B85355"/>
    <w:rsid w:val="00B873CA"/>
    <w:rsid w:val="00B91979"/>
    <w:rsid w:val="00B93C5D"/>
    <w:rsid w:val="00B9636B"/>
    <w:rsid w:val="00BA1AF8"/>
    <w:rsid w:val="00BA73FC"/>
    <w:rsid w:val="00BA7813"/>
    <w:rsid w:val="00BC1C80"/>
    <w:rsid w:val="00BC3ADE"/>
    <w:rsid w:val="00BD184F"/>
    <w:rsid w:val="00BD58EA"/>
    <w:rsid w:val="00BD5A93"/>
    <w:rsid w:val="00BD7B49"/>
    <w:rsid w:val="00BF4F7E"/>
    <w:rsid w:val="00C04A16"/>
    <w:rsid w:val="00C23371"/>
    <w:rsid w:val="00C233AB"/>
    <w:rsid w:val="00C2419E"/>
    <w:rsid w:val="00C31F89"/>
    <w:rsid w:val="00C33770"/>
    <w:rsid w:val="00C536E9"/>
    <w:rsid w:val="00C56BF2"/>
    <w:rsid w:val="00C56F0C"/>
    <w:rsid w:val="00C625AF"/>
    <w:rsid w:val="00C733B8"/>
    <w:rsid w:val="00C745CD"/>
    <w:rsid w:val="00C74ED6"/>
    <w:rsid w:val="00C76335"/>
    <w:rsid w:val="00C84BC8"/>
    <w:rsid w:val="00C867BA"/>
    <w:rsid w:val="00C869D9"/>
    <w:rsid w:val="00C93911"/>
    <w:rsid w:val="00CA1475"/>
    <w:rsid w:val="00CB3CFC"/>
    <w:rsid w:val="00CC7B4B"/>
    <w:rsid w:val="00CE2502"/>
    <w:rsid w:val="00CF3CA9"/>
    <w:rsid w:val="00CF6C12"/>
    <w:rsid w:val="00D002D4"/>
    <w:rsid w:val="00D23ABE"/>
    <w:rsid w:val="00D24B20"/>
    <w:rsid w:val="00D2575E"/>
    <w:rsid w:val="00D43C14"/>
    <w:rsid w:val="00D43F8E"/>
    <w:rsid w:val="00D46226"/>
    <w:rsid w:val="00D50C09"/>
    <w:rsid w:val="00D54835"/>
    <w:rsid w:val="00D5768E"/>
    <w:rsid w:val="00D73806"/>
    <w:rsid w:val="00D873D2"/>
    <w:rsid w:val="00D87D78"/>
    <w:rsid w:val="00D94E53"/>
    <w:rsid w:val="00DA2163"/>
    <w:rsid w:val="00DA5188"/>
    <w:rsid w:val="00DC55C8"/>
    <w:rsid w:val="00DD00F3"/>
    <w:rsid w:val="00DD5EF2"/>
    <w:rsid w:val="00DF1F0D"/>
    <w:rsid w:val="00DF2BFB"/>
    <w:rsid w:val="00E107AE"/>
    <w:rsid w:val="00E15FDE"/>
    <w:rsid w:val="00E17327"/>
    <w:rsid w:val="00E20333"/>
    <w:rsid w:val="00E20FE3"/>
    <w:rsid w:val="00E2657A"/>
    <w:rsid w:val="00E27765"/>
    <w:rsid w:val="00E4435B"/>
    <w:rsid w:val="00E46D88"/>
    <w:rsid w:val="00E730E5"/>
    <w:rsid w:val="00E7471A"/>
    <w:rsid w:val="00E84366"/>
    <w:rsid w:val="00E9258A"/>
    <w:rsid w:val="00EA48C2"/>
    <w:rsid w:val="00EA5EB5"/>
    <w:rsid w:val="00EB480D"/>
    <w:rsid w:val="00ED7888"/>
    <w:rsid w:val="00ED79BE"/>
    <w:rsid w:val="00EE3D08"/>
    <w:rsid w:val="00F17575"/>
    <w:rsid w:val="00F31ED7"/>
    <w:rsid w:val="00F4205D"/>
    <w:rsid w:val="00F42FA7"/>
    <w:rsid w:val="00F4735F"/>
    <w:rsid w:val="00F47FA7"/>
    <w:rsid w:val="00F51EAA"/>
    <w:rsid w:val="00F563E0"/>
    <w:rsid w:val="00F84315"/>
    <w:rsid w:val="00F900F3"/>
    <w:rsid w:val="00F9122A"/>
    <w:rsid w:val="00FC677A"/>
    <w:rsid w:val="00FC6CD2"/>
    <w:rsid w:val="00FD3249"/>
    <w:rsid w:val="00FE22CA"/>
    <w:rsid w:val="00FE27C3"/>
    <w:rsid w:val="00FE608B"/>
    <w:rsid w:val="00FF765C"/>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D67121"/>
  <w15:chartTrackingRefBased/>
  <w15:docId w15:val="{2FF81AB1-CF26-4E56-A22D-7B54B750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D78"/>
  </w:style>
  <w:style w:type="paragraph" w:styleId="Heading1">
    <w:name w:val="heading 1"/>
    <w:basedOn w:val="Normal"/>
    <w:next w:val="Normal"/>
    <w:link w:val="Heading1Char"/>
    <w:uiPriority w:val="9"/>
    <w:qFormat/>
    <w:rsid w:val="00B23BBD"/>
    <w:pPr>
      <w:keepNext/>
      <w:keepLines/>
      <w:spacing w:before="480" w:after="0"/>
      <w:outlineLvl w:val="0"/>
    </w:pPr>
    <w:rPr>
      <w:rFonts w:asciiTheme="majorHAnsi" w:eastAsiaTheme="majorEastAsia" w:hAnsiTheme="majorHAnsi" w:cstheme="majorBidi"/>
      <w:b/>
      <w:bCs/>
      <w:color w:val="000000" w:themeColor="background1"/>
      <w:sz w:val="28"/>
      <w:szCs w:val="28"/>
    </w:rPr>
  </w:style>
  <w:style w:type="paragraph" w:styleId="Heading2">
    <w:name w:val="heading 2"/>
    <w:basedOn w:val="Normal"/>
    <w:next w:val="Normal"/>
    <w:link w:val="Heading2Char"/>
    <w:uiPriority w:val="9"/>
    <w:unhideWhenUsed/>
    <w:qFormat/>
    <w:rsid w:val="00B23BBD"/>
    <w:pPr>
      <w:keepNext/>
      <w:keepLines/>
      <w:spacing w:before="200" w:after="0"/>
      <w:outlineLvl w:val="1"/>
    </w:pPr>
    <w:rPr>
      <w:rFonts w:asciiTheme="majorHAnsi" w:eastAsiaTheme="majorEastAsia" w:hAnsiTheme="majorHAnsi" w:cstheme="majorBidi"/>
      <w:b/>
      <w:bCs/>
      <w:color w:val="00437B" w:themeColor="text2"/>
      <w:sz w:val="26"/>
      <w:szCs w:val="26"/>
    </w:rPr>
  </w:style>
  <w:style w:type="paragraph" w:styleId="Heading3">
    <w:name w:val="heading 3"/>
    <w:basedOn w:val="Normal"/>
    <w:next w:val="Normal"/>
    <w:link w:val="Heading3Char"/>
    <w:uiPriority w:val="9"/>
    <w:semiHidden/>
    <w:unhideWhenUsed/>
    <w:qFormat/>
    <w:rsid w:val="00B23BBD"/>
    <w:pPr>
      <w:keepNext/>
      <w:keepLines/>
      <w:spacing w:before="200" w:after="0"/>
      <w:outlineLvl w:val="2"/>
    </w:pPr>
    <w:rPr>
      <w:rFonts w:asciiTheme="majorHAnsi" w:eastAsiaTheme="majorEastAsia" w:hAnsiTheme="majorHAnsi" w:cstheme="majorBidi"/>
      <w:b/>
      <w:bCs/>
      <w:color w:val="00ADE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BBD"/>
    <w:rPr>
      <w:rFonts w:asciiTheme="majorHAnsi" w:eastAsiaTheme="majorEastAsia" w:hAnsiTheme="majorHAnsi" w:cstheme="majorBidi"/>
      <w:b/>
      <w:bCs/>
      <w:color w:val="000000" w:themeColor="background1"/>
      <w:sz w:val="28"/>
      <w:szCs w:val="28"/>
    </w:rPr>
  </w:style>
  <w:style w:type="character" w:customStyle="1" w:styleId="Heading2Char">
    <w:name w:val="Heading 2 Char"/>
    <w:basedOn w:val="DefaultParagraphFont"/>
    <w:link w:val="Heading2"/>
    <w:uiPriority w:val="9"/>
    <w:rsid w:val="00B23BBD"/>
    <w:rPr>
      <w:rFonts w:asciiTheme="majorHAnsi" w:eastAsiaTheme="majorEastAsia" w:hAnsiTheme="majorHAnsi" w:cstheme="majorBidi"/>
      <w:b/>
      <w:bCs/>
      <w:color w:val="00437B" w:themeColor="text2"/>
      <w:sz w:val="26"/>
      <w:szCs w:val="26"/>
    </w:rPr>
  </w:style>
  <w:style w:type="paragraph" w:styleId="Title">
    <w:name w:val="Title"/>
    <w:basedOn w:val="Normal"/>
    <w:next w:val="Normal"/>
    <w:link w:val="TitleChar"/>
    <w:uiPriority w:val="10"/>
    <w:qFormat/>
    <w:rsid w:val="008D5E21"/>
    <w:pPr>
      <w:pBdr>
        <w:bottom w:val="single" w:sz="8" w:space="4" w:color="00ADEF" w:themeColor="accent1"/>
      </w:pBdr>
      <w:spacing w:after="300" w:line="240" w:lineRule="auto"/>
      <w:contextualSpacing/>
    </w:pPr>
    <w:rPr>
      <w:rFonts w:asciiTheme="majorHAnsi" w:eastAsiaTheme="majorEastAsia" w:hAnsiTheme="majorHAnsi" w:cstheme="majorBidi"/>
      <w:color w:val="00315C" w:themeColor="text2" w:themeShade="BF"/>
      <w:spacing w:val="5"/>
      <w:kern w:val="28"/>
      <w:sz w:val="52"/>
      <w:szCs w:val="52"/>
    </w:rPr>
  </w:style>
  <w:style w:type="character" w:customStyle="1" w:styleId="TitleChar">
    <w:name w:val="Title Char"/>
    <w:basedOn w:val="DefaultParagraphFont"/>
    <w:link w:val="Title"/>
    <w:uiPriority w:val="10"/>
    <w:rsid w:val="008D5E21"/>
    <w:rPr>
      <w:rFonts w:asciiTheme="majorHAnsi" w:eastAsiaTheme="majorEastAsia" w:hAnsiTheme="majorHAnsi" w:cstheme="majorBidi"/>
      <w:color w:val="00315C" w:themeColor="text2" w:themeShade="BF"/>
      <w:spacing w:val="5"/>
      <w:kern w:val="28"/>
      <w:sz w:val="52"/>
      <w:szCs w:val="52"/>
    </w:rPr>
  </w:style>
  <w:style w:type="character" w:customStyle="1" w:styleId="Heading3Char">
    <w:name w:val="Heading 3 Char"/>
    <w:basedOn w:val="DefaultParagraphFont"/>
    <w:link w:val="Heading3"/>
    <w:uiPriority w:val="9"/>
    <w:semiHidden/>
    <w:rsid w:val="00B23BBD"/>
    <w:rPr>
      <w:rFonts w:asciiTheme="majorHAnsi" w:eastAsiaTheme="majorEastAsia" w:hAnsiTheme="majorHAnsi" w:cstheme="majorBidi"/>
      <w:b/>
      <w:bCs/>
      <w:color w:val="00ADEF" w:themeColor="accent1"/>
    </w:rPr>
  </w:style>
  <w:style w:type="character" w:styleId="IntenseReference">
    <w:name w:val="Intense Reference"/>
    <w:basedOn w:val="DefaultParagraphFont"/>
    <w:uiPriority w:val="32"/>
    <w:qFormat/>
    <w:rsid w:val="00B23BBD"/>
    <w:rPr>
      <w:b/>
      <w:bCs/>
      <w:smallCaps/>
      <w:color w:val="FBAF17" w:themeColor="accent6"/>
      <w:spacing w:val="5"/>
      <w:u w:val="single"/>
    </w:rPr>
  </w:style>
  <w:style w:type="paragraph" w:customStyle="1" w:styleId="Paragraph">
    <w:name w:val="Paragraph"/>
    <w:basedOn w:val="Normal"/>
    <w:link w:val="ParagraphChar"/>
    <w:qFormat/>
    <w:rsid w:val="00734B7A"/>
    <w:rPr>
      <w:rFonts w:ascii="Noto Serif" w:hAnsi="Noto Serif" w:cs="Noto Serif"/>
      <w:lang w:val="en-US"/>
    </w:rPr>
  </w:style>
  <w:style w:type="character" w:customStyle="1" w:styleId="ParagraphChar">
    <w:name w:val="Paragraph Char"/>
    <w:basedOn w:val="DefaultParagraphFont"/>
    <w:link w:val="Paragraph"/>
    <w:rsid w:val="00734B7A"/>
    <w:rPr>
      <w:rFonts w:ascii="Noto Serif" w:hAnsi="Noto Serif" w:cs="Noto Serif"/>
      <w:lang w:val="en-US"/>
    </w:rPr>
  </w:style>
  <w:style w:type="character" w:styleId="CommentReference">
    <w:name w:val="annotation reference"/>
    <w:basedOn w:val="DefaultParagraphFont"/>
    <w:uiPriority w:val="99"/>
    <w:semiHidden/>
    <w:unhideWhenUsed/>
    <w:rsid w:val="00666392"/>
    <w:rPr>
      <w:sz w:val="16"/>
      <w:szCs w:val="16"/>
    </w:rPr>
  </w:style>
  <w:style w:type="paragraph" w:styleId="CommentText">
    <w:name w:val="annotation text"/>
    <w:basedOn w:val="Normal"/>
    <w:link w:val="CommentTextChar"/>
    <w:uiPriority w:val="99"/>
    <w:semiHidden/>
    <w:unhideWhenUsed/>
    <w:rsid w:val="00666392"/>
    <w:pPr>
      <w:spacing w:line="240" w:lineRule="auto"/>
    </w:pPr>
    <w:rPr>
      <w:sz w:val="20"/>
      <w:szCs w:val="20"/>
    </w:rPr>
  </w:style>
  <w:style w:type="character" w:customStyle="1" w:styleId="CommentTextChar">
    <w:name w:val="Comment Text Char"/>
    <w:basedOn w:val="DefaultParagraphFont"/>
    <w:link w:val="CommentText"/>
    <w:uiPriority w:val="99"/>
    <w:semiHidden/>
    <w:rsid w:val="00666392"/>
    <w:rPr>
      <w:sz w:val="20"/>
      <w:szCs w:val="20"/>
    </w:rPr>
  </w:style>
  <w:style w:type="paragraph" w:styleId="BalloonText">
    <w:name w:val="Balloon Text"/>
    <w:basedOn w:val="Normal"/>
    <w:link w:val="BalloonTextChar"/>
    <w:uiPriority w:val="99"/>
    <w:semiHidden/>
    <w:unhideWhenUsed/>
    <w:rsid w:val="00666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392"/>
    <w:rPr>
      <w:rFonts w:ascii="Segoe UI" w:hAnsi="Segoe UI" w:cs="Segoe UI"/>
      <w:sz w:val="18"/>
      <w:szCs w:val="18"/>
    </w:rPr>
  </w:style>
  <w:style w:type="paragraph" w:styleId="NormalWeb">
    <w:name w:val="Normal (Web)"/>
    <w:basedOn w:val="Normal"/>
    <w:uiPriority w:val="99"/>
    <w:semiHidden/>
    <w:unhideWhenUsed/>
    <w:rsid w:val="002E78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E783D"/>
    <w:rPr>
      <w:color w:val="0000FF"/>
      <w:u w:val="single"/>
    </w:rPr>
  </w:style>
  <w:style w:type="character" w:customStyle="1" w:styleId="UnresolvedMention1">
    <w:name w:val="Unresolved Mention1"/>
    <w:basedOn w:val="DefaultParagraphFont"/>
    <w:uiPriority w:val="99"/>
    <w:semiHidden/>
    <w:unhideWhenUsed/>
    <w:rsid w:val="0070263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02636"/>
    <w:rPr>
      <w:b/>
      <w:bCs/>
    </w:rPr>
  </w:style>
  <w:style w:type="character" w:customStyle="1" w:styleId="CommentSubjectChar">
    <w:name w:val="Comment Subject Char"/>
    <w:basedOn w:val="CommentTextChar"/>
    <w:link w:val="CommentSubject"/>
    <w:uiPriority w:val="99"/>
    <w:semiHidden/>
    <w:rsid w:val="00702636"/>
    <w:rPr>
      <w:b/>
      <w:bCs/>
      <w:sz w:val="20"/>
      <w:szCs w:val="20"/>
    </w:rPr>
  </w:style>
  <w:style w:type="character" w:styleId="FollowedHyperlink">
    <w:name w:val="FollowedHyperlink"/>
    <w:basedOn w:val="DefaultParagraphFont"/>
    <w:uiPriority w:val="99"/>
    <w:semiHidden/>
    <w:unhideWhenUsed/>
    <w:rsid w:val="00A20174"/>
    <w:rPr>
      <w:color w:val="800080" w:themeColor="followedHyperlink"/>
      <w:u w:val="single"/>
    </w:rPr>
  </w:style>
  <w:style w:type="paragraph" w:styleId="Header">
    <w:name w:val="header"/>
    <w:basedOn w:val="Normal"/>
    <w:link w:val="HeaderChar"/>
    <w:uiPriority w:val="99"/>
    <w:unhideWhenUsed/>
    <w:rsid w:val="00833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CE1"/>
  </w:style>
  <w:style w:type="paragraph" w:styleId="Footer">
    <w:name w:val="footer"/>
    <w:basedOn w:val="Normal"/>
    <w:link w:val="FooterChar"/>
    <w:uiPriority w:val="99"/>
    <w:unhideWhenUsed/>
    <w:rsid w:val="00833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CE1"/>
  </w:style>
  <w:style w:type="character" w:customStyle="1" w:styleId="UnresolvedMention2">
    <w:name w:val="Unresolved Mention2"/>
    <w:basedOn w:val="DefaultParagraphFont"/>
    <w:uiPriority w:val="99"/>
    <w:semiHidden/>
    <w:unhideWhenUsed/>
    <w:rsid w:val="00FE608B"/>
    <w:rPr>
      <w:color w:val="605E5C"/>
      <w:shd w:val="clear" w:color="auto" w:fill="E1DFDD"/>
    </w:rPr>
  </w:style>
  <w:style w:type="paragraph" w:customStyle="1" w:styleId="Default">
    <w:name w:val="Default"/>
    <w:rsid w:val="00A33055"/>
    <w:pPr>
      <w:autoSpaceDE w:val="0"/>
      <w:autoSpaceDN w:val="0"/>
      <w:adjustRightInd w:val="0"/>
      <w:spacing w:after="0" w:line="240" w:lineRule="auto"/>
    </w:pPr>
    <w:rPr>
      <w:rFonts w:ascii="Arial" w:hAnsi="Arial" w:cs="Arial"/>
      <w:color w:val="000000"/>
      <w:sz w:val="24"/>
      <w:szCs w:val="24"/>
      <w:lang w:val="fr-FR"/>
    </w:rPr>
  </w:style>
  <w:style w:type="character" w:styleId="Strong">
    <w:name w:val="Strong"/>
    <w:basedOn w:val="DefaultParagraphFont"/>
    <w:uiPriority w:val="22"/>
    <w:qFormat/>
    <w:rsid w:val="00D50C09"/>
    <w:rPr>
      <w:b/>
      <w:bCs/>
    </w:rPr>
  </w:style>
  <w:style w:type="character" w:customStyle="1" w:styleId="UnresolvedMention3">
    <w:name w:val="Unresolved Mention3"/>
    <w:basedOn w:val="DefaultParagraphFont"/>
    <w:uiPriority w:val="99"/>
    <w:semiHidden/>
    <w:unhideWhenUsed/>
    <w:rsid w:val="00BD5A93"/>
    <w:rPr>
      <w:color w:val="605E5C"/>
      <w:shd w:val="clear" w:color="auto" w:fill="E1DFDD"/>
    </w:rPr>
  </w:style>
  <w:style w:type="character" w:customStyle="1" w:styleId="UnresolvedMention">
    <w:name w:val="Unresolved Mention"/>
    <w:basedOn w:val="DefaultParagraphFont"/>
    <w:uiPriority w:val="99"/>
    <w:semiHidden/>
    <w:unhideWhenUsed/>
    <w:rsid w:val="00C74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444540">
      <w:bodyDiv w:val="1"/>
      <w:marLeft w:val="0"/>
      <w:marRight w:val="0"/>
      <w:marTop w:val="0"/>
      <w:marBottom w:val="0"/>
      <w:divBdr>
        <w:top w:val="none" w:sz="0" w:space="0" w:color="auto"/>
        <w:left w:val="none" w:sz="0" w:space="0" w:color="auto"/>
        <w:bottom w:val="none" w:sz="0" w:space="0" w:color="auto"/>
        <w:right w:val="none" w:sz="0" w:space="0" w:color="auto"/>
      </w:divBdr>
    </w:div>
    <w:div w:id="383528671">
      <w:bodyDiv w:val="1"/>
      <w:marLeft w:val="0"/>
      <w:marRight w:val="0"/>
      <w:marTop w:val="0"/>
      <w:marBottom w:val="0"/>
      <w:divBdr>
        <w:top w:val="none" w:sz="0" w:space="0" w:color="auto"/>
        <w:left w:val="none" w:sz="0" w:space="0" w:color="auto"/>
        <w:bottom w:val="none" w:sz="0" w:space="0" w:color="auto"/>
        <w:right w:val="none" w:sz="0" w:space="0" w:color="auto"/>
      </w:divBdr>
    </w:div>
    <w:div w:id="632952699">
      <w:bodyDiv w:val="1"/>
      <w:marLeft w:val="0"/>
      <w:marRight w:val="0"/>
      <w:marTop w:val="0"/>
      <w:marBottom w:val="0"/>
      <w:divBdr>
        <w:top w:val="none" w:sz="0" w:space="0" w:color="auto"/>
        <w:left w:val="none" w:sz="0" w:space="0" w:color="auto"/>
        <w:bottom w:val="none" w:sz="0" w:space="0" w:color="auto"/>
        <w:right w:val="none" w:sz="0" w:space="0" w:color="auto"/>
      </w:divBdr>
    </w:div>
    <w:div w:id="640308883">
      <w:bodyDiv w:val="1"/>
      <w:marLeft w:val="0"/>
      <w:marRight w:val="0"/>
      <w:marTop w:val="0"/>
      <w:marBottom w:val="0"/>
      <w:divBdr>
        <w:top w:val="none" w:sz="0" w:space="0" w:color="auto"/>
        <w:left w:val="none" w:sz="0" w:space="0" w:color="auto"/>
        <w:bottom w:val="none" w:sz="0" w:space="0" w:color="auto"/>
        <w:right w:val="none" w:sz="0" w:space="0" w:color="auto"/>
      </w:divBdr>
    </w:div>
    <w:div w:id="805246859">
      <w:bodyDiv w:val="1"/>
      <w:marLeft w:val="0"/>
      <w:marRight w:val="0"/>
      <w:marTop w:val="0"/>
      <w:marBottom w:val="0"/>
      <w:divBdr>
        <w:top w:val="none" w:sz="0" w:space="0" w:color="auto"/>
        <w:left w:val="none" w:sz="0" w:space="0" w:color="auto"/>
        <w:bottom w:val="none" w:sz="0" w:space="0" w:color="auto"/>
        <w:right w:val="none" w:sz="0" w:space="0" w:color="auto"/>
      </w:divBdr>
    </w:div>
    <w:div w:id="848986027">
      <w:bodyDiv w:val="1"/>
      <w:marLeft w:val="0"/>
      <w:marRight w:val="0"/>
      <w:marTop w:val="0"/>
      <w:marBottom w:val="0"/>
      <w:divBdr>
        <w:top w:val="none" w:sz="0" w:space="0" w:color="auto"/>
        <w:left w:val="none" w:sz="0" w:space="0" w:color="auto"/>
        <w:bottom w:val="none" w:sz="0" w:space="0" w:color="auto"/>
        <w:right w:val="none" w:sz="0" w:space="0" w:color="auto"/>
      </w:divBdr>
    </w:div>
    <w:div w:id="1074165235">
      <w:bodyDiv w:val="1"/>
      <w:marLeft w:val="0"/>
      <w:marRight w:val="0"/>
      <w:marTop w:val="0"/>
      <w:marBottom w:val="0"/>
      <w:divBdr>
        <w:top w:val="none" w:sz="0" w:space="0" w:color="auto"/>
        <w:left w:val="none" w:sz="0" w:space="0" w:color="auto"/>
        <w:bottom w:val="none" w:sz="0" w:space="0" w:color="auto"/>
        <w:right w:val="none" w:sz="0" w:space="0" w:color="auto"/>
      </w:divBdr>
    </w:div>
    <w:div w:id="1274904240">
      <w:bodyDiv w:val="1"/>
      <w:marLeft w:val="0"/>
      <w:marRight w:val="0"/>
      <w:marTop w:val="0"/>
      <w:marBottom w:val="0"/>
      <w:divBdr>
        <w:top w:val="none" w:sz="0" w:space="0" w:color="auto"/>
        <w:left w:val="none" w:sz="0" w:space="0" w:color="auto"/>
        <w:bottom w:val="none" w:sz="0" w:space="0" w:color="auto"/>
        <w:right w:val="none" w:sz="0" w:space="0" w:color="auto"/>
      </w:divBdr>
      <w:divsChild>
        <w:div w:id="2116712438">
          <w:marLeft w:val="0"/>
          <w:marRight w:val="0"/>
          <w:marTop w:val="0"/>
          <w:marBottom w:val="0"/>
          <w:divBdr>
            <w:top w:val="none" w:sz="0" w:space="0" w:color="auto"/>
            <w:left w:val="none" w:sz="0" w:space="0" w:color="auto"/>
            <w:bottom w:val="none" w:sz="0" w:space="0" w:color="auto"/>
            <w:right w:val="none" w:sz="0" w:space="0" w:color="auto"/>
          </w:divBdr>
          <w:divsChild>
            <w:div w:id="1938175049">
              <w:marLeft w:val="0"/>
              <w:marRight w:val="0"/>
              <w:marTop w:val="0"/>
              <w:marBottom w:val="0"/>
              <w:divBdr>
                <w:top w:val="none" w:sz="0" w:space="0" w:color="auto"/>
                <w:left w:val="none" w:sz="0" w:space="0" w:color="auto"/>
                <w:bottom w:val="none" w:sz="0" w:space="0" w:color="auto"/>
                <w:right w:val="none" w:sz="0" w:space="0" w:color="auto"/>
              </w:divBdr>
              <w:divsChild>
                <w:div w:id="774979361">
                  <w:marLeft w:val="0"/>
                  <w:marRight w:val="0"/>
                  <w:marTop w:val="0"/>
                  <w:marBottom w:val="0"/>
                  <w:divBdr>
                    <w:top w:val="none" w:sz="0" w:space="0" w:color="auto"/>
                    <w:left w:val="none" w:sz="0" w:space="0" w:color="auto"/>
                    <w:bottom w:val="none" w:sz="0" w:space="0" w:color="auto"/>
                    <w:right w:val="none" w:sz="0" w:space="0" w:color="auto"/>
                  </w:divBdr>
                  <w:divsChild>
                    <w:div w:id="979505174">
                      <w:marLeft w:val="0"/>
                      <w:marRight w:val="0"/>
                      <w:marTop w:val="0"/>
                      <w:marBottom w:val="0"/>
                      <w:divBdr>
                        <w:top w:val="none" w:sz="0" w:space="0" w:color="auto"/>
                        <w:left w:val="none" w:sz="0" w:space="0" w:color="auto"/>
                        <w:bottom w:val="none" w:sz="0" w:space="0" w:color="auto"/>
                        <w:right w:val="none" w:sz="0" w:space="0" w:color="auto"/>
                      </w:divBdr>
                      <w:divsChild>
                        <w:div w:id="708653027">
                          <w:marLeft w:val="0"/>
                          <w:marRight w:val="0"/>
                          <w:marTop w:val="0"/>
                          <w:marBottom w:val="0"/>
                          <w:divBdr>
                            <w:top w:val="none" w:sz="0" w:space="0" w:color="auto"/>
                            <w:left w:val="none" w:sz="0" w:space="0" w:color="auto"/>
                            <w:bottom w:val="none" w:sz="0" w:space="0" w:color="auto"/>
                            <w:right w:val="none" w:sz="0" w:space="0" w:color="auto"/>
                          </w:divBdr>
                          <w:divsChild>
                            <w:div w:id="1450516817">
                              <w:marLeft w:val="0"/>
                              <w:marRight w:val="0"/>
                              <w:marTop w:val="0"/>
                              <w:marBottom w:val="0"/>
                              <w:divBdr>
                                <w:top w:val="none" w:sz="0" w:space="0" w:color="auto"/>
                                <w:left w:val="none" w:sz="0" w:space="0" w:color="auto"/>
                                <w:bottom w:val="none" w:sz="0" w:space="0" w:color="auto"/>
                                <w:right w:val="none" w:sz="0" w:space="0" w:color="auto"/>
                              </w:divBdr>
                              <w:divsChild>
                                <w:div w:id="255671145">
                                  <w:marLeft w:val="0"/>
                                  <w:marRight w:val="0"/>
                                  <w:marTop w:val="0"/>
                                  <w:marBottom w:val="0"/>
                                  <w:divBdr>
                                    <w:top w:val="none" w:sz="0" w:space="0" w:color="auto"/>
                                    <w:left w:val="none" w:sz="0" w:space="0" w:color="auto"/>
                                    <w:bottom w:val="none" w:sz="0" w:space="0" w:color="auto"/>
                                    <w:right w:val="none" w:sz="0" w:space="0" w:color="auto"/>
                                  </w:divBdr>
                                  <w:divsChild>
                                    <w:div w:id="178663995">
                                      <w:marLeft w:val="0"/>
                                      <w:marRight w:val="0"/>
                                      <w:marTop w:val="0"/>
                                      <w:marBottom w:val="0"/>
                                      <w:divBdr>
                                        <w:top w:val="none" w:sz="0" w:space="0" w:color="auto"/>
                                        <w:left w:val="none" w:sz="0" w:space="0" w:color="auto"/>
                                        <w:bottom w:val="none" w:sz="0" w:space="0" w:color="auto"/>
                                        <w:right w:val="none" w:sz="0" w:space="0" w:color="auto"/>
                                      </w:divBdr>
                                      <w:divsChild>
                                        <w:div w:id="552545390">
                                          <w:marLeft w:val="0"/>
                                          <w:marRight w:val="0"/>
                                          <w:marTop w:val="0"/>
                                          <w:marBottom w:val="0"/>
                                          <w:divBdr>
                                            <w:top w:val="none" w:sz="0" w:space="0" w:color="auto"/>
                                            <w:left w:val="none" w:sz="0" w:space="0" w:color="auto"/>
                                            <w:bottom w:val="none" w:sz="0" w:space="0" w:color="auto"/>
                                            <w:right w:val="none" w:sz="0" w:space="0" w:color="auto"/>
                                          </w:divBdr>
                                          <w:divsChild>
                                            <w:div w:id="1124422819">
                                              <w:marLeft w:val="0"/>
                                              <w:marRight w:val="0"/>
                                              <w:marTop w:val="0"/>
                                              <w:marBottom w:val="0"/>
                                              <w:divBdr>
                                                <w:top w:val="none" w:sz="0" w:space="0" w:color="auto"/>
                                                <w:left w:val="none" w:sz="0" w:space="0" w:color="auto"/>
                                                <w:bottom w:val="none" w:sz="0" w:space="0" w:color="auto"/>
                                                <w:right w:val="none" w:sz="0" w:space="0" w:color="auto"/>
                                              </w:divBdr>
                                              <w:divsChild>
                                                <w:div w:id="1590500826">
                                                  <w:marLeft w:val="0"/>
                                                  <w:marRight w:val="0"/>
                                                  <w:marTop w:val="0"/>
                                                  <w:marBottom w:val="0"/>
                                                  <w:divBdr>
                                                    <w:top w:val="none" w:sz="0" w:space="0" w:color="auto"/>
                                                    <w:left w:val="none" w:sz="0" w:space="0" w:color="auto"/>
                                                    <w:bottom w:val="none" w:sz="0" w:space="0" w:color="auto"/>
                                                    <w:right w:val="none" w:sz="0" w:space="0" w:color="auto"/>
                                                  </w:divBdr>
                                                  <w:divsChild>
                                                    <w:div w:id="1271208644">
                                                      <w:marLeft w:val="0"/>
                                                      <w:marRight w:val="0"/>
                                                      <w:marTop w:val="0"/>
                                                      <w:marBottom w:val="0"/>
                                                      <w:divBdr>
                                                        <w:top w:val="none" w:sz="0" w:space="0" w:color="auto"/>
                                                        <w:left w:val="none" w:sz="0" w:space="0" w:color="auto"/>
                                                        <w:bottom w:val="none" w:sz="0" w:space="0" w:color="auto"/>
                                                        <w:right w:val="none" w:sz="0" w:space="0" w:color="auto"/>
                                                      </w:divBdr>
                                                      <w:divsChild>
                                                        <w:div w:id="1129200336">
                                                          <w:marLeft w:val="0"/>
                                                          <w:marRight w:val="0"/>
                                                          <w:marTop w:val="0"/>
                                                          <w:marBottom w:val="0"/>
                                                          <w:divBdr>
                                                            <w:top w:val="none" w:sz="0" w:space="0" w:color="auto"/>
                                                            <w:left w:val="none" w:sz="0" w:space="0" w:color="auto"/>
                                                            <w:bottom w:val="none" w:sz="0" w:space="0" w:color="auto"/>
                                                            <w:right w:val="none" w:sz="0" w:space="0" w:color="auto"/>
                                                          </w:divBdr>
                                                          <w:divsChild>
                                                            <w:div w:id="1520663139">
                                                              <w:marLeft w:val="0"/>
                                                              <w:marRight w:val="0"/>
                                                              <w:marTop w:val="0"/>
                                                              <w:marBottom w:val="0"/>
                                                              <w:divBdr>
                                                                <w:top w:val="none" w:sz="0" w:space="0" w:color="auto"/>
                                                                <w:left w:val="none" w:sz="0" w:space="0" w:color="auto"/>
                                                                <w:bottom w:val="none" w:sz="0" w:space="0" w:color="auto"/>
                                                                <w:right w:val="none" w:sz="0" w:space="0" w:color="auto"/>
                                                              </w:divBdr>
                                                              <w:divsChild>
                                                                <w:div w:id="1252354608">
                                                                  <w:marLeft w:val="0"/>
                                                                  <w:marRight w:val="0"/>
                                                                  <w:marTop w:val="0"/>
                                                                  <w:marBottom w:val="0"/>
                                                                  <w:divBdr>
                                                                    <w:top w:val="none" w:sz="0" w:space="0" w:color="auto"/>
                                                                    <w:left w:val="none" w:sz="0" w:space="0" w:color="auto"/>
                                                                    <w:bottom w:val="none" w:sz="0" w:space="0" w:color="auto"/>
                                                                    <w:right w:val="none" w:sz="0" w:space="0" w:color="auto"/>
                                                                  </w:divBdr>
                                                                  <w:divsChild>
                                                                    <w:div w:id="1570994270">
                                                                      <w:marLeft w:val="0"/>
                                                                      <w:marRight w:val="0"/>
                                                                      <w:marTop w:val="0"/>
                                                                      <w:marBottom w:val="0"/>
                                                                      <w:divBdr>
                                                                        <w:top w:val="none" w:sz="0" w:space="0" w:color="auto"/>
                                                                        <w:left w:val="none" w:sz="0" w:space="0" w:color="auto"/>
                                                                        <w:bottom w:val="none" w:sz="0" w:space="0" w:color="auto"/>
                                                                        <w:right w:val="none" w:sz="0" w:space="0" w:color="auto"/>
                                                                      </w:divBdr>
                                                                      <w:divsChild>
                                                                        <w:div w:id="17054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436404">
      <w:bodyDiv w:val="1"/>
      <w:marLeft w:val="0"/>
      <w:marRight w:val="0"/>
      <w:marTop w:val="0"/>
      <w:marBottom w:val="0"/>
      <w:divBdr>
        <w:top w:val="none" w:sz="0" w:space="0" w:color="auto"/>
        <w:left w:val="none" w:sz="0" w:space="0" w:color="auto"/>
        <w:bottom w:val="none" w:sz="0" w:space="0" w:color="auto"/>
        <w:right w:val="none" w:sz="0" w:space="0" w:color="auto"/>
      </w:divBdr>
      <w:divsChild>
        <w:div w:id="1763452689">
          <w:marLeft w:val="0"/>
          <w:marRight w:val="0"/>
          <w:marTop w:val="0"/>
          <w:marBottom w:val="0"/>
          <w:divBdr>
            <w:top w:val="none" w:sz="0" w:space="0" w:color="auto"/>
            <w:left w:val="none" w:sz="0" w:space="0" w:color="auto"/>
            <w:bottom w:val="none" w:sz="0" w:space="0" w:color="auto"/>
            <w:right w:val="none" w:sz="0" w:space="0" w:color="auto"/>
          </w:divBdr>
          <w:divsChild>
            <w:div w:id="141780745">
              <w:marLeft w:val="0"/>
              <w:marRight w:val="0"/>
              <w:marTop w:val="0"/>
              <w:marBottom w:val="0"/>
              <w:divBdr>
                <w:top w:val="none" w:sz="0" w:space="0" w:color="auto"/>
                <w:left w:val="none" w:sz="0" w:space="0" w:color="auto"/>
                <w:bottom w:val="none" w:sz="0" w:space="0" w:color="auto"/>
                <w:right w:val="none" w:sz="0" w:space="0" w:color="auto"/>
              </w:divBdr>
              <w:divsChild>
                <w:div w:id="810288822">
                  <w:marLeft w:val="0"/>
                  <w:marRight w:val="0"/>
                  <w:marTop w:val="0"/>
                  <w:marBottom w:val="0"/>
                  <w:divBdr>
                    <w:top w:val="none" w:sz="0" w:space="0" w:color="auto"/>
                    <w:left w:val="none" w:sz="0" w:space="0" w:color="auto"/>
                    <w:bottom w:val="none" w:sz="0" w:space="0" w:color="auto"/>
                    <w:right w:val="none" w:sz="0" w:space="0" w:color="auto"/>
                  </w:divBdr>
                  <w:divsChild>
                    <w:div w:id="424963691">
                      <w:marLeft w:val="0"/>
                      <w:marRight w:val="0"/>
                      <w:marTop w:val="0"/>
                      <w:marBottom w:val="0"/>
                      <w:divBdr>
                        <w:top w:val="none" w:sz="0" w:space="0" w:color="auto"/>
                        <w:left w:val="none" w:sz="0" w:space="0" w:color="auto"/>
                        <w:bottom w:val="none" w:sz="0" w:space="0" w:color="auto"/>
                        <w:right w:val="none" w:sz="0" w:space="0" w:color="auto"/>
                      </w:divBdr>
                    </w:div>
                  </w:divsChild>
                </w:div>
                <w:div w:id="2087148841">
                  <w:marLeft w:val="0"/>
                  <w:marRight w:val="0"/>
                  <w:marTop w:val="0"/>
                  <w:marBottom w:val="0"/>
                  <w:divBdr>
                    <w:top w:val="none" w:sz="0" w:space="0" w:color="auto"/>
                    <w:left w:val="none" w:sz="0" w:space="0" w:color="auto"/>
                    <w:bottom w:val="none" w:sz="0" w:space="0" w:color="auto"/>
                    <w:right w:val="none" w:sz="0" w:space="0" w:color="auto"/>
                  </w:divBdr>
                  <w:divsChild>
                    <w:div w:id="11286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8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ra.europa.eu/en/publications-and-resources/data-and-maps?mdq1=dataset" TargetMode="External"/><Relationship Id="rId18" Type="http://schemas.openxmlformats.org/officeDocument/2006/relationships/hyperlink" Target="https://rm.coe.int/annual-report-on-ecri-s-activities-for-2020/1680a1cd5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fra.europa.eu/en/themes/covid-19" TargetMode="External"/><Relationship Id="rId17" Type="http://schemas.openxmlformats.org/officeDocument/2006/relationships/hyperlink" Target="https://www.coe.int/en/web/european-commission-against-racism-and-intolerance/statements" TargetMode="External"/><Relationship Id="rId2" Type="http://schemas.openxmlformats.org/officeDocument/2006/relationships/customXml" Target="../customXml/item2.xml"/><Relationship Id="rId16" Type="http://schemas.openxmlformats.org/officeDocument/2006/relationships/hyperlink" Target="https://www.coe.int/en/web/european-commission-against-racism-and-intolerance/country-monitoring" TargetMode="External"/><Relationship Id="rId20" Type="http://schemas.openxmlformats.org/officeDocument/2006/relationships/footer" Target="footer1.xml"/><Relationship Id="rId11" Type="http://schemas.openxmlformats.org/officeDocument/2006/relationships/endnotes" Target="endnotes.xml"/><Relationship Id="rId6" Type="http://schemas.openxmlformats.org/officeDocument/2006/relationships/customXml" Target="../customXml/item6.xml"/><Relationship Id="rId15" Type="http://schemas.openxmlformats.org/officeDocument/2006/relationships/hyperlink" Target="https://tbinternet.ohchr.org/Treaties/CERD/Shared%20Documents/1_Global/INT_CERD_SWA_9234_E.pdf"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sce.org/odihr/human-rights-states-of-emergency-covid1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SCE Word Template">
      <a:dk1>
        <a:srgbClr val="D0D5EC"/>
      </a:dk1>
      <a:lt1>
        <a:srgbClr val="000000"/>
      </a:lt1>
      <a:dk2>
        <a:srgbClr val="00437B"/>
      </a:dk2>
      <a:lt2>
        <a:srgbClr val="838F97"/>
      </a:lt2>
      <a:accent1>
        <a:srgbClr val="00ADEF"/>
      </a:accent1>
      <a:accent2>
        <a:srgbClr val="B40E80"/>
      </a:accent2>
      <a:accent3>
        <a:srgbClr val="99CA3C"/>
      </a:accent3>
      <a:accent4>
        <a:srgbClr val="56666F"/>
      </a:accent4>
      <a:accent5>
        <a:srgbClr val="00ADEF"/>
      </a:accent5>
      <a:accent6>
        <a:srgbClr val="FBAF17"/>
      </a:accent6>
      <a:hlink>
        <a:srgbClr val="0000FF"/>
      </a:hlink>
      <a:folHlink>
        <a:srgbClr val="800080"/>
      </a:folHlink>
    </a:clrScheme>
    <a:fontScheme name="Custom 3">
      <a:majorFont>
        <a:latin typeface="Open Sans Extrabold"/>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de110eea-2dc3-4557-8db1-f63f1d7e47f1" ContentTypeId="0x010100CC89E02D79A6574C98EECCB3E8C674F503"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FRA_DMS" ma:contentTypeID="0x010100CC89E02D79A6574C98EECCB3E8C674F50300B06B9F35CCF95544AF872BCFAA200D50" ma:contentTypeVersion="89" ma:contentTypeDescription="" ma:contentTypeScope="" ma:versionID="f74422c1bf13b53ac7964fb180c8715a">
  <xsd:schema xmlns:xsd="http://www.w3.org/2001/XMLSchema" xmlns:xs="http://www.w3.org/2001/XMLSchema" xmlns:p="http://schemas.microsoft.com/office/2006/metadata/properties" xmlns:ns2="3a10b4cc-2768-44f5-9b06-5b6dc5e1e431" xmlns:ns3="253619a2-1453-4359-b5db-228848cbc133" targetNamespace="http://schemas.microsoft.com/office/2006/metadata/properties" ma:root="true" ma:fieldsID="a940208020412c123206a31f9eb58fd1" ns2:_="" ns3:_="">
    <xsd:import namespace="3a10b4cc-2768-44f5-9b06-5b6dc5e1e431"/>
    <xsd:import namespace="253619a2-1453-4359-b5db-228848cbc133"/>
    <xsd:element name="properties">
      <xsd:complexType>
        <xsd:sequence>
          <xsd:element name="documentManagement">
            <xsd:complexType>
              <xsd:all>
                <xsd:element ref="ns2:RegisterMe_x0020_link" minOccurs="0"/>
                <xsd:element ref="ns2:gf037c24a68140d0b87c6bc7306909c8" minOccurs="0"/>
                <xsd:element ref="ns2:TaxCatchAll" minOccurs="0"/>
                <xsd:element ref="ns2:TaxCatchAllLabel" minOccurs="0"/>
                <xsd:element ref="ns2:eec0d762c7b7466583014692ac66b5f1" minOccurs="0"/>
                <xsd:element ref="ns2:k3ab7e069a384603983661ceb0164e59" minOccurs="0"/>
                <xsd:element ref="ns2:f4adba2bb4fb4670b23858d2fad449bb" minOccurs="0"/>
                <xsd:element ref="ns2:e58299b3a45f4bb7a2113c7712c467a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0b4cc-2768-44f5-9b06-5b6dc5e1e431" elementFormDefault="qualified">
    <xsd:import namespace="http://schemas.microsoft.com/office/2006/documentManagement/types"/>
    <xsd:import namespace="http://schemas.microsoft.com/office/infopath/2007/PartnerControls"/>
    <xsd:element name="RegisterMe_x0020_link" ma:index="6" nillable="true" ma:displayName="RegisterMe link" ma:format="Hyperlink" ma:internalName="RegisterM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f037c24a68140d0b87c6bc7306909c8" ma:index="8" ma:taxonomy="true" ma:internalName="gf037c24a68140d0b87c6bc7306909c8" ma:taxonomyFieldName="Year" ma:displayName="Year" ma:default="848;#2021|1f90fabf-46d3-4891-a86f-495aed053e78" ma:fieldId="{0f037c24-a681-40d0-b87c-6bc7306909c8}" ma:sspId="de110eea-2dc3-4557-8db1-f63f1d7e47f1" ma:termSetId="4447fd88-b4bf-4405-954c-7961506ae7c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c94cc70-cf43-4b00-aa97-af9ae67e3399}" ma:internalName="TaxCatchAll" ma:showField="CatchAllData" ma:web="253619a2-1453-4359-b5db-228848cbc13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94cc70-cf43-4b00-aa97-af9ae67e3399}" ma:internalName="TaxCatchAllLabel" ma:readOnly="true" ma:showField="CatchAllDataLabel" ma:web="253619a2-1453-4359-b5db-228848cbc133">
      <xsd:complexType>
        <xsd:complexContent>
          <xsd:extension base="dms:MultiChoiceLookup">
            <xsd:sequence>
              <xsd:element name="Value" type="dms:Lookup" maxOccurs="unbounded" minOccurs="0" nillable="true"/>
            </xsd:sequence>
          </xsd:extension>
        </xsd:complexContent>
      </xsd:complexType>
    </xsd:element>
    <xsd:element name="eec0d762c7b7466583014692ac66b5f1" ma:index="12" ma:taxonomy="true" ma:internalName="eec0d762c7b7466583014692ac66b5f1" ma:taxonomyFieldName="Content_x0020_Language" ma:displayName="Content Language" ma:default="4;#English|2d2b19a9-1f9f-48bb-ac48-c1a45d7d0217" ma:fieldId="{eec0d762-c7b7-4665-8301-4692ac66b5f1}" ma:sspId="de110eea-2dc3-4557-8db1-f63f1d7e47f1" ma:termSetId="33a78d32-655a-4e6f-9417-97d8e502369a" ma:anchorId="00000000-0000-0000-0000-000000000000" ma:open="false" ma:isKeyword="false">
      <xsd:complexType>
        <xsd:sequence>
          <xsd:element ref="pc:Terms" minOccurs="0" maxOccurs="1"/>
        </xsd:sequence>
      </xsd:complexType>
    </xsd:element>
    <xsd:element name="k3ab7e069a384603983661ceb0164e59" ma:index="14" nillable="true" ma:taxonomy="true" ma:internalName="k3ab7e069a384603983661ceb0164e59" ma:taxonomyFieldName="Group_x0020_By_x0020_PPM" ma:displayName="Group By" ma:default="" ma:fieldId="{43ab7e06-9a38-4603-9836-61ceb0164e59}" ma:sspId="de110eea-2dc3-4557-8db1-f63f1d7e47f1" ma:termSetId="445086b2-e771-4d08-89a5-71e707d692c4" ma:anchorId="00000000-0000-0000-0000-000000000000" ma:open="true" ma:isKeyword="false">
      <xsd:complexType>
        <xsd:sequence>
          <xsd:element ref="pc:Terms" minOccurs="0" maxOccurs="1"/>
        </xsd:sequence>
      </xsd:complexType>
    </xsd:element>
    <xsd:element name="f4adba2bb4fb4670b23858d2fad449bb" ma:index="16" ma:taxonomy="true" ma:internalName="f4adba2bb4fb4670b23858d2fad449bb" ma:taxonomyFieldName="Classification" ma:displayName="Classification" ma:default="6;#Agency use|55d31343-d3aa-4578-af28-fe4fb94c5036" ma:fieldId="{f4adba2b-b4fb-4670-b238-58d2fad449bb}" ma:sspId="de110eea-2dc3-4557-8db1-f63f1d7e47f1" ma:termSetId="e6fcaf45-6ac4-46ea-8c59-4fa7cd2b0d22" ma:anchorId="00000000-0000-0000-0000-000000000000" ma:open="false" ma:isKeyword="false">
      <xsd:complexType>
        <xsd:sequence>
          <xsd:element ref="pc:Terms" minOccurs="0" maxOccurs="1"/>
        </xsd:sequence>
      </xsd:complexType>
    </xsd:element>
    <xsd:element name="e58299b3a45f4bb7a2113c7712c467a3" ma:index="18" nillable="true" ma:taxonomy="true" ma:internalName="e58299b3a45f4bb7a2113c7712c467a3" ma:taxonomyFieldName="Group_x0020_By_x0020_2nd" ma:displayName="Group By 2nd" ma:default="" ma:fieldId="{e58299b3-a45f-4bb7-a211-3c7712c467a3}" ma:sspId="de110eea-2dc3-4557-8db1-f63f1d7e47f1" ma:termSetId="445086b2-e771-4d08-89a5-71e707d692c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3619a2-1453-4359-b5db-228848cbc133"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367DB-59A7-484D-86EF-B6BA1C261AF3}">
  <ds:schemaRefs>
    <ds:schemaRef ds:uri="Microsoft.SharePoint.Taxonomy.ContentTypeSync"/>
  </ds:schemaRefs>
</ds:datastoreItem>
</file>

<file path=customXml/itemProps2.xml><?xml version="1.0" encoding="utf-8"?>
<ds:datastoreItem xmlns:ds="http://schemas.openxmlformats.org/officeDocument/2006/customXml" ds:itemID="{C0170897-D1FF-4103-994C-DE3335977829}"/>
</file>

<file path=customXml/itemProps3.xml><?xml version="1.0" encoding="utf-8"?>
<ds:datastoreItem xmlns:ds="http://schemas.openxmlformats.org/officeDocument/2006/customXml" ds:itemID="{47755F09-5BF8-4452-88D0-CEBAF6E7728C}">
  <ds:schemaRefs>
    <ds:schemaRef ds:uri="http://schemas.microsoft.com/sharepoint/v3/contenttype/forms"/>
  </ds:schemaRefs>
</ds:datastoreItem>
</file>

<file path=customXml/itemProps4.xml><?xml version="1.0" encoding="utf-8"?>
<ds:datastoreItem xmlns:ds="http://schemas.openxmlformats.org/officeDocument/2006/customXml" ds:itemID="{59CFD49E-6BD6-4F10-852C-0E18D5814BE1}">
  <ds:schemaRefs>
    <ds:schemaRef ds:uri="http://schemas.microsoft.com/office/2006/metadata/properties"/>
    <ds:schemaRef ds:uri="http://purl.org/dc/terms/"/>
    <ds:schemaRef ds:uri="253619a2-1453-4359-b5db-228848cbc133"/>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3a10b4cc-2768-44f5-9b06-5b6dc5e1e431"/>
    <ds:schemaRef ds:uri="http://purl.org/dc/dcmitype/"/>
  </ds:schemaRefs>
</ds:datastoreItem>
</file>

<file path=customXml/itemProps5.xml><?xml version="1.0" encoding="utf-8"?>
<ds:datastoreItem xmlns:ds="http://schemas.openxmlformats.org/officeDocument/2006/customXml" ds:itemID="{8F88F34F-7EBF-4484-BA9B-FCE5EFB70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0b4cc-2768-44f5-9b06-5b6dc5e1e431"/>
    <ds:schemaRef ds:uri="253619a2-1453-4359-b5db-228848cbc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0938C01-9CD2-4109-AD2F-740FC1FD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5491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2021 ECRI FRA ODIHR Joint Statement on 21 March-Draft</vt:lpstr>
    </vt:vector>
  </TitlesOfParts>
  <Company>OSCE</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ECRI FRA ODIHR Joint Statement on 21 March-Draft</dc:title>
  <dc:subject/>
  <dc:creator>USAL KANZLER Zeynep</dc:creator>
  <cp:keywords/>
  <dc:description/>
  <cp:lastModifiedBy>Marie Joseph Ayissi</cp:lastModifiedBy>
  <cp:revision>2</cp:revision>
  <dcterms:created xsi:type="dcterms:W3CDTF">2021-03-19T10:46:00Z</dcterms:created>
  <dcterms:modified xsi:type="dcterms:W3CDTF">2021-03-19T10:46:00Z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_dlc_DocIdItemGuid">
    <vt:lpwstr>756bc7e2-6618-46b9-af8f-c65559f3bfc1</vt:lpwstr>
  </property>
  <property fmtid="{D5CDD505-2E9C-101B-9397-08002B2CF9AE}" pid="4" name="Content Language">
    <vt:lpwstr>4;#English|2d2b19a9-1f9f-48bb-ac48-c1a45d7d0217</vt:lpwstr>
  </property>
  <property fmtid="{D5CDD505-2E9C-101B-9397-08002B2CF9AE}" pid="5" name="Order">
    <vt:r8>205600</vt:r8>
  </property>
  <property fmtid="{D5CDD505-2E9C-101B-9397-08002B2CF9AE}" pid="6" name="Group By PPM">
    <vt:lpwstr/>
  </property>
  <property fmtid="{D5CDD505-2E9C-101B-9397-08002B2CF9AE}" pid="7" name="Year">
    <vt:lpwstr>848;#2021|1f90fabf-46d3-4891-a86f-495aed053e78</vt:lpwstr>
  </property>
  <property fmtid="{D5CDD505-2E9C-101B-9397-08002B2CF9AE}" pid="8" name="Group By 2nd">
    <vt:lpwstr/>
  </property>
  <property fmtid="{D5CDD505-2E9C-101B-9397-08002B2CF9AE}" pid="9" name="Classification">
    <vt:lpwstr>6;#Agency use|55d31343-d3aa-4578-af28-fe4fb94c5036</vt:lpwstr>
  </property>
</Properties>
</file>