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37F267A" w:rsidR="00DA6300" w:rsidRDefault="008B30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OHCHR: Draft General comment No. 5 (2020) on migrants’ rights to liberty and </w:t>
      </w:r>
      <w:r w:rsidR="004555D5">
        <w:rPr>
          <w:rFonts w:ascii="Times New Roman" w:eastAsia="Times New Roman" w:hAnsi="Times New Roman" w:cs="Times New Roman"/>
          <w:b/>
          <w:sz w:val="24"/>
          <w:szCs w:val="24"/>
        </w:rPr>
        <w:br/>
      </w:r>
      <w:r>
        <w:rPr>
          <w:rFonts w:ascii="Times New Roman" w:eastAsia="Times New Roman" w:hAnsi="Times New Roman" w:cs="Times New Roman"/>
          <w:b/>
          <w:sz w:val="24"/>
          <w:szCs w:val="24"/>
        </w:rPr>
        <w:t>freedom from arbitrary detention</w:t>
      </w:r>
    </w:p>
    <w:p w14:paraId="00000002" w14:textId="77777777" w:rsidR="00DA6300" w:rsidRDefault="008B30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Commentary by AsyLex – the online legal aid on Swiss asylum law (Switzerland)</w:t>
      </w:r>
    </w:p>
    <w:p w14:paraId="00000003" w14:textId="77777777" w:rsidR="00DA6300" w:rsidRDefault="008B30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Orianna Haldimann MLaw student, Nicole Ahoya MLaw, Caroline </w:t>
      </w:r>
      <w:r>
        <w:rPr>
          <w:rFonts w:ascii="Times New Roman" w:eastAsia="Times New Roman" w:hAnsi="Times New Roman" w:cs="Times New Roman"/>
          <w:b/>
          <w:sz w:val="18"/>
          <w:szCs w:val="18"/>
        </w:rPr>
        <w:t>Reichelt MLaw, Natalina Haller B.Soc.Sc.</w:t>
      </w:r>
    </w:p>
    <w:p w14:paraId="00000004" w14:textId="77777777" w:rsidR="00DA6300" w:rsidRDefault="008B309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 2020/10/30</w:t>
      </w:r>
    </w:p>
    <w:p w14:paraId="00000005" w14:textId="77777777" w:rsidR="00DA6300" w:rsidRDefault="008B3096">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Contact: </w:t>
      </w:r>
      <w:hyperlink r:id="rId9">
        <w:r>
          <w:rPr>
            <w:rFonts w:ascii="Times New Roman" w:eastAsia="Times New Roman" w:hAnsi="Times New Roman" w:cs="Times New Roman"/>
            <w:b/>
            <w:color w:val="000000"/>
            <w:sz w:val="18"/>
            <w:szCs w:val="18"/>
            <w:u w:val="single"/>
          </w:rPr>
          <w:t>detention@asylex.ch</w:t>
        </w:r>
      </w:hyperlink>
      <w:r>
        <w:rPr>
          <w:rFonts w:ascii="Times New Roman" w:eastAsia="Times New Roman" w:hAnsi="Times New Roman" w:cs="Times New Roman"/>
          <w:b/>
          <w:sz w:val="18"/>
          <w:szCs w:val="18"/>
        </w:rPr>
        <w:t xml:space="preserve"> </w:t>
      </w:r>
    </w:p>
    <w:p w14:paraId="00000017" w14:textId="77777777" w:rsidR="00DA6300" w:rsidRDefault="008B3096">
      <w:pPr>
        <w:pStyle w:val="berschrift1"/>
        <w:spacing w:before="0"/>
        <w:rPr>
          <w:rFonts w:ascii="Times New Roman" w:eastAsia="Times New Roman" w:hAnsi="Times New Roman" w:cs="Times New Roman"/>
          <w:color w:val="000000"/>
        </w:rPr>
      </w:pPr>
      <w:bookmarkStart w:id="0" w:name="_heading=h.j3rkob5ty366" w:colFirst="0" w:colLast="0"/>
      <w:bookmarkStart w:id="1" w:name="_heading=h.30j0zll" w:colFirst="0" w:colLast="0"/>
      <w:bookmarkEnd w:id="0"/>
      <w:bookmarkEnd w:id="1"/>
      <w:r>
        <w:rPr>
          <w:rFonts w:ascii="Times New Roman" w:eastAsia="Times New Roman" w:hAnsi="Times New Roman" w:cs="Times New Roman"/>
          <w:color w:val="000000"/>
        </w:rPr>
        <w:t xml:space="preserve">1. About the </w:t>
      </w:r>
      <w:r>
        <w:rPr>
          <w:rFonts w:ascii="Times New Roman" w:eastAsia="Times New Roman" w:hAnsi="Times New Roman" w:cs="Times New Roman"/>
          <w:color w:val="000000"/>
        </w:rPr>
        <w:t>commenting organization</w:t>
      </w:r>
    </w:p>
    <w:bookmarkStart w:id="2" w:name="_heading=h.1fob9te" w:colFirst="0" w:colLast="0"/>
    <w:bookmarkEnd w:id="2"/>
    <w:p w14:paraId="00000018" w14:textId="6D544978" w:rsidR="00DA6300" w:rsidRDefault="008B3096">
      <w:pPr>
        <w:jc w:val="both"/>
        <w:rPr>
          <w:rFonts w:ascii="Times New Roman" w:eastAsia="Times New Roman" w:hAnsi="Times New Roman" w:cs="Times New Roman"/>
        </w:rPr>
      </w:pPr>
      <w:r>
        <w:fldChar w:fldCharType="begin"/>
      </w:r>
      <w:r>
        <w:instrText xml:space="preserve"> HYPERLINK "http://www.asylex.ch" \h </w:instrText>
      </w:r>
      <w:r>
        <w:fldChar w:fldCharType="separate"/>
      </w:r>
      <w:r>
        <w:rPr>
          <w:rFonts w:ascii="Times New Roman" w:eastAsia="Times New Roman" w:hAnsi="Times New Roman" w:cs="Times New Roman"/>
          <w:color w:val="000000"/>
          <w:u w:val="single"/>
        </w:rPr>
        <w:t>AsyLex</w:t>
      </w:r>
      <w:r>
        <w:rPr>
          <w:rFonts w:ascii="Times New Roman" w:eastAsia="Times New Roman" w:hAnsi="Times New Roman" w:cs="Times New Roman"/>
          <w:color w:val="000000"/>
          <w:u w:val="single"/>
        </w:rPr>
        <w:fldChar w:fldCharType="end"/>
      </w:r>
      <w:r>
        <w:rPr>
          <w:rFonts w:ascii="Times New Roman" w:eastAsia="Times New Roman" w:hAnsi="Times New Roman" w:cs="Times New Roman"/>
        </w:rPr>
        <w:t xml:space="preserve"> is an independent, Switzerland-based association providing legal </w:t>
      </w:r>
      <w:r>
        <w:rPr>
          <w:rFonts w:ascii="Times New Roman" w:eastAsia="Times New Roman" w:hAnsi="Times New Roman" w:cs="Times New Roman"/>
        </w:rPr>
        <w:t xml:space="preserve">assistance </w:t>
      </w:r>
      <w:r>
        <w:rPr>
          <w:rFonts w:ascii="Times New Roman" w:eastAsia="Times New Roman" w:hAnsi="Times New Roman" w:cs="Times New Roman"/>
        </w:rPr>
        <w:t>and representation to people affected by immigration detention in the Zurich region and beyond. Our work is p</w:t>
      </w:r>
      <w:r>
        <w:rPr>
          <w:rFonts w:ascii="Times New Roman" w:eastAsia="Times New Roman" w:hAnsi="Times New Roman" w:cs="Times New Roman"/>
        </w:rPr>
        <w:t>erformed primarily by volunteers, who provide legal counseling and court representation in cases involving Swiss asylum procedure and deprivations of the liberty of asylum seekers. We mostly advise people over the phone and online; however, we</w:t>
      </w:r>
      <w:r>
        <w:rPr>
          <w:rFonts w:ascii="Times New Roman" w:eastAsia="Times New Roman" w:hAnsi="Times New Roman" w:cs="Times New Roman"/>
        </w:rPr>
        <w:t xml:space="preserve"> usually</w:t>
      </w:r>
      <w:r>
        <w:rPr>
          <w:rFonts w:ascii="Times New Roman" w:eastAsia="Times New Roman" w:hAnsi="Times New Roman" w:cs="Times New Roman"/>
        </w:rPr>
        <w:t xml:space="preserve"> also</w:t>
      </w:r>
      <w:r>
        <w:rPr>
          <w:rFonts w:ascii="Times New Roman" w:eastAsia="Times New Roman" w:hAnsi="Times New Roman" w:cs="Times New Roman"/>
        </w:rPr>
        <w:t xml:space="preserve"> visit our clients in detention. </w:t>
      </w:r>
    </w:p>
    <w:p w14:paraId="00000019" w14:textId="65BE6B4A" w:rsidR="00DA6300" w:rsidRDefault="008B3096">
      <w:pPr>
        <w:jc w:val="both"/>
        <w:rPr>
          <w:rFonts w:ascii="Times New Roman" w:eastAsia="Times New Roman" w:hAnsi="Times New Roman" w:cs="Times New Roman"/>
        </w:rPr>
      </w:pPr>
      <w:r>
        <w:rPr>
          <w:rFonts w:ascii="Times New Roman" w:eastAsia="Times New Roman" w:hAnsi="Times New Roman" w:cs="Times New Roman"/>
        </w:rPr>
        <w:t>During the Covid-19 pandemic, we focused on challenging the legality of detention, as border closures rendered deportations impossible and therefore rendered the legal basis for the detention orders invalid.  From March un</w:t>
      </w:r>
      <w:r>
        <w:rPr>
          <w:rFonts w:ascii="Times New Roman" w:eastAsia="Times New Roman" w:hAnsi="Times New Roman" w:cs="Times New Roman"/>
        </w:rPr>
        <w:t xml:space="preserve">til July 2020 (and ongoing), we managed to release over 30 of our clients from detention. On the basis of art. 78 </w:t>
      </w:r>
      <w:r>
        <w:rPr>
          <w:rFonts w:ascii="Times New Roman" w:eastAsia="Times New Roman" w:hAnsi="Times New Roman" w:cs="Times New Roman"/>
        </w:rPr>
        <w:t>p</w:t>
      </w:r>
      <w:r>
        <w:rPr>
          <w:rFonts w:ascii="Times New Roman" w:eastAsia="Times New Roman" w:hAnsi="Times New Roman" w:cs="Times New Roman"/>
        </w:rPr>
        <w:t>ar</w:t>
      </w:r>
      <w:r>
        <w:rPr>
          <w:rFonts w:ascii="Times New Roman" w:eastAsia="Times New Roman" w:hAnsi="Times New Roman" w:cs="Times New Roman"/>
        </w:rPr>
        <w:t>a</w:t>
      </w:r>
      <w:r>
        <w:rPr>
          <w:rFonts w:ascii="Times New Roman" w:eastAsia="Times New Roman" w:hAnsi="Times New Roman" w:cs="Times New Roman"/>
        </w:rPr>
        <w:t xml:space="preserve">. 6 lit. a, art. 80 </w:t>
      </w:r>
      <w:r>
        <w:rPr>
          <w:rFonts w:ascii="Times New Roman" w:eastAsia="Times New Roman" w:hAnsi="Times New Roman" w:cs="Times New Roman"/>
        </w:rPr>
        <w:t>p</w:t>
      </w:r>
      <w:r>
        <w:rPr>
          <w:rFonts w:ascii="Times New Roman" w:eastAsia="Times New Roman" w:hAnsi="Times New Roman" w:cs="Times New Roman"/>
        </w:rPr>
        <w:t>ar</w:t>
      </w:r>
      <w:r>
        <w:rPr>
          <w:rFonts w:ascii="Times New Roman" w:eastAsia="Times New Roman" w:hAnsi="Times New Roman" w:cs="Times New Roman"/>
        </w:rPr>
        <w:t>a</w:t>
      </w:r>
      <w:r>
        <w:rPr>
          <w:rFonts w:ascii="Times New Roman" w:eastAsia="Times New Roman" w:hAnsi="Times New Roman" w:cs="Times New Roman"/>
        </w:rPr>
        <w:t xml:space="preserve">. 6 lit. a and art. 80a </w:t>
      </w:r>
      <w:r>
        <w:rPr>
          <w:rFonts w:ascii="Times New Roman" w:eastAsia="Times New Roman" w:hAnsi="Times New Roman" w:cs="Times New Roman"/>
        </w:rPr>
        <w:t>p</w:t>
      </w:r>
      <w:r>
        <w:rPr>
          <w:rFonts w:ascii="Times New Roman" w:eastAsia="Times New Roman" w:hAnsi="Times New Roman" w:cs="Times New Roman"/>
        </w:rPr>
        <w:t>ar</w:t>
      </w:r>
      <w:r>
        <w:rPr>
          <w:rFonts w:ascii="Times New Roman" w:eastAsia="Times New Roman" w:hAnsi="Times New Roman" w:cs="Times New Roman"/>
        </w:rPr>
        <w:t>a</w:t>
      </w:r>
      <w:r>
        <w:rPr>
          <w:rFonts w:ascii="Times New Roman" w:eastAsia="Times New Roman" w:hAnsi="Times New Roman" w:cs="Times New Roman"/>
        </w:rPr>
        <w:t xml:space="preserve">. 7 of the Swiss Federal </w:t>
      </w:r>
      <w:r>
        <w:rPr>
          <w:rFonts w:ascii="Times New Roman" w:eastAsia="Times New Roman" w:hAnsi="Times New Roman" w:cs="Times New Roman"/>
        </w:rPr>
        <w:t>Act</w:t>
      </w:r>
      <w:r>
        <w:rPr>
          <w:rFonts w:ascii="Times New Roman" w:eastAsia="Times New Roman" w:hAnsi="Times New Roman" w:cs="Times New Roman"/>
        </w:rPr>
        <w:t xml:space="preserve"> on Foreign Nationals and Integration (</w:t>
      </w:r>
      <w:r>
        <w:rPr>
          <w:rFonts w:ascii="Times New Roman" w:eastAsia="Times New Roman" w:hAnsi="Times New Roman" w:cs="Times New Roman"/>
        </w:rPr>
        <w:t xml:space="preserve">hereinafter </w:t>
      </w:r>
      <w:r>
        <w:rPr>
          <w:rFonts w:ascii="Times New Roman" w:eastAsia="Times New Roman" w:hAnsi="Times New Roman" w:cs="Times New Roman"/>
        </w:rPr>
        <w:t>FNIA)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as well as art. 5 of the European Convention on Human Rights (</w:t>
      </w:r>
      <w:r>
        <w:rPr>
          <w:rFonts w:ascii="Times New Roman" w:eastAsia="Times New Roman" w:hAnsi="Times New Roman" w:cs="Times New Roman"/>
        </w:rPr>
        <w:t xml:space="preserve">hereinafter </w:t>
      </w:r>
      <w:r>
        <w:rPr>
          <w:rFonts w:ascii="Times New Roman" w:eastAsia="Times New Roman" w:hAnsi="Times New Roman" w:cs="Times New Roman"/>
        </w:rPr>
        <w:t>ECHR), we argued that the detention lacked legal foundation and that the conditions of incarceration during the pandemic were very poor.</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In several cases, we were able to win prece</w:t>
      </w:r>
      <w:r>
        <w:rPr>
          <w:rFonts w:ascii="Times New Roman" w:eastAsia="Times New Roman" w:hAnsi="Times New Roman" w:cs="Times New Roman"/>
        </w:rPr>
        <w:t>dent cases before the Swiss Federal Court, acknowledging the failure of regional authorities to handle the situation appropriately.</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t>
      </w:r>
    </w:p>
    <w:p w14:paraId="3009038A" w14:textId="0972C221" w:rsidR="004555D5" w:rsidRDefault="008B3096" w:rsidP="004555D5">
      <w:pPr>
        <w:jc w:val="both"/>
        <w:rPr>
          <w:rFonts w:ascii="Times New Roman" w:eastAsia="Times New Roman" w:hAnsi="Times New Roman" w:cs="Times New Roman"/>
          <w:color w:val="000000"/>
        </w:rPr>
      </w:pPr>
      <w:r>
        <w:rPr>
          <w:rFonts w:ascii="Times New Roman" w:eastAsia="Times New Roman" w:hAnsi="Times New Roman" w:cs="Times New Roman"/>
          <w:color w:val="000000"/>
        </w:rPr>
        <w:t>We share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observation of the Committee that migration policies are worryingly restrictive and </w:t>
      </w:r>
      <w:r>
        <w:rPr>
          <w:rFonts w:ascii="Times New Roman" w:eastAsia="Times New Roman" w:hAnsi="Times New Roman" w:cs="Times New Roman"/>
        </w:rPr>
        <w:t>easily manipulated</w:t>
      </w:r>
      <w:r>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 xml:space="preserve">deprivation of liberty has become a standard procedure after someone’s asylum request has been denied. In the case of Switzerland, one major concern is that this development is extremely </w:t>
      </w:r>
      <w:r>
        <w:rPr>
          <w:rFonts w:ascii="Times New Roman" w:eastAsia="Times New Roman" w:hAnsi="Times New Roman" w:cs="Times New Roman"/>
        </w:rPr>
        <w:t xml:space="preserve">poorly </w:t>
      </w:r>
      <w:r>
        <w:rPr>
          <w:rFonts w:ascii="Times New Roman" w:eastAsia="Times New Roman" w:hAnsi="Times New Roman" w:cs="Times New Roman"/>
          <w:color w:val="000000"/>
        </w:rPr>
        <w:t xml:space="preserve">researched and documented. The most </w:t>
      </w:r>
      <w:r>
        <w:rPr>
          <w:rFonts w:ascii="Times New Roman" w:eastAsia="Times New Roman" w:hAnsi="Times New Roman" w:cs="Times New Roman"/>
        </w:rPr>
        <w:t xml:space="preserve">relevant </w:t>
      </w:r>
      <w:r>
        <w:rPr>
          <w:rFonts w:ascii="Times New Roman" w:eastAsia="Times New Roman" w:hAnsi="Times New Roman" w:cs="Times New Roman"/>
          <w:color w:val="000000"/>
        </w:rPr>
        <w:t>numbers on immigr</w:t>
      </w:r>
      <w:r>
        <w:rPr>
          <w:rFonts w:ascii="Times New Roman" w:eastAsia="Times New Roman" w:hAnsi="Times New Roman" w:cs="Times New Roman"/>
          <w:color w:val="000000"/>
        </w:rPr>
        <w:t xml:space="preserve">ation imprisonment are from the time period 2011-2014. After the implementation of the Dublin-III regulations as well as the humanitarian crisis following the summer of 2015, no further data on the </w:t>
      </w:r>
      <w:r>
        <w:rPr>
          <w:rFonts w:ascii="Times New Roman" w:eastAsia="Times New Roman" w:hAnsi="Times New Roman" w:cs="Times New Roman"/>
          <w:color w:val="000000"/>
        </w:rPr>
        <w:t>national</w:t>
      </w:r>
      <w:r>
        <w:rPr>
          <w:rFonts w:ascii="Times New Roman" w:eastAsia="Times New Roman" w:hAnsi="Times New Roman" w:cs="Times New Roman"/>
          <w:color w:val="000000"/>
        </w:rPr>
        <w:t xml:space="preserve"> level has been collected.</w:t>
      </w:r>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In a recently publishe</w:t>
      </w:r>
      <w:r>
        <w:rPr>
          <w:rFonts w:ascii="Times New Roman" w:eastAsia="Times New Roman" w:hAnsi="Times New Roman" w:cs="Times New Roman"/>
          <w:color w:val="000000"/>
        </w:rPr>
        <w:t>d article, AsyLex criticize</w:t>
      </w:r>
      <w:r>
        <w:rPr>
          <w:rFonts w:ascii="Times New Roman" w:eastAsia="Times New Roman" w:hAnsi="Times New Roman" w:cs="Times New Roman"/>
        </w:rPr>
        <w:t>d</w:t>
      </w:r>
      <w:r>
        <w:rPr>
          <w:rFonts w:ascii="Times New Roman" w:eastAsia="Times New Roman" w:hAnsi="Times New Roman" w:cs="Times New Roman"/>
          <w:color w:val="000000"/>
        </w:rPr>
        <w:t xml:space="preserve"> this serious gap in the monitoring of the administrative detention of foreigners and propose</w:t>
      </w:r>
      <w:r>
        <w:rPr>
          <w:rFonts w:ascii="Times New Roman" w:eastAsia="Times New Roman" w:hAnsi="Times New Roman" w:cs="Times New Roman"/>
        </w:rPr>
        <w:t>d</w:t>
      </w:r>
      <w:r>
        <w:rPr>
          <w:rFonts w:ascii="Times New Roman" w:eastAsia="Times New Roman" w:hAnsi="Times New Roman" w:cs="Times New Roman"/>
          <w:color w:val="000000"/>
        </w:rPr>
        <w:t xml:space="preserve"> alternatives to the common practice.</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w:t>
      </w:r>
    </w:p>
    <w:p w14:paraId="0000001B" w14:textId="77777777" w:rsidR="00DA6300" w:rsidRDefault="008B3096" w:rsidP="004555D5">
      <w:pPr>
        <w:pStyle w:val="berschrift1"/>
        <w:spacing w:before="0"/>
        <w:rPr>
          <w:rFonts w:ascii="Times New Roman" w:eastAsia="Times New Roman" w:hAnsi="Times New Roman" w:cs="Times New Roman"/>
          <w:color w:val="000000"/>
        </w:rPr>
      </w:pPr>
      <w:bookmarkStart w:id="3" w:name="_heading=h.3znysh7" w:colFirst="0" w:colLast="0"/>
      <w:bookmarkEnd w:id="3"/>
      <w:r>
        <w:rPr>
          <w:rFonts w:ascii="Times New Roman" w:eastAsia="Times New Roman" w:hAnsi="Times New Roman" w:cs="Times New Roman"/>
          <w:color w:val="000000"/>
        </w:rPr>
        <w:t>2. Decriminalization and destigmatization</w:t>
      </w:r>
    </w:p>
    <w:p w14:paraId="0000001C"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e share the Committee’s concern over the increasing</w:t>
      </w:r>
      <w:r>
        <w:rPr>
          <w:rFonts w:ascii="Times New Roman" w:eastAsia="Times New Roman" w:hAnsi="Times New Roman" w:cs="Times New Roman"/>
        </w:rPr>
        <w:t xml:space="preserve"> criminalization of migration, and we welcome the Committee’s approach to addressing the arbitrariness of immigration detention associated with increasing securitization and criminalization of border crossings and restrictive </w:t>
      </w:r>
      <w:r>
        <w:rPr>
          <w:rFonts w:ascii="Times New Roman" w:eastAsia="Times New Roman" w:hAnsi="Times New Roman" w:cs="Times New Roman"/>
        </w:rPr>
        <w:t xml:space="preserve">migration policies. </w:t>
      </w:r>
    </w:p>
    <w:p w14:paraId="0000001D"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We unders</w:t>
      </w:r>
      <w:r>
        <w:rPr>
          <w:rFonts w:ascii="Times New Roman" w:eastAsia="Times New Roman" w:hAnsi="Times New Roman" w:cs="Times New Roman"/>
        </w:rPr>
        <w:t xml:space="preserve">tand that the Committee combines all disciplinary measures which are based on an individual’s residence status as “immigration detention”. We welcome this inclusive and broad view, as it is </w:t>
      </w:r>
      <w:r>
        <w:rPr>
          <w:rFonts w:ascii="Times New Roman" w:eastAsia="Times New Roman" w:hAnsi="Times New Roman" w:cs="Times New Roman"/>
        </w:rPr>
        <w:lastRenderedPageBreak/>
        <w:t>fundamental to understanding the restrictions which the affected p</w:t>
      </w:r>
      <w:r>
        <w:rPr>
          <w:rFonts w:ascii="Times New Roman" w:eastAsia="Times New Roman" w:hAnsi="Times New Roman" w:cs="Times New Roman"/>
        </w:rPr>
        <w:t xml:space="preserve">eople are subjected to, </w:t>
      </w:r>
      <w:r>
        <w:rPr>
          <w:rFonts w:ascii="Times New Roman" w:eastAsia="Times New Roman" w:hAnsi="Times New Roman" w:cs="Times New Roman"/>
          <w:i/>
        </w:rPr>
        <w:t>e.g.</w:t>
      </w:r>
      <w:r>
        <w:rPr>
          <w:rFonts w:ascii="Times New Roman" w:eastAsia="Times New Roman" w:hAnsi="Times New Roman" w:cs="Times New Roman"/>
        </w:rPr>
        <w:t xml:space="preserve"> concerning geographical exclusion and limitations and criminal detention. However, as our organization is primarily active in administrative detention cases, we focus our comment on this form of detention. </w:t>
      </w:r>
    </w:p>
    <w:p w14:paraId="0000001E"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 xml:space="preserve">The legal basis for </w:t>
      </w:r>
      <w:r>
        <w:rPr>
          <w:rFonts w:ascii="Times New Roman" w:eastAsia="Times New Roman" w:hAnsi="Times New Roman" w:cs="Times New Roman"/>
        </w:rPr>
        <w:t>administrative detention (detention prior to deportation) is not criminal but administrative law. However, it still deprives the affected people of their freedom in a prison setting. Oftentimes, the affected people face even more arbitrariness and dispropo</w:t>
      </w:r>
      <w:r>
        <w:rPr>
          <w:rFonts w:ascii="Times New Roman" w:eastAsia="Times New Roman" w:hAnsi="Times New Roman" w:cs="Times New Roman"/>
        </w:rPr>
        <w:t xml:space="preserve">rtionality than people detained under criminal law, </w:t>
      </w:r>
      <w:r>
        <w:rPr>
          <w:rFonts w:ascii="Times New Roman" w:eastAsia="Times New Roman" w:hAnsi="Times New Roman" w:cs="Times New Roman"/>
          <w:i/>
        </w:rPr>
        <w:t>e.g.</w:t>
      </w:r>
      <w:r>
        <w:rPr>
          <w:rFonts w:ascii="Times New Roman" w:eastAsia="Times New Roman" w:hAnsi="Times New Roman" w:cs="Times New Roman"/>
        </w:rPr>
        <w:t xml:space="preserve"> concerning legal representatio</w:t>
      </w:r>
      <w:bookmarkStart w:id="4" w:name="_GoBack"/>
      <w:bookmarkEnd w:id="4"/>
      <w:r>
        <w:rPr>
          <w:rFonts w:ascii="Times New Roman" w:eastAsia="Times New Roman" w:hAnsi="Times New Roman" w:cs="Times New Roman"/>
        </w:rPr>
        <w:t xml:space="preserve">n and accommodation, as explained in this commentary. Technically, administratively detained foreigners in Switzerland are not supposed to be accommodated in facilities </w:t>
      </w:r>
      <w:r>
        <w:rPr>
          <w:rFonts w:ascii="Times New Roman" w:eastAsia="Times New Roman" w:hAnsi="Times New Roman" w:cs="Times New Roman"/>
        </w:rPr>
        <w:t>that also host criminal offenders; however exceptions are permitted. Sadly, in most of the cases this is rather the rule than the exception, which takes the criminalization of migrants to the extreme.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w:t>
      </w:r>
    </w:p>
    <w:p w14:paraId="0000001F"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This criminalization originates in the illegalization</w:t>
      </w:r>
      <w:r>
        <w:rPr>
          <w:rFonts w:ascii="Times New Roman" w:eastAsia="Times New Roman" w:hAnsi="Times New Roman" w:cs="Times New Roman"/>
        </w:rPr>
        <w:t xml:space="preserve"> of border crossings and the ensuing stigmatization of the affected people.  This leads to disproportionate detention. In Switzerland, for example, this means that thousands of migrants can spend up to 18 months in detention. The situation is therefore ext</w:t>
      </w:r>
      <w:r>
        <w:rPr>
          <w:rFonts w:ascii="Times New Roman" w:eastAsia="Times New Roman" w:hAnsi="Times New Roman" w:cs="Times New Roman"/>
        </w:rPr>
        <w:t>remely concerning. Because of Swiss federalism, the regional authorities are responsible for the application of the principle of proportionality. This results in significant differences in its application and treatment of the affected people. Moreover, sta</w:t>
      </w:r>
      <w:r>
        <w:rPr>
          <w:rFonts w:ascii="Times New Roman" w:eastAsia="Times New Roman" w:hAnsi="Times New Roman" w:cs="Times New Roman"/>
        </w:rPr>
        <w:t>ndardized monitoring is largely lacking, and the issue is significantly under-researched. This issue will be addressed again in detail in the next chapter (3. Legal Inconsistencies).</w:t>
      </w:r>
    </w:p>
    <w:p w14:paraId="00000020" w14:textId="07639CC5" w:rsidR="00DA6300" w:rsidRDefault="008B3096">
      <w:pPr>
        <w:jc w:val="both"/>
        <w:rPr>
          <w:rFonts w:ascii="Times New Roman" w:eastAsia="Times New Roman" w:hAnsi="Times New Roman" w:cs="Times New Roman"/>
        </w:rPr>
      </w:pPr>
      <w:r>
        <w:rPr>
          <w:rFonts w:ascii="Times New Roman" w:eastAsia="Times New Roman" w:hAnsi="Times New Roman" w:cs="Times New Roman"/>
        </w:rPr>
        <w:t>AsyLex strongly condemns the detention of foreigners prior to deportation</w:t>
      </w:r>
      <w:r>
        <w:rPr>
          <w:rFonts w:ascii="Times New Roman" w:eastAsia="Times New Roman" w:hAnsi="Times New Roman" w:cs="Times New Roman"/>
        </w:rPr>
        <w:t xml:space="preserve"> in general. Criminalizing people on the ground of their residency status and incarcerating them in prison facilities not only presents an extreme invasion of personal freedom, but also increases stigmatization throughout society, creating a very weak foun</w:t>
      </w:r>
      <w:r>
        <w:rPr>
          <w:rFonts w:ascii="Times New Roman" w:eastAsia="Times New Roman" w:hAnsi="Times New Roman" w:cs="Times New Roman"/>
        </w:rPr>
        <w:t>dation for the affected people to receive necessary social and livelihood support and health care. How fundamentally problematic this stigmatization is becomes especially visible in times of cris</w:t>
      </w:r>
      <w:r>
        <w:rPr>
          <w:rFonts w:ascii="Times New Roman" w:eastAsia="Times New Roman" w:hAnsi="Times New Roman" w:cs="Times New Roman"/>
        </w:rPr>
        <w:t>i</w:t>
      </w:r>
      <w:r>
        <w:rPr>
          <w:rFonts w:ascii="Times New Roman" w:eastAsia="Times New Roman" w:hAnsi="Times New Roman" w:cs="Times New Roman"/>
        </w:rPr>
        <w:t>s, such as during the Covid-19 pandemic.</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In Switzerland, de</w:t>
      </w:r>
      <w:r>
        <w:rPr>
          <w:rFonts w:ascii="Times New Roman" w:eastAsia="Times New Roman" w:hAnsi="Times New Roman" w:cs="Times New Roman"/>
        </w:rPr>
        <w:t xml:space="preserve">nied asylum seekers are forced to quarantine in underground bunkers, deprived of appropriate attention to health and social issues by psychosocial and healthcare professionals. Such maltreatment results in deep trauma, frustration and desperation, and may </w:t>
      </w:r>
      <w:r>
        <w:rPr>
          <w:rFonts w:ascii="Times New Roman" w:eastAsia="Times New Roman" w:hAnsi="Times New Roman" w:cs="Times New Roman"/>
        </w:rPr>
        <w:t>possibly lead to self-harm and aggression towards others.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00000021" w14:textId="77777777" w:rsidR="00DA6300" w:rsidRDefault="008B3096">
      <w:pPr>
        <w:pStyle w:val="berschrift2"/>
        <w:rPr>
          <w:rFonts w:ascii="Times New Roman" w:eastAsia="Times New Roman" w:hAnsi="Times New Roman" w:cs="Times New Roman"/>
          <w:color w:val="000000"/>
        </w:rPr>
      </w:pPr>
      <w:bookmarkStart w:id="5" w:name="_heading=h.2et92p0" w:colFirst="0" w:colLast="0"/>
      <w:bookmarkEnd w:id="5"/>
      <w:r>
        <w:rPr>
          <w:rFonts w:ascii="Times New Roman" w:eastAsia="Times New Roman" w:hAnsi="Times New Roman" w:cs="Times New Roman"/>
          <w:color w:val="000000"/>
        </w:rPr>
        <w:t xml:space="preserve">2.1. Measures to counter stigmatization </w:t>
      </w:r>
    </w:p>
    <w:p w14:paraId="00000022"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Stigmatization leads to existential threats and extreme distress for the affected people. It contributes to a perception that they are not worthy of dignif</w:t>
      </w:r>
      <w:r>
        <w:rPr>
          <w:rFonts w:ascii="Times New Roman" w:eastAsia="Times New Roman" w:hAnsi="Times New Roman" w:cs="Times New Roman"/>
        </w:rPr>
        <w:t xml:space="preserve">ied care and support, which in turn creates significant obstacles to their ability to meet their basic needs. </w:t>
      </w:r>
    </w:p>
    <w:p w14:paraId="00000023" w14:textId="77777777" w:rsidR="00DA6300" w:rsidRDefault="008B3096">
      <w:pPr>
        <w:jc w:val="both"/>
        <w:rPr>
          <w:rFonts w:ascii="Times New Roman" w:eastAsia="Times New Roman" w:hAnsi="Times New Roman" w:cs="Times New Roman"/>
        </w:rPr>
      </w:pPr>
      <w:r>
        <w:rPr>
          <w:rFonts w:ascii="Times New Roman" w:eastAsia="Times New Roman" w:hAnsi="Times New Roman" w:cs="Times New Roman"/>
        </w:rPr>
        <w:t>The Committee mentions the exacerbation of the stigmatization of migrants in cases where alternatives to detention are applied. We share this con</w:t>
      </w:r>
      <w:r>
        <w:rPr>
          <w:rFonts w:ascii="Times New Roman" w:eastAsia="Times New Roman" w:hAnsi="Times New Roman" w:cs="Times New Roman"/>
        </w:rPr>
        <w:t>cern, especially regarding measures that will still apply some sort of custody, such as electronic ankle monitors. Such measures reproduce the issue of connecting residency status actively with a need to deprive the affected people of their freedom, and in</w:t>
      </w:r>
      <w:r>
        <w:rPr>
          <w:rFonts w:ascii="Times New Roman" w:eastAsia="Times New Roman" w:hAnsi="Times New Roman" w:cs="Times New Roman"/>
        </w:rPr>
        <w:t>terfere with their personal freedoms severely.</w:t>
      </w:r>
    </w:p>
    <w:p w14:paraId="00000024" w14:textId="77777777" w:rsidR="00DA6300" w:rsidRDefault="008B3096">
      <w:pPr>
        <w:jc w:val="both"/>
        <w:rPr>
          <w:rFonts w:ascii="Times New Roman" w:eastAsia="Times New Roman" w:hAnsi="Times New Roman" w:cs="Times New Roman"/>
        </w:rPr>
      </w:pPr>
      <w:bookmarkStart w:id="6" w:name="_heading=h.tyjcwt" w:colFirst="0" w:colLast="0"/>
      <w:bookmarkEnd w:id="6"/>
      <w:r>
        <w:rPr>
          <w:rFonts w:ascii="Times New Roman" w:eastAsia="Times New Roman" w:hAnsi="Times New Roman" w:cs="Times New Roman"/>
        </w:rPr>
        <w:t>We therefore advocate for a sensitized application of alternatives and we represent the view that the only sustainable and destigmatizing option is to follow a path of psychosocial and livelihood support as we</w:t>
      </w:r>
      <w:r>
        <w:rPr>
          <w:rFonts w:ascii="Times New Roman" w:eastAsia="Times New Roman" w:hAnsi="Times New Roman" w:cs="Times New Roman"/>
        </w:rPr>
        <w:t xml:space="preserve">ll as legal counselling in a safe environment which definitively does not involve incarceration. We support </w:t>
      </w:r>
      <w:r>
        <w:rPr>
          <w:rFonts w:ascii="Times New Roman" w:eastAsia="Times New Roman" w:hAnsi="Times New Roman" w:cs="Times New Roman"/>
        </w:rPr>
        <w:lastRenderedPageBreak/>
        <w:t xml:space="preserve">the Committee’s recommendation to focus on community-based non-custodial forms of accommodation and support. In our experience, the affected people </w:t>
      </w:r>
      <w:r>
        <w:rPr>
          <w:rFonts w:ascii="Times New Roman" w:eastAsia="Times New Roman" w:hAnsi="Times New Roman" w:cs="Times New Roman"/>
        </w:rPr>
        <w:t>are often accommodated in facilities far away from any geographical contact to society. We heavily condemn this segregation. Even though the affected people will not be physically deprived of their freedom, the inability to participate in social gatherings</w:t>
      </w:r>
      <w:r>
        <w:rPr>
          <w:rFonts w:ascii="Times New Roman" w:eastAsia="Times New Roman" w:hAnsi="Times New Roman" w:cs="Times New Roman"/>
        </w:rPr>
        <w:t>, language classes, etc. poses a grave intrusion to personal freedom. Additionally to physical proximity to society, the following is needed to counter stigmatization: access to education, dignified housing and health care, and the protection of the unit o</w:t>
      </w:r>
      <w:r>
        <w:rPr>
          <w:rFonts w:ascii="Times New Roman" w:eastAsia="Times New Roman" w:hAnsi="Times New Roman" w:cs="Times New Roman"/>
        </w:rPr>
        <w:t xml:space="preserve">f the family. Separating families, as Swiss authorities often do when detaining a parent, is an absolute “no-go” and is under no circumstance acceptable. </w:t>
      </w:r>
    </w:p>
    <w:p w14:paraId="00000025" w14:textId="7D1E2FF7" w:rsidR="000068AD" w:rsidRDefault="008B3096">
      <w:pPr>
        <w:jc w:val="both"/>
        <w:rPr>
          <w:rFonts w:ascii="Times New Roman" w:eastAsia="Times New Roman" w:hAnsi="Times New Roman" w:cs="Times New Roman"/>
        </w:rPr>
      </w:pPr>
      <w:r>
        <w:rPr>
          <w:rFonts w:ascii="Times New Roman" w:eastAsia="Times New Roman" w:hAnsi="Times New Roman" w:cs="Times New Roman"/>
        </w:rPr>
        <w:t>In conclusion, we advocate not only for an amendment to the law and strict compliance with existing (</w:t>
      </w:r>
      <w:r>
        <w:rPr>
          <w:rFonts w:ascii="Times New Roman" w:eastAsia="Times New Roman" w:hAnsi="Times New Roman" w:cs="Times New Roman"/>
        </w:rPr>
        <w:t xml:space="preserve">international) frameworks, but also for the sensitization of the public, for example, through media coverage, awareness raising campaigns and parliamentarian networking. </w:t>
      </w:r>
    </w:p>
    <w:p w14:paraId="00000026" w14:textId="77777777" w:rsidR="00DA6300" w:rsidRDefault="008B3096" w:rsidP="004555D5">
      <w:pPr>
        <w:pStyle w:val="berschrift1"/>
        <w:spacing w:before="0" w:after="0"/>
        <w:rPr>
          <w:rFonts w:ascii="Times New Roman" w:eastAsia="Times New Roman" w:hAnsi="Times New Roman" w:cs="Times New Roman"/>
          <w:color w:val="000000"/>
        </w:rPr>
      </w:pPr>
      <w:bookmarkStart w:id="7" w:name="_heading=h.3dy6vkm" w:colFirst="0" w:colLast="0"/>
      <w:bookmarkEnd w:id="7"/>
      <w:r>
        <w:rPr>
          <w:rFonts w:ascii="Times New Roman" w:eastAsia="Times New Roman" w:hAnsi="Times New Roman" w:cs="Times New Roman"/>
          <w:color w:val="000000"/>
        </w:rPr>
        <w:t>3. Legal inconsistencies</w:t>
      </w:r>
    </w:p>
    <w:p w14:paraId="00000027" w14:textId="77777777" w:rsidR="00DA6300" w:rsidRDefault="008B3096">
      <w:pPr>
        <w:pStyle w:val="berschrift2"/>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rPr>
        <w:t>3.1. Non-arbitrariness: Necessity and proportionality</w:t>
      </w:r>
    </w:p>
    <w:p w14:paraId="00000028" w14:textId="77777777" w:rsidR="00DA6300" w:rsidRDefault="008B3096">
      <w:pPr>
        <w:jc w:val="both"/>
        <w:rPr>
          <w:rFonts w:ascii="Times New Roman" w:eastAsia="Times New Roman" w:hAnsi="Times New Roman" w:cs="Times New Roman"/>
          <w:strike/>
        </w:rPr>
      </w:pPr>
      <w:r>
        <w:rPr>
          <w:rFonts w:ascii="Times New Roman" w:eastAsia="Times New Roman" w:hAnsi="Times New Roman" w:cs="Times New Roman"/>
        </w:rPr>
        <w:t>We wel</w:t>
      </w:r>
      <w:r>
        <w:rPr>
          <w:rFonts w:ascii="Times New Roman" w:eastAsia="Times New Roman" w:hAnsi="Times New Roman" w:cs="Times New Roman"/>
        </w:rPr>
        <w:t>come the determination of the Committee reminding states that administrative detention is an exceptional measure of last resort which must be examined on a case by case basis to determine whether it is based on a legitimate State objective, is necessary an</w:t>
      </w:r>
      <w:r>
        <w:rPr>
          <w:rFonts w:ascii="Times New Roman" w:eastAsia="Times New Roman" w:hAnsi="Times New Roman" w:cs="Times New Roman"/>
        </w:rPr>
        <w:t>d proportional. This obliges states to examine whether there are less coercive or restrictive measures which would be effective in the specific case.</w:t>
      </w:r>
    </w:p>
    <w:p w14:paraId="00000029" w14:textId="77AF5AA3" w:rsidR="00DA6300" w:rsidRDefault="008B3096">
      <w:pPr>
        <w:jc w:val="both"/>
        <w:rPr>
          <w:rFonts w:ascii="Times New Roman" w:eastAsia="Times New Roman" w:hAnsi="Times New Roman" w:cs="Times New Roman"/>
        </w:rPr>
      </w:pPr>
      <w:r>
        <w:rPr>
          <w:rFonts w:ascii="Times New Roman" w:eastAsia="Times New Roman" w:hAnsi="Times New Roman" w:cs="Times New Roman"/>
        </w:rPr>
        <w:t>We notice in our work that alternatives to detention are often not taken into sufficient consideration and</w:t>
      </w:r>
      <w:r>
        <w:rPr>
          <w:rFonts w:ascii="Times New Roman" w:eastAsia="Times New Roman" w:hAnsi="Times New Roman" w:cs="Times New Roman"/>
        </w:rPr>
        <w:t xml:space="preserve"> therefore would like to highlight this issue. In Switzerland, for example, even though alternative measures to detention are provided by </w:t>
      </w:r>
      <w:r>
        <w:rPr>
          <w:rFonts w:ascii="Times New Roman" w:eastAsia="Times New Roman" w:hAnsi="Times New Roman" w:cs="Times New Roman"/>
        </w:rPr>
        <w:t xml:space="preserve">the </w:t>
      </w:r>
      <w:r>
        <w:rPr>
          <w:rFonts w:ascii="Times New Roman" w:eastAsia="Times New Roman" w:hAnsi="Times New Roman" w:cs="Times New Roman"/>
        </w:rPr>
        <w:t>law</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in practice, rejected asylum seekers are often detained without any real consideration of less restrictive m</w:t>
      </w:r>
      <w:r>
        <w:rPr>
          <w:rFonts w:ascii="Times New Roman" w:eastAsia="Times New Roman" w:hAnsi="Times New Roman" w:cs="Times New Roman"/>
        </w:rPr>
        <w:t xml:space="preserve">easures. We therefore welcome the fact that the Committee stresses the importance of providing alternative measures. At the same time, the </w:t>
      </w:r>
      <w:r>
        <w:rPr>
          <w:rFonts w:ascii="Times New Roman" w:eastAsia="Times New Roman" w:hAnsi="Times New Roman" w:cs="Times New Roman"/>
        </w:rPr>
        <w:t>Committee</w:t>
      </w:r>
      <w:r>
        <w:rPr>
          <w:rFonts w:ascii="Times New Roman" w:eastAsia="Times New Roman" w:hAnsi="Times New Roman" w:cs="Times New Roman"/>
        </w:rPr>
        <w:t xml:space="preserve"> rightfully points out that most of the alternative measures provided by states today are still too restrict</w:t>
      </w:r>
      <w:r>
        <w:rPr>
          <w:rFonts w:ascii="Times New Roman" w:eastAsia="Times New Roman" w:hAnsi="Times New Roman" w:cs="Times New Roman"/>
        </w:rPr>
        <w:t>ive and can lead to stigmatization of the affected people or unnecessarily restrict their personal freedom. This is why it is important to remind states that also the application of alternative measures must be carefully examined in each individual case an</w:t>
      </w:r>
      <w:r>
        <w:rPr>
          <w:rFonts w:ascii="Times New Roman" w:eastAsia="Times New Roman" w:hAnsi="Times New Roman" w:cs="Times New Roman"/>
        </w:rPr>
        <w:t xml:space="preserve">d that the principle of necessity and proportionality must always be respected. </w:t>
      </w:r>
    </w:p>
    <w:p w14:paraId="0000002A" w14:textId="16F540CC" w:rsidR="00DA6300" w:rsidRDefault="008B3096">
      <w:pPr>
        <w:jc w:val="both"/>
        <w:rPr>
          <w:rFonts w:ascii="Times New Roman" w:eastAsia="Times New Roman" w:hAnsi="Times New Roman" w:cs="Times New Roman"/>
        </w:rPr>
      </w:pPr>
      <w:r>
        <w:rPr>
          <w:rFonts w:ascii="Times New Roman" w:eastAsia="Times New Roman" w:hAnsi="Times New Roman" w:cs="Times New Roman"/>
        </w:rPr>
        <w:t>As detention is the last resort and must respect the principle of exceptionality, the Committee states that it should only be applied if “all the less harmful alternatives are</w:t>
      </w:r>
      <w:r>
        <w:rPr>
          <w:rFonts w:ascii="Times New Roman" w:eastAsia="Times New Roman" w:hAnsi="Times New Roman" w:cs="Times New Roman"/>
        </w:rPr>
        <w:t xml:space="preserve"> analyze and ruled out”</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In view of the problematic issue that states like Switzerland often do not sufficiently consider alternative measures, we would welcome it if the Committee also provided examples of good practices regarding alternative measures to</w:t>
      </w:r>
      <w:r>
        <w:rPr>
          <w:rFonts w:ascii="Times New Roman" w:eastAsia="Times New Roman" w:hAnsi="Times New Roman" w:cs="Times New Roman"/>
        </w:rPr>
        <w:t xml:space="preserve"> detention or if it referred to good practices in other reports.</w:t>
      </w:r>
      <w:r>
        <w:rPr>
          <w:rFonts w:ascii="Times New Roman" w:eastAsia="Times New Roman" w:hAnsi="Times New Roman" w:cs="Times New Roman"/>
          <w:vertAlign w:val="superscript"/>
        </w:rPr>
        <w:footnoteReference w:id="11"/>
      </w:r>
    </w:p>
    <w:p w14:paraId="0000002B" w14:textId="3F24A36E" w:rsidR="00DA6300" w:rsidRDefault="008B3096">
      <w:pPr>
        <w:jc w:val="both"/>
        <w:rPr>
          <w:rFonts w:ascii="Times New Roman" w:eastAsia="Times New Roman" w:hAnsi="Times New Roman" w:cs="Times New Roman"/>
        </w:rPr>
      </w:pPr>
      <w:r>
        <w:rPr>
          <w:rFonts w:ascii="Times New Roman" w:eastAsia="Times New Roman" w:hAnsi="Times New Roman" w:cs="Times New Roman"/>
        </w:rPr>
        <w:t>We also need to address the fact that in Switzerland detention practices vary considerably even between the different regions. This leads to the conclusion that the application and interpret</w:t>
      </w:r>
      <w:r>
        <w:rPr>
          <w:rFonts w:ascii="Times New Roman" w:eastAsia="Times New Roman" w:hAnsi="Times New Roman" w:cs="Times New Roman"/>
        </w:rPr>
        <w:t>ation of the principle of necessity and proportionality in particular seems to differ between the different regional authorities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It is inherent in the principle of necessity and proportionality that it leaves a margin of appreciation for the authorities. However, we fear that, in general, this legal principle is often not respected strictly and consistently. This increases the risk</w:t>
      </w:r>
      <w:r>
        <w:rPr>
          <w:rFonts w:ascii="Times New Roman" w:eastAsia="Times New Roman" w:hAnsi="Times New Roman" w:cs="Times New Roman"/>
        </w:rPr>
        <w:t xml:space="preserve"> of arbitrary decisions. The Committee should therefore not only remind states that the principle of necessity and proportionality must always be considered, but also call </w:t>
      </w:r>
      <w:r>
        <w:rPr>
          <w:rFonts w:ascii="Times New Roman" w:eastAsia="Times New Roman" w:hAnsi="Times New Roman" w:cs="Times New Roman"/>
        </w:rPr>
        <w:lastRenderedPageBreak/>
        <w:t>upon states to monitor whether all their competent authorities apply these legal pri</w:t>
      </w:r>
      <w:r>
        <w:rPr>
          <w:rFonts w:ascii="Times New Roman" w:eastAsia="Times New Roman" w:hAnsi="Times New Roman" w:cs="Times New Roman"/>
        </w:rPr>
        <w:t xml:space="preserve">nciples strictly, consistently and thoroughly in every individual case. </w:t>
      </w:r>
    </w:p>
    <w:p w14:paraId="487B22AA" w14:textId="7BE5DD95" w:rsidR="004A4067" w:rsidRDefault="008B3096" w:rsidP="004A4067">
      <w:pPr>
        <w:jc w:val="both"/>
        <w:rPr>
          <w:rFonts w:ascii="Times New Roman" w:eastAsia="Times New Roman" w:hAnsi="Times New Roman" w:cs="Times New Roman"/>
        </w:rPr>
      </w:pPr>
      <w:r>
        <w:rPr>
          <w:rFonts w:ascii="Times New Roman" w:eastAsia="Times New Roman" w:hAnsi="Times New Roman" w:cs="Times New Roman"/>
        </w:rPr>
        <w:t>In order to ensure accountability and transparency regarding the strict application of those legal principles, it is important to monitor detention practices. A possible means would b</w:t>
      </w:r>
      <w:r>
        <w:rPr>
          <w:rFonts w:ascii="Times New Roman" w:eastAsia="Times New Roman" w:hAnsi="Times New Roman" w:cs="Times New Roman"/>
        </w:rPr>
        <w:t>e to collect and process the data regarding detention and to make it accessible to the public. As mentioned before, in Switzerland, for example, since 2014 no such data has been collected. There is thus an urgent need for action. We find that the importanc</w:t>
      </w:r>
      <w:r>
        <w:rPr>
          <w:rFonts w:ascii="Times New Roman" w:eastAsia="Times New Roman" w:hAnsi="Times New Roman" w:cs="Times New Roman"/>
        </w:rPr>
        <w:t xml:space="preserve">e of data collection as a means to monitor the application of legal principles should be stressed. </w:t>
      </w:r>
      <w:r>
        <w:rPr>
          <w:rFonts w:ascii="Times New Roman" w:eastAsia="Times New Roman" w:hAnsi="Times New Roman" w:cs="Times New Roman"/>
        </w:rPr>
        <w:t>T</w:t>
      </w:r>
      <w:r w:rsidRPr="003C7712">
        <w:rPr>
          <w:rFonts w:ascii="Times New Roman" w:eastAsia="Times New Roman" w:hAnsi="Times New Roman" w:cs="Times New Roman"/>
        </w:rPr>
        <w:t xml:space="preserve">he </w:t>
      </w:r>
      <w:r>
        <w:rPr>
          <w:rFonts w:ascii="Times New Roman" w:eastAsia="Times New Roman" w:hAnsi="Times New Roman" w:cs="Times New Roman"/>
        </w:rPr>
        <w:t xml:space="preserve">other </w:t>
      </w:r>
      <w:r w:rsidRPr="003C7712">
        <w:rPr>
          <w:rFonts w:ascii="Times New Roman" w:eastAsia="Times New Roman" w:hAnsi="Times New Roman" w:cs="Times New Roman"/>
        </w:rPr>
        <w:t xml:space="preserve">pendant to this </w:t>
      </w:r>
      <w:r>
        <w:rPr>
          <w:rFonts w:ascii="Times New Roman" w:eastAsia="Times New Roman" w:hAnsi="Times New Roman" w:cs="Times New Roman"/>
        </w:rPr>
        <w:t>extent</w:t>
      </w:r>
      <w:r w:rsidRPr="003C7712">
        <w:rPr>
          <w:rFonts w:ascii="Times New Roman" w:eastAsia="Times New Roman" w:hAnsi="Times New Roman" w:cs="Times New Roman"/>
        </w:rPr>
        <w:t xml:space="preserve"> is to keep track on how each case sees the proportionality’s principle applied. It requires the authorities to document the </w:t>
      </w:r>
      <w:r w:rsidRPr="003C7712">
        <w:rPr>
          <w:rFonts w:ascii="Times New Roman" w:eastAsia="Times New Roman" w:hAnsi="Times New Roman" w:cs="Times New Roman"/>
        </w:rPr>
        <w:t xml:space="preserve">case law. This case law should be also published, so that </w:t>
      </w:r>
      <w:r>
        <w:rPr>
          <w:rFonts w:ascii="Times New Roman" w:eastAsia="Times New Roman" w:hAnsi="Times New Roman" w:cs="Times New Roman"/>
        </w:rPr>
        <w:t xml:space="preserve">all capital </w:t>
      </w:r>
      <w:r w:rsidRPr="003C7712">
        <w:rPr>
          <w:rFonts w:ascii="Times New Roman" w:eastAsia="Times New Roman" w:hAnsi="Times New Roman" w:cs="Times New Roman"/>
        </w:rPr>
        <w:t xml:space="preserve">principles </w:t>
      </w:r>
      <w:r>
        <w:rPr>
          <w:rFonts w:ascii="Times New Roman" w:eastAsia="Times New Roman" w:hAnsi="Times New Roman" w:cs="Times New Roman"/>
        </w:rPr>
        <w:t>(</w:t>
      </w:r>
      <w:r w:rsidRPr="003C7712">
        <w:rPr>
          <w:rFonts w:ascii="Times New Roman" w:eastAsia="Times New Roman" w:hAnsi="Times New Roman" w:cs="Times New Roman"/>
        </w:rPr>
        <w:t>equality before the law, non-discrimination,  interdiction of arbitrary decision</w:t>
      </w:r>
      <w:r>
        <w:rPr>
          <w:rFonts w:ascii="Times New Roman" w:eastAsia="Times New Roman" w:hAnsi="Times New Roman" w:cs="Times New Roman"/>
        </w:rPr>
        <w:t>)</w:t>
      </w:r>
      <w:r w:rsidRPr="003C7712">
        <w:rPr>
          <w:rFonts w:ascii="Times New Roman" w:eastAsia="Times New Roman" w:hAnsi="Times New Roman" w:cs="Times New Roman"/>
        </w:rPr>
        <w:t xml:space="preserve"> can be effectively guaranteed.</w:t>
      </w:r>
    </w:p>
    <w:p w14:paraId="0000002D" w14:textId="47FA5549" w:rsidR="00DA6300" w:rsidRDefault="008B3096">
      <w:pPr>
        <w:jc w:val="both"/>
        <w:rPr>
          <w:rFonts w:ascii="Times New Roman" w:eastAsia="Times New Roman" w:hAnsi="Times New Roman" w:cs="Times New Roman"/>
        </w:rPr>
      </w:pPr>
      <w:r>
        <w:rPr>
          <w:rFonts w:ascii="Times New Roman" w:eastAsia="Times New Roman" w:hAnsi="Times New Roman" w:cs="Times New Roman"/>
        </w:rPr>
        <w:t>In the context of necessity and proportionality, it is also i</w:t>
      </w:r>
      <w:r>
        <w:rPr>
          <w:rFonts w:ascii="Times New Roman" w:eastAsia="Times New Roman" w:hAnsi="Times New Roman" w:cs="Times New Roman"/>
        </w:rPr>
        <w:t xml:space="preserve">mportant to address the issue of the duration of detention. We welcome therefore the respective consideration </w:t>
      </w:r>
      <w:r>
        <w:rPr>
          <w:rFonts w:ascii="Times New Roman" w:eastAsia="Times New Roman" w:hAnsi="Times New Roman" w:cs="Times New Roman"/>
        </w:rPr>
        <w:t>from the Committee</w:t>
      </w:r>
      <w:r>
        <w:rPr>
          <w:rFonts w:ascii="Times New Roman" w:eastAsia="Times New Roman" w:hAnsi="Times New Roman" w:cs="Times New Roman"/>
        </w:rPr>
        <w:t>. In our view, it should be mentioned in addition, that the longer the detention lasts, the less probable an actual return to th</w:t>
      </w:r>
      <w:r>
        <w:rPr>
          <w:rFonts w:ascii="Times New Roman" w:eastAsia="Times New Roman" w:hAnsi="Times New Roman" w:cs="Times New Roman"/>
        </w:rPr>
        <w:t>e home country becomes, which the data of the Swiss migration authority (</w:t>
      </w:r>
      <w:r>
        <w:rPr>
          <w:rFonts w:ascii="Times New Roman" w:eastAsia="Times New Roman" w:hAnsi="Times New Roman" w:cs="Times New Roman"/>
        </w:rPr>
        <w:t xml:space="preserve">hereinafter </w:t>
      </w:r>
      <w:r>
        <w:rPr>
          <w:rFonts w:ascii="Times New Roman" w:eastAsia="Times New Roman" w:hAnsi="Times New Roman" w:cs="Times New Roman"/>
        </w:rPr>
        <w:t>SEM) demonstrated.</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The question of whether the measure is still proportionate will therefore become more pressing with time. In Switzerland, for example, we could also ob</w:t>
      </w:r>
      <w:r>
        <w:rPr>
          <w:rFonts w:ascii="Times New Roman" w:eastAsia="Times New Roman" w:hAnsi="Times New Roman" w:cs="Times New Roman"/>
        </w:rPr>
        <w:t xml:space="preserve">serve that administrative detention is often ordered for a longer period than actually necessary. This enables the authorities to avoid the need to regularly file a new request for an extension of detention. We agree therefore that detention should always </w:t>
      </w:r>
      <w:r>
        <w:rPr>
          <w:rFonts w:ascii="Times New Roman" w:eastAsia="Times New Roman" w:hAnsi="Times New Roman" w:cs="Times New Roman"/>
        </w:rPr>
        <w:t xml:space="preserve">only be ordered for the shortest possible period and must be reviewed periodically. </w:t>
      </w:r>
    </w:p>
    <w:p w14:paraId="0000002E" w14:textId="77777777" w:rsidR="00DA6300" w:rsidRDefault="008B3096">
      <w:pPr>
        <w:pStyle w:val="berschrift2"/>
      </w:pPr>
      <w:bookmarkStart w:id="10" w:name="_heading=h.x1lyicn4hxar" w:colFirst="0" w:colLast="0"/>
      <w:bookmarkEnd w:id="10"/>
      <w:r>
        <w:rPr>
          <w:rFonts w:ascii="Times New Roman" w:eastAsia="Times New Roman" w:hAnsi="Times New Roman" w:cs="Times New Roman"/>
          <w:color w:val="000000"/>
        </w:rPr>
        <w:t>3.2. Access to justice (articles 16, 17, and 18 of the Convention)</w:t>
      </w:r>
    </w:p>
    <w:p w14:paraId="0000002F" w14:textId="18C3C64A" w:rsidR="00DA6300" w:rsidRDefault="008B3096" w:rsidP="004555D5">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States parties to the International Convention on the Protection of the Rights of All Migrant </w:t>
      </w:r>
      <w:r>
        <w:rPr>
          <w:rFonts w:ascii="Times New Roman" w:eastAsia="Times New Roman" w:hAnsi="Times New Roman" w:cs="Times New Roman"/>
          <w:color w:val="000000"/>
        </w:rPr>
        <w:t>Workers and Members of Their Families have an obligation not to criminalize migration. As already seen before, putting migrants into detention on the basis of criminal and ad</w:t>
      </w:r>
      <w:r w:rsidR="004555D5">
        <w:rPr>
          <w:rFonts w:ascii="Times New Roman" w:eastAsia="Times New Roman" w:hAnsi="Times New Roman" w:cs="Times New Roman"/>
          <w:color w:val="000000"/>
        </w:rPr>
        <w:t>ministrative law is a criminaliz</w:t>
      </w:r>
      <w:r>
        <w:rPr>
          <w:rFonts w:ascii="Times New Roman" w:eastAsia="Times New Roman" w:hAnsi="Times New Roman" w:cs="Times New Roman"/>
          <w:color w:val="000000"/>
        </w:rPr>
        <w:t xml:space="preserve">ation. Restricting someone’s right to freedom has </w:t>
      </w:r>
      <w:r>
        <w:rPr>
          <w:rFonts w:ascii="Times New Roman" w:eastAsia="Times New Roman" w:hAnsi="Times New Roman" w:cs="Times New Roman"/>
          <w:color w:val="000000"/>
        </w:rPr>
        <w:t xml:space="preserve">to be used with extreme parsimony, </w:t>
      </w:r>
      <w:r>
        <w:rPr>
          <w:rFonts w:ascii="Times New Roman" w:eastAsia="Times New Roman" w:hAnsi="Times New Roman" w:cs="Times New Roman"/>
        </w:rPr>
        <w:t>as an exceptional</w:t>
      </w:r>
      <w:r w:rsidR="004555D5">
        <w:rPr>
          <w:rFonts w:ascii="Times New Roman" w:eastAsia="Times New Roman" w:hAnsi="Times New Roman" w:cs="Times New Roman"/>
          <w:color w:val="000000"/>
        </w:rPr>
        <w:t xml:space="preserve"> measure of last resort.</w:t>
      </w:r>
    </w:p>
    <w:p w14:paraId="00000030" w14:textId="34514000" w:rsidR="00DA6300" w:rsidRDefault="008B3096" w:rsidP="004555D5">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AsyLex salutes the denunciation that immigration detention is slowly but surely </w:t>
      </w:r>
      <w:r>
        <w:rPr>
          <w:rFonts w:ascii="Times New Roman" w:eastAsia="Times New Roman" w:hAnsi="Times New Roman" w:cs="Times New Roman"/>
        </w:rPr>
        <w:t>becoming</w:t>
      </w:r>
      <w:r>
        <w:rPr>
          <w:rFonts w:ascii="Times New Roman" w:eastAsia="Times New Roman" w:hAnsi="Times New Roman" w:cs="Times New Roman"/>
          <w:color w:val="000000"/>
        </w:rPr>
        <w:t xml:space="preserve"> a mechanism for mass arbitrary imprisonment </w:t>
      </w:r>
      <w:r w:rsidR="004555D5">
        <w:rPr>
          <w:rFonts w:ascii="Times New Roman" w:eastAsia="Times New Roman" w:hAnsi="Times New Roman" w:cs="Times New Roman"/>
          <w:color w:val="000000"/>
        </w:rPr>
        <w:t>for migrants and their families.</w:t>
      </w:r>
      <w:r>
        <w:rPr>
          <w:rFonts w:ascii="Times New Roman" w:eastAsia="Times New Roman" w:hAnsi="Times New Roman" w:cs="Times New Roman"/>
          <w:color w:val="000000"/>
        </w:rPr>
        <w:t xml:space="preserve"> Such arbit</w:t>
      </w:r>
      <w:r>
        <w:rPr>
          <w:rFonts w:ascii="Times New Roman" w:eastAsia="Times New Roman" w:hAnsi="Times New Roman" w:cs="Times New Roman"/>
          <w:color w:val="000000"/>
        </w:rPr>
        <w:t xml:space="preserve">rary decisions occur in Switzerland, too, leading to migrants staying behind bars for eighteen months without any chances of being deported. Now, what has to be done to avoid such decisions? </w:t>
      </w:r>
    </w:p>
    <w:p w14:paraId="00000031" w14:textId="7665423D" w:rsidR="00DA6300" w:rsidRDefault="008B3096" w:rsidP="004555D5">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Procedural safeguards should be systematically applied, and amon</w:t>
      </w:r>
      <w:r>
        <w:rPr>
          <w:rFonts w:ascii="Times New Roman" w:eastAsia="Times New Roman" w:hAnsi="Times New Roman" w:cs="Times New Roman"/>
          <w:color w:val="000000"/>
        </w:rPr>
        <w:t>g them, the automatic review by a court is of paramount importance. As repeatedly reported by the Committee, the right to liberty applies to all forms of detention and must be guaranteed to all persons without discrimination, regardless of their immigratio</w:t>
      </w:r>
      <w:r>
        <w:rPr>
          <w:rFonts w:ascii="Times New Roman" w:eastAsia="Times New Roman" w:hAnsi="Times New Roman" w:cs="Times New Roman"/>
          <w:color w:val="000000"/>
        </w:rPr>
        <w:t xml:space="preserve">n status. The Committee rightfully underlines that a deprivation of liberty </w:t>
      </w:r>
      <w:r>
        <w:rPr>
          <w:rFonts w:ascii="Times New Roman" w:eastAsia="Times New Roman" w:hAnsi="Times New Roman" w:cs="Times New Roman"/>
        </w:rPr>
        <w:t>occurs</w:t>
      </w:r>
      <w:r>
        <w:rPr>
          <w:rFonts w:ascii="Times New Roman" w:eastAsia="Times New Roman" w:hAnsi="Times New Roman" w:cs="Times New Roman"/>
          <w:color w:val="000000"/>
        </w:rPr>
        <w:t xml:space="preserve"> in all forms of detention, regardless of the name or reason given for carrying out the deprivation of liberty and shall not be arbitrary, particularly </w:t>
      </w:r>
      <w:r>
        <w:rPr>
          <w:rFonts w:ascii="Times New Roman" w:eastAsia="Times New Roman" w:hAnsi="Times New Roman" w:cs="Times New Roman"/>
        </w:rPr>
        <w:t>if such</w:t>
      </w:r>
      <w:r>
        <w:rPr>
          <w:rFonts w:ascii="Times New Roman" w:eastAsia="Times New Roman" w:hAnsi="Times New Roman" w:cs="Times New Roman"/>
          <w:color w:val="000000"/>
        </w:rPr>
        <w:t xml:space="preserve"> detention is b</w:t>
      </w:r>
      <w:r>
        <w:rPr>
          <w:rFonts w:ascii="Times New Roman" w:eastAsia="Times New Roman" w:hAnsi="Times New Roman" w:cs="Times New Roman"/>
          <w:color w:val="000000"/>
        </w:rPr>
        <w:t>eing ordered on the basis of a failure of compliance of administrative norms.</w:t>
      </w:r>
      <w:r>
        <w:rPr>
          <w:rFonts w:ascii="Times New Roman" w:eastAsia="Times New Roman" w:hAnsi="Times New Roman" w:cs="Times New Roman"/>
          <w:color w:val="000000"/>
        </w:rPr>
        <w:t xml:space="preserve"> </w:t>
      </w:r>
    </w:p>
    <w:p w14:paraId="00000032" w14:textId="74D04EA0" w:rsidR="00DA6300" w:rsidRDefault="008B3096" w:rsidP="004555D5">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deeply regrettable that the Committee does only consider that only migrant workers and members of their families must be promptly brought before a court if they are </w:t>
      </w:r>
      <w:r>
        <w:rPr>
          <w:rFonts w:ascii="Times New Roman" w:eastAsia="Times New Roman" w:hAnsi="Times New Roman" w:cs="Times New Roman"/>
          <w:color w:val="000000"/>
        </w:rPr>
        <w:t>incarcerated under criminal law.</w:t>
      </w:r>
      <w:r w:rsidR="004555D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 effect, the scope of the right to liberty and security of migrant workers and members of their families does not cease at administrative proceedings, in particular at custodial measures in the context of migration. In S</w:t>
      </w:r>
      <w:r>
        <w:rPr>
          <w:rFonts w:ascii="Times New Roman" w:eastAsia="Times New Roman" w:hAnsi="Times New Roman" w:cs="Times New Roman"/>
          <w:color w:val="000000"/>
        </w:rPr>
        <w:t xml:space="preserve">witzerland, </w:t>
      </w:r>
      <w:r>
        <w:rPr>
          <w:rFonts w:ascii="Times New Roman" w:eastAsia="Times New Roman" w:hAnsi="Times New Roman" w:cs="Times New Roman"/>
        </w:rPr>
        <w:t>there exist</w:t>
      </w:r>
      <w:r>
        <w:rPr>
          <w:rFonts w:ascii="Times New Roman" w:eastAsia="Times New Roman" w:hAnsi="Times New Roman" w:cs="Times New Roman"/>
          <w:color w:val="000000"/>
        </w:rPr>
        <w:t xml:space="preserve"> types of immigration detention which do not systematically end up in a </w:t>
      </w:r>
      <w:r>
        <w:rPr>
          <w:rFonts w:ascii="Times New Roman" w:eastAsia="Times New Roman" w:hAnsi="Times New Roman" w:cs="Times New Roman"/>
          <w:color w:val="000000"/>
        </w:rPr>
        <w:lastRenderedPageBreak/>
        <w:t>judge’s hands. This type of detention – also called “detention under Dublin procedure”</w:t>
      </w:r>
      <w:r>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color w:val="000000"/>
        </w:rPr>
        <w:t xml:space="preserve"> – is highly problematic, because, as underlined by the Committee, many mi</w:t>
      </w:r>
      <w:r>
        <w:rPr>
          <w:rFonts w:ascii="Times New Roman" w:eastAsia="Times New Roman" w:hAnsi="Times New Roman" w:cs="Times New Roman"/>
          <w:color w:val="000000"/>
        </w:rPr>
        <w:t xml:space="preserve">grants face numerous barriers into accessing adequate safeguards. Many detainees are not even aware of their right to being brought in front of a court, or are just too afraid to ask the authorities, with whom they do not share the language. </w:t>
      </w:r>
    </w:p>
    <w:p w14:paraId="00000033" w14:textId="77777777" w:rsidR="00DA6300" w:rsidRDefault="008B3096">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Therefore, we</w:t>
      </w:r>
      <w:r>
        <w:rPr>
          <w:rFonts w:ascii="Times New Roman" w:eastAsia="Times New Roman" w:hAnsi="Times New Roman" w:cs="Times New Roman"/>
          <w:color w:val="000000"/>
        </w:rPr>
        <w:t xml:space="preserve"> urge that any detention, including the ones based on administrative law, shall be systematically reviewed by a court. The migration authorities shall not be empowered to imprison migrant workers and their families – thus, infringe their right to liberty –</w:t>
      </w:r>
      <w:r>
        <w:rPr>
          <w:rFonts w:ascii="Times New Roman" w:eastAsia="Times New Roman" w:hAnsi="Times New Roman" w:cs="Times New Roman"/>
          <w:color w:val="000000"/>
        </w:rPr>
        <w:t xml:space="preserve"> without a judicial control. To this extent, AsyLex values the mentioned conditions by the Committee as insufficient. Systematic judicial reviews in each and every detention are a necessary, but non exclusive, step towards the end of arbitrary decisions fo</w:t>
      </w:r>
      <w:r>
        <w:rPr>
          <w:rFonts w:ascii="Times New Roman" w:eastAsia="Times New Roman" w:hAnsi="Times New Roman" w:cs="Times New Roman"/>
          <w:color w:val="000000"/>
        </w:rPr>
        <w:t>r migrant workers and their families. The contrary does not offer a sufficient guarantee for all rights in the Convention, and particularly for art. 16 para. 3 of the Convention. The risk that arbitrary decisions will continue to be issued will always be p</w:t>
      </w:r>
      <w:r>
        <w:rPr>
          <w:rFonts w:ascii="Times New Roman" w:eastAsia="Times New Roman" w:hAnsi="Times New Roman" w:cs="Times New Roman"/>
          <w:color w:val="000000"/>
        </w:rPr>
        <w:t xml:space="preserve">resent if not constantly being reviewed by a judge. </w:t>
      </w:r>
    </w:p>
    <w:p w14:paraId="00000034" w14:textId="77777777" w:rsidR="00DA6300" w:rsidRDefault="008B3096" w:rsidP="003B4ACB">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rPr>
        <w:t xml:space="preserve">Thus, access to justice shall imply an automatic judicial review of every single detention decision. </w:t>
      </w:r>
      <w:r>
        <w:rPr>
          <w:rFonts w:ascii="Times New Roman" w:eastAsia="Times New Roman" w:hAnsi="Times New Roman" w:cs="Times New Roman"/>
          <w:b/>
          <w:color w:val="000000"/>
          <w:sz w:val="20"/>
          <w:szCs w:val="20"/>
        </w:rPr>
        <w:t xml:space="preserve"> </w:t>
      </w:r>
    </w:p>
    <w:p w14:paraId="00000036" w14:textId="77777777" w:rsidR="00DA6300" w:rsidRDefault="008B3096" w:rsidP="003B4ACB">
      <w:pPr>
        <w:pStyle w:val="berschrift2"/>
      </w:pPr>
      <w:bookmarkStart w:id="11" w:name="_heading=h.4d34og8" w:colFirst="0" w:colLast="0"/>
      <w:bookmarkEnd w:id="11"/>
      <w:r>
        <w:rPr>
          <w:rFonts w:ascii="Times New Roman" w:eastAsia="Times New Roman" w:hAnsi="Times New Roman" w:cs="Times New Roman"/>
          <w:color w:val="000000"/>
        </w:rPr>
        <w:t xml:space="preserve">3.3. Judicial guarantees – free legal assistance </w:t>
      </w:r>
    </w:p>
    <w:p w14:paraId="00000037" w14:textId="77777777" w:rsidR="00DA6300" w:rsidRDefault="008B3096">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Pr>
          <w:rFonts w:ascii="Times New Roman" w:eastAsia="Times New Roman" w:hAnsi="Times New Roman" w:cs="Times New Roman"/>
          <w:color w:val="000000"/>
        </w:rPr>
        <w:t>he Committee defines the General Comment as a g</w:t>
      </w:r>
      <w:r>
        <w:rPr>
          <w:rFonts w:ascii="Times New Roman" w:eastAsia="Times New Roman" w:hAnsi="Times New Roman" w:cs="Times New Roman"/>
          <w:color w:val="000000"/>
        </w:rPr>
        <w:t>uidance to States on how to implement the Convention. In the context of legal assistance, the Convention only mentions a right to make arrangements with a legal representation. It is regrettable that the Committee does not define further under which condit</w:t>
      </w:r>
      <w:r>
        <w:rPr>
          <w:rFonts w:ascii="Times New Roman" w:eastAsia="Times New Roman" w:hAnsi="Times New Roman" w:cs="Times New Roman"/>
          <w:color w:val="000000"/>
        </w:rPr>
        <w:t xml:space="preserve">ions those arrangements shall be made – including detention based on administrative law. </w:t>
      </w:r>
    </w:p>
    <w:p w14:paraId="00000038" w14:textId="21B13ED3" w:rsidR="00DA6300" w:rsidRDefault="008B3096">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AsyLex is deeply concerned that it also solely focuses on the needs of having a legal representation when migrants are being put into detention due to criminal law. W</w:t>
      </w:r>
      <w:r>
        <w:rPr>
          <w:rFonts w:ascii="Times New Roman" w:eastAsia="Times New Roman" w:hAnsi="Times New Roman" w:cs="Times New Roman"/>
          <w:color w:val="000000"/>
        </w:rPr>
        <w:t xml:space="preserve">hat about migrants put into detention on the basis of administrative law? As stated </w:t>
      </w:r>
      <w:r>
        <w:rPr>
          <w:rFonts w:ascii="Times New Roman" w:eastAsia="Times New Roman" w:hAnsi="Times New Roman" w:cs="Times New Roman"/>
          <w:color w:val="000000"/>
        </w:rPr>
        <w:t>by the Committee</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rPr>
        <w:t xml:space="preserve"> the right to legal advice and representation is a condition to making the rights to due process and access to justice truly operational. Those rights als</w:t>
      </w:r>
      <w:r>
        <w:rPr>
          <w:rFonts w:ascii="Times New Roman" w:eastAsia="Times New Roman" w:hAnsi="Times New Roman" w:cs="Times New Roman"/>
          <w:color w:val="000000"/>
        </w:rPr>
        <w:t>o exist in the context of administrative detention</w:t>
      </w:r>
      <w:r>
        <w:rPr>
          <w:rFonts w:ascii="Times New Roman" w:eastAsia="Times New Roman" w:hAnsi="Times New Roman" w:cs="Times New Roman"/>
        </w:rPr>
        <w:t>;</w:t>
      </w:r>
      <w:r>
        <w:rPr>
          <w:rFonts w:ascii="Times New Roman" w:eastAsia="Times New Roman" w:hAnsi="Times New Roman" w:cs="Times New Roman"/>
          <w:color w:val="000000"/>
        </w:rPr>
        <w:t xml:space="preserve"> otherwise, the risk that arbitrary decisions are issued is certain, therefore rendering inevitable</w:t>
      </w:r>
      <w:r>
        <w:rPr>
          <w:rFonts w:ascii="Times New Roman" w:eastAsia="Times New Roman" w:hAnsi="Times New Roman" w:cs="Times New Roman"/>
        </w:rPr>
        <w:t xml:space="preserve"> violations of the</w:t>
      </w:r>
      <w:r>
        <w:rPr>
          <w:rFonts w:ascii="Times New Roman" w:eastAsia="Times New Roman" w:hAnsi="Times New Roman" w:cs="Times New Roman"/>
          <w:color w:val="000000"/>
        </w:rPr>
        <w:t xml:space="preserve"> right to freedom</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00000039" w14:textId="793D06BC" w:rsidR="00DA6300" w:rsidRDefault="008B3096">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As an example, upon the COVID-19 crisis, it was clear that all migra</w:t>
      </w:r>
      <w:r>
        <w:rPr>
          <w:rFonts w:ascii="Times New Roman" w:eastAsia="Times New Roman" w:hAnsi="Times New Roman" w:cs="Times New Roman"/>
          <w:color w:val="000000"/>
        </w:rPr>
        <w:t>nts detained into Swiss administrative detention centers had to be released. In effect, the FNIA states clearly that if “the removal or expulsion order proves to be unenforceable for legal or practical reasons;”</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one has to be released. Nevertheless, it ha</w:t>
      </w:r>
      <w:r>
        <w:rPr>
          <w:rFonts w:ascii="Times New Roman" w:eastAsia="Times New Roman" w:hAnsi="Times New Roman" w:cs="Times New Roman"/>
          <w:color w:val="000000"/>
        </w:rPr>
        <w:t xml:space="preserve">sn’t been done in many cases. </w:t>
      </w: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a few politic</w:t>
      </w:r>
      <w:r>
        <w:rPr>
          <w:rFonts w:ascii="Times New Roman" w:eastAsia="Times New Roman" w:hAnsi="Times New Roman" w:cs="Times New Roman"/>
        </w:rPr>
        <w:t>ians</w:t>
      </w:r>
      <w:r>
        <w:rPr>
          <w:rFonts w:ascii="Times New Roman" w:eastAsia="Times New Roman" w:hAnsi="Times New Roman" w:cs="Times New Roman"/>
          <w:color w:val="000000"/>
        </w:rPr>
        <w:t xml:space="preserve"> in Switzerland acknowledged there were no means to enforce removal or expulsion order, thus opened certain detention centers,</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xml:space="preserve"> the administration in charge of other centers did not follow the same pat</w:t>
      </w:r>
      <w:r>
        <w:rPr>
          <w:rFonts w:ascii="Times New Roman" w:eastAsia="Times New Roman" w:hAnsi="Times New Roman" w:cs="Times New Roman"/>
          <w:color w:val="000000"/>
        </w:rPr>
        <w:t>h. Therefore, detained sta</w:t>
      </w:r>
      <w:r>
        <w:rPr>
          <w:rFonts w:ascii="Times New Roman" w:eastAsia="Times New Roman" w:hAnsi="Times New Roman" w:cs="Times New Roman"/>
        </w:rPr>
        <w:t>yed</w:t>
      </w:r>
      <w:r>
        <w:rPr>
          <w:rFonts w:ascii="Times New Roman" w:eastAsia="Times New Roman" w:hAnsi="Times New Roman" w:cs="Times New Roman"/>
          <w:color w:val="000000"/>
        </w:rPr>
        <w:t xml:space="preserve"> for months during the first times of the COVID crisis into administrative detention. If no legal representation organi</w:t>
      </w:r>
      <w:r>
        <w:rPr>
          <w:rFonts w:ascii="Times New Roman" w:eastAsia="Times New Roman" w:hAnsi="Times New Roman" w:cs="Times New Roman"/>
        </w:rPr>
        <w:t>zation</w:t>
      </w:r>
      <w:r>
        <w:rPr>
          <w:rFonts w:ascii="Times New Roman" w:eastAsia="Times New Roman" w:hAnsi="Times New Roman" w:cs="Times New Roman"/>
          <w:color w:val="000000"/>
        </w:rPr>
        <w:t xml:space="preserve"> had </w:t>
      </w:r>
      <w:r>
        <w:rPr>
          <w:rFonts w:ascii="Times New Roman" w:eastAsia="Times New Roman" w:hAnsi="Times New Roman" w:cs="Times New Roman"/>
        </w:rPr>
        <w:t>brought</w:t>
      </w:r>
      <w:r>
        <w:rPr>
          <w:rFonts w:ascii="Times New Roman" w:eastAsia="Times New Roman" w:hAnsi="Times New Roman" w:cs="Times New Roman"/>
          <w:color w:val="000000"/>
        </w:rPr>
        <w:t xml:space="preserve"> numerous cases before the Swiss Supreme </w:t>
      </w:r>
      <w:r>
        <w:rPr>
          <w:rFonts w:ascii="Times New Roman" w:eastAsia="Times New Roman" w:hAnsi="Times New Roman" w:cs="Times New Roman"/>
        </w:rPr>
        <w:t>C</w:t>
      </w:r>
      <w:r>
        <w:rPr>
          <w:rFonts w:ascii="Times New Roman" w:eastAsia="Times New Roman" w:hAnsi="Times New Roman" w:cs="Times New Roman"/>
          <w:color w:val="000000"/>
        </w:rPr>
        <w:t xml:space="preserve">ourt – </w:t>
      </w:r>
      <w:r>
        <w:rPr>
          <w:rFonts w:ascii="Times New Roman" w:eastAsia="Times New Roman" w:hAnsi="Times New Roman" w:cs="Times New Roman"/>
        </w:rPr>
        <w:t>as</w:t>
      </w:r>
      <w:r>
        <w:rPr>
          <w:rFonts w:ascii="Times New Roman" w:eastAsia="Times New Roman" w:hAnsi="Times New Roman" w:cs="Times New Roman"/>
          <w:color w:val="000000"/>
        </w:rPr>
        <w:t xml:space="preserve"> AsyLex did</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color w:val="000000"/>
        </w:rPr>
        <w:t xml:space="preserve"> - those migrants would have stayed longer behind the bars with not a single chance of being deported. </w:t>
      </w:r>
    </w:p>
    <w:p w14:paraId="0000003A" w14:textId="77777777" w:rsidR="00DA6300" w:rsidRDefault="008B3096">
      <w:pPr>
        <w:pBdr>
          <w:top w:val="nil"/>
          <w:left w:val="nil"/>
          <w:bottom w:val="nil"/>
          <w:right w:val="nil"/>
          <w:between w:val="nil"/>
        </w:pBd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This under</w:t>
      </w:r>
      <w:r>
        <w:rPr>
          <w:rFonts w:ascii="Times New Roman" w:eastAsia="Times New Roman" w:hAnsi="Times New Roman" w:cs="Times New Roman"/>
        </w:rPr>
        <w:t>scores</w:t>
      </w:r>
      <w:r>
        <w:rPr>
          <w:rFonts w:ascii="Times New Roman" w:eastAsia="Times New Roman" w:hAnsi="Times New Roman" w:cs="Times New Roman"/>
          <w:color w:val="000000"/>
        </w:rPr>
        <w:t xml:space="preserve"> the importance of legal representation of each and every case. As rightfully </w:t>
      </w:r>
      <w:r>
        <w:rPr>
          <w:rFonts w:ascii="Times New Roman" w:eastAsia="Times New Roman" w:hAnsi="Times New Roman" w:cs="Times New Roman"/>
        </w:rPr>
        <w:t>emphasized</w:t>
      </w:r>
      <w:r>
        <w:rPr>
          <w:rFonts w:ascii="Times New Roman" w:eastAsia="Times New Roman" w:hAnsi="Times New Roman" w:cs="Times New Roman"/>
          <w:color w:val="000000"/>
        </w:rPr>
        <w:t>, NGOs work does not relieve States from their r</w:t>
      </w:r>
      <w:r>
        <w:rPr>
          <w:rFonts w:ascii="Times New Roman" w:eastAsia="Times New Roman" w:hAnsi="Times New Roman" w:cs="Times New Roman"/>
          <w:color w:val="000000"/>
        </w:rPr>
        <w:t>esponsibility to provide migrants with free legal assistance and representation.</w:t>
      </w:r>
      <w:r>
        <w:rPr>
          <w:rFonts w:ascii="Times New Roman" w:eastAsia="Times New Roman" w:hAnsi="Times New Roman" w:cs="Times New Roman"/>
          <w:color w:val="000000"/>
          <w:vertAlign w:val="superscript"/>
        </w:rPr>
        <w:footnoteReference w:id="19"/>
      </w:r>
      <w:r>
        <w:rPr>
          <w:rFonts w:ascii="Times New Roman" w:eastAsia="Times New Roman" w:hAnsi="Times New Roman" w:cs="Times New Roman"/>
          <w:color w:val="000000"/>
        </w:rPr>
        <w:t xml:space="preserve"> In Switzerland, it is of regional competence to decide whether a legal </w:t>
      </w:r>
      <w:r>
        <w:rPr>
          <w:rFonts w:ascii="Times New Roman" w:eastAsia="Times New Roman" w:hAnsi="Times New Roman" w:cs="Times New Roman"/>
          <w:color w:val="000000"/>
        </w:rPr>
        <w:lastRenderedPageBreak/>
        <w:t>assistance shall be accorded to a detainee. Enormous disparities occur in the different regions.</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xml:space="preserve"> It is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responsibility </w:t>
      </w:r>
      <w:r>
        <w:rPr>
          <w:rFonts w:ascii="Times New Roman" w:eastAsia="Times New Roman" w:hAnsi="Times New Roman" w:cs="Times New Roman"/>
          <w:color w:val="000000"/>
        </w:rPr>
        <w:t xml:space="preserve">of the international community to urge </w:t>
      </w:r>
      <w:r>
        <w:rPr>
          <w:rFonts w:ascii="Times New Roman" w:eastAsia="Times New Roman" w:hAnsi="Times New Roman" w:cs="Times New Roman"/>
        </w:rPr>
        <w:t xml:space="preserve">the provision of </w:t>
      </w:r>
      <w:r>
        <w:rPr>
          <w:rFonts w:ascii="Times New Roman" w:eastAsia="Times New Roman" w:hAnsi="Times New Roman" w:cs="Times New Roman"/>
          <w:color w:val="000000"/>
        </w:rPr>
        <w:t xml:space="preserve">legal assistance and representation for each person who faces detention, including </w:t>
      </w:r>
      <w:r>
        <w:rPr>
          <w:rFonts w:ascii="Times New Roman" w:eastAsia="Times New Roman" w:hAnsi="Times New Roman" w:cs="Times New Roman"/>
        </w:rPr>
        <w:t>detention</w:t>
      </w:r>
      <w:r>
        <w:rPr>
          <w:rFonts w:ascii="Times New Roman" w:eastAsia="Times New Roman" w:hAnsi="Times New Roman" w:cs="Times New Roman"/>
          <w:color w:val="000000"/>
        </w:rPr>
        <w:t xml:space="preserve"> based on administrative law. This legal assistance shall be enshrined in the States’ do</w:t>
      </w:r>
      <w:r>
        <w:rPr>
          <w:rFonts w:ascii="Times New Roman" w:eastAsia="Times New Roman" w:hAnsi="Times New Roman" w:cs="Times New Roman"/>
          <w:color w:val="000000"/>
        </w:rPr>
        <w:t>mestic law, including the component that it shall be free of charge for persons who cannot afford it – which is almost always the case. The actual practice, which is the opposite, makes the access to justice extremely illusory in certain regions. Private i</w:t>
      </w:r>
      <w:r>
        <w:rPr>
          <w:rFonts w:ascii="Times New Roman" w:eastAsia="Times New Roman" w:hAnsi="Times New Roman" w:cs="Times New Roman"/>
          <w:color w:val="000000"/>
        </w:rPr>
        <w:t xml:space="preserve">nitiatives do not replace the States’ responsibilities. </w:t>
      </w:r>
    </w:p>
    <w:p w14:paraId="0000003B" w14:textId="77777777" w:rsidR="00DA6300" w:rsidRDefault="008B3096" w:rsidP="004555D5">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Thus, legal assistance and representation, which has to be free of charge if the migrants cannot afford it, shall be guaranteed, including in situations where the detention order is issued on the bas</w:t>
      </w:r>
      <w:r>
        <w:rPr>
          <w:rFonts w:ascii="Times New Roman" w:eastAsia="Times New Roman" w:hAnsi="Times New Roman" w:cs="Times New Roman"/>
          <w:color w:val="000000"/>
        </w:rPr>
        <w:t xml:space="preserve">is of administrative law. </w:t>
      </w:r>
    </w:p>
    <w:p w14:paraId="299AD236" w14:textId="77777777" w:rsidR="004555D5" w:rsidRDefault="004555D5">
      <w:pPr>
        <w:pBdr>
          <w:top w:val="nil"/>
          <w:left w:val="nil"/>
          <w:bottom w:val="nil"/>
          <w:right w:val="nil"/>
          <w:between w:val="nil"/>
        </w:pBdr>
        <w:spacing w:after="120"/>
        <w:jc w:val="both"/>
        <w:rPr>
          <w:rFonts w:ascii="Times New Roman" w:eastAsia="Times New Roman" w:hAnsi="Times New Roman" w:cs="Times New Roman"/>
          <w:color w:val="000000"/>
        </w:rPr>
      </w:pPr>
    </w:p>
    <w:p w14:paraId="0000003C" w14:textId="77777777" w:rsidR="00DA6300" w:rsidRDefault="008B3096" w:rsidP="003B4ACB">
      <w:pPr>
        <w:pStyle w:val="berschrift1"/>
        <w:spacing w:before="0"/>
        <w:rPr>
          <w:rFonts w:ascii="Times New Roman" w:eastAsia="Times New Roman" w:hAnsi="Times New Roman" w:cs="Times New Roman"/>
          <w:color w:val="000000"/>
        </w:rPr>
      </w:pPr>
      <w:bookmarkStart w:id="12" w:name="_heading=h.2s8eyo1" w:colFirst="0" w:colLast="0"/>
      <w:bookmarkEnd w:id="12"/>
      <w:r>
        <w:rPr>
          <w:rFonts w:ascii="Times New Roman" w:eastAsia="Times New Roman" w:hAnsi="Times New Roman" w:cs="Times New Roman"/>
          <w:color w:val="000000"/>
        </w:rPr>
        <w:t xml:space="preserve">4. Prison Conditions </w:t>
      </w:r>
    </w:p>
    <w:p w14:paraId="0000003D" w14:textId="77777777" w:rsidR="00DA6300" w:rsidRDefault="008B3096">
      <w:pPr>
        <w:pStyle w:val="berschrift2"/>
        <w:rPr>
          <w:rFonts w:ascii="Times New Roman" w:eastAsia="Times New Roman" w:hAnsi="Times New Roman" w:cs="Times New Roman"/>
          <w:color w:val="000000"/>
        </w:rPr>
      </w:pPr>
      <w:bookmarkStart w:id="13" w:name="_heading=h.17dp8vu" w:colFirst="0" w:colLast="0"/>
      <w:bookmarkEnd w:id="13"/>
      <w:r>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.1. Infrastructure of detention facilities </w:t>
      </w:r>
    </w:p>
    <w:p w14:paraId="0000003E" w14:textId="77777777" w:rsidR="00DA6300" w:rsidRDefault="008B3096">
      <w:pPr>
        <w:pStyle w:val="berschrift4"/>
        <w:ind w:left="708"/>
        <w:rPr>
          <w:rFonts w:ascii="Times New Roman" w:eastAsia="Times New Roman" w:hAnsi="Times New Roman" w:cs="Times New Roman"/>
          <w:b/>
          <w:i w:val="0"/>
          <w:color w:val="000000"/>
        </w:rPr>
      </w:pPr>
      <w:bookmarkStart w:id="14" w:name="_heading=h.3rdcrjn" w:colFirst="0" w:colLast="0"/>
      <w:bookmarkEnd w:id="14"/>
      <w:r>
        <w:rPr>
          <w:rFonts w:ascii="Times New Roman" w:eastAsia="Times New Roman" w:hAnsi="Times New Roman" w:cs="Times New Roman"/>
          <w:b/>
          <w:i w:val="0"/>
          <w:color w:val="000000"/>
        </w:rPr>
        <w:t xml:space="preserve">a. Specialized detention facilities for administrative detention </w:t>
      </w:r>
    </w:p>
    <w:p w14:paraId="0000003F" w14:textId="77777777" w:rsidR="00DA6300" w:rsidRDefault="008B3096">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We share the Committee’s concern of an increasing association in the public opinion of migrants </w:t>
      </w:r>
      <w:r>
        <w:rPr>
          <w:rFonts w:ascii="Times New Roman" w:eastAsia="Times New Roman" w:hAnsi="Times New Roman" w:cs="Times New Roman"/>
        </w:rPr>
        <w:t xml:space="preserve">with criminals. We argue that the infrastructure and locality of administrative detention centers critically adds to this perception. </w:t>
      </w:r>
      <w:r>
        <w:rPr>
          <w:rFonts w:ascii="Times New Roman" w:eastAsia="Times New Roman" w:hAnsi="Times New Roman" w:cs="Times New Roman"/>
          <w:color w:val="000000"/>
        </w:rPr>
        <w:t>In Switzerland, administrative detention i</w:t>
      </w:r>
      <w:r>
        <w:rPr>
          <w:rFonts w:ascii="Times New Roman" w:eastAsia="Times New Roman" w:hAnsi="Times New Roman" w:cs="Times New Roman"/>
        </w:rPr>
        <w:t xml:space="preserve">s often </w:t>
      </w:r>
      <w:r>
        <w:rPr>
          <w:rFonts w:ascii="Times New Roman" w:eastAsia="Times New Roman" w:hAnsi="Times New Roman" w:cs="Times New Roman"/>
          <w:color w:val="000000"/>
        </w:rPr>
        <w:t xml:space="preserve">carried out in the same facilities for </w:t>
      </w:r>
      <w:r>
        <w:rPr>
          <w:rFonts w:ascii="Times New Roman" w:eastAsia="Times New Roman" w:hAnsi="Times New Roman" w:cs="Times New Roman"/>
          <w:i/>
          <w:color w:val="000000"/>
        </w:rPr>
        <w:t>criminal</w:t>
      </w:r>
      <w:r>
        <w:rPr>
          <w:rFonts w:ascii="Times New Roman" w:eastAsia="Times New Roman" w:hAnsi="Times New Roman" w:cs="Times New Roman"/>
          <w:color w:val="000000"/>
        </w:rPr>
        <w:t xml:space="preserve"> detention or in prison-l</w:t>
      </w:r>
      <w:r>
        <w:rPr>
          <w:rFonts w:ascii="Times New Roman" w:eastAsia="Times New Roman" w:hAnsi="Times New Roman" w:cs="Times New Roman"/>
          <w:color w:val="000000"/>
        </w:rPr>
        <w:t xml:space="preserve">ike facilities (e.g. only different prison </w:t>
      </w:r>
      <w:r>
        <w:rPr>
          <w:rFonts w:ascii="Times New Roman" w:eastAsia="Times New Roman" w:hAnsi="Times New Roman" w:cs="Times New Roman"/>
        </w:rPr>
        <w:t>wings</w:t>
      </w:r>
      <w:r>
        <w:rPr>
          <w:rFonts w:ascii="Times New Roman" w:eastAsia="Times New Roman" w:hAnsi="Times New Roman" w:cs="Times New Roman"/>
          <w:color w:val="000000"/>
        </w:rPr>
        <w:t xml:space="preserve"> for administrative detention in a prison for both criminal and administrative detention).</w:t>
      </w:r>
      <w:r>
        <w:rPr>
          <w:rFonts w:ascii="Times New Roman" w:eastAsia="Times New Roman" w:hAnsi="Times New Roman" w:cs="Times New Roman"/>
          <w:vertAlign w:val="superscript"/>
        </w:rPr>
        <w:footnoteReference w:id="21"/>
      </w:r>
      <w:r>
        <w:rPr>
          <w:rFonts w:ascii="Times New Roman" w:eastAsia="Times New Roman" w:hAnsi="Times New Roman" w:cs="Times New Roman"/>
          <w:color w:val="000000"/>
        </w:rPr>
        <w:t xml:space="preserve"> Since 1 June 2019, there is a separation rule in force that reads that detainees in administrative and criminal detention must be placed in different facilities.</w:t>
      </w:r>
      <w:r>
        <w:rPr>
          <w:rFonts w:ascii="Times New Roman" w:eastAsia="Times New Roman" w:hAnsi="Times New Roman" w:cs="Times New Roman"/>
          <w:vertAlign w:val="superscript"/>
        </w:rPr>
        <w:footnoteReference w:id="22"/>
      </w:r>
      <w:r>
        <w:rPr>
          <w:rFonts w:ascii="Times New Roman" w:eastAsia="Times New Roman" w:hAnsi="Times New Roman" w:cs="Times New Roman"/>
          <w:color w:val="000000"/>
        </w:rPr>
        <w:t xml:space="preserve"> Furthermore, a recent decision by the Swiss Supreme Court </w:t>
      </w:r>
      <w:r>
        <w:rPr>
          <w:rFonts w:ascii="Times New Roman" w:eastAsia="Times New Roman" w:hAnsi="Times New Roman" w:cs="Times New Roman"/>
        </w:rPr>
        <w:t>ruled that</w:t>
      </w:r>
      <w:r>
        <w:rPr>
          <w:rFonts w:ascii="Times New Roman" w:eastAsia="Times New Roman" w:hAnsi="Times New Roman" w:cs="Times New Roman"/>
          <w:color w:val="000000"/>
        </w:rPr>
        <w:t xml:space="preserve"> administrative detentio</w:t>
      </w:r>
      <w:r>
        <w:rPr>
          <w:rFonts w:ascii="Times New Roman" w:eastAsia="Times New Roman" w:hAnsi="Times New Roman" w:cs="Times New Roman"/>
          <w:color w:val="000000"/>
        </w:rPr>
        <w:t>n must be carried out in specially designed facilities for administrative detention.</w:t>
      </w:r>
      <w:r>
        <w:rPr>
          <w:rFonts w:ascii="Times New Roman" w:eastAsia="Times New Roman" w:hAnsi="Times New Roman" w:cs="Times New Roman"/>
          <w:vertAlign w:val="superscript"/>
        </w:rPr>
        <w:footnoteReference w:id="23"/>
      </w:r>
      <w:r>
        <w:rPr>
          <w:rFonts w:ascii="Times New Roman" w:eastAsia="Times New Roman" w:hAnsi="Times New Roman" w:cs="Times New Roman"/>
          <w:color w:val="000000"/>
        </w:rPr>
        <w:t xml:space="preserve"> Only in cases of a shortage of capacity, persons in administrative detention can be detained in prisons but </w:t>
      </w:r>
      <w:r>
        <w:rPr>
          <w:rFonts w:ascii="Times New Roman" w:eastAsia="Times New Roman" w:hAnsi="Times New Roman" w:cs="Times New Roman"/>
          <w:i/>
          <w:color w:val="000000"/>
        </w:rPr>
        <w:t>always</w:t>
      </w:r>
      <w:r>
        <w:rPr>
          <w:rFonts w:ascii="Times New Roman" w:eastAsia="Times New Roman" w:hAnsi="Times New Roman" w:cs="Times New Roman"/>
          <w:color w:val="000000"/>
        </w:rPr>
        <w:t xml:space="preserve"> in separate sections of the prison. According to the Su</w:t>
      </w:r>
      <w:r>
        <w:rPr>
          <w:rFonts w:ascii="Times New Roman" w:eastAsia="Times New Roman" w:hAnsi="Times New Roman" w:cs="Times New Roman"/>
          <w:color w:val="000000"/>
        </w:rPr>
        <w:t xml:space="preserve">preme Court, administrative detention facilities must avoid the facility’s prison-like character </w:t>
      </w:r>
      <w:r>
        <w:rPr>
          <w:rFonts w:ascii="Times New Roman" w:eastAsia="Times New Roman" w:hAnsi="Times New Roman" w:cs="Times New Roman"/>
          <w:i/>
          <w:color w:val="000000"/>
        </w:rPr>
        <w:t>by design</w:t>
      </w:r>
      <w:r>
        <w:rPr>
          <w:rFonts w:ascii="Times New Roman" w:eastAsia="Times New Roman" w:hAnsi="Times New Roman" w:cs="Times New Roman"/>
          <w:color w:val="000000"/>
        </w:rPr>
        <w:t>.</w:t>
      </w:r>
      <w:r>
        <w:rPr>
          <w:rFonts w:ascii="Times New Roman" w:eastAsia="Times New Roman" w:hAnsi="Times New Roman" w:cs="Times New Roman"/>
          <w:vertAlign w:val="superscript"/>
        </w:rPr>
        <w:footnoteReference w:id="24"/>
      </w:r>
      <w:r>
        <w:rPr>
          <w:rFonts w:ascii="Times New Roman" w:eastAsia="Times New Roman" w:hAnsi="Times New Roman" w:cs="Times New Roman"/>
          <w:color w:val="000000"/>
        </w:rPr>
        <w:t xml:space="preserve"> Therefore, we argue, it is not sufficient to convert and modify former prisons into administrative detention facilities. Instead, the character of </w:t>
      </w:r>
      <w:r>
        <w:rPr>
          <w:rFonts w:ascii="Times New Roman" w:eastAsia="Times New Roman" w:hAnsi="Times New Roman" w:cs="Times New Roman"/>
          <w:color w:val="000000"/>
        </w:rPr>
        <w:t>prisons must be avoided</w:t>
      </w:r>
      <w:r>
        <w:rPr>
          <w:rFonts w:ascii="Times New Roman" w:eastAsia="Times New Roman" w:hAnsi="Times New Roman" w:cs="Times New Roman"/>
        </w:rPr>
        <w:t xml:space="preserve"> at all</w:t>
      </w:r>
      <w:r>
        <w:rPr>
          <w:rFonts w:ascii="Times New Roman" w:eastAsia="Times New Roman" w:hAnsi="Times New Roman" w:cs="Times New Roman"/>
          <w:color w:val="000000"/>
        </w:rPr>
        <w:t xml:space="preserve">. We strongly support that these requirements </w:t>
      </w:r>
      <w:r>
        <w:rPr>
          <w:rFonts w:ascii="Times New Roman" w:eastAsia="Times New Roman" w:hAnsi="Times New Roman" w:cs="Times New Roman"/>
        </w:rPr>
        <w:t xml:space="preserve">for design and locality of administrative detention facilities must be realized in all States. </w:t>
      </w:r>
    </w:p>
    <w:p w14:paraId="00000040" w14:textId="77777777" w:rsidR="00DA6300" w:rsidRDefault="008B3096" w:rsidP="003B4ACB">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Furthermore, in our work as legal advisors, we observe that almost all persons </w:t>
      </w:r>
      <w:r>
        <w:rPr>
          <w:rFonts w:ascii="Times New Roman" w:eastAsia="Times New Roman" w:hAnsi="Times New Roman" w:cs="Times New Roman"/>
        </w:rPr>
        <w:t>spend</w:t>
      </w:r>
      <w:r>
        <w:rPr>
          <w:rFonts w:ascii="Times New Roman" w:eastAsia="Times New Roman" w:hAnsi="Times New Roman" w:cs="Times New Roman"/>
        </w:rPr>
        <w:t xml:space="preserve"> the first hours or days after arrest</w:t>
      </w:r>
      <w:r>
        <w:rPr>
          <w:rFonts w:ascii="Times New Roman" w:eastAsia="Times New Roman" w:hAnsi="Times New Roman" w:cs="Times New Roman"/>
          <w:color w:val="000000"/>
        </w:rPr>
        <w:t xml:space="preserve"> in police custody centers with a highly criminalizing tendency for detained persons. In these centers there is no differentiation between detainees for criminal respectively administrative detention. In the same vein, </w:t>
      </w:r>
      <w:r>
        <w:rPr>
          <w:rFonts w:ascii="Times New Roman" w:eastAsia="Times New Roman" w:hAnsi="Times New Roman" w:cs="Times New Roman"/>
          <w:color w:val="000000"/>
        </w:rPr>
        <w:t xml:space="preserve">we were confronted with alarming tendencies – particularly during the ongoing Corona pandemic – that detainees without any criminal records or violent behavior are restrained with hand- and foot cuffs during court hearings. </w:t>
      </w:r>
      <w:r>
        <w:rPr>
          <w:rFonts w:ascii="Times New Roman" w:eastAsia="Times New Roman" w:hAnsi="Times New Roman" w:cs="Times New Roman"/>
        </w:rPr>
        <w:t>This</w:t>
      </w:r>
      <w:r>
        <w:rPr>
          <w:rFonts w:ascii="Times New Roman" w:eastAsia="Times New Roman" w:hAnsi="Times New Roman" w:cs="Times New Roman"/>
          <w:color w:val="000000"/>
        </w:rPr>
        <w:t xml:space="preserve"> further exacerbates the hig</w:t>
      </w:r>
      <w:r>
        <w:rPr>
          <w:rFonts w:ascii="Times New Roman" w:eastAsia="Times New Roman" w:hAnsi="Times New Roman" w:cs="Times New Roman"/>
          <w:color w:val="000000"/>
        </w:rPr>
        <w:t>hly questionable criminalization of migrants and is inacceptable. We</w:t>
      </w:r>
      <w:r>
        <w:rPr>
          <w:rFonts w:ascii="Times New Roman" w:eastAsia="Times New Roman" w:hAnsi="Times New Roman" w:cs="Times New Roman"/>
        </w:rPr>
        <w:t xml:space="preserve"> argue that t</w:t>
      </w:r>
      <w:r>
        <w:rPr>
          <w:rFonts w:ascii="Times New Roman" w:eastAsia="Times New Roman" w:hAnsi="Times New Roman" w:cs="Times New Roman"/>
          <w:color w:val="000000"/>
        </w:rPr>
        <w:t>hese developments must be observed carefully</w:t>
      </w:r>
      <w:r>
        <w:rPr>
          <w:rFonts w:ascii="Times New Roman" w:eastAsia="Times New Roman" w:hAnsi="Times New Roman" w:cs="Times New Roman"/>
        </w:rPr>
        <w:t xml:space="preserve"> (e.g. by independent reporting offices) and data on these developments must be made publicly available.</w:t>
      </w:r>
    </w:p>
    <w:p w14:paraId="00000041" w14:textId="77777777" w:rsidR="00DA6300" w:rsidRDefault="008B3096">
      <w:pPr>
        <w:spacing w:after="120" w:line="240" w:lineRule="auto"/>
        <w:jc w:val="both"/>
        <w:rPr>
          <w:rFonts w:ascii="Times New Roman" w:eastAsia="Times New Roman" w:hAnsi="Times New Roman" w:cs="Times New Roman"/>
        </w:rPr>
      </w:pPr>
    </w:p>
    <w:p w14:paraId="00000042" w14:textId="77777777" w:rsidR="00DA6300" w:rsidRDefault="008B3096">
      <w:pPr>
        <w:pStyle w:val="berschrift4"/>
        <w:ind w:left="708"/>
        <w:rPr>
          <w:rFonts w:ascii="Times New Roman" w:eastAsia="Times New Roman" w:hAnsi="Times New Roman" w:cs="Times New Roman"/>
          <w:b/>
          <w:i w:val="0"/>
          <w:color w:val="000000"/>
        </w:rPr>
      </w:pPr>
      <w:bookmarkStart w:id="15" w:name="_heading=h.26in1rg" w:colFirst="0" w:colLast="0"/>
      <w:bookmarkEnd w:id="15"/>
      <w:r>
        <w:rPr>
          <w:rFonts w:ascii="Times New Roman" w:eastAsia="Times New Roman" w:hAnsi="Times New Roman" w:cs="Times New Roman"/>
          <w:b/>
          <w:i w:val="0"/>
          <w:color w:val="000000"/>
        </w:rPr>
        <w:lastRenderedPageBreak/>
        <w:t xml:space="preserve">b. Movement </w:t>
      </w:r>
      <w:r>
        <w:rPr>
          <w:rFonts w:ascii="Times New Roman" w:eastAsia="Times New Roman" w:hAnsi="Times New Roman" w:cs="Times New Roman"/>
          <w:b/>
          <w:color w:val="000000"/>
        </w:rPr>
        <w:t>within</w:t>
      </w:r>
      <w:r>
        <w:rPr>
          <w:rFonts w:ascii="Times New Roman" w:eastAsia="Times New Roman" w:hAnsi="Times New Roman" w:cs="Times New Roman"/>
          <w:b/>
          <w:i w:val="0"/>
          <w:color w:val="000000"/>
        </w:rPr>
        <w:t xml:space="preserve"> detent</w:t>
      </w:r>
      <w:r>
        <w:rPr>
          <w:rFonts w:ascii="Times New Roman" w:eastAsia="Times New Roman" w:hAnsi="Times New Roman" w:cs="Times New Roman"/>
          <w:b/>
          <w:i w:val="0"/>
          <w:color w:val="000000"/>
        </w:rPr>
        <w:t xml:space="preserve">ion facilities </w:t>
      </w:r>
    </w:p>
    <w:p w14:paraId="00000043"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We support the Committee’s determination that the deprivation of liberty is highly burdensome and restrictive of the human rights of individuals. In this regard, we </w:t>
      </w:r>
      <w:r>
        <w:rPr>
          <w:rFonts w:ascii="Times New Roman" w:eastAsia="Times New Roman" w:hAnsi="Times New Roman" w:cs="Times New Roman"/>
          <w:color w:val="000000"/>
        </w:rPr>
        <w:t xml:space="preserve">criticize the fact that the movement of detainees is generally excessively restricted even within </w:t>
      </w:r>
      <w:r>
        <w:rPr>
          <w:rFonts w:ascii="Times New Roman" w:eastAsia="Times New Roman" w:hAnsi="Times New Roman" w:cs="Times New Roman"/>
        </w:rPr>
        <w:t>administrative detention facilities</w:t>
      </w:r>
      <w:r>
        <w:rPr>
          <w:rFonts w:ascii="Times New Roman" w:eastAsia="Times New Roman" w:hAnsi="Times New Roman" w:cs="Times New Roman"/>
          <w:color w:val="000000"/>
        </w:rPr>
        <w:t>. It is highly concern</w:t>
      </w:r>
      <w:r>
        <w:rPr>
          <w:rFonts w:ascii="Times New Roman" w:eastAsia="Times New Roman" w:hAnsi="Times New Roman" w:cs="Times New Roman"/>
        </w:rPr>
        <w:t>ing that the</w:t>
      </w:r>
      <w:r>
        <w:rPr>
          <w:rFonts w:ascii="Times New Roman" w:eastAsia="Times New Roman" w:hAnsi="Times New Roman" w:cs="Times New Roman"/>
          <w:color w:val="000000"/>
        </w:rPr>
        <w:t xml:space="preserve"> cell confinement periods of persons in administrative detention are, in </w:t>
      </w:r>
      <w:r>
        <w:rPr>
          <w:rFonts w:ascii="Times New Roman" w:eastAsia="Times New Roman" w:hAnsi="Times New Roman" w:cs="Times New Roman"/>
        </w:rPr>
        <w:t xml:space="preserve">many </w:t>
      </w:r>
      <w:r>
        <w:rPr>
          <w:rFonts w:ascii="Times New Roman" w:eastAsia="Times New Roman" w:hAnsi="Times New Roman" w:cs="Times New Roman"/>
          <w:color w:val="000000"/>
        </w:rPr>
        <w:t>cases, just</w:t>
      </w:r>
      <w:r>
        <w:rPr>
          <w:rFonts w:ascii="Times New Roman" w:eastAsia="Times New Roman" w:hAnsi="Times New Roman" w:cs="Times New Roman"/>
          <w:color w:val="000000"/>
        </w:rPr>
        <w:t xml:space="preserve"> as restrictive as those of persons in criminal custody or in custody pending trial. Except for the daily one-hour walk and any employment opportunities, persons detained in administrative detention spend most of the day in their cells. That is unacceptabl</w:t>
      </w:r>
      <w:r>
        <w:rPr>
          <w:rFonts w:ascii="Times New Roman" w:eastAsia="Times New Roman" w:hAnsi="Times New Roman" w:cs="Times New Roman"/>
          <w:color w:val="000000"/>
        </w:rPr>
        <w:t>e. The outdoor courtyard should be accessible all the time during the day to guarantee the widest possible freedom of movement and to avoid the criminalization of detainees. Furthermore, detainees should be allowed to move around freely within the facility</w:t>
      </w:r>
      <w:r>
        <w:rPr>
          <w:rFonts w:ascii="Times New Roman" w:eastAsia="Times New Roman" w:hAnsi="Times New Roman" w:cs="Times New Roman"/>
          <w:color w:val="000000"/>
        </w:rPr>
        <w:t xml:space="preserve"> (e.g., free access to group facilities).</w:t>
      </w:r>
    </w:p>
    <w:p w14:paraId="00000044"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Furthermore, we observed that the movement within detention facilities was further limited on the grounds of Corona containment. Mechanisms should be put in place to foresee pandemics scenarios and how the</w:t>
      </w:r>
      <w:r>
        <w:rPr>
          <w:rFonts w:ascii="Times New Roman" w:eastAsia="Times New Roman" w:hAnsi="Times New Roman" w:cs="Times New Roman"/>
          <w:color w:val="000000"/>
        </w:rPr>
        <w:t xml:space="preserve"> free movement within detention facilities can be upheld in the best possible manner even during pandemics.</w:t>
      </w:r>
    </w:p>
    <w:p w14:paraId="00000046" w14:textId="77777777" w:rsidR="00DA6300" w:rsidRDefault="008B3096">
      <w:pPr>
        <w:pStyle w:val="berschrift4"/>
        <w:ind w:left="708"/>
        <w:rPr>
          <w:rFonts w:ascii="Times New Roman" w:eastAsia="Times New Roman" w:hAnsi="Times New Roman" w:cs="Times New Roman"/>
          <w:b/>
          <w:i w:val="0"/>
          <w:color w:val="000000"/>
        </w:rPr>
      </w:pPr>
      <w:bookmarkStart w:id="16" w:name="_heading=h.lnxbz9" w:colFirst="0" w:colLast="0"/>
      <w:bookmarkEnd w:id="16"/>
      <w:r>
        <w:rPr>
          <w:rFonts w:ascii="Times New Roman" w:eastAsia="Times New Roman" w:hAnsi="Times New Roman" w:cs="Times New Roman"/>
          <w:b/>
          <w:i w:val="0"/>
          <w:color w:val="000000"/>
        </w:rPr>
        <w:t>c. Access to activities and education (incl. religious activities)</w:t>
      </w:r>
    </w:p>
    <w:p w14:paraId="00000047" w14:textId="35385063"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vertAlign w:val="superscript"/>
        </w:rPr>
      </w:pPr>
      <w:r>
        <w:rPr>
          <w:rFonts w:ascii="Times New Roman" w:eastAsia="Times New Roman" w:hAnsi="Times New Roman" w:cs="Times New Roman"/>
        </w:rPr>
        <w:t>In the same vein, in order to avoid restrictions of human rights of detained ind</w:t>
      </w:r>
      <w:r>
        <w:rPr>
          <w:rFonts w:ascii="Times New Roman" w:eastAsia="Times New Roman" w:hAnsi="Times New Roman" w:cs="Times New Roman"/>
        </w:rPr>
        <w:t>ividuals, a</w:t>
      </w:r>
      <w:r>
        <w:rPr>
          <w:rFonts w:ascii="Times New Roman" w:eastAsia="Times New Roman" w:hAnsi="Times New Roman" w:cs="Times New Roman"/>
          <w:color w:val="000000"/>
        </w:rPr>
        <w:t xml:space="preserve">ccess to activities and education should be guaranteed. We </w:t>
      </w:r>
      <w:r>
        <w:rPr>
          <w:rFonts w:ascii="Times New Roman" w:eastAsia="Times New Roman" w:hAnsi="Times New Roman" w:cs="Times New Roman"/>
        </w:rPr>
        <w:t xml:space="preserve">observed that access </w:t>
      </w:r>
      <w:r>
        <w:rPr>
          <w:rFonts w:ascii="Times New Roman" w:eastAsia="Times New Roman" w:hAnsi="Times New Roman" w:cs="Times New Roman"/>
          <w:color w:val="000000"/>
        </w:rPr>
        <w:t>var</w:t>
      </w:r>
      <w:r>
        <w:rPr>
          <w:rFonts w:ascii="Times New Roman" w:eastAsia="Times New Roman" w:hAnsi="Times New Roman" w:cs="Times New Roman"/>
        </w:rPr>
        <w:t>ies</w:t>
      </w:r>
      <w:r>
        <w:rPr>
          <w:rFonts w:ascii="Times New Roman" w:eastAsia="Times New Roman" w:hAnsi="Times New Roman" w:cs="Times New Roman"/>
          <w:color w:val="000000"/>
        </w:rPr>
        <w:t xml:space="preserve"> significantly between different detention facilities in Switzerland. In general, employment and leisure activities are not sufficient. </w:t>
      </w:r>
      <w:r>
        <w:rPr>
          <w:rFonts w:ascii="Times New Roman" w:eastAsia="Times New Roman" w:hAnsi="Times New Roman" w:cs="Times New Roman"/>
        </w:rPr>
        <w:t xml:space="preserve">The </w:t>
      </w:r>
      <w:r>
        <w:rPr>
          <w:rFonts w:ascii="Times New Roman" w:eastAsia="Times New Roman" w:hAnsi="Times New Roman" w:cs="Times New Roman"/>
          <w:color w:val="000000"/>
        </w:rPr>
        <w:t>longer</w:t>
      </w:r>
      <w:r>
        <w:rPr>
          <w:rFonts w:ascii="Times New Roman" w:eastAsia="Times New Roman" w:hAnsi="Times New Roman" w:cs="Times New Roman"/>
        </w:rPr>
        <w:t xml:space="preserve"> the period </w:t>
      </w:r>
      <w:r>
        <w:rPr>
          <w:rFonts w:ascii="Times New Roman" w:eastAsia="Times New Roman" w:hAnsi="Times New Roman" w:cs="Times New Roman"/>
          <w:color w:val="000000"/>
        </w:rPr>
        <w:t>o</w:t>
      </w:r>
      <w:r>
        <w:rPr>
          <w:rFonts w:ascii="Times New Roman" w:eastAsia="Times New Roman" w:hAnsi="Times New Roman" w:cs="Times New Roman"/>
          <w:color w:val="000000"/>
        </w:rPr>
        <w:t>f imprisonment, the more varied the offers should be. We also argue that if activities within the</w:t>
      </w:r>
      <w:r>
        <w:rPr>
          <w:rFonts w:ascii="Times New Roman" w:eastAsia="Times New Roman" w:hAnsi="Times New Roman" w:cs="Times New Roman"/>
        </w:rPr>
        <w:t xml:space="preserve"> </w:t>
      </w:r>
      <w:r>
        <w:rPr>
          <w:rFonts w:ascii="Times New Roman" w:eastAsia="Times New Roman" w:hAnsi="Times New Roman" w:cs="Times New Roman"/>
          <w:color w:val="000000"/>
        </w:rPr>
        <w:t>facility are not possible, alternative activities must be provided outside the detention facility. To allow the freedom of religion, rooms for prayers or reli</w:t>
      </w:r>
      <w:r>
        <w:rPr>
          <w:rFonts w:ascii="Times New Roman" w:eastAsia="Times New Roman" w:hAnsi="Times New Roman" w:cs="Times New Roman"/>
          <w:color w:val="000000"/>
        </w:rPr>
        <w:t>gious ceremonies should be available and accessible all the time. </w:t>
      </w:r>
      <w:r w:rsidRPr="004A4067">
        <w:rPr>
          <w:rFonts w:ascii="Times New Roman" w:eastAsia="Times New Roman" w:hAnsi="Times New Roman" w:cs="Times New Roman"/>
        </w:rPr>
        <w:t>We would welcome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guidelines for </w:t>
      </w:r>
      <w:r>
        <w:rPr>
          <w:rFonts w:ascii="Times New Roman" w:eastAsia="Times New Roman" w:hAnsi="Times New Roman" w:cs="Times New Roman"/>
        </w:rPr>
        <w:t>all states</w:t>
      </w:r>
      <w:r>
        <w:rPr>
          <w:rFonts w:ascii="Times New Roman" w:eastAsia="Times New Roman" w:hAnsi="Times New Roman" w:cs="Times New Roman"/>
          <w:color w:val="000000"/>
        </w:rPr>
        <w:t xml:space="preserve"> on the activities’ extent and scope. </w:t>
      </w:r>
      <w:r>
        <w:rPr>
          <w:rFonts w:ascii="Times New Roman" w:eastAsia="Times New Roman" w:hAnsi="Times New Roman" w:cs="Times New Roman"/>
        </w:rPr>
        <w:t>We would also suggest it should be possible to claim access to these activities (based on a statutory entitlem</w:t>
      </w:r>
      <w:r>
        <w:rPr>
          <w:rFonts w:ascii="Times New Roman" w:eastAsia="Times New Roman" w:hAnsi="Times New Roman" w:cs="Times New Roman"/>
        </w:rPr>
        <w:t>ent).</w:t>
      </w:r>
      <w:r>
        <w:rPr>
          <w:rFonts w:ascii="Times New Roman" w:eastAsia="Times New Roman" w:hAnsi="Times New Roman" w:cs="Times New Roman"/>
          <w:vertAlign w:val="superscript"/>
        </w:rPr>
        <w:footnoteReference w:id="25"/>
      </w:r>
    </w:p>
    <w:p w14:paraId="00000049" w14:textId="77777777" w:rsidR="00DA6300" w:rsidRDefault="008B3096">
      <w:pPr>
        <w:pStyle w:val="berschrift2"/>
        <w:rPr>
          <w:rFonts w:ascii="Times New Roman" w:eastAsia="Times New Roman" w:hAnsi="Times New Roman" w:cs="Times New Roman"/>
          <w:color w:val="000000"/>
        </w:rPr>
      </w:pPr>
      <w:bookmarkStart w:id="17" w:name="_heading=h.35nkun2" w:colFirst="0" w:colLast="0"/>
      <w:bookmarkEnd w:id="17"/>
      <w:r>
        <w:rPr>
          <w:rFonts w:ascii="Times New Roman" w:eastAsia="Times New Roman" w:hAnsi="Times New Roman" w:cs="Times New Roman"/>
          <w:color w:val="000000"/>
        </w:rPr>
        <w:t>4.2. Medical care</w:t>
      </w:r>
    </w:p>
    <w:p w14:paraId="0000004A"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The Committee states that</w:t>
      </w:r>
      <w:r>
        <w:rPr>
          <w:rFonts w:ascii="Times New Roman" w:eastAsia="Times New Roman" w:hAnsi="Times New Roman" w:cs="Times New Roman"/>
        </w:rPr>
        <w:t xml:space="preserve">, </w:t>
      </w:r>
      <w:r>
        <w:rPr>
          <w:rFonts w:ascii="Times New Roman" w:eastAsia="Times New Roman" w:hAnsi="Times New Roman" w:cs="Times New Roman"/>
          <w:color w:val="000000"/>
        </w:rPr>
        <w:t>both in law and in practice, detainees should have access to emergency medical care and basic health services under the same conditions as nationals of the State party. We strongly sha</w:t>
      </w:r>
      <w:r>
        <w:rPr>
          <w:rFonts w:ascii="Times New Roman" w:eastAsia="Times New Roman" w:hAnsi="Times New Roman" w:cs="Times New Roman"/>
        </w:rPr>
        <w:t xml:space="preserve">re the Committee’s call on states. </w:t>
      </w:r>
      <w:r>
        <w:rPr>
          <w:rFonts w:ascii="Times New Roman" w:eastAsia="Times New Roman" w:hAnsi="Times New Roman" w:cs="Times New Roman"/>
          <w:color w:val="000000"/>
        </w:rPr>
        <w:t>Based on our observations, we are highly concerned about the lack of medical care, particularly the insufficient access to psychological care</w:t>
      </w:r>
      <w:r>
        <w:rPr>
          <w:rFonts w:ascii="Times New Roman" w:eastAsia="Times New Roman" w:hAnsi="Times New Roman" w:cs="Times New Roman"/>
        </w:rPr>
        <w:t>, in Switzerland</w:t>
      </w:r>
      <w:r>
        <w:rPr>
          <w:rFonts w:ascii="Times New Roman" w:eastAsia="Times New Roman" w:hAnsi="Times New Roman" w:cs="Times New Roman"/>
          <w:color w:val="000000"/>
        </w:rPr>
        <w:t>. It is alarming that some regional laws explicitly foresee a re</w:t>
      </w:r>
      <w:r>
        <w:rPr>
          <w:rFonts w:ascii="Times New Roman" w:eastAsia="Times New Roman" w:hAnsi="Times New Roman" w:cs="Times New Roman"/>
          <w:color w:val="000000"/>
        </w:rPr>
        <w:t>duction of the required standard for administrative detention. Th</w:t>
      </w:r>
      <w:r>
        <w:rPr>
          <w:rFonts w:ascii="Times New Roman" w:eastAsia="Times New Roman" w:hAnsi="Times New Roman" w:cs="Times New Roman"/>
        </w:rPr>
        <w:t>is</w:t>
      </w:r>
      <w:r>
        <w:rPr>
          <w:rFonts w:ascii="Times New Roman" w:eastAsia="Times New Roman" w:hAnsi="Times New Roman" w:cs="Times New Roman"/>
          <w:color w:val="000000"/>
        </w:rPr>
        <w:t xml:space="preserve"> leads to the unacceptable situation that psychological care for persons in administrative detention is often less accessible than for persons in criminal detention. Against the background </w:t>
      </w:r>
      <w:r>
        <w:rPr>
          <w:rFonts w:ascii="Times New Roman" w:eastAsia="Times New Roman" w:hAnsi="Times New Roman" w:cs="Times New Roman"/>
          <w:color w:val="000000"/>
        </w:rPr>
        <w:t>that persons in administrative detention often have a long record of post-traumatic stress disorder, sufficient and quality psychological care is even more pressing. Furthermore, we see a lack of continuity of the treatment when persons are detained. </w:t>
      </w:r>
    </w:p>
    <w:p w14:paraId="0000004B"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rPr>
      </w:pPr>
      <w:r>
        <w:rPr>
          <w:rFonts w:ascii="Times New Roman" w:eastAsia="Times New Roman" w:hAnsi="Times New Roman" w:cs="Times New Roman"/>
        </w:rPr>
        <w:t>We a</w:t>
      </w:r>
      <w:r>
        <w:rPr>
          <w:rFonts w:ascii="Times New Roman" w:eastAsia="Times New Roman" w:hAnsi="Times New Roman" w:cs="Times New Roman"/>
        </w:rPr>
        <w:t>lso agree with the Committee that vulnerable persons should not be detained. Furthermore, we also agree to the Committee’s call that due diligence measures should be put in place to identify vulnerable persons. In our work we have been confronted with a</w:t>
      </w:r>
      <w:r>
        <w:rPr>
          <w:rFonts w:ascii="Times New Roman" w:eastAsia="Times New Roman" w:hAnsi="Times New Roman" w:cs="Times New Roman"/>
          <w:color w:val="000000"/>
        </w:rPr>
        <w:t xml:space="preserve"> la</w:t>
      </w:r>
      <w:r>
        <w:rPr>
          <w:rFonts w:ascii="Times New Roman" w:eastAsia="Times New Roman" w:hAnsi="Times New Roman" w:cs="Times New Roman"/>
          <w:color w:val="000000"/>
        </w:rPr>
        <w:t>ck of a clear procedure for identifying vulnerable persons in Switzerland. In our work as legal advisors, we are still confronted with very vulnerable persons (e.g., victims of human trafficking or persons with several suicidal attempts due to a severe dep</w:t>
      </w:r>
      <w:r>
        <w:rPr>
          <w:rFonts w:ascii="Times New Roman" w:eastAsia="Times New Roman" w:hAnsi="Times New Roman" w:cs="Times New Roman"/>
          <w:color w:val="000000"/>
        </w:rPr>
        <w:t xml:space="preserve">ression or post-traumatic stress disorder) who are </w:t>
      </w:r>
      <w:r>
        <w:rPr>
          <w:rFonts w:ascii="Times New Roman" w:eastAsia="Times New Roman" w:hAnsi="Times New Roman" w:cs="Times New Roman"/>
        </w:rPr>
        <w:t>in detention.</w:t>
      </w:r>
      <w:r>
        <w:rPr>
          <w:rFonts w:ascii="Times New Roman" w:eastAsia="Times New Roman" w:hAnsi="Times New Roman" w:cs="Times New Roman"/>
          <w:color w:val="000000"/>
        </w:rPr>
        <w:t xml:space="preserve"> The Committee stressed several times that these persons must not be deprived of their liberty under any circumstances. Despite the unlawfulness of the detention of these persons, we were furt</w:t>
      </w:r>
      <w:r>
        <w:rPr>
          <w:rFonts w:ascii="Times New Roman" w:eastAsia="Times New Roman" w:hAnsi="Times New Roman" w:cs="Times New Roman"/>
          <w:color w:val="000000"/>
        </w:rPr>
        <w:t>her confronted with inadequate psychological care for these detainees leading to further exacerbation of their psychological condition. W</w:t>
      </w:r>
      <w:r>
        <w:rPr>
          <w:rFonts w:ascii="Times New Roman" w:eastAsia="Times New Roman" w:hAnsi="Times New Roman" w:cs="Times New Roman"/>
        </w:rPr>
        <w:t>e would therefore fully support improved due diligence measures by all states to avoid detention of vulnerable persons.</w:t>
      </w:r>
    </w:p>
    <w:p w14:paraId="6C3BF6DA" w14:textId="77777777" w:rsidR="004555D5" w:rsidRDefault="004555D5">
      <w:pPr>
        <w:pBdr>
          <w:top w:val="nil"/>
          <w:left w:val="nil"/>
          <w:bottom w:val="nil"/>
          <w:right w:val="nil"/>
          <w:between w:val="nil"/>
        </w:pBdr>
        <w:spacing w:after="120" w:line="240" w:lineRule="auto"/>
        <w:jc w:val="both"/>
        <w:rPr>
          <w:rFonts w:ascii="Times New Roman" w:eastAsia="Times New Roman" w:hAnsi="Times New Roman" w:cs="Times New Roman"/>
        </w:rPr>
      </w:pPr>
    </w:p>
    <w:p w14:paraId="0000004D" w14:textId="77777777" w:rsidR="00DA6300" w:rsidRDefault="008B3096">
      <w:pPr>
        <w:pStyle w:val="berschrift2"/>
        <w:rPr>
          <w:rFonts w:ascii="Times New Roman" w:eastAsia="Times New Roman" w:hAnsi="Times New Roman" w:cs="Times New Roman"/>
          <w:color w:val="000000"/>
        </w:rPr>
      </w:pPr>
      <w:bookmarkStart w:id="18" w:name="_heading=h.1ksv4uv" w:colFirst="0" w:colLast="0"/>
      <w:bookmarkEnd w:id="18"/>
      <w:r>
        <w:rPr>
          <w:rFonts w:ascii="Times New Roman" w:eastAsia="Times New Roman" w:hAnsi="Times New Roman" w:cs="Times New Roman"/>
          <w:color w:val="000000"/>
        </w:rPr>
        <w:lastRenderedPageBreak/>
        <w:t xml:space="preserve">4.3. (Digital) Communication infrastructure (i.e. for access to judicial remedies) </w:t>
      </w:r>
    </w:p>
    <w:p w14:paraId="0000004E"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The Committee has touched upon the importance of access to knowledge and communication. In our work, we have seen various problematic restrictions worsening access to kno</w:t>
      </w:r>
      <w:r>
        <w:rPr>
          <w:rFonts w:ascii="Times New Roman" w:eastAsia="Times New Roman" w:hAnsi="Times New Roman" w:cs="Times New Roman"/>
        </w:rPr>
        <w:t xml:space="preserve">wledge and communication. In Switzerland, </w:t>
      </w:r>
      <w:r>
        <w:rPr>
          <w:rFonts w:ascii="Times New Roman" w:eastAsia="Times New Roman" w:hAnsi="Times New Roman" w:cs="Times New Roman"/>
          <w:color w:val="000000"/>
        </w:rPr>
        <w:t>cell phones of detained persons are confiscated immediately on arrest. In many detention facilities, access to telecommunication and Internet services is highly restricted or</w:t>
      </w:r>
      <w:r>
        <w:rPr>
          <w:rFonts w:ascii="Times New Roman" w:eastAsia="Times New Roman" w:hAnsi="Times New Roman" w:cs="Times New Roman"/>
        </w:rPr>
        <w:t xml:space="preserve"> </w:t>
      </w:r>
      <w:r>
        <w:rPr>
          <w:rFonts w:ascii="Times New Roman" w:eastAsia="Times New Roman" w:hAnsi="Times New Roman" w:cs="Times New Roman"/>
          <w:color w:val="000000"/>
        </w:rPr>
        <w:t>not a</w:t>
      </w:r>
      <w:r>
        <w:rPr>
          <w:rFonts w:ascii="Times New Roman" w:eastAsia="Times New Roman" w:hAnsi="Times New Roman" w:cs="Times New Roman"/>
        </w:rPr>
        <w:t xml:space="preserve">vailable </w:t>
      </w:r>
      <w:r>
        <w:rPr>
          <w:rFonts w:ascii="Times New Roman" w:eastAsia="Times New Roman" w:hAnsi="Times New Roman" w:cs="Times New Roman"/>
          <w:color w:val="000000"/>
        </w:rPr>
        <w:t>at 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rPr>
        <w:t xml:space="preserve">We criticize the </w:t>
      </w:r>
      <w:r>
        <w:rPr>
          <w:rFonts w:ascii="Times New Roman" w:eastAsia="Times New Roman" w:hAnsi="Times New Roman" w:cs="Times New Roman"/>
          <w:color w:val="000000"/>
        </w:rPr>
        <w:t xml:space="preserve">minimal access to communication infrastructure for detainees in administrative detention. </w:t>
      </w:r>
      <w:r>
        <w:rPr>
          <w:rFonts w:ascii="Times New Roman" w:eastAsia="Times New Roman" w:hAnsi="Times New Roman" w:cs="Times New Roman"/>
        </w:rPr>
        <w:t>We see no grounds to limit forms of digital communication as it is currently done in a very restrictive way.</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The sudden cut-off of their networks of family and frien</w:t>
      </w:r>
      <w:r>
        <w:rPr>
          <w:rFonts w:ascii="Times New Roman" w:eastAsia="Times New Roman" w:hAnsi="Times New Roman" w:cs="Times New Roman"/>
        </w:rPr>
        <w:t xml:space="preserve">ds can further aggravate the traumatizing effects of administrative detention. </w:t>
      </w:r>
      <w:r>
        <w:rPr>
          <w:rFonts w:ascii="Times New Roman" w:eastAsia="Times New Roman" w:hAnsi="Times New Roman" w:cs="Times New Roman"/>
          <w:color w:val="000000"/>
        </w:rPr>
        <w:t>We argue that detainees should have free access to the Internet and other forms of telecommunication</w:t>
      </w:r>
      <w:r>
        <w:rPr>
          <w:rFonts w:ascii="Times New Roman" w:eastAsia="Times New Roman" w:hAnsi="Times New Roman" w:cs="Times New Roman"/>
        </w:rPr>
        <w:t xml:space="preserve"> since t</w:t>
      </w:r>
      <w:r>
        <w:rPr>
          <w:rFonts w:ascii="Times New Roman" w:eastAsia="Times New Roman" w:hAnsi="Times New Roman" w:cs="Times New Roman"/>
          <w:color w:val="000000"/>
        </w:rPr>
        <w:t>he limitation of access is a severe restriction and a violation of pe</w:t>
      </w:r>
      <w:r>
        <w:rPr>
          <w:rFonts w:ascii="Times New Roman" w:eastAsia="Times New Roman" w:hAnsi="Times New Roman" w:cs="Times New Roman"/>
          <w:color w:val="000000"/>
        </w:rPr>
        <w:t>rsonal liberty.</w:t>
      </w:r>
    </w:p>
    <w:p w14:paraId="0000004F" w14:textId="14BDFE97" w:rsidR="00DA6300" w:rsidRDefault="008B3096" w:rsidP="00240118">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Furthermore, as legal advisors</w:t>
      </w:r>
      <w:r>
        <w:rPr>
          <w:rFonts w:ascii="Times New Roman" w:eastAsia="Times New Roman" w:hAnsi="Times New Roman" w:cs="Times New Roman"/>
        </w:rPr>
        <w:t xml:space="preserve">, </w:t>
      </w:r>
      <w:r>
        <w:rPr>
          <w:rFonts w:ascii="Times New Roman" w:eastAsia="Times New Roman" w:hAnsi="Times New Roman" w:cs="Times New Roman"/>
          <w:color w:val="000000"/>
        </w:rPr>
        <w:t>we see the urgent need to improve (digital) communication infrastructure in the light of access to judicial remedies. We agree with the Committee that recalls that migrants face multiple obstacles accessing j</w:t>
      </w:r>
      <w:r>
        <w:rPr>
          <w:rFonts w:ascii="Times New Roman" w:eastAsia="Times New Roman" w:hAnsi="Times New Roman" w:cs="Times New Roman"/>
          <w:color w:val="000000"/>
        </w:rPr>
        <w:t>ustice, such as language barriers, lack of knowledge about applicable laws and lack of support networks. We argue that the Internet and other means of communication become increasingly important for granting access to justice. Digital access cannot only ea</w:t>
      </w:r>
      <w:r>
        <w:rPr>
          <w:rFonts w:ascii="Times New Roman" w:eastAsia="Times New Roman" w:hAnsi="Times New Roman" w:cs="Times New Roman"/>
          <w:color w:val="000000"/>
        </w:rPr>
        <w:t xml:space="preserve">se language problems, but also grant access knowledge and support networks. It is </w:t>
      </w:r>
      <w:r>
        <w:rPr>
          <w:rFonts w:ascii="Times New Roman" w:eastAsia="Times New Roman" w:hAnsi="Times New Roman" w:cs="Times New Roman"/>
        </w:rPr>
        <w:t xml:space="preserve">essential </w:t>
      </w:r>
      <w:r>
        <w:rPr>
          <w:rFonts w:ascii="Times New Roman" w:eastAsia="Times New Roman" w:hAnsi="Times New Roman" w:cs="Times New Roman"/>
          <w:color w:val="000000"/>
        </w:rPr>
        <w:t>that detainees have better access to digital communication technologies</w:t>
      </w:r>
      <w:r>
        <w:rPr>
          <w:rFonts w:ascii="Times New Roman" w:eastAsia="Times New Roman" w:hAnsi="Times New Roman" w:cs="Times New Roman"/>
        </w:rPr>
        <w:t xml:space="preserve">, </w:t>
      </w:r>
      <w:r>
        <w:rPr>
          <w:rFonts w:ascii="Times New Roman" w:eastAsia="Times New Roman" w:hAnsi="Times New Roman" w:cs="Times New Roman"/>
          <w:color w:val="000000"/>
        </w:rPr>
        <w:t>which is</w:t>
      </w:r>
      <w:r>
        <w:rPr>
          <w:rFonts w:ascii="Times New Roman" w:eastAsia="Times New Roman" w:hAnsi="Times New Roman" w:cs="Times New Roman"/>
        </w:rPr>
        <w:t xml:space="preserve"> consistent </w:t>
      </w:r>
      <w:r>
        <w:rPr>
          <w:rFonts w:ascii="Times New Roman" w:eastAsia="Times New Roman" w:hAnsi="Times New Roman" w:cs="Times New Roman"/>
          <w:color w:val="000000"/>
        </w:rPr>
        <w:t>with the requirement that detention should always be the last resort a</w:t>
      </w:r>
      <w:r>
        <w:rPr>
          <w:rFonts w:ascii="Times New Roman" w:eastAsia="Times New Roman" w:hAnsi="Times New Roman" w:cs="Times New Roman"/>
          <w:color w:val="000000"/>
        </w:rPr>
        <w:t>nd must be as proportionate as possible. </w:t>
      </w:r>
    </w:p>
    <w:p w14:paraId="00000050" w14:textId="77777777" w:rsidR="00DA6300" w:rsidRDefault="008B3096">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We argue that only in the case of a severe violation of safety measures</w:t>
      </w:r>
      <w:r>
        <w:rPr>
          <w:rFonts w:ascii="Times New Roman" w:eastAsia="Times New Roman" w:hAnsi="Times New Roman" w:cs="Times New Roman"/>
        </w:rPr>
        <w:t xml:space="preserve"> through </w:t>
      </w:r>
      <w:r>
        <w:rPr>
          <w:rFonts w:ascii="Times New Roman" w:eastAsia="Times New Roman" w:hAnsi="Times New Roman" w:cs="Times New Roman"/>
          <w:color w:val="000000"/>
        </w:rPr>
        <w:t>the use of communication technologies, may their use be restricted</w:t>
      </w:r>
      <w:r>
        <w:rPr>
          <w:rFonts w:ascii="Times New Roman" w:eastAsia="Times New Roman" w:hAnsi="Times New Roman" w:cs="Times New Roman"/>
        </w:rPr>
        <w:t>, and even so, such restrictions must be reasonable and proportionat</w:t>
      </w:r>
      <w:r>
        <w:rPr>
          <w:rFonts w:ascii="Times New Roman" w:eastAsia="Times New Roman" w:hAnsi="Times New Roman" w:cs="Times New Roman"/>
        </w:rPr>
        <w:t xml:space="preserve">e. </w:t>
      </w:r>
      <w:r>
        <w:rPr>
          <w:rFonts w:ascii="Times New Roman" w:eastAsia="Times New Roman" w:hAnsi="Times New Roman" w:cs="Times New Roman"/>
          <w:color w:val="000000"/>
        </w:rPr>
        <w:t>If access to communication technologies is limited, we would urge the creation of a procedural mechanism by which this dec</w:t>
      </w:r>
      <w:r>
        <w:rPr>
          <w:rFonts w:ascii="Times New Roman" w:eastAsia="Times New Roman" w:hAnsi="Times New Roman" w:cs="Times New Roman"/>
        </w:rPr>
        <w:t>ision could be challenged and subjected to judicial review</w:t>
      </w:r>
      <w:r>
        <w:rPr>
          <w:rFonts w:ascii="Times New Roman" w:eastAsia="Times New Roman" w:hAnsi="Times New Roman" w:cs="Times New Roman"/>
          <w:color w:val="000000"/>
        </w:rPr>
        <w:t>.</w:t>
      </w:r>
    </w:p>
    <w:p w14:paraId="00000051" w14:textId="77777777" w:rsidR="00DA6300" w:rsidRDefault="008B3096" w:rsidP="003B4ACB">
      <w:pPr>
        <w:pStyle w:val="berschrift1"/>
        <w:spacing w:before="0"/>
        <w:rPr>
          <w:rFonts w:ascii="Times New Roman" w:eastAsia="Times New Roman" w:hAnsi="Times New Roman" w:cs="Times New Roman"/>
          <w:color w:val="000000"/>
        </w:rPr>
      </w:pPr>
      <w:bookmarkStart w:id="19" w:name="_heading=h.44sinio" w:colFirst="0" w:colLast="0"/>
      <w:bookmarkEnd w:id="19"/>
      <w:r>
        <w:rPr>
          <w:rFonts w:ascii="Times New Roman" w:eastAsia="Times New Roman" w:hAnsi="Times New Roman" w:cs="Times New Roman"/>
          <w:color w:val="000000"/>
        </w:rPr>
        <w:t>5. Conclusion</w:t>
      </w:r>
    </w:p>
    <w:p w14:paraId="00000052" w14:textId="6478E11A" w:rsidR="00DA6300" w:rsidRDefault="008B3096" w:rsidP="000068AD">
      <w:pPr>
        <w:jc w:val="both"/>
        <w:rPr>
          <w:rFonts w:ascii="Times New Roman" w:eastAsia="Times New Roman" w:hAnsi="Times New Roman" w:cs="Times New Roman"/>
        </w:rPr>
      </w:pPr>
      <w:sdt>
        <w:sdtPr>
          <w:tag w:val="goog_rdk_1"/>
          <w:id w:val="527071905"/>
        </w:sdtPr>
        <w:sdtEndPr/>
        <w:sdtContent/>
      </w:sdt>
      <w:r>
        <w:rPr>
          <w:rFonts w:ascii="Times New Roman" w:eastAsia="Times New Roman" w:hAnsi="Times New Roman" w:cs="Times New Roman"/>
        </w:rPr>
        <w:t xml:space="preserve">Deprivation of liberty is the strongest state </w:t>
      </w:r>
      <w:r>
        <w:rPr>
          <w:rFonts w:ascii="Times New Roman" w:eastAsia="Times New Roman" w:hAnsi="Times New Roman" w:cs="Times New Roman"/>
        </w:rPr>
        <w:t>intervention in fundamental rights</w:t>
      </w:r>
      <w:r w:rsidR="000068AD">
        <w:rPr>
          <w:rFonts w:ascii="Times New Roman" w:eastAsia="Times New Roman" w:hAnsi="Times New Roman" w:cs="Times New Roman"/>
        </w:rPr>
        <w:t xml:space="preserve"> of migrants. It should always</w:t>
      </w:r>
      <w:r>
        <w:rPr>
          <w:rFonts w:ascii="Times New Roman" w:eastAsia="Times New Roman" w:hAnsi="Times New Roman" w:cs="Times New Roman"/>
        </w:rPr>
        <w:t xml:space="preserve"> only be applied </w:t>
      </w:r>
      <w:r w:rsidR="000068AD">
        <w:rPr>
          <w:rFonts w:ascii="Times New Roman" w:eastAsia="Times New Roman" w:hAnsi="Times New Roman" w:cs="Times New Roman"/>
        </w:rPr>
        <w:t>ultima ratio/as last resort.</w:t>
      </w:r>
      <w:r>
        <w:rPr>
          <w:rFonts w:ascii="Times New Roman" w:eastAsia="Times New Roman" w:hAnsi="Times New Roman" w:cs="Times New Roman"/>
        </w:rPr>
        <w:t xml:space="preserve"> </w:t>
      </w:r>
    </w:p>
    <w:p w14:paraId="62A42017" w14:textId="37D30604" w:rsidR="000068AD" w:rsidRPr="000068AD" w:rsidRDefault="000068AD">
      <w:pPr>
        <w:jc w:val="both"/>
        <w:rPr>
          <w:rFonts w:asciiTheme="majorBidi" w:eastAsia="Times New Roman" w:hAnsiTheme="majorBidi" w:cstheme="majorBidi"/>
        </w:rPr>
      </w:pPr>
      <w:r w:rsidRPr="000068AD">
        <w:rPr>
          <w:rFonts w:asciiTheme="majorBidi" w:eastAsia="Arial" w:hAnsiTheme="majorBidi" w:cstheme="majorBidi"/>
          <w:color w:val="000000"/>
        </w:rPr>
        <w:t>As legal advisors we observe arbitrary detention practices largely ignoring the principle of proportionality under the rule of law - even though among those affected are often particularly vulner</w:t>
      </w:r>
      <w:r w:rsidR="003B4ACB">
        <w:rPr>
          <w:rFonts w:asciiTheme="majorBidi" w:eastAsia="Arial" w:hAnsiTheme="majorBidi" w:cstheme="majorBidi"/>
          <w:color w:val="000000"/>
        </w:rPr>
        <w:t>able, mentally ill and traumatiz</w:t>
      </w:r>
      <w:r w:rsidRPr="000068AD">
        <w:rPr>
          <w:rFonts w:asciiTheme="majorBidi" w:eastAsia="Arial" w:hAnsiTheme="majorBidi" w:cstheme="majorBidi"/>
          <w:color w:val="000000"/>
        </w:rPr>
        <w:t>ed persons. Therefore, we advocate for a systematic application of alternatives to administrative detention. We see urgent ne</w:t>
      </w:r>
      <w:r w:rsidR="003B4ACB">
        <w:rPr>
          <w:rFonts w:asciiTheme="majorBidi" w:eastAsia="Arial" w:hAnsiTheme="majorBidi" w:cstheme="majorBidi"/>
          <w:color w:val="000000"/>
        </w:rPr>
        <w:t>ed for a consequent decriminalization and destigmatiz</w:t>
      </w:r>
      <w:r w:rsidRPr="000068AD">
        <w:rPr>
          <w:rFonts w:asciiTheme="majorBidi" w:eastAsia="Arial" w:hAnsiTheme="majorBidi" w:cstheme="majorBidi"/>
          <w:color w:val="000000"/>
        </w:rPr>
        <w:t>ation of migration in general, particularly in regard to denied asylum seekers. Detention and alternatives to detention must in all circumstances contain safe accommodation, access to healthcare services, work and education. Moreover, anyone who is subjected to custodial detention must always be granted access to justice and legal assistance.</w:t>
      </w:r>
    </w:p>
    <w:p w14:paraId="00000054" w14:textId="2FD9B650" w:rsidR="00DA6300" w:rsidRDefault="008B3096">
      <w:pPr>
        <w:jc w:val="both"/>
        <w:rPr>
          <w:rFonts w:ascii="Times New Roman" w:eastAsia="Times New Roman" w:hAnsi="Times New Roman" w:cs="Times New Roman"/>
        </w:rPr>
      </w:pPr>
      <w:r>
        <w:rPr>
          <w:rFonts w:ascii="Times New Roman" w:eastAsia="Times New Roman" w:hAnsi="Times New Roman" w:cs="Times New Roman"/>
        </w:rPr>
        <w:t xml:space="preserve">We welcome the Committee’s effort to conceptualize measures and principles against arbitrary immigration detention and we expect all ratifying Member States to implement those implications and adapt </w:t>
      </w:r>
      <w:r>
        <w:rPr>
          <w:rFonts w:ascii="Times New Roman" w:eastAsia="Times New Roman" w:hAnsi="Times New Roman" w:cs="Times New Roman"/>
        </w:rPr>
        <w:t>their immigration detention practices accordingly on a national leve</w:t>
      </w:r>
      <w:r>
        <w:rPr>
          <w:rFonts w:ascii="Times New Roman" w:eastAsia="Times New Roman" w:hAnsi="Times New Roman" w:cs="Times New Roman"/>
        </w:rPr>
        <w:t>l</w:t>
      </w:r>
      <w:r>
        <w:rPr>
          <w:rFonts w:ascii="Times New Roman" w:eastAsia="Times New Roman" w:hAnsi="Times New Roman" w:cs="Times New Roman"/>
        </w:rPr>
        <w:t>.</w:t>
      </w:r>
    </w:p>
    <w:p w14:paraId="00000055" w14:textId="77777777" w:rsidR="00DA6300" w:rsidRDefault="008B3096">
      <w:pPr>
        <w:jc w:val="both"/>
        <w:rPr>
          <w:rFonts w:ascii="Times New Roman" w:eastAsia="Times New Roman" w:hAnsi="Times New Roman" w:cs="Times New Roman"/>
        </w:rPr>
      </w:pPr>
    </w:p>
    <w:sectPr w:rsidR="00DA6300">
      <w:headerReference w:type="default" r:id="rId10"/>
      <w:footerReference w:type="default" r:id="rId11"/>
      <w:pgSz w:w="11906" w:h="16838"/>
      <w:pgMar w:top="1135" w:right="1417" w:bottom="568" w:left="1417" w:header="708" w:footer="552"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7A" w16cid:durableId="23466510"/>
  <w16cid:commentId w16cid:paraId="0000007B" w16cid:durableId="234665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A2569" w14:textId="77777777" w:rsidR="008B3096" w:rsidRDefault="008B3096">
      <w:pPr>
        <w:spacing w:after="0" w:line="240" w:lineRule="auto"/>
      </w:pPr>
      <w:r>
        <w:separator/>
      </w:r>
    </w:p>
  </w:endnote>
  <w:endnote w:type="continuationSeparator" w:id="0">
    <w:p w14:paraId="6864363A" w14:textId="77777777" w:rsidR="008B3096" w:rsidRDefault="008B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4" w14:textId="0DCFFD39" w:rsidR="00DA6300" w:rsidRDefault="008B3096">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70944">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p w14:paraId="00000075" w14:textId="77777777" w:rsidR="00DA6300" w:rsidRDefault="008B3096">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CCFB" w14:textId="77777777" w:rsidR="008B3096" w:rsidRDefault="008B3096">
      <w:pPr>
        <w:spacing w:after="0" w:line="240" w:lineRule="auto"/>
      </w:pPr>
      <w:r>
        <w:separator/>
      </w:r>
    </w:p>
  </w:footnote>
  <w:footnote w:type="continuationSeparator" w:id="0">
    <w:p w14:paraId="72DFDF83" w14:textId="77777777" w:rsidR="008B3096" w:rsidRDefault="008B3096">
      <w:pPr>
        <w:spacing w:after="0" w:line="240" w:lineRule="auto"/>
      </w:pPr>
      <w:r>
        <w:continuationSeparator/>
      </w:r>
    </w:p>
  </w:footnote>
  <w:footnote w:id="1">
    <w:p w14:paraId="00000056" w14:textId="1D253EE2" w:rsidR="00DA6300" w:rsidRPr="000068AD"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68AD">
        <w:rPr>
          <w:rFonts w:ascii="Times New Roman" w:eastAsia="Times New Roman" w:hAnsi="Times New Roman" w:cs="Times New Roman"/>
          <w:color w:val="000000"/>
          <w:sz w:val="18"/>
          <w:szCs w:val="18"/>
          <w:lang w:val="de-CH"/>
        </w:rPr>
        <w:t xml:space="preserve">   </w:t>
      </w:r>
      <w:r w:rsidRPr="000068AD">
        <w:rPr>
          <w:rFonts w:ascii="Times New Roman" w:eastAsia="Times New Roman" w:hAnsi="Times New Roman" w:cs="Times New Roman"/>
          <w:color w:val="000000"/>
          <w:sz w:val="18"/>
          <w:szCs w:val="18"/>
          <w:lang w:val="de-CH"/>
        </w:rPr>
        <w:tab/>
        <w:t>FNIA available online</w:t>
      </w:r>
      <w:r w:rsidRPr="000068AD">
        <w:rPr>
          <w:rFonts w:ascii="Times New Roman" w:eastAsia="Times New Roman" w:hAnsi="Times New Roman" w:cs="Times New Roman"/>
          <w:b/>
          <w:color w:val="000000"/>
          <w:sz w:val="18"/>
          <w:szCs w:val="18"/>
          <w:lang w:val="de-CH"/>
        </w:rPr>
        <w:t xml:space="preserve"> </w:t>
      </w:r>
      <w:r w:rsidRPr="000068AD">
        <w:rPr>
          <w:rFonts w:ascii="Times New Roman" w:eastAsia="Times New Roman" w:hAnsi="Times New Roman" w:cs="Times New Roman"/>
          <w:color w:val="000000"/>
          <w:sz w:val="18"/>
          <w:szCs w:val="18"/>
          <w:lang w:val="de-CH"/>
        </w:rPr>
        <w:t>https:/</w:t>
      </w:r>
      <w:r w:rsidRPr="000068AD">
        <w:rPr>
          <w:rFonts w:ascii="Times New Roman" w:eastAsia="Times New Roman" w:hAnsi="Times New Roman" w:cs="Times New Roman"/>
          <w:color w:val="000000"/>
          <w:sz w:val="18"/>
          <w:szCs w:val="18"/>
          <w:lang w:val="de-CH"/>
        </w:rPr>
        <w:t>/www.admin.ch/opc/en/classified-compilation/20020232/index.html</w:t>
      </w:r>
      <w:r w:rsidRPr="000068AD">
        <w:rPr>
          <w:rFonts w:ascii="Times New Roman" w:eastAsia="Times New Roman" w:hAnsi="Times New Roman" w:cs="Times New Roman"/>
          <w:b/>
          <w:color w:val="000000"/>
          <w:sz w:val="18"/>
          <w:szCs w:val="18"/>
          <w:lang w:val="de-CH"/>
        </w:rPr>
        <w:t>.</w:t>
      </w:r>
    </w:p>
  </w:footnote>
  <w:footnote w:id="2">
    <w:p w14:paraId="00000057" w14:textId="08C8C8F4"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de-CH"/>
        </w:rPr>
        <w:t xml:space="preserve"> </w:t>
      </w:r>
      <w:r w:rsidRPr="00000103">
        <w:rPr>
          <w:rFonts w:ascii="Times New Roman" w:eastAsia="Times New Roman" w:hAnsi="Times New Roman" w:cs="Times New Roman"/>
          <w:color w:val="000000"/>
          <w:sz w:val="18"/>
          <w:szCs w:val="18"/>
          <w:lang w:val="de-CH"/>
        </w:rPr>
        <w:tab/>
      </w:r>
      <w:r w:rsidRPr="00000103">
        <w:rPr>
          <w:rFonts w:ascii="Times New Roman" w:eastAsia="Times New Roman" w:hAnsi="Times New Roman" w:cs="Times New Roman"/>
          <w:color w:val="000000"/>
          <w:sz w:val="18"/>
          <w:szCs w:val="18"/>
          <w:lang w:val="de-CH"/>
        </w:rPr>
        <w:t xml:space="preserve">NGO boxt über 30 Ausschaffungshäftlinge frei </w:t>
      </w:r>
      <w:r w:rsidRPr="00000103">
        <w:rPr>
          <w:rFonts w:ascii="Times New Roman" w:eastAsia="Times New Roman" w:hAnsi="Times New Roman" w:cs="Times New Roman"/>
          <w:i/>
          <w:color w:val="000000"/>
          <w:sz w:val="18"/>
          <w:szCs w:val="18"/>
          <w:lang w:val="de-CH"/>
        </w:rPr>
        <w:t xml:space="preserve">in </w:t>
      </w:r>
      <w:r w:rsidRPr="00000103">
        <w:rPr>
          <w:rFonts w:ascii="Times New Roman" w:eastAsia="Times New Roman" w:hAnsi="Times New Roman" w:cs="Times New Roman"/>
          <w:color w:val="000000"/>
          <w:sz w:val="18"/>
          <w:szCs w:val="18"/>
          <w:lang w:val="de-CH"/>
        </w:rPr>
        <w:t>20 Minuten, 30 July 2020</w:t>
      </w:r>
      <w:r w:rsidRPr="00000103">
        <w:rPr>
          <w:rFonts w:ascii="Times New Roman" w:eastAsia="Times New Roman" w:hAnsi="Times New Roman" w:cs="Times New Roman"/>
          <w:color w:val="000000"/>
          <w:sz w:val="18"/>
          <w:szCs w:val="18"/>
          <w:lang w:val="de-CH"/>
        </w:rPr>
        <w:t xml:space="preserve">, </w:t>
      </w:r>
      <w:hyperlink r:id="rId1">
        <w:r w:rsidRPr="00000103">
          <w:rPr>
            <w:rFonts w:ascii="Times New Roman" w:eastAsia="Times New Roman" w:hAnsi="Times New Roman" w:cs="Times New Roman"/>
            <w:color w:val="0563C1"/>
            <w:sz w:val="18"/>
            <w:szCs w:val="18"/>
            <w:u w:val="single"/>
            <w:lang w:val="de-CH"/>
          </w:rPr>
          <w:t>https://www.20min.ch/story/ngo-boxt-ueber-30-ausschaffungshaeftlinge-frei-5140490372</w:t>
        </w:r>
        <w:r w:rsidRPr="00000103">
          <w:rPr>
            <w:rFonts w:ascii="Times New Roman" w:eastAsia="Times New Roman" w:hAnsi="Times New Roman" w:cs="Times New Roman"/>
            <w:color w:val="0563C1"/>
            <w:sz w:val="18"/>
            <w:szCs w:val="18"/>
            <w:u w:val="single"/>
            <w:lang w:val="de-CH"/>
          </w:rPr>
          <w:t>18?fbclid=IwR3SU5Dn8ghH0mCRK1FWPmgg_RFlkyWHjEmlF-kWs-Zy-5QB6KTV8xNt7Ug</w:t>
        </w:r>
      </w:hyperlink>
      <w:r w:rsidRPr="00000103">
        <w:rPr>
          <w:rFonts w:ascii="Times New Roman" w:eastAsia="Times New Roman" w:hAnsi="Times New Roman" w:cs="Times New Roman"/>
          <w:color w:val="000000"/>
          <w:sz w:val="18"/>
          <w:szCs w:val="18"/>
          <w:lang w:val="de-CH"/>
        </w:rPr>
        <w:t xml:space="preserve">. </w:t>
      </w:r>
    </w:p>
  </w:footnote>
  <w:footnote w:id="3">
    <w:p w14:paraId="00000058" w14:textId="308088D2"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de-CH"/>
        </w:rPr>
        <w:t xml:space="preserve"> </w:t>
      </w:r>
      <w:r w:rsidRPr="00000103">
        <w:rPr>
          <w:rFonts w:ascii="Times New Roman" w:eastAsia="Times New Roman" w:hAnsi="Times New Roman" w:cs="Times New Roman"/>
          <w:color w:val="000000"/>
          <w:sz w:val="18"/>
          <w:szCs w:val="18"/>
          <w:lang w:val="de-CH"/>
        </w:rPr>
        <w:tab/>
      </w:r>
      <w:r w:rsidRPr="00000103">
        <w:rPr>
          <w:rFonts w:ascii="Times New Roman" w:eastAsia="Times New Roman" w:hAnsi="Times New Roman" w:cs="Times New Roman"/>
          <w:color w:val="000000"/>
          <w:sz w:val="18"/>
          <w:szCs w:val="18"/>
          <w:lang w:val="de-CH"/>
        </w:rPr>
        <w:t xml:space="preserve">Bundesgericht rügt Zürcher Migrationsamt </w:t>
      </w:r>
      <w:r w:rsidRPr="00000103">
        <w:rPr>
          <w:rFonts w:ascii="Times New Roman" w:eastAsia="Times New Roman" w:hAnsi="Times New Roman" w:cs="Times New Roman"/>
          <w:i/>
          <w:color w:val="000000"/>
          <w:sz w:val="18"/>
          <w:szCs w:val="18"/>
          <w:lang w:val="de-CH"/>
        </w:rPr>
        <w:t>in</w:t>
      </w:r>
      <w:r w:rsidRPr="00000103">
        <w:rPr>
          <w:rFonts w:ascii="Times New Roman" w:eastAsia="Times New Roman" w:hAnsi="Times New Roman" w:cs="Times New Roman"/>
          <w:color w:val="000000"/>
          <w:sz w:val="18"/>
          <w:szCs w:val="18"/>
          <w:lang w:val="de-CH"/>
        </w:rPr>
        <w:t xml:space="preserve"> Zueriost.ch, 16 June 2020,</w:t>
      </w:r>
      <w:r w:rsidRPr="00000103">
        <w:rPr>
          <w:rFonts w:ascii="Times New Roman" w:eastAsia="Times New Roman" w:hAnsi="Times New Roman" w:cs="Times New Roman"/>
          <w:color w:val="000000"/>
          <w:sz w:val="18"/>
          <w:szCs w:val="18"/>
          <w:lang w:val="de-CH"/>
        </w:rPr>
        <w:t xml:space="preserve"> </w:t>
      </w:r>
      <w:hyperlink r:id="rId2">
        <w:r w:rsidRPr="00000103">
          <w:rPr>
            <w:rFonts w:ascii="Times New Roman" w:eastAsia="Times New Roman" w:hAnsi="Times New Roman" w:cs="Times New Roman"/>
            <w:color w:val="0563C1"/>
            <w:sz w:val="18"/>
            <w:szCs w:val="18"/>
            <w:u w:val="single"/>
            <w:lang w:val="de-CH"/>
          </w:rPr>
          <w:t>https://zue</w:t>
        </w:r>
        <w:r w:rsidRPr="00000103">
          <w:rPr>
            <w:rFonts w:ascii="Times New Roman" w:eastAsia="Times New Roman" w:hAnsi="Times New Roman" w:cs="Times New Roman"/>
            <w:color w:val="0563C1"/>
            <w:sz w:val="18"/>
            <w:szCs w:val="18"/>
            <w:u w:val="single"/>
            <w:lang w:val="de-CH"/>
          </w:rPr>
          <w:t>riost.ch/news/2020-06-16/bundesgericht-ruegt-zuercher-migrationsamt</w:t>
        </w:r>
      </w:hyperlink>
      <w:r w:rsidRPr="00000103">
        <w:rPr>
          <w:rFonts w:ascii="Times New Roman" w:eastAsia="Times New Roman" w:hAnsi="Times New Roman" w:cs="Times New Roman"/>
          <w:color w:val="000000"/>
          <w:sz w:val="18"/>
          <w:szCs w:val="18"/>
          <w:lang w:val="de-CH"/>
        </w:rPr>
        <w:t xml:space="preserve">. </w:t>
      </w:r>
    </w:p>
  </w:footnote>
  <w:footnote w:id="4">
    <w:p w14:paraId="00000059" w14:textId="7F99B31D" w:rsidR="00DA6300" w:rsidRPr="00000103" w:rsidRDefault="008B3096">
      <w:pPr>
        <w:spacing w:after="0" w:line="240" w:lineRule="auto"/>
        <w:ind w:left="284" w:hanging="284"/>
        <w:rPr>
          <w:rFonts w:ascii="Times New Roman" w:eastAsia="Times New Roman" w:hAnsi="Times New Roman" w:cs="Times New Roman"/>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lang w:val="de-CH"/>
        </w:rPr>
        <w:t xml:space="preserve"> </w:t>
      </w:r>
      <w:r>
        <w:rPr>
          <w:rFonts w:ascii="Times New Roman" w:eastAsia="Times New Roman" w:hAnsi="Times New Roman" w:cs="Times New Roman"/>
          <w:sz w:val="18"/>
          <w:szCs w:val="18"/>
          <w:lang w:val="de-CH"/>
        </w:rPr>
        <w:t xml:space="preserve">    </w:t>
      </w:r>
      <w:r w:rsidRPr="00000103">
        <w:rPr>
          <w:rFonts w:ascii="Times New Roman" w:eastAsia="Times New Roman" w:hAnsi="Times New Roman" w:cs="Times New Roman"/>
          <w:sz w:val="18"/>
          <w:szCs w:val="18"/>
          <w:lang w:val="de-CH"/>
        </w:rPr>
        <w:t>Bericht der Geschäftsprüfungskommission des Nationalrats, 26 June 2018,</w:t>
      </w:r>
      <w:r w:rsidRPr="00000103">
        <w:rPr>
          <w:rFonts w:ascii="Times New Roman" w:eastAsia="Times New Roman" w:hAnsi="Times New Roman" w:cs="Times New Roman"/>
          <w:sz w:val="18"/>
          <w:szCs w:val="18"/>
          <w:lang w:val="de-CH"/>
        </w:rPr>
        <w:t xml:space="preserve"> </w:t>
      </w:r>
      <w:hyperlink r:id="rId3">
        <w:r w:rsidRPr="00000103">
          <w:rPr>
            <w:rFonts w:ascii="Times New Roman" w:eastAsia="Times New Roman" w:hAnsi="Times New Roman" w:cs="Times New Roman"/>
            <w:color w:val="0563C1"/>
            <w:sz w:val="18"/>
            <w:szCs w:val="18"/>
            <w:u w:val="single"/>
            <w:lang w:val="de-CH"/>
          </w:rPr>
          <w:t>https://www.admin.ch/opc/de/federal-gazette/2018/7511.pdf</w:t>
        </w:r>
      </w:hyperlink>
      <w:r w:rsidRPr="00000103">
        <w:rPr>
          <w:rFonts w:ascii="Times New Roman" w:eastAsia="Times New Roman" w:hAnsi="Times New Roman" w:cs="Times New Roman"/>
          <w:sz w:val="18"/>
          <w:szCs w:val="18"/>
          <w:lang w:val="de-CH"/>
        </w:rPr>
        <w:t xml:space="preserve">. </w:t>
      </w:r>
    </w:p>
  </w:footnote>
  <w:footnote w:id="5">
    <w:p w14:paraId="0000005A" w14:textId="6F819AAC" w:rsidR="00DA6300" w:rsidRPr="00000103" w:rsidRDefault="008B3096">
      <w:pPr>
        <w:spacing w:after="0" w:line="240" w:lineRule="auto"/>
        <w:ind w:left="284" w:hanging="284"/>
        <w:jc w:val="both"/>
        <w:rPr>
          <w:rFonts w:ascii="Times New Roman" w:eastAsia="Times New Roman" w:hAnsi="Times New Roman" w:cs="Times New Roman"/>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lang w:val="de-CH"/>
        </w:rPr>
        <w:t xml:space="preserve"> </w:t>
      </w:r>
      <w:r w:rsidRPr="00000103">
        <w:rPr>
          <w:rFonts w:ascii="Times New Roman" w:eastAsia="Times New Roman" w:hAnsi="Times New Roman" w:cs="Times New Roman"/>
          <w:sz w:val="18"/>
          <w:szCs w:val="18"/>
          <w:lang w:val="de-CH"/>
        </w:rPr>
        <w:tab/>
      </w:r>
      <w:r w:rsidRPr="00000103">
        <w:rPr>
          <w:rFonts w:ascii="Times New Roman" w:eastAsia="Times New Roman" w:hAnsi="Times New Roman" w:cs="Times New Roman"/>
          <w:sz w:val="18"/>
          <w:szCs w:val="18"/>
          <w:lang w:val="de-CH"/>
        </w:rPr>
        <w:t xml:space="preserve">Die ausländerrechtliche Administrativhaft – Kritik und Alternativen </w:t>
      </w:r>
      <w:r w:rsidRPr="00000103">
        <w:rPr>
          <w:rFonts w:ascii="Times New Roman" w:eastAsia="Times New Roman" w:hAnsi="Times New Roman" w:cs="Times New Roman"/>
          <w:i/>
          <w:sz w:val="18"/>
          <w:szCs w:val="18"/>
          <w:lang w:val="de-CH"/>
        </w:rPr>
        <w:t>in</w:t>
      </w:r>
      <w:r w:rsidRPr="00000103">
        <w:rPr>
          <w:rFonts w:ascii="Times New Roman" w:eastAsia="Times New Roman" w:hAnsi="Times New Roman" w:cs="Times New Roman"/>
          <w:sz w:val="18"/>
          <w:szCs w:val="18"/>
          <w:lang w:val="de-CH"/>
        </w:rPr>
        <w:t xml:space="preserve"> Humanrights.ch, AsyLex Gastbeitrag, 7 October 2020, </w:t>
      </w:r>
      <w:hyperlink r:id="rId4">
        <w:r w:rsidRPr="00000103">
          <w:rPr>
            <w:rFonts w:ascii="Times New Roman" w:eastAsia="Times New Roman" w:hAnsi="Times New Roman" w:cs="Times New Roman"/>
            <w:color w:val="0563C1"/>
            <w:sz w:val="18"/>
            <w:szCs w:val="18"/>
            <w:u w:val="single"/>
            <w:lang w:val="de-CH"/>
          </w:rPr>
          <w:t>https://www.humanrights.ch/de/ipf/menschenrechte/migration-asyl/administrativhaft-kritik-alternativen</w:t>
        </w:r>
      </w:hyperlink>
      <w:r w:rsidRPr="00000103">
        <w:rPr>
          <w:rFonts w:ascii="Times New Roman" w:eastAsia="Times New Roman" w:hAnsi="Times New Roman" w:cs="Times New Roman"/>
          <w:sz w:val="18"/>
          <w:szCs w:val="18"/>
          <w:lang w:val="de-CH"/>
        </w:rPr>
        <w:t xml:space="preserve">. </w:t>
      </w:r>
    </w:p>
  </w:footnote>
  <w:footnote w:id="6">
    <w:p w14:paraId="0000005B" w14:textId="67CF0687" w:rsidR="00DA6300" w:rsidRPr="00000103" w:rsidRDefault="008B3096" w:rsidP="003B4ACB">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de-CH"/>
        </w:rPr>
        <w:t xml:space="preserve"> </w:t>
      </w:r>
      <w:r w:rsidRPr="00000103">
        <w:rPr>
          <w:rFonts w:ascii="Times New Roman" w:eastAsia="Times New Roman" w:hAnsi="Times New Roman" w:cs="Times New Roman"/>
          <w:color w:val="000000"/>
          <w:sz w:val="18"/>
          <w:szCs w:val="18"/>
          <w:lang w:val="de-CH"/>
        </w:rPr>
        <w:tab/>
        <w:t xml:space="preserve">Flughafengefängnis Zürich-Kloten, </w:t>
      </w:r>
      <w:hyperlink r:id="rId5" w:history="1">
        <w:r w:rsidR="000068AD" w:rsidRPr="000068AD">
          <w:rPr>
            <w:rStyle w:val="Hyperlink"/>
            <w:rFonts w:ascii="Times New Roman" w:eastAsia="Times New Roman" w:hAnsi="Times New Roman" w:cs="Times New Roman"/>
            <w:color w:val="0563C1"/>
            <w:sz w:val="18"/>
            <w:szCs w:val="18"/>
            <w:lang w:val="de-CH"/>
          </w:rPr>
          <w:t>https://www.zh.ch/de/direktion-der-justiz-und-des-innern/justizvollzug-wiedereingliederung/vollzugseinrichtungen-zuerich/flughafengefaengnis.html</w:t>
        </w:r>
      </w:hyperlink>
      <w:r w:rsidRPr="00000103">
        <w:rPr>
          <w:rFonts w:ascii="Times New Roman" w:eastAsia="Times New Roman" w:hAnsi="Times New Roman" w:cs="Times New Roman"/>
          <w:color w:val="000000"/>
          <w:sz w:val="18"/>
          <w:szCs w:val="18"/>
          <w:lang w:val="de-CH"/>
        </w:rPr>
        <w:t>; Justizvollzugsanstalt Realta,</w:t>
      </w:r>
      <w:r w:rsidR="000068AD">
        <w:rPr>
          <w:rFonts w:ascii="Times New Roman" w:eastAsia="Times New Roman" w:hAnsi="Times New Roman" w:cs="Times New Roman"/>
          <w:color w:val="000000"/>
          <w:sz w:val="18"/>
          <w:szCs w:val="18"/>
          <w:lang w:val="de-CH"/>
        </w:rPr>
        <w:t xml:space="preserve"> </w:t>
      </w:r>
      <w:hyperlink r:id="rId6">
        <w:r w:rsidRPr="00000103">
          <w:rPr>
            <w:rFonts w:ascii="Times New Roman" w:eastAsia="Times New Roman" w:hAnsi="Times New Roman" w:cs="Times New Roman"/>
            <w:color w:val="0563C1"/>
            <w:sz w:val="18"/>
            <w:szCs w:val="18"/>
            <w:u w:val="single"/>
            <w:lang w:val="de-CH"/>
          </w:rPr>
          <w:t>https://www.suedostschweiz.ch/ereignisse/2018-06-06/auss</w:t>
        </w:r>
        <w:r w:rsidRPr="00000103">
          <w:rPr>
            <w:rFonts w:ascii="Times New Roman" w:eastAsia="Times New Roman" w:hAnsi="Times New Roman" w:cs="Times New Roman"/>
            <w:color w:val="0563C1"/>
            <w:sz w:val="18"/>
            <w:szCs w:val="18"/>
            <w:u w:val="single"/>
            <w:lang w:val="de-CH"/>
          </w:rPr>
          <w:t>chaffungshaft-in- realta-in-der-kritik</w:t>
        </w:r>
      </w:hyperlink>
      <w:r w:rsidRPr="00000103">
        <w:rPr>
          <w:rFonts w:ascii="Times New Roman" w:eastAsia="Times New Roman" w:hAnsi="Times New Roman" w:cs="Times New Roman"/>
          <w:color w:val="000000"/>
          <w:sz w:val="18"/>
          <w:szCs w:val="18"/>
          <w:lang w:val="de-CH"/>
        </w:rPr>
        <w:t xml:space="preserve">. </w:t>
      </w:r>
    </w:p>
  </w:footnote>
  <w:footnote w:id="7">
    <w:p w14:paraId="0000005C" w14:textId="77777777"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de-CH"/>
        </w:rPr>
        <w:t xml:space="preserve"> </w:t>
      </w:r>
      <w:r w:rsidRPr="00000103">
        <w:rPr>
          <w:rFonts w:ascii="Times New Roman" w:eastAsia="Times New Roman" w:hAnsi="Times New Roman" w:cs="Times New Roman"/>
          <w:color w:val="000000"/>
          <w:sz w:val="18"/>
          <w:szCs w:val="18"/>
          <w:lang w:val="de-CH"/>
        </w:rPr>
        <w:tab/>
        <w:t xml:space="preserve">Wir klagen an, </w:t>
      </w:r>
      <w:r w:rsidRPr="00000103">
        <w:rPr>
          <w:rFonts w:ascii="Times New Roman" w:eastAsia="Times New Roman" w:hAnsi="Times New Roman" w:cs="Times New Roman"/>
          <w:color w:val="0563C1"/>
          <w:sz w:val="18"/>
          <w:szCs w:val="18"/>
          <w:u w:val="single"/>
          <w:lang w:val="de-CH"/>
        </w:rPr>
        <w:t>www.wir-klagen-an.ch</w:t>
      </w:r>
      <w:r w:rsidRPr="00000103">
        <w:rPr>
          <w:rFonts w:ascii="Times New Roman" w:eastAsia="Times New Roman" w:hAnsi="Times New Roman" w:cs="Times New Roman"/>
          <w:color w:val="000000"/>
          <w:sz w:val="18"/>
          <w:szCs w:val="18"/>
          <w:lang w:val="de-CH"/>
        </w:rPr>
        <w:t xml:space="preserve">. </w:t>
      </w:r>
    </w:p>
  </w:footnote>
  <w:footnote w:id="8">
    <w:p w14:paraId="0000005D" w14:textId="77777777"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de-CH"/>
        </w:rPr>
        <w:t xml:space="preserve"> </w:t>
      </w:r>
      <w:r w:rsidRPr="00000103">
        <w:rPr>
          <w:rFonts w:ascii="Times New Roman" w:eastAsia="Times New Roman" w:hAnsi="Times New Roman" w:cs="Times New Roman"/>
          <w:color w:val="000000"/>
          <w:sz w:val="18"/>
          <w:szCs w:val="18"/>
          <w:lang w:val="de-CH"/>
        </w:rPr>
        <w:tab/>
        <w:t xml:space="preserve">Die mit dem Coronavirus infizierten abgewiesenen Asylsuchenden sind genesen und wieder im Rückkehrzentrum Urdorf untergebracht </w:t>
      </w:r>
      <w:r w:rsidRPr="00000103">
        <w:rPr>
          <w:rFonts w:ascii="Times New Roman" w:eastAsia="Times New Roman" w:hAnsi="Times New Roman" w:cs="Times New Roman"/>
          <w:i/>
          <w:color w:val="000000"/>
          <w:sz w:val="18"/>
          <w:szCs w:val="18"/>
          <w:lang w:val="de-CH"/>
        </w:rPr>
        <w:t>in</w:t>
      </w:r>
      <w:r w:rsidRPr="00000103">
        <w:rPr>
          <w:rFonts w:ascii="Times New Roman" w:eastAsia="Times New Roman" w:hAnsi="Times New Roman" w:cs="Times New Roman"/>
          <w:color w:val="000000"/>
          <w:sz w:val="18"/>
          <w:szCs w:val="18"/>
          <w:lang w:val="de-CH"/>
        </w:rPr>
        <w:t xml:space="preserve"> Neue Zürcher Zeitung, 12 October 2020, </w:t>
      </w:r>
      <w:hyperlink r:id="rId7">
        <w:r w:rsidRPr="00000103">
          <w:rPr>
            <w:rFonts w:ascii="Times New Roman" w:eastAsia="Times New Roman" w:hAnsi="Times New Roman" w:cs="Times New Roman"/>
            <w:color w:val="0563C1"/>
            <w:sz w:val="18"/>
            <w:szCs w:val="18"/>
            <w:u w:val="single"/>
            <w:lang w:val="de-CH"/>
          </w:rPr>
          <w:t>https://www.nzz.ch/zuerich/zuerich-abgewiesene-asylbewerber-von-covid-infektion-genesen-ld.1580451?reduced=true</w:t>
        </w:r>
      </w:hyperlink>
      <w:r w:rsidRPr="00000103">
        <w:rPr>
          <w:rFonts w:ascii="Times New Roman" w:eastAsia="Times New Roman" w:hAnsi="Times New Roman" w:cs="Times New Roman"/>
          <w:color w:val="000000"/>
          <w:sz w:val="18"/>
          <w:szCs w:val="18"/>
          <w:lang w:val="de-CH"/>
        </w:rPr>
        <w:t>.</w:t>
      </w:r>
    </w:p>
  </w:footnote>
  <w:footnote w:id="9">
    <w:p w14:paraId="0000005E" w14:textId="77777777"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rPr>
        <w:t xml:space="preserve"> </w:t>
      </w:r>
      <w:r w:rsidRPr="00000103">
        <w:rPr>
          <w:rFonts w:ascii="Times New Roman" w:eastAsia="Times New Roman" w:hAnsi="Times New Roman" w:cs="Times New Roman"/>
          <w:color w:val="000000"/>
          <w:sz w:val="18"/>
          <w:szCs w:val="18"/>
        </w:rPr>
        <w:tab/>
        <w:t>Art. 64e an</w:t>
      </w:r>
      <w:r w:rsidRPr="00000103">
        <w:rPr>
          <w:rFonts w:ascii="Times New Roman" w:eastAsia="Times New Roman" w:hAnsi="Times New Roman" w:cs="Times New Roman"/>
          <w:color w:val="000000"/>
          <w:sz w:val="18"/>
          <w:szCs w:val="18"/>
        </w:rPr>
        <w:t xml:space="preserve">d 74 FNIA. </w:t>
      </w:r>
    </w:p>
  </w:footnote>
  <w:footnote w:id="10">
    <w:p w14:paraId="0000005F" w14:textId="77777777"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rPr>
        <w:t xml:space="preserve"> </w:t>
      </w:r>
      <w:r w:rsidRPr="00000103">
        <w:rPr>
          <w:rFonts w:ascii="Times New Roman" w:eastAsia="Times New Roman" w:hAnsi="Times New Roman" w:cs="Times New Roman"/>
          <w:color w:val="000000"/>
          <w:sz w:val="18"/>
          <w:szCs w:val="18"/>
        </w:rPr>
        <w:tab/>
        <w:t xml:space="preserve">General Comment No. 5 (2020), ch. 45. </w:t>
      </w:r>
    </w:p>
  </w:footnote>
  <w:footnote w:id="11">
    <w:p w14:paraId="00000060" w14:textId="733DDA9D"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rPr>
        <w:t xml:space="preserve"> </w:t>
      </w:r>
      <w:r w:rsidRPr="00000103">
        <w:rPr>
          <w:rFonts w:ascii="Times New Roman" w:eastAsia="Times New Roman" w:hAnsi="Times New Roman" w:cs="Times New Roman"/>
          <w:color w:val="000000"/>
          <w:sz w:val="18"/>
          <w:szCs w:val="18"/>
        </w:rPr>
        <w:tab/>
        <w:t>For example: UNHCR, Detention guidelines, 2012</w:t>
      </w:r>
      <w:r w:rsidRPr="00000103">
        <w:rPr>
          <w:rFonts w:ascii="Times New Roman" w:eastAsia="Times New Roman" w:hAnsi="Times New Roman" w:cs="Times New Roman"/>
          <w:color w:val="000000"/>
          <w:sz w:val="18"/>
          <w:szCs w:val="18"/>
        </w:rPr>
        <w:t>,</w:t>
      </w:r>
      <w:r w:rsidRPr="00000103">
        <w:rPr>
          <w:rFonts w:ascii="Times New Roman" w:eastAsia="Times New Roman" w:hAnsi="Times New Roman" w:cs="Times New Roman"/>
          <w:color w:val="000000"/>
          <w:sz w:val="18"/>
          <w:szCs w:val="18"/>
        </w:rPr>
        <w:t xml:space="preserve">  </w:t>
      </w:r>
      <w:hyperlink r:id="rId8">
        <w:r w:rsidRPr="00000103">
          <w:rPr>
            <w:rFonts w:ascii="Times New Roman" w:eastAsia="Times New Roman" w:hAnsi="Times New Roman" w:cs="Times New Roman"/>
            <w:color w:val="0563C1"/>
            <w:sz w:val="18"/>
            <w:szCs w:val="18"/>
            <w:u w:val="single"/>
          </w:rPr>
          <w:t>https://www.unhcr.org/publications/legal/505b10ee9/unhcr-detention-guidelines.html</w:t>
        </w:r>
      </w:hyperlink>
      <w:r w:rsidRPr="00000103">
        <w:rPr>
          <w:rFonts w:ascii="Times New Roman" w:eastAsia="Times New Roman" w:hAnsi="Times New Roman" w:cs="Times New Roman"/>
          <w:color w:val="000000"/>
          <w:sz w:val="18"/>
          <w:szCs w:val="18"/>
        </w:rPr>
        <w:t>.</w:t>
      </w:r>
    </w:p>
  </w:footnote>
  <w:footnote w:id="12">
    <w:p w14:paraId="00000061" w14:textId="47FBB5A2" w:rsidR="00DA6300" w:rsidRPr="00000103" w:rsidRDefault="008B3096">
      <w:pPr>
        <w:spacing w:after="0" w:line="240" w:lineRule="auto"/>
        <w:ind w:left="284" w:hanging="284"/>
        <w:jc w:val="both"/>
        <w:rPr>
          <w:rFonts w:ascii="Times New Roman" w:eastAsia="Times New Roman" w:hAnsi="Times New Roman" w:cs="Times New Roman"/>
          <w:sz w:val="18"/>
          <w:szCs w:val="18"/>
          <w:lang w:val="de-CH"/>
        </w:rPr>
      </w:pPr>
      <w:bookmarkStart w:id="9" w:name="_heading=h.2jxsxqh" w:colFirst="0" w:colLast="0"/>
      <w:bookmarkEnd w:id="9"/>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lang w:val="de-CH"/>
        </w:rPr>
        <w:t xml:space="preserve"> </w:t>
      </w:r>
      <w:r w:rsidRPr="00000103">
        <w:rPr>
          <w:rFonts w:ascii="Times New Roman" w:eastAsia="Times New Roman" w:hAnsi="Times New Roman" w:cs="Times New Roman"/>
          <w:sz w:val="18"/>
          <w:szCs w:val="18"/>
          <w:lang w:val="de-CH"/>
        </w:rPr>
        <w:tab/>
        <w:t>Administrativhaft im Asylbereich, Bericht der Geschäftsprüfungskommission des Nationalrates vom 26. Juni 2018, p. 7522</w:t>
      </w:r>
      <w:r w:rsidRPr="00000103">
        <w:rPr>
          <w:rFonts w:ascii="Times New Roman" w:eastAsia="Times New Roman" w:hAnsi="Times New Roman" w:cs="Times New Roman"/>
          <w:sz w:val="18"/>
          <w:szCs w:val="18"/>
          <w:lang w:val="de-CH"/>
        </w:rPr>
        <w:t xml:space="preserve">, </w:t>
      </w:r>
      <w:hyperlink r:id="rId9">
        <w:r w:rsidRPr="00000103">
          <w:rPr>
            <w:rFonts w:ascii="Times New Roman" w:eastAsia="Times New Roman" w:hAnsi="Times New Roman" w:cs="Times New Roman"/>
            <w:color w:val="0563C1"/>
            <w:sz w:val="18"/>
            <w:szCs w:val="18"/>
            <w:u w:val="single"/>
            <w:lang w:val="de-CH"/>
          </w:rPr>
          <w:t>https://www.parlament.ch/centers/documents/de/bericht-gpk-n-admin-haft-asylbereich-2018-06-26-d.pdf</w:t>
        </w:r>
      </w:hyperlink>
      <w:r w:rsidRPr="00000103">
        <w:rPr>
          <w:rFonts w:ascii="Times New Roman" w:eastAsia="Times New Roman" w:hAnsi="Times New Roman" w:cs="Times New Roman"/>
          <w:sz w:val="18"/>
          <w:szCs w:val="18"/>
          <w:lang w:val="de-CH"/>
        </w:rPr>
        <w:t xml:space="preserve">. </w:t>
      </w:r>
    </w:p>
  </w:footnote>
  <w:footnote w:id="13">
    <w:p w14:paraId="00000062" w14:textId="662B2E4B" w:rsidR="00DA6300" w:rsidRPr="00000103" w:rsidRDefault="008B3096">
      <w:p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smallCaps/>
          <w:sz w:val="18"/>
          <w:szCs w:val="18"/>
          <w:lang w:val="de-CH"/>
        </w:rPr>
        <w:t xml:space="preserve"> </w:t>
      </w:r>
      <w:r w:rsidRPr="00000103">
        <w:rPr>
          <w:rFonts w:ascii="Times New Roman" w:eastAsia="Times New Roman" w:hAnsi="Times New Roman" w:cs="Times New Roman"/>
          <w:smallCaps/>
          <w:sz w:val="18"/>
          <w:szCs w:val="18"/>
          <w:lang w:val="de-CH"/>
        </w:rPr>
        <w:tab/>
        <w:t>Achermann</w:t>
      </w:r>
      <w:r w:rsidRPr="00000103">
        <w:rPr>
          <w:rFonts w:ascii="Times New Roman" w:eastAsia="Times New Roman" w:hAnsi="Times New Roman" w:cs="Times New Roman"/>
          <w:color w:val="000000"/>
          <w:sz w:val="18"/>
          <w:szCs w:val="18"/>
          <w:lang w:val="de-CH"/>
        </w:rPr>
        <w:t xml:space="preserve"> Christin/</w:t>
      </w:r>
      <w:r w:rsidRPr="00000103">
        <w:rPr>
          <w:rFonts w:ascii="Times New Roman" w:eastAsia="Times New Roman" w:hAnsi="Times New Roman" w:cs="Times New Roman"/>
          <w:smallCaps/>
          <w:sz w:val="18"/>
          <w:szCs w:val="18"/>
          <w:lang w:val="de-CH"/>
        </w:rPr>
        <w:t>Bertrand</w:t>
      </w:r>
      <w:r w:rsidRPr="00000103">
        <w:rPr>
          <w:rFonts w:ascii="Times New Roman" w:eastAsia="Times New Roman" w:hAnsi="Times New Roman" w:cs="Times New Roman"/>
          <w:color w:val="000000"/>
          <w:sz w:val="18"/>
          <w:szCs w:val="18"/>
          <w:lang w:val="de-CH"/>
        </w:rPr>
        <w:t xml:space="preserve"> Anne-Laure/</w:t>
      </w:r>
      <w:r w:rsidRPr="00000103">
        <w:rPr>
          <w:rFonts w:ascii="Times New Roman" w:eastAsia="Times New Roman" w:hAnsi="Times New Roman" w:cs="Times New Roman"/>
          <w:smallCaps/>
          <w:sz w:val="18"/>
          <w:szCs w:val="18"/>
          <w:lang w:val="de-CH"/>
        </w:rPr>
        <w:t>Miaz</w:t>
      </w:r>
      <w:r w:rsidRPr="00000103">
        <w:rPr>
          <w:rFonts w:ascii="Times New Roman" w:eastAsia="Times New Roman" w:hAnsi="Times New Roman" w:cs="Times New Roman"/>
          <w:color w:val="000000"/>
          <w:sz w:val="18"/>
          <w:szCs w:val="18"/>
          <w:lang w:val="de-CH"/>
        </w:rPr>
        <w:t xml:space="preserve"> Jonathan/</w:t>
      </w:r>
      <w:r w:rsidRPr="00000103">
        <w:rPr>
          <w:rFonts w:ascii="Times New Roman" w:eastAsia="Times New Roman" w:hAnsi="Times New Roman" w:cs="Times New Roman"/>
          <w:smallCaps/>
          <w:sz w:val="18"/>
          <w:szCs w:val="18"/>
          <w:lang w:val="de-CH"/>
        </w:rPr>
        <w:t>Rezzonico</w:t>
      </w:r>
      <w:r w:rsidRPr="00000103">
        <w:rPr>
          <w:rFonts w:ascii="Times New Roman" w:eastAsia="Times New Roman" w:hAnsi="Times New Roman" w:cs="Times New Roman"/>
          <w:color w:val="000000"/>
          <w:sz w:val="18"/>
          <w:szCs w:val="18"/>
          <w:lang w:val="de-CH"/>
        </w:rPr>
        <w:t xml:space="preserve"> Laura, Die ausländerrechtliche Administrativhaft in Zahlen, 2019, p. 2</w:t>
      </w:r>
      <w:r w:rsidRPr="00000103">
        <w:rPr>
          <w:rFonts w:ascii="Times New Roman" w:eastAsia="Times New Roman" w:hAnsi="Times New Roman" w:cs="Times New Roman"/>
          <w:color w:val="000000"/>
          <w:sz w:val="18"/>
          <w:szCs w:val="18"/>
          <w:lang w:val="de-CH"/>
        </w:rPr>
        <w:t xml:space="preserve">, </w:t>
      </w:r>
      <w:hyperlink r:id="rId10">
        <w:r w:rsidRPr="00000103">
          <w:rPr>
            <w:rFonts w:ascii="Times New Roman" w:eastAsia="Times New Roman" w:hAnsi="Times New Roman" w:cs="Times New Roman"/>
            <w:color w:val="0563C1"/>
            <w:sz w:val="18"/>
            <w:szCs w:val="18"/>
            <w:u w:val="single"/>
            <w:lang w:val="de-CH"/>
          </w:rPr>
          <w:t>https://nccr-onthemove.ch/wp_live14/wp-content/</w:t>
        </w:r>
        <w:r w:rsidRPr="00000103">
          <w:rPr>
            <w:rFonts w:ascii="Times New Roman" w:eastAsia="Times New Roman" w:hAnsi="Times New Roman" w:cs="Times New Roman"/>
            <w:color w:val="0563C1"/>
            <w:sz w:val="18"/>
            <w:szCs w:val="18"/>
            <w:u w:val="single"/>
            <w:lang w:val="de-CH"/>
          </w:rPr>
          <w:t>uploads/2019/01/Policy-Brief-nccr-on-the-move-12-Achermann-DE-Web.pdf</w:t>
        </w:r>
      </w:hyperlink>
      <w:r w:rsidRPr="00000103">
        <w:rPr>
          <w:rFonts w:ascii="Times New Roman" w:eastAsia="Times New Roman" w:hAnsi="Times New Roman" w:cs="Times New Roman"/>
          <w:color w:val="000000"/>
          <w:sz w:val="18"/>
          <w:szCs w:val="18"/>
          <w:lang w:val="de-CH"/>
        </w:rPr>
        <w:t xml:space="preserve">. </w:t>
      </w:r>
    </w:p>
  </w:footnote>
  <w:footnote w:id="14">
    <w:p w14:paraId="00000067"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rPr>
        <w:t xml:space="preserve"> </w:t>
      </w:r>
      <w:r w:rsidRPr="00000103">
        <w:rPr>
          <w:rFonts w:ascii="Times New Roman" w:eastAsia="Times New Roman" w:hAnsi="Times New Roman" w:cs="Times New Roman"/>
          <w:color w:val="000000"/>
          <w:sz w:val="18"/>
          <w:szCs w:val="18"/>
        </w:rPr>
        <w:tab/>
        <w:t>Art. 76a FNIA.</w:t>
      </w:r>
    </w:p>
  </w:footnote>
  <w:footnote w:id="15">
    <w:p w14:paraId="00000068"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20"/>
          <w:szCs w:val="20"/>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20"/>
          <w:szCs w:val="20"/>
        </w:rPr>
        <w:t xml:space="preserve"> </w:t>
      </w:r>
      <w:r w:rsidRPr="00000103">
        <w:rPr>
          <w:rFonts w:ascii="Times New Roman" w:eastAsia="Times New Roman" w:hAnsi="Times New Roman" w:cs="Times New Roman"/>
          <w:color w:val="000000"/>
          <w:sz w:val="20"/>
          <w:szCs w:val="20"/>
        </w:rPr>
        <w:tab/>
      </w:r>
      <w:r w:rsidRPr="00000103">
        <w:rPr>
          <w:rFonts w:ascii="Times New Roman" w:eastAsia="Times New Roman" w:hAnsi="Times New Roman" w:cs="Times New Roman"/>
          <w:color w:val="000000"/>
          <w:sz w:val="18"/>
          <w:szCs w:val="18"/>
        </w:rPr>
        <w:t>General Comment No. 5 (2020), ch. 79.</w:t>
      </w:r>
    </w:p>
  </w:footnote>
  <w:footnote w:id="16">
    <w:p w14:paraId="00000069"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lang w:val="fr-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fr-CH"/>
        </w:rPr>
        <w:t xml:space="preserve"> </w:t>
      </w:r>
      <w:r w:rsidRPr="00000103">
        <w:rPr>
          <w:rFonts w:ascii="Times New Roman" w:eastAsia="Times New Roman" w:hAnsi="Times New Roman" w:cs="Times New Roman"/>
          <w:color w:val="000000"/>
          <w:sz w:val="18"/>
          <w:szCs w:val="18"/>
          <w:lang w:val="fr-CH"/>
        </w:rPr>
        <w:tab/>
        <w:t>Art. 80 para. 6 lit. a FNIA.</w:t>
      </w:r>
    </w:p>
  </w:footnote>
  <w:footnote w:id="17">
    <w:p w14:paraId="0000006A"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lang w:val="fr-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fr-CH"/>
        </w:rPr>
        <w:t xml:space="preserve"> </w:t>
      </w:r>
      <w:r w:rsidRPr="00000103">
        <w:rPr>
          <w:rFonts w:ascii="Times New Roman" w:eastAsia="Times New Roman" w:hAnsi="Times New Roman" w:cs="Times New Roman"/>
          <w:color w:val="000000"/>
          <w:sz w:val="18"/>
          <w:szCs w:val="18"/>
          <w:lang w:val="fr-CH"/>
        </w:rPr>
        <w:tab/>
        <w:t xml:space="preserve">Des détenus libérés de détention administrative </w:t>
      </w:r>
      <w:r w:rsidRPr="00000103">
        <w:rPr>
          <w:rFonts w:ascii="Times New Roman" w:eastAsia="Times New Roman" w:hAnsi="Times New Roman" w:cs="Times New Roman"/>
          <w:i/>
          <w:color w:val="000000"/>
          <w:sz w:val="18"/>
          <w:szCs w:val="18"/>
          <w:lang w:val="fr-CH"/>
        </w:rPr>
        <w:t>in</w:t>
      </w:r>
      <w:r w:rsidRPr="00000103">
        <w:rPr>
          <w:rFonts w:ascii="Times New Roman" w:eastAsia="Times New Roman" w:hAnsi="Times New Roman" w:cs="Times New Roman"/>
          <w:color w:val="000000"/>
          <w:sz w:val="18"/>
          <w:szCs w:val="18"/>
          <w:lang w:val="fr-CH"/>
        </w:rPr>
        <w:t xml:space="preserve"> La Tribune de Genève, 18 April 2020, </w:t>
      </w:r>
      <w:hyperlink r:id="rId11">
        <w:r w:rsidRPr="00000103">
          <w:rPr>
            <w:rFonts w:ascii="Times New Roman" w:eastAsia="Times New Roman" w:hAnsi="Times New Roman" w:cs="Times New Roman"/>
            <w:color w:val="0563C1"/>
            <w:sz w:val="18"/>
            <w:szCs w:val="18"/>
            <w:u w:val="single"/>
            <w:lang w:val="fr-CH"/>
          </w:rPr>
          <w:t>https://www.tdg.ch/suisse/detenus-liberes-detention-administrative/story/13892640</w:t>
        </w:r>
      </w:hyperlink>
    </w:p>
  </w:footnote>
  <w:footnote w:id="18">
    <w:p w14:paraId="0000006B"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lang w:val="fr-CH"/>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lang w:val="fr-CH"/>
        </w:rPr>
        <w:t xml:space="preserve"> </w:t>
      </w:r>
      <w:r w:rsidRPr="00000103">
        <w:rPr>
          <w:rFonts w:ascii="Times New Roman" w:eastAsia="Times New Roman" w:hAnsi="Times New Roman" w:cs="Times New Roman"/>
          <w:color w:val="000000"/>
          <w:sz w:val="18"/>
          <w:szCs w:val="18"/>
          <w:lang w:val="fr-CH"/>
        </w:rPr>
        <w:tab/>
        <w:t xml:space="preserve">Le TF critique la détention en vue du renvoi </w:t>
      </w:r>
      <w:r w:rsidRPr="00000103">
        <w:rPr>
          <w:rFonts w:ascii="Times New Roman" w:eastAsia="Times New Roman" w:hAnsi="Times New Roman" w:cs="Times New Roman"/>
          <w:i/>
          <w:color w:val="000000"/>
          <w:sz w:val="18"/>
          <w:szCs w:val="18"/>
          <w:lang w:val="fr-CH"/>
        </w:rPr>
        <w:t>in</w:t>
      </w:r>
      <w:r w:rsidRPr="00000103">
        <w:rPr>
          <w:rFonts w:ascii="Times New Roman" w:eastAsia="Times New Roman" w:hAnsi="Times New Roman" w:cs="Times New Roman"/>
          <w:color w:val="000000"/>
          <w:sz w:val="18"/>
          <w:szCs w:val="18"/>
          <w:lang w:val="fr-CH"/>
        </w:rPr>
        <w:t xml:space="preserve"> La Tribune de Genève, 15</w:t>
      </w:r>
      <w:r w:rsidRPr="00000103">
        <w:rPr>
          <w:rFonts w:ascii="Times New Roman" w:eastAsia="Times New Roman" w:hAnsi="Times New Roman" w:cs="Times New Roman"/>
          <w:color w:val="000000"/>
          <w:sz w:val="18"/>
          <w:szCs w:val="18"/>
          <w:lang w:val="fr-CH"/>
        </w:rPr>
        <w:t xml:space="preserve"> June 2020, </w:t>
      </w:r>
      <w:hyperlink r:id="rId12">
        <w:r w:rsidRPr="00000103">
          <w:rPr>
            <w:rFonts w:ascii="Times New Roman" w:eastAsia="Times New Roman" w:hAnsi="Times New Roman" w:cs="Times New Roman"/>
            <w:color w:val="0563C1"/>
            <w:sz w:val="18"/>
            <w:szCs w:val="18"/>
            <w:u w:val="single"/>
            <w:lang w:val="fr-CH"/>
          </w:rPr>
          <w:t>https://www.tdg.ch/le-tf-critique-la-detention-en-vue-du-renvoi-352216366834</w:t>
        </w:r>
      </w:hyperlink>
      <w:r w:rsidRPr="00000103">
        <w:rPr>
          <w:rFonts w:ascii="Times New Roman" w:eastAsia="Times New Roman" w:hAnsi="Times New Roman" w:cs="Times New Roman"/>
          <w:color w:val="000000"/>
          <w:sz w:val="18"/>
          <w:szCs w:val="18"/>
          <w:lang w:val="fr-CH"/>
        </w:rPr>
        <w:t xml:space="preserve"> ; Asile: pas de détention si le renvoi est empêché par le coronavirus </w:t>
      </w:r>
      <w:r w:rsidRPr="00000103">
        <w:rPr>
          <w:rFonts w:ascii="Times New Roman" w:eastAsia="Times New Roman" w:hAnsi="Times New Roman" w:cs="Times New Roman"/>
          <w:i/>
          <w:color w:val="000000"/>
          <w:sz w:val="18"/>
          <w:szCs w:val="18"/>
          <w:lang w:val="fr-CH"/>
        </w:rPr>
        <w:t>i</w:t>
      </w:r>
      <w:r w:rsidRPr="00000103">
        <w:rPr>
          <w:rFonts w:ascii="Times New Roman" w:eastAsia="Times New Roman" w:hAnsi="Times New Roman" w:cs="Times New Roman"/>
          <w:i/>
          <w:color w:val="000000"/>
          <w:sz w:val="18"/>
          <w:szCs w:val="18"/>
          <w:lang w:val="fr-CH"/>
        </w:rPr>
        <w:t>n</w:t>
      </w:r>
      <w:r w:rsidRPr="00000103">
        <w:rPr>
          <w:rFonts w:ascii="Times New Roman" w:eastAsia="Times New Roman" w:hAnsi="Times New Roman" w:cs="Times New Roman"/>
          <w:color w:val="000000"/>
          <w:sz w:val="18"/>
          <w:szCs w:val="18"/>
          <w:lang w:val="fr-CH"/>
        </w:rPr>
        <w:t xml:space="preserve"> 24 heures, 8 October 2020, </w:t>
      </w:r>
      <w:hyperlink r:id="rId13">
        <w:r w:rsidRPr="00000103">
          <w:rPr>
            <w:rFonts w:ascii="Times New Roman" w:eastAsia="Times New Roman" w:hAnsi="Times New Roman" w:cs="Times New Roman"/>
            <w:color w:val="0563C1"/>
            <w:sz w:val="18"/>
            <w:szCs w:val="18"/>
            <w:u w:val="single"/>
            <w:lang w:val="fr-CH"/>
          </w:rPr>
          <w:t>https://www.24heures.ch/asile-pas-de-detention-si-le-renvoi-est-empeche-par-le-coronavirus-783597632491</w:t>
        </w:r>
      </w:hyperlink>
      <w:r w:rsidRPr="00000103">
        <w:rPr>
          <w:rFonts w:ascii="Times New Roman" w:eastAsia="Times New Roman" w:hAnsi="Times New Roman" w:cs="Times New Roman"/>
          <w:color w:val="000000"/>
          <w:sz w:val="18"/>
          <w:szCs w:val="18"/>
          <w:lang w:val="fr-CH"/>
        </w:rPr>
        <w:t>.</w:t>
      </w:r>
      <w:r w:rsidRPr="00000103">
        <w:rPr>
          <w:rFonts w:ascii="Times New Roman" w:eastAsia="Times New Roman" w:hAnsi="Times New Roman" w:cs="Times New Roman"/>
          <w:color w:val="000000"/>
          <w:sz w:val="18"/>
          <w:szCs w:val="18"/>
          <w:lang w:val="fr-CH"/>
        </w:rPr>
        <w:t xml:space="preserve"> </w:t>
      </w:r>
    </w:p>
  </w:footnote>
  <w:footnote w:id="19">
    <w:p w14:paraId="0000006C"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20"/>
          <w:szCs w:val="20"/>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20"/>
          <w:szCs w:val="20"/>
        </w:rPr>
        <w:t xml:space="preserve"> </w:t>
      </w:r>
      <w:r w:rsidRPr="00000103">
        <w:rPr>
          <w:rFonts w:ascii="Times New Roman" w:eastAsia="Times New Roman" w:hAnsi="Times New Roman" w:cs="Times New Roman"/>
          <w:color w:val="000000"/>
          <w:sz w:val="20"/>
          <w:szCs w:val="20"/>
        </w:rPr>
        <w:tab/>
      </w:r>
      <w:r w:rsidRPr="00000103">
        <w:rPr>
          <w:rFonts w:ascii="Times New Roman" w:eastAsia="Times New Roman" w:hAnsi="Times New Roman" w:cs="Times New Roman"/>
          <w:color w:val="000000"/>
          <w:sz w:val="18"/>
          <w:szCs w:val="18"/>
        </w:rPr>
        <w:t>General Comment No. 5 (2020), ch. 80.</w:t>
      </w:r>
    </w:p>
  </w:footnote>
  <w:footnote w:id="20">
    <w:p w14:paraId="0000006D" w14:textId="77777777" w:rsidR="00DA6300" w:rsidRPr="00000103" w:rsidRDefault="008B3096">
      <w:p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color w:val="000000"/>
          <w:sz w:val="18"/>
          <w:szCs w:val="18"/>
        </w:rPr>
        <w:t xml:space="preserve"> </w:t>
      </w:r>
      <w:r w:rsidRPr="00000103">
        <w:rPr>
          <w:rFonts w:ascii="Times New Roman" w:eastAsia="Times New Roman" w:hAnsi="Times New Roman" w:cs="Times New Roman"/>
          <w:color w:val="000000"/>
          <w:sz w:val="18"/>
          <w:szCs w:val="18"/>
        </w:rPr>
        <w:tab/>
        <w:t>Comparison for instance between art. 12 para. 2 of the Applicational Act of the Federal Act on Foreign Nat</w:t>
      </w:r>
      <w:r w:rsidRPr="00000103">
        <w:rPr>
          <w:rFonts w:ascii="Times New Roman" w:eastAsia="Times New Roman" w:hAnsi="Times New Roman" w:cs="Times New Roman"/>
          <w:color w:val="000000"/>
          <w:sz w:val="18"/>
          <w:szCs w:val="18"/>
        </w:rPr>
        <w:t xml:space="preserve">ionals (F 2 10) in the Canton of Geneva and art. 6 para. 1 Act of the Enforcement of Coercive Measures in the Law on Foreign Nationals (211.56) in the Canton of Zürich. </w:t>
      </w:r>
    </w:p>
  </w:footnote>
  <w:footnote w:id="21">
    <w:p w14:paraId="0000006E" w14:textId="77777777" w:rsidR="00DA6300" w:rsidRPr="00000103" w:rsidRDefault="008B3096">
      <w:pPr>
        <w:spacing w:after="0" w:line="240" w:lineRule="auto"/>
        <w:ind w:left="284" w:hanging="284"/>
        <w:rPr>
          <w:rFonts w:ascii="Times New Roman" w:eastAsia="Times New Roman" w:hAnsi="Times New Roman" w:cs="Times New Roman"/>
          <w:sz w:val="18"/>
          <w:szCs w:val="18"/>
          <w:lang w:val="de-CH"/>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lang w:val="de-CH"/>
        </w:rPr>
        <w:t xml:space="preserve"> </w:t>
      </w:r>
      <w:r w:rsidRPr="00000103">
        <w:rPr>
          <w:rFonts w:ascii="Times New Roman" w:eastAsia="Times New Roman" w:hAnsi="Times New Roman" w:cs="Times New Roman"/>
          <w:sz w:val="18"/>
          <w:szCs w:val="18"/>
          <w:lang w:val="de-CH"/>
        </w:rPr>
        <w:tab/>
      </w:r>
      <w:r w:rsidRPr="00000103">
        <w:rPr>
          <w:rFonts w:ascii="Times New Roman" w:eastAsia="Times New Roman" w:hAnsi="Times New Roman" w:cs="Times New Roman"/>
          <w:smallCaps/>
          <w:sz w:val="18"/>
          <w:szCs w:val="18"/>
          <w:lang w:val="de-CH"/>
        </w:rPr>
        <w:t>Künzli</w:t>
      </w:r>
      <w:r w:rsidRPr="00000103">
        <w:rPr>
          <w:rFonts w:ascii="Times New Roman" w:eastAsia="Times New Roman" w:hAnsi="Times New Roman" w:cs="Times New Roman"/>
          <w:sz w:val="18"/>
          <w:szCs w:val="18"/>
          <w:lang w:val="de-CH"/>
        </w:rPr>
        <w:t xml:space="preserve"> Jörg/</w:t>
      </w:r>
      <w:r w:rsidRPr="00000103">
        <w:rPr>
          <w:rFonts w:ascii="Times New Roman" w:eastAsia="Times New Roman" w:hAnsi="Times New Roman" w:cs="Times New Roman"/>
          <w:smallCaps/>
          <w:sz w:val="18"/>
          <w:szCs w:val="18"/>
          <w:lang w:val="de-CH"/>
        </w:rPr>
        <w:t>Bishop</w:t>
      </w:r>
      <w:r w:rsidRPr="00000103">
        <w:rPr>
          <w:rFonts w:ascii="Times New Roman" w:eastAsia="Times New Roman" w:hAnsi="Times New Roman" w:cs="Times New Roman"/>
          <w:sz w:val="18"/>
          <w:szCs w:val="18"/>
          <w:lang w:val="de-CH"/>
        </w:rPr>
        <w:t xml:space="preserve"> Kelly, Ausländerrechtliche Administrativhaft in der Schweiz, 202</w:t>
      </w:r>
      <w:r w:rsidRPr="00000103">
        <w:rPr>
          <w:rFonts w:ascii="Times New Roman" w:eastAsia="Times New Roman" w:hAnsi="Times New Roman" w:cs="Times New Roman"/>
          <w:sz w:val="18"/>
          <w:szCs w:val="18"/>
          <w:lang w:val="de-CH"/>
        </w:rPr>
        <w:t xml:space="preserve">0, pp. 21f., </w:t>
      </w:r>
      <w:hyperlink r:id="rId14">
        <w:r w:rsidRPr="00000103">
          <w:rPr>
            <w:rFonts w:ascii="Times New Roman" w:eastAsia="Times New Roman" w:hAnsi="Times New Roman" w:cs="Times New Roman"/>
            <w:color w:val="0563C1"/>
            <w:sz w:val="18"/>
            <w:szCs w:val="18"/>
            <w:u w:val="single"/>
            <w:lang w:val="de-CH"/>
          </w:rPr>
          <w:t>https://www.skmr.ch/cms/upload/pdf/2020/200819_Administrativhaft.pdf</w:t>
        </w:r>
      </w:hyperlink>
      <w:r w:rsidRPr="00000103">
        <w:rPr>
          <w:rFonts w:ascii="Times New Roman" w:eastAsia="Times New Roman" w:hAnsi="Times New Roman" w:cs="Times New Roman"/>
          <w:sz w:val="18"/>
          <w:szCs w:val="18"/>
          <w:lang w:val="de-CH"/>
        </w:rPr>
        <w:t xml:space="preserve">; Die ausländerrechtliche Administrativhaft – Kritik und Alternativen </w:t>
      </w:r>
      <w:r w:rsidRPr="00000103">
        <w:rPr>
          <w:rFonts w:ascii="Times New Roman" w:eastAsia="Times New Roman" w:hAnsi="Times New Roman" w:cs="Times New Roman"/>
          <w:i/>
          <w:sz w:val="18"/>
          <w:szCs w:val="18"/>
          <w:lang w:val="de-CH"/>
        </w:rPr>
        <w:t>in</w:t>
      </w:r>
      <w:r w:rsidRPr="00000103">
        <w:rPr>
          <w:rFonts w:ascii="Times New Roman" w:eastAsia="Times New Roman" w:hAnsi="Times New Roman" w:cs="Times New Roman"/>
          <w:sz w:val="18"/>
          <w:szCs w:val="18"/>
          <w:lang w:val="de-CH"/>
        </w:rPr>
        <w:t xml:space="preserve"> Humanrights.ch</w:t>
      </w:r>
      <w:r w:rsidRPr="00000103">
        <w:rPr>
          <w:rFonts w:ascii="Times New Roman" w:eastAsia="Times New Roman" w:hAnsi="Times New Roman" w:cs="Times New Roman"/>
          <w:sz w:val="18"/>
          <w:szCs w:val="18"/>
          <w:lang w:val="de-CH"/>
        </w:rPr>
        <w:t xml:space="preserve">, AsyLex Gastbeitrag, 7 October 2020, </w:t>
      </w:r>
      <w:hyperlink r:id="rId15">
        <w:r w:rsidRPr="00000103">
          <w:rPr>
            <w:rFonts w:ascii="Times New Roman" w:eastAsia="Times New Roman" w:hAnsi="Times New Roman" w:cs="Times New Roman"/>
            <w:color w:val="0563C1"/>
            <w:sz w:val="18"/>
            <w:szCs w:val="18"/>
            <w:u w:val="single"/>
            <w:lang w:val="de-CH"/>
          </w:rPr>
          <w:t>https://www.humanrights.ch/de/ipf/menschenrechte/migration-asyl/administrativhaft-kritik-alternat</w:t>
        </w:r>
        <w:r w:rsidRPr="00000103">
          <w:rPr>
            <w:rFonts w:ascii="Times New Roman" w:eastAsia="Times New Roman" w:hAnsi="Times New Roman" w:cs="Times New Roman"/>
            <w:color w:val="0563C1"/>
            <w:sz w:val="18"/>
            <w:szCs w:val="18"/>
            <w:u w:val="single"/>
            <w:lang w:val="de-CH"/>
          </w:rPr>
          <w:t>iven</w:t>
        </w:r>
      </w:hyperlink>
      <w:r w:rsidRPr="00000103">
        <w:rPr>
          <w:rFonts w:ascii="Times New Roman" w:eastAsia="Times New Roman" w:hAnsi="Times New Roman" w:cs="Times New Roman"/>
          <w:sz w:val="18"/>
          <w:szCs w:val="18"/>
          <w:lang w:val="de-CH"/>
        </w:rPr>
        <w:t xml:space="preserve">. </w:t>
      </w:r>
    </w:p>
  </w:footnote>
  <w:footnote w:id="22">
    <w:p w14:paraId="0000006F" w14:textId="77777777" w:rsidR="00DA6300" w:rsidRPr="00000103" w:rsidRDefault="008B3096">
      <w:pPr>
        <w:spacing w:after="0" w:line="240" w:lineRule="auto"/>
        <w:ind w:left="284" w:hanging="284"/>
        <w:rPr>
          <w:rFonts w:ascii="Times New Roman" w:eastAsia="Times New Roman" w:hAnsi="Times New Roman" w:cs="Times New Roman"/>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rPr>
        <w:t xml:space="preserve"> </w:t>
      </w:r>
      <w:r w:rsidRPr="00000103">
        <w:rPr>
          <w:rFonts w:ascii="Times New Roman" w:eastAsia="Times New Roman" w:hAnsi="Times New Roman" w:cs="Times New Roman"/>
          <w:sz w:val="18"/>
          <w:szCs w:val="18"/>
        </w:rPr>
        <w:tab/>
        <w:t>Art. 81 para. 2 FNIA</w:t>
      </w:r>
      <w:r w:rsidRPr="00000103">
        <w:rPr>
          <w:rFonts w:ascii="Times New Roman" w:eastAsia="Times New Roman" w:hAnsi="Times New Roman" w:cs="Times New Roman"/>
          <w:b/>
          <w:sz w:val="18"/>
          <w:szCs w:val="18"/>
        </w:rPr>
        <w:t>.</w:t>
      </w:r>
    </w:p>
  </w:footnote>
  <w:footnote w:id="23">
    <w:p w14:paraId="00000070" w14:textId="77777777" w:rsidR="00DA6300" w:rsidRPr="00000103" w:rsidRDefault="008B3096">
      <w:pPr>
        <w:spacing w:after="0" w:line="240" w:lineRule="auto"/>
        <w:ind w:left="284" w:hanging="284"/>
        <w:rPr>
          <w:rFonts w:ascii="Times New Roman" w:eastAsia="Times New Roman" w:hAnsi="Times New Roman" w:cs="Times New Roman"/>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rPr>
        <w:t xml:space="preserve"> </w:t>
      </w:r>
      <w:r w:rsidRPr="00000103">
        <w:rPr>
          <w:rFonts w:ascii="Times New Roman" w:eastAsia="Times New Roman" w:hAnsi="Times New Roman" w:cs="Times New Roman"/>
          <w:sz w:val="18"/>
          <w:szCs w:val="18"/>
        </w:rPr>
        <w:tab/>
        <w:t>Swiss Federal Court Decision 146 II 201.</w:t>
      </w:r>
    </w:p>
  </w:footnote>
  <w:footnote w:id="24">
    <w:p w14:paraId="00000071" w14:textId="77777777" w:rsidR="00DA6300" w:rsidRPr="00000103" w:rsidRDefault="008B3096">
      <w:pPr>
        <w:spacing w:after="0" w:line="240" w:lineRule="auto"/>
        <w:ind w:left="284" w:hanging="284"/>
        <w:rPr>
          <w:rFonts w:ascii="Times New Roman" w:eastAsia="Times New Roman" w:hAnsi="Times New Roman" w:cs="Times New Roman"/>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rPr>
        <w:t xml:space="preserve"> </w:t>
      </w:r>
      <w:r w:rsidRPr="00000103">
        <w:rPr>
          <w:rFonts w:ascii="Times New Roman" w:eastAsia="Times New Roman" w:hAnsi="Times New Roman" w:cs="Times New Roman"/>
          <w:sz w:val="18"/>
          <w:szCs w:val="18"/>
        </w:rPr>
        <w:tab/>
        <w:t>Swiss Federal Court Decision 146 II 201, para. 6.2.2.</w:t>
      </w:r>
    </w:p>
  </w:footnote>
  <w:footnote w:id="25">
    <w:p w14:paraId="00000072" w14:textId="77777777" w:rsidR="00DA6300" w:rsidRPr="00000103" w:rsidRDefault="008B3096">
      <w:pPr>
        <w:spacing w:after="0" w:line="240" w:lineRule="auto"/>
        <w:ind w:left="284" w:hanging="284"/>
        <w:rPr>
          <w:rFonts w:ascii="Times New Roman" w:eastAsia="Times New Roman" w:hAnsi="Times New Roman" w:cs="Times New Roman"/>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rPr>
        <w:t xml:space="preserve"> </w:t>
      </w:r>
      <w:r w:rsidRPr="00000103">
        <w:rPr>
          <w:rFonts w:ascii="Times New Roman" w:eastAsia="Times New Roman" w:hAnsi="Times New Roman" w:cs="Times New Roman"/>
          <w:sz w:val="18"/>
          <w:szCs w:val="18"/>
        </w:rPr>
        <w:tab/>
        <w:t xml:space="preserve">ZÜND Andreas, Art. 81 FNIA </w:t>
      </w:r>
      <w:r w:rsidRPr="00000103">
        <w:rPr>
          <w:rFonts w:ascii="Times New Roman" w:eastAsia="Times New Roman" w:hAnsi="Times New Roman" w:cs="Times New Roman"/>
          <w:i/>
          <w:sz w:val="18"/>
          <w:szCs w:val="18"/>
        </w:rPr>
        <w:t>in</w:t>
      </w:r>
      <w:r w:rsidRPr="00000103">
        <w:rPr>
          <w:rFonts w:ascii="Times New Roman" w:eastAsia="Times New Roman" w:hAnsi="Times New Roman" w:cs="Times New Roman"/>
          <w:i/>
          <w:smallCaps/>
          <w:sz w:val="18"/>
          <w:szCs w:val="18"/>
        </w:rPr>
        <w:t xml:space="preserve"> </w:t>
      </w:r>
      <w:r w:rsidRPr="00000103">
        <w:rPr>
          <w:rFonts w:ascii="Times New Roman" w:eastAsia="Times New Roman" w:hAnsi="Times New Roman" w:cs="Times New Roman"/>
          <w:smallCaps/>
          <w:sz w:val="18"/>
          <w:szCs w:val="18"/>
        </w:rPr>
        <w:t>Spescha</w:t>
      </w:r>
      <w:r w:rsidRPr="00000103">
        <w:rPr>
          <w:rFonts w:ascii="Times New Roman" w:eastAsia="Times New Roman" w:hAnsi="Times New Roman" w:cs="Times New Roman"/>
          <w:sz w:val="18"/>
          <w:szCs w:val="18"/>
        </w:rPr>
        <w:t xml:space="preserve"> Marc/</w:t>
      </w:r>
      <w:r w:rsidRPr="00000103">
        <w:rPr>
          <w:rFonts w:ascii="Times New Roman" w:eastAsia="Times New Roman" w:hAnsi="Times New Roman" w:cs="Times New Roman"/>
          <w:smallCaps/>
          <w:sz w:val="18"/>
          <w:szCs w:val="18"/>
        </w:rPr>
        <w:t>Zünd</w:t>
      </w:r>
      <w:r w:rsidRPr="00000103">
        <w:rPr>
          <w:rFonts w:ascii="Times New Roman" w:eastAsia="Times New Roman" w:hAnsi="Times New Roman" w:cs="Times New Roman"/>
          <w:sz w:val="18"/>
          <w:szCs w:val="18"/>
        </w:rPr>
        <w:t xml:space="preserve"> Andreas/</w:t>
      </w:r>
      <w:r w:rsidRPr="00000103">
        <w:rPr>
          <w:rFonts w:ascii="Times New Roman" w:eastAsia="Times New Roman" w:hAnsi="Times New Roman" w:cs="Times New Roman"/>
          <w:smallCaps/>
          <w:sz w:val="18"/>
          <w:szCs w:val="18"/>
        </w:rPr>
        <w:t>Bolzli</w:t>
      </w:r>
      <w:r w:rsidRPr="00000103">
        <w:rPr>
          <w:rFonts w:ascii="Times New Roman" w:eastAsia="Times New Roman" w:hAnsi="Times New Roman" w:cs="Times New Roman"/>
          <w:sz w:val="18"/>
          <w:szCs w:val="18"/>
        </w:rPr>
        <w:t xml:space="preserve"> Peter/</w:t>
      </w:r>
      <w:r w:rsidRPr="00000103">
        <w:rPr>
          <w:rFonts w:ascii="Times New Roman" w:eastAsia="Times New Roman" w:hAnsi="Times New Roman" w:cs="Times New Roman"/>
          <w:smallCaps/>
          <w:sz w:val="18"/>
          <w:szCs w:val="18"/>
        </w:rPr>
        <w:t>Hruschka</w:t>
      </w:r>
      <w:r w:rsidRPr="00000103">
        <w:rPr>
          <w:rFonts w:ascii="Times New Roman" w:eastAsia="Times New Roman" w:hAnsi="Times New Roman" w:cs="Times New Roman"/>
          <w:sz w:val="18"/>
          <w:szCs w:val="18"/>
        </w:rPr>
        <w:t xml:space="preserve"> Constantin/</w:t>
      </w:r>
      <w:r w:rsidRPr="00000103">
        <w:rPr>
          <w:rFonts w:ascii="Times New Roman" w:eastAsia="Times New Roman" w:hAnsi="Times New Roman" w:cs="Times New Roman"/>
          <w:smallCaps/>
          <w:sz w:val="18"/>
          <w:szCs w:val="18"/>
        </w:rPr>
        <w:t>de Weck</w:t>
      </w:r>
      <w:r w:rsidRPr="00000103">
        <w:rPr>
          <w:rFonts w:ascii="Times New Roman" w:eastAsia="Times New Roman" w:hAnsi="Times New Roman" w:cs="Times New Roman"/>
          <w:sz w:val="18"/>
          <w:szCs w:val="18"/>
        </w:rPr>
        <w:t xml:space="preserve"> Fanny (eds.), </w:t>
      </w:r>
      <w:r w:rsidRPr="00000103">
        <w:rPr>
          <w:rFonts w:ascii="Times New Roman" w:eastAsia="Times New Roman" w:hAnsi="Times New Roman" w:cs="Times New Roman"/>
          <w:sz w:val="18"/>
          <w:szCs w:val="18"/>
        </w:rPr>
        <w:t>Migrationsrecht, Kommentar, 2019, N 3.</w:t>
      </w:r>
    </w:p>
  </w:footnote>
  <w:footnote w:id="26">
    <w:p w14:paraId="00000073" w14:textId="77777777" w:rsidR="00DA6300" w:rsidRPr="00000103" w:rsidRDefault="008B3096">
      <w:pPr>
        <w:spacing w:after="0" w:line="240" w:lineRule="auto"/>
        <w:ind w:left="284" w:hanging="284"/>
        <w:rPr>
          <w:rFonts w:ascii="Times New Roman" w:eastAsia="Times New Roman" w:hAnsi="Times New Roman" w:cs="Times New Roman"/>
          <w:sz w:val="18"/>
          <w:szCs w:val="18"/>
        </w:rPr>
      </w:pPr>
      <w:r w:rsidRPr="00000103">
        <w:rPr>
          <w:rFonts w:ascii="Times New Roman" w:hAnsi="Times New Roman" w:cs="Times New Roman"/>
          <w:vertAlign w:val="superscript"/>
        </w:rPr>
        <w:footnoteRef/>
      </w:r>
      <w:r w:rsidRPr="00000103">
        <w:rPr>
          <w:rFonts w:ascii="Times New Roman" w:eastAsia="Times New Roman" w:hAnsi="Times New Roman" w:cs="Times New Roman"/>
          <w:sz w:val="18"/>
          <w:szCs w:val="18"/>
          <w:lang w:val="de-CH"/>
        </w:rPr>
        <w:t xml:space="preserve"> </w:t>
      </w:r>
      <w:r w:rsidRPr="00000103">
        <w:rPr>
          <w:rFonts w:ascii="Times New Roman" w:eastAsia="Times New Roman" w:hAnsi="Times New Roman" w:cs="Times New Roman"/>
          <w:sz w:val="18"/>
          <w:szCs w:val="18"/>
          <w:lang w:val="de-CH"/>
        </w:rPr>
        <w:tab/>
        <w:t xml:space="preserve">See also CPT, Bericht Tschechische Republik 2014, CPT/Inf(2015) 18, para. 42; CPT, Bericht Griechenland 2018, CPT/Inf (2019) 4, para. 134; see also ECHR, Kalda v. Estland, 17429/10 (2016), para. </w:t>
      </w:r>
      <w:r w:rsidRPr="00000103">
        <w:rPr>
          <w:rFonts w:ascii="Times New Roman" w:eastAsia="Times New Roman" w:hAnsi="Times New Roman" w:cs="Times New Roman"/>
          <w:sz w:val="18"/>
          <w:szCs w:val="18"/>
        </w:rPr>
        <w:t>53 f.; Janovskis v.</w:t>
      </w:r>
      <w:r w:rsidRPr="00000103">
        <w:rPr>
          <w:rFonts w:ascii="Times New Roman" w:eastAsia="Times New Roman" w:hAnsi="Times New Roman" w:cs="Times New Roman"/>
          <w:sz w:val="18"/>
          <w:szCs w:val="18"/>
        </w:rPr>
        <w:t xml:space="preserve"> Republik Litauen, 21575/08 (2017), para. 61 und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6" w14:textId="0D2E1B89" w:rsidR="00DA6300" w:rsidRDefault="008B3096" w:rsidP="00240118">
    <w:pPr>
      <w:tabs>
        <w:tab w:val="left" w:pos="8340"/>
      </w:tabs>
    </w:pPr>
    <w:r>
      <w:rPr>
        <w:noProof/>
        <w:lang w:val="de-CH" w:eastAsia="de-CH"/>
      </w:rPr>
      <w:drawing>
        <wp:inline distT="114300" distB="114300" distL="114300" distR="114300" wp14:anchorId="46795373" wp14:editId="37833C9E">
          <wp:extent cx="1695450"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5450" cy="581025"/>
                  </a:xfrm>
                  <a:prstGeom prst="rect">
                    <a:avLst/>
                  </a:prstGeom>
                  <a:ln/>
                </pic:spPr>
              </pic:pic>
            </a:graphicData>
          </a:graphic>
        </wp:inline>
      </w:drawing>
    </w:r>
    <w:r w:rsidR="0024011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77C6"/>
    <w:multiLevelType w:val="hybridMultilevel"/>
    <w:tmpl w:val="8E4A3E22"/>
    <w:lvl w:ilvl="0" w:tplc="EE80548A">
      <w:numFmt w:val="bullet"/>
      <w:lvlText w:val=""/>
      <w:lvlJc w:val="left"/>
      <w:pPr>
        <w:ind w:left="720" w:hanging="360"/>
      </w:pPr>
      <w:rPr>
        <w:rFonts w:ascii="Symbol" w:hAnsi="Symbol"/>
      </w:rPr>
    </w:lvl>
    <w:lvl w:ilvl="1" w:tplc="A3CA20D6">
      <w:numFmt w:val="bullet"/>
      <w:lvlText w:val="o"/>
      <w:lvlJc w:val="left"/>
      <w:pPr>
        <w:ind w:left="1440" w:hanging="1080"/>
      </w:pPr>
      <w:rPr>
        <w:rFonts w:ascii="Courier New" w:hAnsi="Courier New"/>
      </w:rPr>
    </w:lvl>
    <w:lvl w:ilvl="2" w:tplc="2A7091CA">
      <w:numFmt w:val="bullet"/>
      <w:lvlText w:val=""/>
      <w:lvlJc w:val="left"/>
      <w:pPr>
        <w:ind w:left="2160" w:hanging="1800"/>
      </w:pPr>
    </w:lvl>
    <w:lvl w:ilvl="3" w:tplc="81366DA6">
      <w:numFmt w:val="bullet"/>
      <w:lvlText w:val=""/>
      <w:lvlJc w:val="left"/>
      <w:pPr>
        <w:ind w:left="2880" w:hanging="2520"/>
      </w:pPr>
      <w:rPr>
        <w:rFonts w:ascii="Symbol" w:hAnsi="Symbol"/>
      </w:rPr>
    </w:lvl>
    <w:lvl w:ilvl="4" w:tplc="D41A8414">
      <w:numFmt w:val="bullet"/>
      <w:lvlText w:val="o"/>
      <w:lvlJc w:val="left"/>
      <w:pPr>
        <w:ind w:left="3600" w:hanging="3240"/>
      </w:pPr>
      <w:rPr>
        <w:rFonts w:ascii="Courier New" w:hAnsi="Courier New"/>
      </w:rPr>
    </w:lvl>
    <w:lvl w:ilvl="5" w:tplc="578019DC">
      <w:numFmt w:val="bullet"/>
      <w:lvlText w:val=""/>
      <w:lvlJc w:val="left"/>
      <w:pPr>
        <w:ind w:left="4320" w:hanging="3960"/>
      </w:pPr>
    </w:lvl>
    <w:lvl w:ilvl="6" w:tplc="9140E658">
      <w:numFmt w:val="bullet"/>
      <w:lvlText w:val=""/>
      <w:lvlJc w:val="left"/>
      <w:pPr>
        <w:ind w:left="5040" w:hanging="4680"/>
      </w:pPr>
      <w:rPr>
        <w:rFonts w:ascii="Symbol" w:hAnsi="Symbol"/>
      </w:rPr>
    </w:lvl>
    <w:lvl w:ilvl="7" w:tplc="6A64F8EC">
      <w:numFmt w:val="bullet"/>
      <w:lvlText w:val="o"/>
      <w:lvlJc w:val="left"/>
      <w:pPr>
        <w:ind w:left="5760" w:hanging="5400"/>
      </w:pPr>
      <w:rPr>
        <w:rFonts w:ascii="Courier New" w:hAnsi="Courier New"/>
      </w:rPr>
    </w:lvl>
    <w:lvl w:ilvl="8" w:tplc="15302A72">
      <w:numFmt w:val="bullet"/>
      <w:lvlText w:val=""/>
      <w:lvlJc w:val="left"/>
      <w:pPr>
        <w:ind w:left="6480" w:hanging="6120"/>
      </w:pPr>
    </w:lvl>
  </w:abstractNum>
  <w:abstractNum w:abstractNumId="1" w15:restartNumberingAfterBreak="0">
    <w:nsid w:val="57343C85"/>
    <w:multiLevelType w:val="hybridMultilevel"/>
    <w:tmpl w:val="DA126104"/>
    <w:lvl w:ilvl="0" w:tplc="60DEA3AC">
      <w:start w:val="1"/>
      <w:numFmt w:val="decimal"/>
      <w:lvlText w:val="%1."/>
      <w:lvlJc w:val="left"/>
      <w:pPr>
        <w:ind w:left="720" w:hanging="360"/>
      </w:pPr>
    </w:lvl>
    <w:lvl w:ilvl="1" w:tplc="A906004C">
      <w:start w:val="1"/>
      <w:numFmt w:val="decimal"/>
      <w:lvlText w:val="%2."/>
      <w:lvlJc w:val="left"/>
      <w:pPr>
        <w:ind w:left="1440" w:hanging="1080"/>
      </w:pPr>
    </w:lvl>
    <w:lvl w:ilvl="2" w:tplc="DA720794">
      <w:start w:val="1"/>
      <w:numFmt w:val="decimal"/>
      <w:lvlText w:val="%3."/>
      <w:lvlJc w:val="left"/>
      <w:pPr>
        <w:ind w:left="2160" w:hanging="1980"/>
      </w:pPr>
    </w:lvl>
    <w:lvl w:ilvl="3" w:tplc="34AADB8E">
      <w:start w:val="1"/>
      <w:numFmt w:val="decimal"/>
      <w:lvlText w:val="%4."/>
      <w:lvlJc w:val="left"/>
      <w:pPr>
        <w:ind w:left="2880" w:hanging="2520"/>
      </w:pPr>
    </w:lvl>
    <w:lvl w:ilvl="4" w:tplc="8FB44F1A">
      <w:start w:val="1"/>
      <w:numFmt w:val="decimal"/>
      <w:lvlText w:val="%5."/>
      <w:lvlJc w:val="left"/>
      <w:pPr>
        <w:ind w:left="3600" w:hanging="3240"/>
      </w:pPr>
    </w:lvl>
    <w:lvl w:ilvl="5" w:tplc="282A15E8">
      <w:start w:val="1"/>
      <w:numFmt w:val="decimal"/>
      <w:lvlText w:val="%6."/>
      <w:lvlJc w:val="left"/>
      <w:pPr>
        <w:ind w:left="4320" w:hanging="4140"/>
      </w:pPr>
    </w:lvl>
    <w:lvl w:ilvl="6" w:tplc="ECF2AF30">
      <w:start w:val="1"/>
      <w:numFmt w:val="decimal"/>
      <w:lvlText w:val="%7."/>
      <w:lvlJc w:val="left"/>
      <w:pPr>
        <w:ind w:left="5040" w:hanging="4680"/>
      </w:pPr>
    </w:lvl>
    <w:lvl w:ilvl="7" w:tplc="3D5AFC3A">
      <w:start w:val="1"/>
      <w:numFmt w:val="decimal"/>
      <w:lvlText w:val="%8."/>
      <w:lvlJc w:val="left"/>
      <w:pPr>
        <w:ind w:left="5760" w:hanging="5400"/>
      </w:pPr>
    </w:lvl>
    <w:lvl w:ilvl="8" w:tplc="CD0610C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D"/>
    <w:rsid w:val="000068AD"/>
    <w:rsid w:val="00240118"/>
    <w:rsid w:val="003B4ACB"/>
    <w:rsid w:val="004555D5"/>
    <w:rsid w:val="008B3096"/>
    <w:rsid w:val="00B7094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302C"/>
  <w15:docId w15:val="{4768E9F6-129C-4BC2-A0DD-D5EC98CC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pPr>
      <w:spacing w:before="480"/>
      <w:outlineLvl w:val="0"/>
    </w:pPr>
    <w:rPr>
      <w:b/>
      <w:color w:val="345A8A"/>
      <w:sz w:val="32"/>
    </w:rPr>
  </w:style>
  <w:style w:type="paragraph" w:styleId="berschrift2">
    <w:name w:val="heading 2"/>
    <w:basedOn w:val="Standard"/>
    <w:pPr>
      <w:spacing w:before="200"/>
      <w:outlineLvl w:val="1"/>
    </w:pPr>
    <w:rPr>
      <w:b/>
      <w:color w:val="4F81BD"/>
      <w:sz w:val="26"/>
    </w:rPr>
  </w:style>
  <w:style w:type="paragraph" w:styleId="berschrift3">
    <w:name w:val="heading 3"/>
    <w:basedOn w:val="Standard"/>
    <w:pPr>
      <w:spacing w:before="200"/>
      <w:outlineLvl w:val="2"/>
    </w:pPr>
    <w:rPr>
      <w:b/>
      <w:color w:val="4F81BD"/>
      <w:sz w:val="24"/>
    </w:rPr>
  </w:style>
  <w:style w:type="paragraph" w:styleId="berschrift4">
    <w:name w:val="heading 4"/>
    <w:basedOn w:val="Standard"/>
    <w:next w:val="Standard"/>
    <w:uiPriority w:val="9"/>
    <w:unhideWhenUsed/>
    <w:qFormat/>
    <w:pPr>
      <w:keepNext/>
      <w:keepLines/>
      <w:spacing w:before="40" w:after="0"/>
      <w:outlineLvl w:val="3"/>
    </w:pPr>
    <w:rPr>
      <w:i/>
      <w:color w:val="2E75B5"/>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rPr>
      <w:i/>
      <w:color w:val="4F81BD"/>
      <w:sz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001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0103"/>
    <w:rPr>
      <w:rFonts w:ascii="Segoe UI" w:hAnsi="Segoe UI" w:cs="Segoe UI"/>
      <w:sz w:val="18"/>
      <w:szCs w:val="18"/>
    </w:rPr>
  </w:style>
  <w:style w:type="character" w:styleId="Hyperlink">
    <w:name w:val="Hyperlink"/>
    <w:basedOn w:val="Absatz-Standardschriftart"/>
    <w:uiPriority w:val="99"/>
    <w:unhideWhenUsed/>
    <w:rsid w:val="000068AD"/>
    <w:rPr>
      <w:color w:val="0000FF" w:themeColor="hyperlink"/>
      <w:u w:val="single"/>
    </w:rPr>
  </w:style>
  <w:style w:type="paragraph" w:styleId="Kopfzeile">
    <w:name w:val="header"/>
    <w:basedOn w:val="Standard"/>
    <w:link w:val="KopfzeileZchn"/>
    <w:uiPriority w:val="99"/>
    <w:unhideWhenUsed/>
    <w:rsid w:val="002401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118"/>
  </w:style>
  <w:style w:type="paragraph" w:styleId="Fuzeile">
    <w:name w:val="footer"/>
    <w:basedOn w:val="Standard"/>
    <w:link w:val="FuzeileZchn"/>
    <w:uiPriority w:val="99"/>
    <w:unhideWhenUsed/>
    <w:rsid w:val="002401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tention@asylex.ch"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unhcr.org/publications/legal/505b10ee9/unhcr-detention-guidelines.html" TargetMode="External"/><Relationship Id="rId13" Type="http://schemas.openxmlformats.org/officeDocument/2006/relationships/hyperlink" Target="https://www.24heures.ch/asile-pas-de-detention-si-le-renvoi-est-empeche-par-le-coronavirus-783597632491" TargetMode="External"/><Relationship Id="rId3" Type="http://schemas.openxmlformats.org/officeDocument/2006/relationships/hyperlink" Target="https://www.admin.ch/opc/de/federal-gazette/2018/7511.pdf" TargetMode="External"/><Relationship Id="rId7" Type="http://schemas.openxmlformats.org/officeDocument/2006/relationships/hyperlink" Target="https://www.nzz.ch/zuerich/zuerich-abgewiesene-asylbewerber-von-covid-infektion-genesen-ld.1580451?reduced=true" TargetMode="External"/><Relationship Id="rId12" Type="http://schemas.openxmlformats.org/officeDocument/2006/relationships/hyperlink" Target="https://www.tdg.ch/le-tf-critique-la-detention-en-vue-du-renvoi-352216366834" TargetMode="External"/><Relationship Id="rId2" Type="http://schemas.openxmlformats.org/officeDocument/2006/relationships/hyperlink" Target="https://zueriost.ch/news/2020-06-16/bundesgericht-ruegt-zuercher-migrationsamt" TargetMode="External"/><Relationship Id="rId1" Type="http://schemas.openxmlformats.org/officeDocument/2006/relationships/hyperlink" Target="https://www.20min.ch/story/ngo-boxt-ueber-30-ausschaffungshaeftlinge-frei-514049037218?fbclid=IwR3SU5Dn8ghH0mCRK1FWPmgg_RFlkyWHjEmlF-kWs-Zy-5QB6KTV8xNt7Ug" TargetMode="External"/><Relationship Id="rId6" Type="http://schemas.openxmlformats.org/officeDocument/2006/relationships/hyperlink" Target="https://www.suedostschweiz.ch/ereignisse/2018-06-06/ausschaffungshaft-in-%20realta-in-der-kritik" TargetMode="External"/><Relationship Id="rId11" Type="http://schemas.openxmlformats.org/officeDocument/2006/relationships/hyperlink" Target="https://www.tdg.ch/suisse/detenus-liberes-detention-administrative/story/13892640" TargetMode="External"/><Relationship Id="rId5" Type="http://schemas.openxmlformats.org/officeDocument/2006/relationships/hyperlink" Target="https://www.zh.ch/de/direktion-der-justiz-und-des-innern/justizvollzug-wiedereingliederung/vollzugseinrichtungen-zuerich/flughafengefaengnis.html" TargetMode="External"/><Relationship Id="rId15" Type="http://schemas.openxmlformats.org/officeDocument/2006/relationships/hyperlink" Target="https://www.humanrights.ch/de/ipf/menschenrechte/migration-asyl/administrativhaft-kritik-alternativen" TargetMode="External"/><Relationship Id="rId10" Type="http://schemas.openxmlformats.org/officeDocument/2006/relationships/hyperlink" Target="https://nccr-onthemove.ch/wp_live14/wp-content/uploads/2019/01/Policy-Brief-nccr-on-the-move-12-Achermann-DE-Web.pdf" TargetMode="External"/><Relationship Id="rId4" Type="http://schemas.openxmlformats.org/officeDocument/2006/relationships/hyperlink" Target="https://www.humanrights.ch/de/ipf/menschenrechte/migration-asyl/administrativhaft-kritik-alternativen" TargetMode="External"/><Relationship Id="rId9" Type="http://schemas.openxmlformats.org/officeDocument/2006/relationships/hyperlink" Target="https://www.parlament.ch/centers/documents/de/bericht-gpk-n-admin-haft-asylbereich-2018-06-26-d.pdf" TargetMode="External"/><Relationship Id="rId14" Type="http://schemas.openxmlformats.org/officeDocument/2006/relationships/hyperlink" Target="https://www.skmr.ch/cms/upload/pdf/2020/200819_Administrativhaf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23BY49eh+J9ZfRw6kAzH4/W1g==">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AE46AC-8145-4774-AF3F-B7986A62BAE5}">
  <ds:schemaRefs>
    <ds:schemaRef ds:uri="http://schemas.openxmlformats.org/officeDocument/2006/bibliography"/>
  </ds:schemaRefs>
</ds:datastoreItem>
</file>

<file path=customXml/itemProps3.xml><?xml version="1.0" encoding="utf-8"?>
<ds:datastoreItem xmlns:ds="http://schemas.openxmlformats.org/officeDocument/2006/customXml" ds:itemID="{9BDAF6F8-602D-48D7-A630-4467DD9DBEFB}"/>
</file>

<file path=customXml/itemProps4.xml><?xml version="1.0" encoding="utf-8"?>
<ds:datastoreItem xmlns:ds="http://schemas.openxmlformats.org/officeDocument/2006/customXml" ds:itemID="{DD8F28B8-5236-491F-9EBC-7AEC372AAE73}"/>
</file>

<file path=customXml/itemProps5.xml><?xml version="1.0" encoding="utf-8"?>
<ds:datastoreItem xmlns:ds="http://schemas.openxmlformats.org/officeDocument/2006/customXml" ds:itemID="{4A19EDDB-D2C7-43C9-9855-9A1681107FC9}"/>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25274</Characters>
  <Application>Microsoft Office Word</Application>
  <DocSecurity>0</DocSecurity>
  <Lines>210</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Natalina Haller</cp:lastModifiedBy>
  <cp:revision>5</cp:revision>
  <cp:lastPrinted>2020-10-30T16:33:00Z</cp:lastPrinted>
  <dcterms:created xsi:type="dcterms:W3CDTF">2020-10-30T09:10:00Z</dcterms:created>
  <dcterms:modified xsi:type="dcterms:W3CDTF">2020-10-30T16:39:00Z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