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29260" w14:textId="77777777" w:rsidR="00122894" w:rsidRPr="00EB7CB5" w:rsidRDefault="00122894" w:rsidP="00EB7CB5">
      <w:pPr>
        <w:spacing w:line="276" w:lineRule="auto"/>
        <w:jc w:val="center"/>
        <w:rPr>
          <w:rFonts w:ascii="Arial" w:hAnsi="Arial" w:cs="Arial"/>
        </w:rPr>
      </w:pPr>
      <w:bookmarkStart w:id="0" w:name="_GoBack"/>
      <w:bookmarkEnd w:id="0"/>
      <w:permStart w:id="2026726609" w:edGrp="everyone"/>
      <w:permEnd w:id="2026726609"/>
    </w:p>
    <w:p w14:paraId="53D0EFEF" w14:textId="00200335" w:rsidR="003900D1" w:rsidRPr="009D5BAC" w:rsidRDefault="00DD79A8" w:rsidP="00EB7CB5">
      <w:pPr>
        <w:spacing w:line="276" w:lineRule="auto"/>
        <w:jc w:val="center"/>
        <w:rPr>
          <w:rFonts w:ascii="Times New Roman" w:hAnsi="Times New Roman" w:cs="Times New Roman"/>
          <w:sz w:val="28"/>
          <w:szCs w:val="28"/>
        </w:rPr>
      </w:pPr>
      <w:r w:rsidRPr="009D5BAC">
        <w:rPr>
          <w:rFonts w:ascii="Times New Roman" w:hAnsi="Times New Roman" w:cs="Times New Roman"/>
          <w:sz w:val="28"/>
          <w:szCs w:val="28"/>
        </w:rPr>
        <w:t>U</w:t>
      </w:r>
      <w:r w:rsidR="003900D1" w:rsidRPr="009D5BAC">
        <w:rPr>
          <w:rFonts w:ascii="Times New Roman" w:hAnsi="Times New Roman" w:cs="Times New Roman"/>
          <w:sz w:val="28"/>
          <w:szCs w:val="28"/>
        </w:rPr>
        <w:t>nited Nations Committee on the Protection of the Rights of All Migrant Workers and Members of Their Families</w:t>
      </w:r>
    </w:p>
    <w:p w14:paraId="629B8F28" w14:textId="77777777" w:rsidR="003900D1" w:rsidRPr="009D5BAC" w:rsidRDefault="003900D1" w:rsidP="00EB7CB5">
      <w:pPr>
        <w:spacing w:line="276" w:lineRule="auto"/>
        <w:jc w:val="center"/>
        <w:rPr>
          <w:rFonts w:ascii="Times New Roman" w:hAnsi="Times New Roman" w:cs="Times New Roman"/>
          <w:i/>
          <w:sz w:val="28"/>
          <w:szCs w:val="28"/>
        </w:rPr>
      </w:pPr>
      <w:r w:rsidRPr="009D5BAC">
        <w:rPr>
          <w:rFonts w:ascii="Times New Roman" w:hAnsi="Times New Roman" w:cs="Times New Roman"/>
          <w:i/>
          <w:sz w:val="28"/>
          <w:szCs w:val="28"/>
        </w:rPr>
        <w:t xml:space="preserve">Draft </w:t>
      </w:r>
      <w:r w:rsidR="00FB3727" w:rsidRPr="009D5BAC">
        <w:rPr>
          <w:rFonts w:ascii="Times New Roman" w:hAnsi="Times New Roman" w:cs="Times New Roman"/>
          <w:i/>
          <w:sz w:val="28"/>
          <w:szCs w:val="28"/>
        </w:rPr>
        <w:t>General Comment</w:t>
      </w:r>
      <w:r w:rsidR="00DD79A8" w:rsidRPr="009D5BAC">
        <w:rPr>
          <w:rFonts w:ascii="Times New Roman" w:hAnsi="Times New Roman" w:cs="Times New Roman"/>
          <w:i/>
          <w:sz w:val="28"/>
          <w:szCs w:val="28"/>
        </w:rPr>
        <w:t xml:space="preserve"> No. 5 on</w:t>
      </w:r>
      <w:r w:rsidRPr="009D5BAC">
        <w:rPr>
          <w:rFonts w:ascii="Times New Roman" w:hAnsi="Times New Roman" w:cs="Times New Roman"/>
          <w:i/>
          <w:sz w:val="28"/>
          <w:szCs w:val="28"/>
        </w:rPr>
        <w:t xml:space="preserve"> </w:t>
      </w:r>
      <w:r w:rsidR="00DD79A8" w:rsidRPr="009D5BAC">
        <w:rPr>
          <w:rFonts w:ascii="Times New Roman" w:hAnsi="Times New Roman" w:cs="Times New Roman"/>
          <w:i/>
          <w:sz w:val="28"/>
          <w:szCs w:val="28"/>
        </w:rPr>
        <w:t>Migrants</w:t>
      </w:r>
      <w:r w:rsidR="00FB3727" w:rsidRPr="009D5BAC">
        <w:rPr>
          <w:rFonts w:ascii="Times New Roman" w:hAnsi="Times New Roman" w:cs="Times New Roman"/>
          <w:i/>
          <w:sz w:val="28"/>
          <w:szCs w:val="28"/>
        </w:rPr>
        <w:t xml:space="preserve">’ </w:t>
      </w:r>
      <w:r w:rsidR="00380C2B" w:rsidRPr="009D5BAC">
        <w:rPr>
          <w:rFonts w:ascii="Times New Roman" w:hAnsi="Times New Roman" w:cs="Times New Roman"/>
          <w:i/>
          <w:sz w:val="28"/>
          <w:szCs w:val="28"/>
        </w:rPr>
        <w:t>Right</w:t>
      </w:r>
      <w:r w:rsidR="00DD79A8" w:rsidRPr="009D5BAC">
        <w:rPr>
          <w:rFonts w:ascii="Times New Roman" w:hAnsi="Times New Roman" w:cs="Times New Roman"/>
          <w:i/>
          <w:sz w:val="28"/>
          <w:szCs w:val="28"/>
        </w:rPr>
        <w:t xml:space="preserve"> to Liberty </w:t>
      </w:r>
    </w:p>
    <w:p w14:paraId="69BF4C37" w14:textId="4CD4FA0A" w:rsidR="00DD79A8" w:rsidRPr="009D5BAC" w:rsidRDefault="00DD79A8" w:rsidP="00EB7CB5">
      <w:pPr>
        <w:spacing w:line="276" w:lineRule="auto"/>
        <w:jc w:val="center"/>
        <w:rPr>
          <w:rFonts w:ascii="Times New Roman" w:hAnsi="Times New Roman" w:cs="Times New Roman"/>
          <w:i/>
          <w:sz w:val="28"/>
          <w:szCs w:val="28"/>
        </w:rPr>
      </w:pPr>
      <w:r w:rsidRPr="009D5BAC">
        <w:rPr>
          <w:rFonts w:ascii="Times New Roman" w:hAnsi="Times New Roman" w:cs="Times New Roman"/>
          <w:i/>
          <w:sz w:val="28"/>
          <w:szCs w:val="28"/>
        </w:rPr>
        <w:t xml:space="preserve">and </w:t>
      </w:r>
      <w:r w:rsidR="00FF04C7" w:rsidRPr="009D5BAC">
        <w:rPr>
          <w:rFonts w:ascii="Times New Roman" w:hAnsi="Times New Roman" w:cs="Times New Roman"/>
          <w:i/>
          <w:sz w:val="28"/>
          <w:szCs w:val="28"/>
        </w:rPr>
        <w:t xml:space="preserve">Freedom </w:t>
      </w:r>
      <w:r w:rsidR="00380C2B" w:rsidRPr="009D5BAC">
        <w:rPr>
          <w:rFonts w:ascii="Times New Roman" w:hAnsi="Times New Roman" w:cs="Times New Roman"/>
          <w:i/>
          <w:sz w:val="28"/>
          <w:szCs w:val="28"/>
        </w:rPr>
        <w:t>from</w:t>
      </w:r>
      <w:r w:rsidRPr="009D5BAC">
        <w:rPr>
          <w:rFonts w:ascii="Times New Roman" w:hAnsi="Times New Roman" w:cs="Times New Roman"/>
          <w:i/>
          <w:sz w:val="28"/>
          <w:szCs w:val="28"/>
        </w:rPr>
        <w:t xml:space="preserve"> Arbitrary Detention</w:t>
      </w:r>
    </w:p>
    <w:p w14:paraId="50FD40BA" w14:textId="71A5FC32" w:rsidR="00DD79A8" w:rsidRPr="009D5BAC" w:rsidRDefault="003900D1" w:rsidP="00EB7CB5">
      <w:pPr>
        <w:spacing w:line="276" w:lineRule="auto"/>
        <w:jc w:val="center"/>
        <w:rPr>
          <w:rFonts w:ascii="Times New Roman" w:hAnsi="Times New Roman" w:cs="Times New Roman"/>
          <w:b/>
          <w:sz w:val="24"/>
          <w:szCs w:val="24"/>
        </w:rPr>
      </w:pPr>
      <w:r w:rsidRPr="009D5BAC">
        <w:rPr>
          <w:rFonts w:ascii="Times New Roman" w:hAnsi="Times New Roman" w:cs="Times New Roman"/>
          <w:b/>
          <w:sz w:val="24"/>
          <w:szCs w:val="24"/>
        </w:rPr>
        <w:t xml:space="preserve">Concept Note and </w:t>
      </w:r>
      <w:r w:rsidR="000C3E47" w:rsidRPr="009D5BAC">
        <w:rPr>
          <w:rFonts w:ascii="Times New Roman" w:hAnsi="Times New Roman" w:cs="Times New Roman"/>
          <w:b/>
          <w:sz w:val="24"/>
          <w:szCs w:val="24"/>
        </w:rPr>
        <w:t>Questionnaire</w:t>
      </w:r>
    </w:p>
    <w:p w14:paraId="080367DB" w14:textId="05B3DFA1" w:rsidR="003900D1" w:rsidRPr="009D5BAC" w:rsidRDefault="003900D1" w:rsidP="00EB7CB5">
      <w:pPr>
        <w:spacing w:line="276" w:lineRule="auto"/>
        <w:jc w:val="center"/>
        <w:rPr>
          <w:rFonts w:ascii="Times New Roman" w:hAnsi="Times New Roman" w:cs="Times New Roman"/>
          <w:sz w:val="24"/>
          <w:szCs w:val="24"/>
        </w:rPr>
      </w:pPr>
      <w:r w:rsidRPr="009D5BAC">
        <w:rPr>
          <w:rFonts w:ascii="Times New Roman" w:hAnsi="Times New Roman" w:cs="Times New Roman"/>
          <w:sz w:val="24"/>
          <w:szCs w:val="24"/>
        </w:rPr>
        <w:t>December 2018</w:t>
      </w:r>
    </w:p>
    <w:p w14:paraId="535CF32D" w14:textId="77777777" w:rsidR="005C3D89" w:rsidRPr="009D5BAC" w:rsidRDefault="005C3D89" w:rsidP="00A74065">
      <w:pPr>
        <w:spacing w:line="276" w:lineRule="auto"/>
        <w:ind w:left="370"/>
        <w:jc w:val="both"/>
        <w:rPr>
          <w:rFonts w:ascii="Times New Roman" w:hAnsi="Times New Roman" w:cs="Times New Roman"/>
          <w:b/>
          <w:sz w:val="24"/>
          <w:szCs w:val="24"/>
        </w:rPr>
      </w:pPr>
    </w:p>
    <w:p w14:paraId="1EA91270" w14:textId="53F36E60" w:rsidR="00DD79A8" w:rsidRPr="009D5BAC" w:rsidRDefault="009D5BAC" w:rsidP="00A74065">
      <w:pPr>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04C7" w:rsidRPr="009D5BAC">
        <w:rPr>
          <w:rFonts w:ascii="Times New Roman" w:hAnsi="Times New Roman" w:cs="Times New Roman"/>
          <w:b/>
          <w:sz w:val="24"/>
          <w:szCs w:val="24"/>
        </w:rPr>
        <w:t>Introduction</w:t>
      </w:r>
    </w:p>
    <w:p w14:paraId="5735179F" w14:textId="023D581B" w:rsidR="00DD79A8" w:rsidRPr="009D5BAC" w:rsidRDefault="003900D1" w:rsidP="00A74065">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The United Nations Committee on the Protection of the Rights of All Migrant Workers and Members of Their Families </w:t>
      </w:r>
      <w:r w:rsidR="000F5408" w:rsidRPr="009D5BAC">
        <w:rPr>
          <w:rFonts w:ascii="Times New Roman" w:hAnsi="Times New Roman" w:cs="Times New Roman"/>
          <w:sz w:val="24"/>
          <w:szCs w:val="24"/>
        </w:rPr>
        <w:t xml:space="preserve">(the Committee) </w:t>
      </w:r>
      <w:r w:rsidRPr="009D5BAC">
        <w:rPr>
          <w:rFonts w:ascii="Times New Roman" w:hAnsi="Times New Roman" w:cs="Times New Roman"/>
          <w:sz w:val="24"/>
          <w:szCs w:val="24"/>
        </w:rPr>
        <w:t>decided to elaborate a new g</w:t>
      </w:r>
      <w:r w:rsidR="00DD79A8" w:rsidRPr="009D5BAC">
        <w:rPr>
          <w:rFonts w:ascii="Times New Roman" w:hAnsi="Times New Roman" w:cs="Times New Roman"/>
          <w:sz w:val="24"/>
          <w:szCs w:val="24"/>
        </w:rPr>
        <w:t xml:space="preserve">eneral </w:t>
      </w:r>
      <w:r w:rsidRPr="009D5BAC">
        <w:rPr>
          <w:rFonts w:ascii="Times New Roman" w:hAnsi="Times New Roman" w:cs="Times New Roman"/>
          <w:sz w:val="24"/>
          <w:szCs w:val="24"/>
        </w:rPr>
        <w:t>c</w:t>
      </w:r>
      <w:r w:rsidR="00DD79A8" w:rsidRPr="009D5BAC">
        <w:rPr>
          <w:rFonts w:ascii="Times New Roman" w:hAnsi="Times New Roman" w:cs="Times New Roman"/>
          <w:sz w:val="24"/>
          <w:szCs w:val="24"/>
        </w:rPr>
        <w:t>omment (No. 5)</w:t>
      </w:r>
      <w:r w:rsidRPr="009D5BAC">
        <w:rPr>
          <w:rFonts w:ascii="Times New Roman" w:hAnsi="Times New Roman" w:cs="Times New Roman"/>
          <w:sz w:val="24"/>
          <w:szCs w:val="24"/>
        </w:rPr>
        <w:t xml:space="preserve"> on migrants’ right to liberty and freedom from arbitrary detention at its </w:t>
      </w:r>
      <w:r w:rsidR="00454C38" w:rsidRPr="009D5BAC">
        <w:rPr>
          <w:rFonts w:ascii="Times New Roman" w:hAnsi="Times New Roman" w:cs="Times New Roman"/>
          <w:sz w:val="24"/>
          <w:szCs w:val="24"/>
        </w:rPr>
        <w:t>twenty-ni</w:t>
      </w:r>
      <w:r w:rsidR="000F5408" w:rsidRPr="009D5BAC">
        <w:rPr>
          <w:rFonts w:ascii="Times New Roman" w:hAnsi="Times New Roman" w:cs="Times New Roman"/>
          <w:sz w:val="24"/>
          <w:szCs w:val="24"/>
        </w:rPr>
        <w:t>nth session in April 2018, in l</w:t>
      </w:r>
      <w:r w:rsidR="00454C38" w:rsidRPr="009D5BAC">
        <w:rPr>
          <w:rFonts w:ascii="Times New Roman" w:hAnsi="Times New Roman" w:cs="Times New Roman"/>
          <w:sz w:val="24"/>
          <w:szCs w:val="24"/>
        </w:rPr>
        <w:t>ine with its long-term programme of work</w:t>
      </w:r>
      <w:r w:rsidR="00DD79A8" w:rsidRPr="009D5BAC">
        <w:rPr>
          <w:rFonts w:ascii="Times New Roman" w:hAnsi="Times New Roman" w:cs="Times New Roman"/>
          <w:sz w:val="24"/>
          <w:szCs w:val="24"/>
        </w:rPr>
        <w:t xml:space="preserve"> approved by the Committee </w:t>
      </w:r>
      <w:r w:rsidR="00454C38" w:rsidRPr="009D5BAC">
        <w:rPr>
          <w:rFonts w:ascii="Times New Roman" w:hAnsi="Times New Roman" w:cs="Times New Roman"/>
          <w:sz w:val="24"/>
          <w:szCs w:val="24"/>
        </w:rPr>
        <w:t xml:space="preserve">at its twenty-third session in </w:t>
      </w:r>
      <w:r w:rsidR="00DD79A8" w:rsidRPr="009D5BAC">
        <w:rPr>
          <w:rFonts w:ascii="Times New Roman" w:hAnsi="Times New Roman" w:cs="Times New Roman"/>
          <w:sz w:val="24"/>
          <w:szCs w:val="24"/>
        </w:rPr>
        <w:t>September 2015</w:t>
      </w:r>
      <w:r w:rsidR="002D21FE" w:rsidRPr="009D5BAC">
        <w:rPr>
          <w:rFonts w:ascii="Times New Roman" w:hAnsi="Times New Roman" w:cs="Times New Roman"/>
          <w:sz w:val="24"/>
          <w:szCs w:val="24"/>
        </w:rPr>
        <w:t xml:space="preserve">.  </w:t>
      </w:r>
    </w:p>
    <w:p w14:paraId="3460B484" w14:textId="2B446624" w:rsidR="00FF04C7" w:rsidRPr="009D5BAC" w:rsidRDefault="00FF04C7" w:rsidP="00FF04C7">
      <w:pPr>
        <w:pStyle w:val="ListParagraph"/>
        <w:numPr>
          <w:ilvl w:val="0"/>
          <w:numId w:val="1"/>
        </w:numPr>
        <w:spacing w:line="276" w:lineRule="auto"/>
        <w:jc w:val="both"/>
        <w:rPr>
          <w:rFonts w:ascii="Times New Roman" w:hAnsi="Times New Roman" w:cs="Times New Roman"/>
          <w:b/>
          <w:sz w:val="24"/>
          <w:szCs w:val="24"/>
        </w:rPr>
      </w:pPr>
      <w:r w:rsidRPr="009D5BAC">
        <w:rPr>
          <w:rFonts w:ascii="Times New Roman" w:hAnsi="Times New Roman" w:cs="Times New Roman"/>
          <w:b/>
          <w:sz w:val="24"/>
          <w:szCs w:val="24"/>
        </w:rPr>
        <w:t xml:space="preserve"> Background</w:t>
      </w:r>
      <w:r w:rsidR="002D5D3C" w:rsidRPr="009D5BAC">
        <w:rPr>
          <w:rFonts w:ascii="Times New Roman" w:hAnsi="Times New Roman" w:cs="Times New Roman"/>
          <w:b/>
          <w:sz w:val="24"/>
          <w:szCs w:val="24"/>
        </w:rPr>
        <w:t xml:space="preserve"> and Goals</w:t>
      </w:r>
    </w:p>
    <w:p w14:paraId="60F5CA20" w14:textId="3DCA2365" w:rsidR="002D21FE" w:rsidRPr="009D5BAC" w:rsidRDefault="00E76750" w:rsidP="002D21FE">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M</w:t>
      </w:r>
      <w:r w:rsidR="00C742B9" w:rsidRPr="009D5BAC">
        <w:rPr>
          <w:rFonts w:ascii="Times New Roman" w:hAnsi="Times New Roman" w:cs="Times New Roman"/>
          <w:sz w:val="24"/>
          <w:szCs w:val="24"/>
        </w:rPr>
        <w:t xml:space="preserve">igrant workers and members of their families </w:t>
      </w:r>
      <w:r w:rsidRPr="009D5BAC">
        <w:rPr>
          <w:rFonts w:ascii="Times New Roman" w:hAnsi="Times New Roman" w:cs="Times New Roman"/>
          <w:sz w:val="24"/>
          <w:szCs w:val="24"/>
        </w:rPr>
        <w:t xml:space="preserve">often suffer severe human rights abuses </w:t>
      </w:r>
      <w:r w:rsidR="00C742B9" w:rsidRPr="009D5BAC">
        <w:rPr>
          <w:rFonts w:ascii="Times New Roman" w:hAnsi="Times New Roman" w:cs="Times New Roman"/>
          <w:sz w:val="24"/>
          <w:szCs w:val="24"/>
        </w:rPr>
        <w:t xml:space="preserve">with respect to immigration control measures, in particular those who are undocumented, </w:t>
      </w:r>
      <w:r w:rsidRPr="009D5BAC">
        <w:rPr>
          <w:rFonts w:ascii="Times New Roman" w:hAnsi="Times New Roman" w:cs="Times New Roman"/>
          <w:sz w:val="24"/>
          <w:szCs w:val="24"/>
        </w:rPr>
        <w:t>including mandatory detention, being detained under punitive conditions, separating families, detaining children, barriers in accessing legal remedies, inhumane conditions, and lack of access to necessary services, in particular for vulnerable categories of migrants.  T</w:t>
      </w:r>
      <w:r w:rsidR="00FF04C7" w:rsidRPr="009D5BAC">
        <w:rPr>
          <w:rFonts w:ascii="Times New Roman" w:hAnsi="Times New Roman" w:cs="Times New Roman"/>
          <w:sz w:val="24"/>
          <w:szCs w:val="24"/>
        </w:rPr>
        <w:t xml:space="preserve">his </w:t>
      </w:r>
      <w:r w:rsidR="002D5D3C" w:rsidRPr="009D5BAC">
        <w:rPr>
          <w:rFonts w:ascii="Times New Roman" w:hAnsi="Times New Roman" w:cs="Times New Roman"/>
          <w:sz w:val="24"/>
          <w:szCs w:val="24"/>
        </w:rPr>
        <w:t xml:space="preserve">proposal </w:t>
      </w:r>
      <w:r w:rsidR="00FF04C7" w:rsidRPr="009D5BAC">
        <w:rPr>
          <w:rFonts w:ascii="Times New Roman" w:hAnsi="Times New Roman" w:cs="Times New Roman"/>
          <w:sz w:val="24"/>
          <w:szCs w:val="24"/>
        </w:rPr>
        <w:t xml:space="preserve">aims to </w:t>
      </w:r>
      <w:r w:rsidR="002D21FE" w:rsidRPr="009D5BAC">
        <w:rPr>
          <w:rFonts w:ascii="Times New Roman" w:hAnsi="Times New Roman" w:cs="Times New Roman"/>
          <w:sz w:val="24"/>
          <w:szCs w:val="24"/>
        </w:rPr>
        <w:t xml:space="preserve">strengthen the protection of the human rights of all migrant workers and members of their families in the context of their </w:t>
      </w:r>
      <w:r w:rsidR="00FF04C7" w:rsidRPr="009D5BAC">
        <w:rPr>
          <w:rFonts w:ascii="Times New Roman" w:hAnsi="Times New Roman" w:cs="Times New Roman"/>
          <w:sz w:val="24"/>
          <w:szCs w:val="24"/>
        </w:rPr>
        <w:t>right to liberty and freedom from arbitrary detention</w:t>
      </w:r>
      <w:r w:rsidR="00063E23" w:rsidRPr="009D5BAC">
        <w:rPr>
          <w:rFonts w:ascii="Times New Roman" w:hAnsi="Times New Roman" w:cs="Times New Roman"/>
          <w:sz w:val="24"/>
          <w:szCs w:val="24"/>
        </w:rPr>
        <w:t xml:space="preserve">. </w:t>
      </w:r>
      <w:r w:rsidR="002D21FE" w:rsidRPr="009D5BAC">
        <w:rPr>
          <w:rFonts w:ascii="Times New Roman" w:hAnsi="Times New Roman" w:cs="Times New Roman"/>
          <w:sz w:val="24"/>
          <w:szCs w:val="24"/>
        </w:rPr>
        <w:t xml:space="preserve">  </w:t>
      </w:r>
    </w:p>
    <w:p w14:paraId="2AD80CCC" w14:textId="0EBCBFF9" w:rsidR="00DD79A8" w:rsidRPr="009D5BAC" w:rsidRDefault="00DD79A8" w:rsidP="00FF04C7">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The main goal of </w:t>
      </w:r>
      <w:r w:rsidR="0037595B" w:rsidRPr="009D5BAC">
        <w:rPr>
          <w:rFonts w:ascii="Times New Roman" w:hAnsi="Times New Roman" w:cs="Times New Roman"/>
          <w:sz w:val="24"/>
          <w:szCs w:val="24"/>
        </w:rPr>
        <w:t>General Comment No. 5</w:t>
      </w:r>
      <w:r w:rsidR="000F5408" w:rsidRPr="009D5BAC">
        <w:rPr>
          <w:rFonts w:ascii="Times New Roman" w:hAnsi="Times New Roman" w:cs="Times New Roman"/>
          <w:sz w:val="24"/>
          <w:szCs w:val="24"/>
        </w:rPr>
        <w:t xml:space="preserve"> </w:t>
      </w:r>
      <w:r w:rsidRPr="009D5BAC">
        <w:rPr>
          <w:rFonts w:ascii="Times New Roman" w:hAnsi="Times New Roman" w:cs="Times New Roman"/>
          <w:sz w:val="24"/>
          <w:szCs w:val="24"/>
        </w:rPr>
        <w:t xml:space="preserve">is to </w:t>
      </w:r>
      <w:r w:rsidR="000F5408" w:rsidRPr="009D5BAC">
        <w:rPr>
          <w:rFonts w:ascii="Times New Roman" w:hAnsi="Times New Roman" w:cs="Times New Roman"/>
          <w:sz w:val="24"/>
          <w:szCs w:val="24"/>
        </w:rPr>
        <w:t xml:space="preserve">provide </w:t>
      </w:r>
      <w:r w:rsidR="00E76750" w:rsidRPr="009D5BAC">
        <w:rPr>
          <w:rFonts w:ascii="Times New Roman" w:hAnsi="Times New Roman" w:cs="Times New Roman"/>
          <w:sz w:val="24"/>
          <w:szCs w:val="24"/>
        </w:rPr>
        <w:t xml:space="preserve">authoritative </w:t>
      </w:r>
      <w:r w:rsidR="000F5408" w:rsidRPr="009D5BAC">
        <w:rPr>
          <w:rFonts w:ascii="Times New Roman" w:hAnsi="Times New Roman" w:cs="Times New Roman"/>
          <w:sz w:val="24"/>
          <w:szCs w:val="24"/>
        </w:rPr>
        <w:t xml:space="preserve">guidance to States in implementing their obligations under the Convention on the Protection of the Rights of All Migrant Workers and Members of Their Families (the Convention) regarding the </w:t>
      </w:r>
      <w:r w:rsidRPr="009D5BAC">
        <w:rPr>
          <w:rFonts w:ascii="Times New Roman" w:hAnsi="Times New Roman" w:cs="Times New Roman"/>
          <w:sz w:val="24"/>
          <w:szCs w:val="24"/>
        </w:rPr>
        <w:t xml:space="preserve">right to liberty </w:t>
      </w:r>
      <w:r w:rsidR="000F5408" w:rsidRPr="009D5BAC">
        <w:rPr>
          <w:rFonts w:ascii="Times New Roman" w:hAnsi="Times New Roman" w:cs="Times New Roman"/>
          <w:sz w:val="24"/>
          <w:szCs w:val="24"/>
        </w:rPr>
        <w:t xml:space="preserve">and freedom from arbitrary detention </w:t>
      </w:r>
      <w:r w:rsidRPr="009D5BAC">
        <w:rPr>
          <w:rFonts w:ascii="Times New Roman" w:hAnsi="Times New Roman" w:cs="Times New Roman"/>
          <w:sz w:val="24"/>
          <w:szCs w:val="24"/>
        </w:rPr>
        <w:t>of all migrant workers and members of their families</w:t>
      </w:r>
      <w:r w:rsidR="002D5D3C" w:rsidRPr="009D5BAC">
        <w:rPr>
          <w:rFonts w:ascii="Times New Roman" w:hAnsi="Times New Roman" w:cs="Times New Roman"/>
          <w:sz w:val="24"/>
          <w:szCs w:val="24"/>
        </w:rPr>
        <w:t>.  This general comment will also assist States in implementing relevant commitments contained in the Global Compact on Migration, as well as assist other stakeholders with advocacy initiatives</w:t>
      </w:r>
      <w:r w:rsidR="00063E23" w:rsidRPr="009D5BAC">
        <w:rPr>
          <w:rFonts w:ascii="Times New Roman" w:hAnsi="Times New Roman" w:cs="Times New Roman"/>
          <w:sz w:val="24"/>
          <w:szCs w:val="24"/>
        </w:rPr>
        <w:t xml:space="preserve"> in this context</w:t>
      </w:r>
      <w:r w:rsidR="002D5D3C" w:rsidRPr="009D5BAC">
        <w:rPr>
          <w:rFonts w:ascii="Times New Roman" w:hAnsi="Times New Roman" w:cs="Times New Roman"/>
          <w:sz w:val="24"/>
          <w:szCs w:val="24"/>
        </w:rPr>
        <w:t>. The general comment wi</w:t>
      </w:r>
      <w:r w:rsidR="00063E23" w:rsidRPr="009D5BAC">
        <w:rPr>
          <w:rFonts w:ascii="Times New Roman" w:hAnsi="Times New Roman" w:cs="Times New Roman"/>
          <w:sz w:val="24"/>
          <w:szCs w:val="24"/>
        </w:rPr>
        <w:t xml:space="preserve">ll </w:t>
      </w:r>
      <w:r w:rsidR="002D5D3C" w:rsidRPr="009D5BAC">
        <w:rPr>
          <w:rFonts w:ascii="Times New Roman" w:hAnsi="Times New Roman" w:cs="Times New Roman"/>
          <w:sz w:val="24"/>
          <w:szCs w:val="24"/>
        </w:rPr>
        <w:t>focus</w:t>
      </w:r>
      <w:r w:rsidR="00063E23" w:rsidRPr="009D5BAC">
        <w:rPr>
          <w:rFonts w:ascii="Times New Roman" w:hAnsi="Times New Roman" w:cs="Times New Roman"/>
          <w:sz w:val="24"/>
          <w:szCs w:val="24"/>
        </w:rPr>
        <w:t xml:space="preserve">, inter alia, </w:t>
      </w:r>
      <w:r w:rsidR="002D5D3C" w:rsidRPr="009D5BAC">
        <w:rPr>
          <w:rFonts w:ascii="Times New Roman" w:hAnsi="Times New Roman" w:cs="Times New Roman"/>
          <w:sz w:val="24"/>
          <w:szCs w:val="24"/>
        </w:rPr>
        <w:t xml:space="preserve">on the following: </w:t>
      </w:r>
    </w:p>
    <w:p w14:paraId="3E8CE916" w14:textId="77777777" w:rsidR="009D5BAC" w:rsidRDefault="006D1143"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A general </w:t>
      </w:r>
      <w:r w:rsidR="00EB7CB5" w:rsidRPr="009D5BAC">
        <w:rPr>
          <w:rFonts w:ascii="Times New Roman" w:hAnsi="Times New Roman" w:cs="Times New Roman"/>
          <w:sz w:val="24"/>
          <w:szCs w:val="24"/>
        </w:rPr>
        <w:t>overview</w:t>
      </w:r>
      <w:r w:rsidR="000F5408" w:rsidRPr="009D5BAC">
        <w:rPr>
          <w:rFonts w:ascii="Times New Roman" w:hAnsi="Times New Roman" w:cs="Times New Roman"/>
          <w:sz w:val="24"/>
          <w:szCs w:val="24"/>
        </w:rPr>
        <w:t xml:space="preserve"> of the right to liberty and freedom from arbitrary detention of </w:t>
      </w:r>
      <w:r w:rsidRPr="009D5BAC">
        <w:rPr>
          <w:rFonts w:ascii="Times New Roman" w:hAnsi="Times New Roman" w:cs="Times New Roman"/>
          <w:sz w:val="24"/>
          <w:szCs w:val="24"/>
        </w:rPr>
        <w:t xml:space="preserve">all migrant </w:t>
      </w:r>
      <w:r w:rsidR="000F5408" w:rsidRPr="009D5BAC">
        <w:rPr>
          <w:rFonts w:ascii="Times New Roman" w:hAnsi="Times New Roman" w:cs="Times New Roman"/>
          <w:sz w:val="24"/>
          <w:szCs w:val="24"/>
        </w:rPr>
        <w:t>workers and members of their families, including in the context of criminal detention and migration-related detention;</w:t>
      </w:r>
    </w:p>
    <w:p w14:paraId="103F7995" w14:textId="77777777" w:rsidR="009D5BAC" w:rsidRDefault="000F5408"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lastRenderedPageBreak/>
        <w:t>An a</w:t>
      </w:r>
      <w:r w:rsidR="00FC077B" w:rsidRPr="009D5BAC">
        <w:rPr>
          <w:rFonts w:ascii="Times New Roman" w:hAnsi="Times New Roman" w:cs="Times New Roman"/>
          <w:sz w:val="24"/>
          <w:szCs w:val="24"/>
        </w:rPr>
        <w:t>pproach to migration issues from a human rights perspective (</w:t>
      </w:r>
      <w:r w:rsidR="00487CAB" w:rsidRPr="009D5BAC">
        <w:rPr>
          <w:rFonts w:ascii="Times New Roman" w:hAnsi="Times New Roman" w:cs="Times New Roman"/>
          <w:sz w:val="24"/>
          <w:szCs w:val="24"/>
        </w:rPr>
        <w:t>including</w:t>
      </w:r>
      <w:r w:rsidR="0014393A" w:rsidRPr="009D5BAC">
        <w:rPr>
          <w:rFonts w:ascii="Times New Roman" w:hAnsi="Times New Roman" w:cs="Times New Roman"/>
          <w:sz w:val="24"/>
          <w:szCs w:val="24"/>
        </w:rPr>
        <w:t xml:space="preserve"> a gender and intersectional </w:t>
      </w:r>
      <w:r w:rsidRPr="009D5BAC">
        <w:rPr>
          <w:rFonts w:ascii="Times New Roman" w:hAnsi="Times New Roman" w:cs="Times New Roman"/>
          <w:sz w:val="24"/>
          <w:szCs w:val="24"/>
        </w:rPr>
        <w:t>perspective</w:t>
      </w:r>
      <w:r w:rsidR="0014393A" w:rsidRPr="009D5BAC">
        <w:rPr>
          <w:rFonts w:ascii="Times New Roman" w:hAnsi="Times New Roman" w:cs="Times New Roman"/>
          <w:sz w:val="24"/>
          <w:szCs w:val="24"/>
        </w:rPr>
        <w:t>)</w:t>
      </w:r>
      <w:r w:rsidR="00FC077B" w:rsidRPr="009D5BAC">
        <w:rPr>
          <w:rFonts w:ascii="Times New Roman" w:hAnsi="Times New Roman" w:cs="Times New Roman"/>
          <w:sz w:val="24"/>
          <w:szCs w:val="24"/>
        </w:rPr>
        <w:t xml:space="preserve"> considering individuals as the central subject of human rights and fundamental freedoms</w:t>
      </w:r>
      <w:r w:rsidRPr="009D5BAC">
        <w:rPr>
          <w:rFonts w:ascii="Times New Roman" w:hAnsi="Times New Roman" w:cs="Times New Roman"/>
          <w:sz w:val="24"/>
          <w:szCs w:val="24"/>
        </w:rPr>
        <w:t>;</w:t>
      </w:r>
    </w:p>
    <w:p w14:paraId="0FD8755D" w14:textId="77777777" w:rsidR="009D5BAC" w:rsidRDefault="0000165F"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Irregular migration </w:t>
      </w:r>
      <w:r w:rsidR="00DD79A8" w:rsidRPr="009D5BAC">
        <w:rPr>
          <w:rFonts w:ascii="Times New Roman" w:hAnsi="Times New Roman" w:cs="Times New Roman"/>
          <w:sz w:val="24"/>
          <w:szCs w:val="24"/>
        </w:rPr>
        <w:t xml:space="preserve">status, including irregular entry/stay, </w:t>
      </w:r>
      <w:r w:rsidRPr="009D5BAC">
        <w:rPr>
          <w:rFonts w:ascii="Times New Roman" w:hAnsi="Times New Roman" w:cs="Times New Roman"/>
          <w:sz w:val="24"/>
          <w:szCs w:val="24"/>
        </w:rPr>
        <w:t xml:space="preserve">should not </w:t>
      </w:r>
      <w:r w:rsidR="00DD79A8" w:rsidRPr="009D5BAC">
        <w:rPr>
          <w:rFonts w:ascii="Times New Roman" w:hAnsi="Times New Roman" w:cs="Times New Roman"/>
          <w:sz w:val="24"/>
          <w:szCs w:val="24"/>
        </w:rPr>
        <w:t>be considered a criminal offense. Criminalization of irregular migration should be prohibited;</w:t>
      </w:r>
    </w:p>
    <w:p w14:paraId="4E72B61A" w14:textId="77777777" w:rsidR="009D5BAC" w:rsidRDefault="00DD79A8"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The use of immigration detention as a </w:t>
      </w:r>
      <w:bookmarkStart w:id="1" w:name="_Hlk511900118"/>
      <w:r w:rsidR="0000165F" w:rsidRPr="009D5BAC">
        <w:rPr>
          <w:rFonts w:ascii="Times New Roman" w:hAnsi="Times New Roman" w:cs="Times New Roman"/>
          <w:sz w:val="24"/>
          <w:szCs w:val="24"/>
        </w:rPr>
        <w:t xml:space="preserve">measure of deterrence or as a general tool of migration management </w:t>
      </w:r>
      <w:bookmarkEnd w:id="1"/>
      <w:r w:rsidRPr="009D5BAC">
        <w:rPr>
          <w:rFonts w:ascii="Times New Roman" w:hAnsi="Times New Roman" w:cs="Times New Roman"/>
          <w:sz w:val="24"/>
          <w:szCs w:val="24"/>
        </w:rPr>
        <w:t>should be prohibited;</w:t>
      </w:r>
    </w:p>
    <w:p w14:paraId="1302E84F" w14:textId="77777777" w:rsidR="009D5BAC" w:rsidRDefault="0000165F"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Arbitrary immigration </w:t>
      </w:r>
      <w:r w:rsidR="00DD79A8" w:rsidRPr="009D5BAC">
        <w:rPr>
          <w:rFonts w:ascii="Times New Roman" w:hAnsi="Times New Roman" w:cs="Times New Roman"/>
          <w:sz w:val="24"/>
          <w:szCs w:val="24"/>
        </w:rPr>
        <w:t xml:space="preserve">detention </w:t>
      </w:r>
      <w:r w:rsidRPr="009D5BAC">
        <w:rPr>
          <w:rFonts w:ascii="Times New Roman" w:hAnsi="Times New Roman" w:cs="Times New Roman"/>
          <w:sz w:val="24"/>
          <w:szCs w:val="24"/>
        </w:rPr>
        <w:t>is strictly prohibited, including that any use of detention in the context of migration must be based on a legitimate State objective (the criminalization of irregular entry/stay does not constitute a legitimate State objective)</w:t>
      </w:r>
      <w:r w:rsidR="000F5408" w:rsidRPr="009D5BAC">
        <w:rPr>
          <w:rFonts w:ascii="Times New Roman" w:hAnsi="Times New Roman" w:cs="Times New Roman"/>
          <w:sz w:val="24"/>
          <w:szCs w:val="24"/>
        </w:rPr>
        <w:t>,</w:t>
      </w:r>
      <w:r w:rsidRPr="009D5BAC">
        <w:rPr>
          <w:rFonts w:ascii="Times New Roman" w:hAnsi="Times New Roman" w:cs="Times New Roman"/>
          <w:sz w:val="24"/>
          <w:szCs w:val="24"/>
        </w:rPr>
        <w:t xml:space="preserve"> must always be an</w:t>
      </w:r>
      <w:r w:rsidR="00DD79A8" w:rsidRPr="009D5BAC">
        <w:rPr>
          <w:rFonts w:ascii="Times New Roman" w:hAnsi="Times New Roman" w:cs="Times New Roman"/>
          <w:sz w:val="24"/>
          <w:szCs w:val="24"/>
        </w:rPr>
        <w:t xml:space="preserve"> exceptional</w:t>
      </w:r>
      <w:r w:rsidRPr="009D5BAC">
        <w:rPr>
          <w:rFonts w:ascii="Times New Roman" w:hAnsi="Times New Roman" w:cs="Times New Roman"/>
          <w:sz w:val="24"/>
          <w:szCs w:val="24"/>
        </w:rPr>
        <w:t xml:space="preserve"> measure of</w:t>
      </w:r>
      <w:r w:rsidR="00DD79A8" w:rsidRPr="009D5BAC">
        <w:rPr>
          <w:rFonts w:ascii="Times New Roman" w:hAnsi="Times New Roman" w:cs="Times New Roman"/>
          <w:sz w:val="24"/>
          <w:szCs w:val="24"/>
        </w:rPr>
        <w:t xml:space="preserve"> last-resort </w:t>
      </w:r>
      <w:r w:rsidRPr="009D5BAC">
        <w:rPr>
          <w:rFonts w:ascii="Times New Roman" w:hAnsi="Times New Roman" w:cs="Times New Roman"/>
          <w:sz w:val="24"/>
          <w:szCs w:val="24"/>
        </w:rPr>
        <w:t>consistent with the principles of necessity and proportionality</w:t>
      </w:r>
      <w:r w:rsidR="000F5408" w:rsidRPr="009D5BAC">
        <w:rPr>
          <w:rFonts w:ascii="Times New Roman" w:hAnsi="Times New Roman" w:cs="Times New Roman"/>
          <w:sz w:val="24"/>
          <w:szCs w:val="24"/>
        </w:rPr>
        <w:t xml:space="preserve">, </w:t>
      </w:r>
      <w:r w:rsidRPr="009D5BAC">
        <w:rPr>
          <w:rFonts w:ascii="Times New Roman" w:hAnsi="Times New Roman" w:cs="Times New Roman"/>
          <w:sz w:val="24"/>
          <w:szCs w:val="24"/>
        </w:rPr>
        <w:t>must never take place in punitive environments, including criminal jails/prisons or prison-like settings</w:t>
      </w:r>
      <w:r w:rsidR="000F5408" w:rsidRPr="009D5BAC">
        <w:rPr>
          <w:rFonts w:ascii="Times New Roman" w:hAnsi="Times New Roman" w:cs="Times New Roman"/>
          <w:sz w:val="24"/>
          <w:szCs w:val="24"/>
        </w:rPr>
        <w:t>,</w:t>
      </w:r>
      <w:r w:rsidR="00870C76" w:rsidRPr="009D5BAC">
        <w:rPr>
          <w:rFonts w:ascii="Times New Roman" w:hAnsi="Times New Roman" w:cs="Times New Roman"/>
          <w:sz w:val="24"/>
          <w:szCs w:val="24"/>
        </w:rPr>
        <w:t xml:space="preserve"> and must be periodically reviewed to ensure the continued necessity of the detention measure;</w:t>
      </w:r>
    </w:p>
    <w:p w14:paraId="5D89CD40" w14:textId="77777777" w:rsidR="009D5BAC" w:rsidRDefault="00E7533F"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Detention facilities </w:t>
      </w:r>
      <w:r w:rsidR="00343E9D" w:rsidRPr="009D5BAC">
        <w:rPr>
          <w:rFonts w:ascii="Times New Roman" w:hAnsi="Times New Roman" w:cs="Times New Roman"/>
          <w:sz w:val="24"/>
          <w:szCs w:val="24"/>
        </w:rPr>
        <w:t xml:space="preserve">that </w:t>
      </w:r>
      <w:r w:rsidRPr="009D5BAC">
        <w:rPr>
          <w:rFonts w:ascii="Times New Roman" w:hAnsi="Times New Roman" w:cs="Times New Roman"/>
          <w:sz w:val="24"/>
          <w:szCs w:val="24"/>
        </w:rPr>
        <w:t xml:space="preserve">do not address specific needs of women </w:t>
      </w:r>
      <w:r w:rsidR="00CB2185" w:rsidRPr="009D5BAC">
        <w:rPr>
          <w:rFonts w:ascii="Times New Roman" w:hAnsi="Times New Roman" w:cs="Times New Roman"/>
          <w:sz w:val="24"/>
          <w:szCs w:val="24"/>
        </w:rPr>
        <w:t xml:space="preserve">and other groups of people, </w:t>
      </w:r>
      <w:r w:rsidRPr="009D5BAC">
        <w:rPr>
          <w:rFonts w:ascii="Times New Roman" w:hAnsi="Times New Roman" w:cs="Times New Roman"/>
          <w:sz w:val="24"/>
          <w:szCs w:val="24"/>
        </w:rPr>
        <w:t>constitutes discrimination and can even constitute torture and inhuman treatment</w:t>
      </w:r>
      <w:r w:rsidR="000F5408" w:rsidRPr="009D5BAC">
        <w:rPr>
          <w:rFonts w:ascii="Times New Roman" w:hAnsi="Times New Roman" w:cs="Times New Roman"/>
          <w:sz w:val="24"/>
          <w:szCs w:val="24"/>
        </w:rPr>
        <w:t>;</w:t>
      </w:r>
    </w:p>
    <w:p w14:paraId="504401B5" w14:textId="77777777" w:rsidR="009D5BAC" w:rsidRPr="009D5BAC" w:rsidRDefault="009476F0"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Any detention of children and families due to their migration status is strictly prohibited and should be er</w:t>
      </w:r>
      <w:r w:rsidR="00870C76" w:rsidRPr="009D5BAC">
        <w:rPr>
          <w:rFonts w:ascii="Times New Roman" w:hAnsi="Times New Roman" w:cs="Times New Roman"/>
          <w:sz w:val="24"/>
          <w:szCs w:val="24"/>
        </w:rPr>
        <w:t>adicated by law and in practice</w:t>
      </w:r>
      <w:r w:rsidR="0037595B" w:rsidRPr="009D5BAC">
        <w:rPr>
          <w:rFonts w:ascii="Times New Roman" w:hAnsi="Times New Roman" w:cs="Times New Roman"/>
          <w:sz w:val="24"/>
          <w:szCs w:val="24"/>
        </w:rPr>
        <w:t>. P</w:t>
      </w:r>
      <w:r w:rsidR="00CB2185" w:rsidRPr="009D5BAC">
        <w:rPr>
          <w:rFonts w:ascii="Times New Roman" w:eastAsia="Times New Roman" w:hAnsi="Times New Roman" w:cs="Times New Roman"/>
          <w:sz w:val="24"/>
          <w:szCs w:val="24"/>
        </w:rPr>
        <w:t>regnant women, women that are breastfeeding, and victims of trafficking should never be held in detention</w:t>
      </w:r>
      <w:r w:rsidR="0037595B" w:rsidRPr="009D5BAC">
        <w:rPr>
          <w:rFonts w:ascii="Times New Roman" w:eastAsia="Times New Roman" w:hAnsi="Times New Roman" w:cs="Times New Roman"/>
          <w:sz w:val="24"/>
          <w:szCs w:val="24"/>
        </w:rPr>
        <w:t>;</w:t>
      </w:r>
    </w:p>
    <w:p w14:paraId="30AAD754" w14:textId="77777777" w:rsidR="009D5BAC" w:rsidRDefault="00DD79A8"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Rights-based alternatives to detention </w:t>
      </w:r>
      <w:r w:rsidR="00870C76" w:rsidRPr="009D5BAC">
        <w:rPr>
          <w:rFonts w:ascii="Times New Roman" w:hAnsi="Times New Roman" w:cs="Times New Roman"/>
          <w:sz w:val="24"/>
          <w:szCs w:val="24"/>
        </w:rPr>
        <w:t xml:space="preserve">must be considered, </w:t>
      </w:r>
      <w:r w:rsidRPr="009D5BAC">
        <w:rPr>
          <w:rFonts w:ascii="Times New Roman" w:hAnsi="Times New Roman" w:cs="Times New Roman"/>
          <w:sz w:val="24"/>
          <w:szCs w:val="24"/>
        </w:rPr>
        <w:t xml:space="preserve">should be </w:t>
      </w:r>
      <w:r w:rsidR="009476F0" w:rsidRPr="009D5BAC">
        <w:rPr>
          <w:rFonts w:ascii="Times New Roman" w:hAnsi="Times New Roman" w:cs="Times New Roman"/>
          <w:sz w:val="24"/>
          <w:szCs w:val="24"/>
        </w:rPr>
        <w:t xml:space="preserve">established </w:t>
      </w:r>
      <w:r w:rsidR="00E7100C" w:rsidRPr="009D5BAC">
        <w:rPr>
          <w:rFonts w:ascii="Times New Roman" w:hAnsi="Times New Roman" w:cs="Times New Roman"/>
          <w:sz w:val="24"/>
          <w:szCs w:val="24"/>
        </w:rPr>
        <w:t xml:space="preserve">by law and ensured in practice. The </w:t>
      </w:r>
      <w:r w:rsidR="0037595B" w:rsidRPr="009D5BAC">
        <w:rPr>
          <w:rFonts w:ascii="Times New Roman" w:hAnsi="Times New Roman" w:cs="Times New Roman"/>
          <w:sz w:val="24"/>
          <w:szCs w:val="24"/>
        </w:rPr>
        <w:t>n</w:t>
      </w:r>
      <w:r w:rsidR="00E7100C" w:rsidRPr="009D5BAC">
        <w:rPr>
          <w:rFonts w:ascii="Times New Roman" w:hAnsi="Times New Roman" w:cs="Times New Roman"/>
          <w:sz w:val="24"/>
          <w:szCs w:val="24"/>
        </w:rPr>
        <w:t>on-refoulement principle</w:t>
      </w:r>
      <w:r w:rsidR="00FE26D9" w:rsidRPr="009D5BAC">
        <w:rPr>
          <w:rFonts w:ascii="Times New Roman" w:hAnsi="Times New Roman" w:cs="Times New Roman"/>
          <w:sz w:val="24"/>
          <w:szCs w:val="24"/>
        </w:rPr>
        <w:t xml:space="preserve"> </w:t>
      </w:r>
      <w:r w:rsidR="0037595B" w:rsidRPr="009D5BAC">
        <w:rPr>
          <w:rFonts w:ascii="Times New Roman" w:hAnsi="Times New Roman" w:cs="Times New Roman"/>
          <w:sz w:val="24"/>
          <w:szCs w:val="24"/>
        </w:rPr>
        <w:t xml:space="preserve">must be respected, and </w:t>
      </w:r>
      <w:r w:rsidR="00FE26D9" w:rsidRPr="009D5BAC">
        <w:rPr>
          <w:rFonts w:ascii="Times New Roman" w:hAnsi="Times New Roman" w:cs="Times New Roman"/>
          <w:sz w:val="24"/>
          <w:szCs w:val="24"/>
        </w:rPr>
        <w:t>risk assessment</w:t>
      </w:r>
      <w:r w:rsidR="0037595B" w:rsidRPr="009D5BAC">
        <w:rPr>
          <w:rFonts w:ascii="Times New Roman" w:hAnsi="Times New Roman" w:cs="Times New Roman"/>
          <w:sz w:val="24"/>
          <w:szCs w:val="24"/>
        </w:rPr>
        <w:t xml:space="preserve">s need </w:t>
      </w:r>
      <w:r w:rsidR="00E7100C" w:rsidRPr="009D5BAC">
        <w:rPr>
          <w:rFonts w:ascii="Times New Roman" w:hAnsi="Times New Roman" w:cs="Times New Roman"/>
          <w:sz w:val="24"/>
          <w:szCs w:val="24"/>
        </w:rPr>
        <w:t xml:space="preserve">to </w:t>
      </w:r>
      <w:r w:rsidR="0037595B" w:rsidRPr="009D5BAC">
        <w:rPr>
          <w:rFonts w:ascii="Times New Roman" w:hAnsi="Times New Roman" w:cs="Times New Roman"/>
          <w:sz w:val="24"/>
          <w:szCs w:val="24"/>
        </w:rPr>
        <w:t xml:space="preserve">be ensured, including in cases of </w:t>
      </w:r>
      <w:r w:rsidR="00FE26D9" w:rsidRPr="009D5BAC">
        <w:rPr>
          <w:rFonts w:ascii="Times New Roman" w:hAnsi="Times New Roman" w:cs="Times New Roman"/>
          <w:sz w:val="24"/>
          <w:szCs w:val="24"/>
        </w:rPr>
        <w:t>migrant women fac</w:t>
      </w:r>
      <w:r w:rsidR="0037595B" w:rsidRPr="009D5BAC">
        <w:rPr>
          <w:rFonts w:ascii="Times New Roman" w:hAnsi="Times New Roman" w:cs="Times New Roman"/>
          <w:sz w:val="24"/>
          <w:szCs w:val="24"/>
        </w:rPr>
        <w:t>ing</w:t>
      </w:r>
      <w:r w:rsidR="00FE26D9" w:rsidRPr="009D5BAC">
        <w:rPr>
          <w:rFonts w:ascii="Times New Roman" w:hAnsi="Times New Roman" w:cs="Times New Roman"/>
          <w:sz w:val="24"/>
          <w:szCs w:val="24"/>
        </w:rPr>
        <w:t xml:space="preserve"> gender-based violence in their </w:t>
      </w:r>
      <w:r w:rsidR="00522704" w:rsidRPr="009D5BAC">
        <w:rPr>
          <w:rFonts w:ascii="Times New Roman" w:hAnsi="Times New Roman" w:cs="Times New Roman"/>
          <w:sz w:val="24"/>
          <w:szCs w:val="24"/>
        </w:rPr>
        <w:t>countries</w:t>
      </w:r>
      <w:r w:rsidR="00FE26D9" w:rsidRPr="009D5BAC">
        <w:rPr>
          <w:rFonts w:ascii="Times New Roman" w:hAnsi="Times New Roman" w:cs="Times New Roman"/>
          <w:sz w:val="24"/>
          <w:szCs w:val="24"/>
        </w:rPr>
        <w:t xml:space="preserve"> of </w:t>
      </w:r>
      <w:r w:rsidR="00522704" w:rsidRPr="009D5BAC">
        <w:rPr>
          <w:rFonts w:ascii="Times New Roman" w:hAnsi="Times New Roman" w:cs="Times New Roman"/>
          <w:sz w:val="24"/>
          <w:szCs w:val="24"/>
        </w:rPr>
        <w:t>origin</w:t>
      </w:r>
      <w:r w:rsidR="00FE26D9" w:rsidRPr="009D5BAC">
        <w:rPr>
          <w:rFonts w:ascii="Times New Roman" w:hAnsi="Times New Roman" w:cs="Times New Roman"/>
          <w:sz w:val="24"/>
          <w:szCs w:val="24"/>
        </w:rPr>
        <w:t xml:space="preserve"> (domestic violence, trafficking </w:t>
      </w:r>
      <w:r w:rsidR="0037595B" w:rsidRPr="009D5BAC">
        <w:rPr>
          <w:rFonts w:ascii="Times New Roman" w:hAnsi="Times New Roman" w:cs="Times New Roman"/>
          <w:sz w:val="24"/>
          <w:szCs w:val="24"/>
        </w:rPr>
        <w:t xml:space="preserve">of </w:t>
      </w:r>
      <w:r w:rsidR="00FE26D9" w:rsidRPr="009D5BAC">
        <w:rPr>
          <w:rFonts w:ascii="Times New Roman" w:hAnsi="Times New Roman" w:cs="Times New Roman"/>
          <w:sz w:val="24"/>
          <w:szCs w:val="24"/>
        </w:rPr>
        <w:t>human beings etc.)</w:t>
      </w:r>
    </w:p>
    <w:p w14:paraId="206296D9" w14:textId="77777777" w:rsidR="009D5BAC" w:rsidRPr="009D5BAC" w:rsidRDefault="00DD79A8"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All due process guarantees </w:t>
      </w:r>
      <w:r w:rsidR="009476F0" w:rsidRPr="009D5BAC">
        <w:rPr>
          <w:rFonts w:ascii="Times New Roman" w:hAnsi="Times New Roman" w:cs="Times New Roman"/>
          <w:sz w:val="24"/>
          <w:szCs w:val="24"/>
        </w:rPr>
        <w:t xml:space="preserve">must </w:t>
      </w:r>
      <w:r w:rsidRPr="009D5BAC">
        <w:rPr>
          <w:rFonts w:ascii="Times New Roman" w:hAnsi="Times New Roman" w:cs="Times New Roman"/>
          <w:sz w:val="24"/>
          <w:szCs w:val="24"/>
        </w:rPr>
        <w:t xml:space="preserve">be </w:t>
      </w:r>
      <w:r w:rsidR="009476F0" w:rsidRPr="009D5BAC">
        <w:rPr>
          <w:rFonts w:ascii="Times New Roman" w:hAnsi="Times New Roman" w:cs="Times New Roman"/>
          <w:sz w:val="24"/>
          <w:szCs w:val="24"/>
        </w:rPr>
        <w:t xml:space="preserve">respected and </w:t>
      </w:r>
      <w:r w:rsidRPr="009D5BAC">
        <w:rPr>
          <w:rFonts w:ascii="Times New Roman" w:hAnsi="Times New Roman" w:cs="Times New Roman"/>
          <w:sz w:val="24"/>
          <w:szCs w:val="24"/>
        </w:rPr>
        <w:t xml:space="preserve">ensured </w:t>
      </w:r>
      <w:r w:rsidR="009476F0" w:rsidRPr="009D5BAC">
        <w:rPr>
          <w:rFonts w:ascii="Times New Roman" w:hAnsi="Times New Roman" w:cs="Times New Roman"/>
          <w:sz w:val="24"/>
          <w:szCs w:val="24"/>
        </w:rPr>
        <w:t>in practice</w:t>
      </w:r>
      <w:r w:rsidR="0037595B" w:rsidRPr="009D5BAC">
        <w:rPr>
          <w:rFonts w:ascii="Times New Roman" w:hAnsi="Times New Roman" w:cs="Times New Roman"/>
          <w:sz w:val="24"/>
          <w:szCs w:val="24"/>
        </w:rPr>
        <w:t>.  Migrant women must be able to have a</w:t>
      </w:r>
      <w:r w:rsidR="00DE60D4" w:rsidRPr="009D5BAC">
        <w:rPr>
          <w:rFonts w:ascii="Times New Roman" w:hAnsi="Times New Roman" w:cs="Times New Roman"/>
          <w:sz w:val="24"/>
          <w:szCs w:val="24"/>
        </w:rPr>
        <w:t xml:space="preserve">ccess </w:t>
      </w:r>
      <w:r w:rsidR="0037595B" w:rsidRPr="009D5BAC">
        <w:rPr>
          <w:rFonts w:ascii="Times New Roman" w:hAnsi="Times New Roman" w:cs="Times New Roman"/>
          <w:sz w:val="24"/>
          <w:szCs w:val="24"/>
        </w:rPr>
        <w:t>to effective</w:t>
      </w:r>
      <w:r w:rsidR="00DE60D4" w:rsidRPr="009D5BAC">
        <w:rPr>
          <w:rFonts w:ascii="Times New Roman" w:hAnsi="Times New Roman" w:cs="Times New Roman"/>
          <w:sz w:val="24"/>
          <w:szCs w:val="24"/>
        </w:rPr>
        <w:t xml:space="preserve"> justice without discrimination</w:t>
      </w:r>
      <w:r w:rsidR="0037595B" w:rsidRPr="009D5BAC">
        <w:rPr>
          <w:rFonts w:ascii="Times New Roman" w:hAnsi="Times New Roman" w:cs="Times New Roman"/>
          <w:sz w:val="24"/>
          <w:szCs w:val="24"/>
        </w:rPr>
        <w:t>,</w:t>
      </w:r>
      <w:r w:rsidR="00DE60D4" w:rsidRPr="009D5BAC">
        <w:rPr>
          <w:rFonts w:ascii="Times New Roman" w:hAnsi="Times New Roman" w:cs="Times New Roman"/>
          <w:sz w:val="24"/>
          <w:szCs w:val="24"/>
        </w:rPr>
        <w:t xml:space="preserve"> and free of stereotypes and gender bias</w:t>
      </w:r>
      <w:r w:rsidR="00DE60D4" w:rsidRPr="009D5BAC">
        <w:rPr>
          <w:rFonts w:ascii="Times New Roman" w:hAnsi="Times New Roman" w:cs="Times New Roman"/>
          <w:bCs/>
          <w:sz w:val="24"/>
          <w:szCs w:val="24"/>
        </w:rPr>
        <w:t>;</w:t>
      </w:r>
    </w:p>
    <w:p w14:paraId="4D40B0EA" w14:textId="0141C73F" w:rsidR="009476F0" w:rsidRPr="009D5BAC" w:rsidRDefault="009476F0" w:rsidP="009D5BAC">
      <w:pPr>
        <w:pStyle w:val="ListParagraph"/>
        <w:numPr>
          <w:ilvl w:val="0"/>
          <w:numId w:val="25"/>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If detention is exceptionally resorted to consistent with the above standards, independent </w:t>
      </w:r>
      <w:r w:rsidR="00870C76" w:rsidRPr="009D5BAC">
        <w:rPr>
          <w:rFonts w:ascii="Times New Roman" w:hAnsi="Times New Roman" w:cs="Times New Roman"/>
          <w:sz w:val="24"/>
          <w:szCs w:val="24"/>
        </w:rPr>
        <w:t xml:space="preserve">and regular </w:t>
      </w:r>
      <w:r w:rsidRPr="009D5BAC">
        <w:rPr>
          <w:rFonts w:ascii="Times New Roman" w:hAnsi="Times New Roman" w:cs="Times New Roman"/>
          <w:sz w:val="24"/>
          <w:szCs w:val="24"/>
        </w:rPr>
        <w:t>monitoring of the detention conditions should be ensured</w:t>
      </w:r>
      <w:r w:rsidR="00870C76" w:rsidRPr="009D5BAC">
        <w:rPr>
          <w:rFonts w:ascii="Times New Roman" w:hAnsi="Times New Roman" w:cs="Times New Roman"/>
          <w:sz w:val="24"/>
          <w:szCs w:val="24"/>
        </w:rPr>
        <w:t xml:space="preserve"> in practice</w:t>
      </w:r>
      <w:r w:rsidR="0037595B" w:rsidRPr="009D5BAC">
        <w:rPr>
          <w:rFonts w:ascii="Times New Roman" w:hAnsi="Times New Roman" w:cs="Times New Roman"/>
          <w:sz w:val="24"/>
          <w:szCs w:val="24"/>
        </w:rPr>
        <w:t>.</w:t>
      </w:r>
    </w:p>
    <w:p w14:paraId="53DD338D" w14:textId="77777777" w:rsidR="00DD79A8" w:rsidRPr="009D5BAC" w:rsidRDefault="00DD79A8" w:rsidP="00D24BD9">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Among other specific goals of this General Comment, the following could be highlighted:</w:t>
      </w:r>
    </w:p>
    <w:p w14:paraId="33FED18A" w14:textId="77777777" w:rsidR="009D5BAC" w:rsidRDefault="00EB7CB5" w:rsidP="009D5BAC">
      <w:pPr>
        <w:pStyle w:val="ListParagraph"/>
        <w:numPr>
          <w:ilvl w:val="0"/>
          <w:numId w:val="26"/>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Promote the full respect </w:t>
      </w:r>
      <w:r w:rsidR="0037595B" w:rsidRPr="009D5BAC">
        <w:rPr>
          <w:rFonts w:ascii="Times New Roman" w:hAnsi="Times New Roman" w:cs="Times New Roman"/>
          <w:sz w:val="24"/>
          <w:szCs w:val="24"/>
        </w:rPr>
        <w:t xml:space="preserve">of </w:t>
      </w:r>
      <w:r w:rsidRPr="009D5BAC">
        <w:rPr>
          <w:rFonts w:ascii="Times New Roman" w:hAnsi="Times New Roman" w:cs="Times New Roman"/>
          <w:sz w:val="24"/>
          <w:szCs w:val="24"/>
        </w:rPr>
        <w:t>migrants</w:t>
      </w:r>
      <w:r w:rsidR="0037595B" w:rsidRPr="009D5BAC">
        <w:rPr>
          <w:rFonts w:ascii="Times New Roman" w:hAnsi="Times New Roman" w:cs="Times New Roman"/>
          <w:sz w:val="24"/>
          <w:szCs w:val="24"/>
        </w:rPr>
        <w:t>’</w:t>
      </w:r>
      <w:r w:rsidRPr="009D5BAC">
        <w:rPr>
          <w:rFonts w:ascii="Times New Roman" w:hAnsi="Times New Roman" w:cs="Times New Roman"/>
          <w:sz w:val="24"/>
          <w:szCs w:val="24"/>
        </w:rPr>
        <w:t xml:space="preserve"> rights without discrimination through criminal and administrative proceedings</w:t>
      </w:r>
      <w:r w:rsidR="0037595B" w:rsidRPr="009D5BAC">
        <w:rPr>
          <w:rFonts w:ascii="Times New Roman" w:hAnsi="Times New Roman" w:cs="Times New Roman"/>
          <w:sz w:val="24"/>
          <w:szCs w:val="24"/>
        </w:rPr>
        <w:t>;</w:t>
      </w:r>
    </w:p>
    <w:p w14:paraId="36811B9B" w14:textId="77777777" w:rsidR="009D5BAC" w:rsidRDefault="0037595B" w:rsidP="009D5BAC">
      <w:pPr>
        <w:pStyle w:val="ListParagraph"/>
        <w:numPr>
          <w:ilvl w:val="0"/>
          <w:numId w:val="26"/>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Contribute to the eventual </w:t>
      </w:r>
      <w:r w:rsidR="00DD79A8" w:rsidRPr="009D5BAC">
        <w:rPr>
          <w:rFonts w:ascii="Times New Roman" w:hAnsi="Times New Roman" w:cs="Times New Roman"/>
          <w:sz w:val="24"/>
          <w:szCs w:val="24"/>
        </w:rPr>
        <w:t xml:space="preserve">eradication of the </w:t>
      </w:r>
      <w:r w:rsidR="009476F0" w:rsidRPr="009D5BAC">
        <w:rPr>
          <w:rFonts w:ascii="Times New Roman" w:hAnsi="Times New Roman" w:cs="Times New Roman"/>
          <w:sz w:val="24"/>
          <w:szCs w:val="24"/>
        </w:rPr>
        <w:t xml:space="preserve">use of </w:t>
      </w:r>
      <w:r w:rsidR="00DD79A8" w:rsidRPr="009D5BAC">
        <w:rPr>
          <w:rFonts w:ascii="Times New Roman" w:hAnsi="Times New Roman" w:cs="Times New Roman"/>
          <w:sz w:val="24"/>
          <w:szCs w:val="24"/>
        </w:rPr>
        <w:t xml:space="preserve">detention </w:t>
      </w:r>
      <w:r w:rsidR="009476F0" w:rsidRPr="009D5BAC">
        <w:rPr>
          <w:rFonts w:ascii="Times New Roman" w:hAnsi="Times New Roman" w:cs="Times New Roman"/>
          <w:sz w:val="24"/>
          <w:szCs w:val="24"/>
        </w:rPr>
        <w:t>in the context of migration</w:t>
      </w:r>
      <w:r w:rsidR="00DD79A8" w:rsidRPr="009D5BAC">
        <w:rPr>
          <w:rFonts w:ascii="Times New Roman" w:hAnsi="Times New Roman" w:cs="Times New Roman"/>
          <w:sz w:val="24"/>
          <w:szCs w:val="24"/>
        </w:rPr>
        <w:t>, currently used as a normal practice and a key border management and deterrence tool of migration policies in many countries;</w:t>
      </w:r>
      <w:r w:rsidR="009D5BAC">
        <w:rPr>
          <w:rFonts w:ascii="Times New Roman" w:hAnsi="Times New Roman" w:cs="Times New Roman"/>
          <w:sz w:val="24"/>
          <w:szCs w:val="24"/>
        </w:rPr>
        <w:t>\</w:t>
      </w:r>
    </w:p>
    <w:p w14:paraId="611058E1" w14:textId="77777777" w:rsidR="009D5BAC" w:rsidRDefault="00DD79A8" w:rsidP="009D5BAC">
      <w:pPr>
        <w:pStyle w:val="ListParagraph"/>
        <w:numPr>
          <w:ilvl w:val="0"/>
          <w:numId w:val="26"/>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Promote </w:t>
      </w:r>
      <w:r w:rsidR="00C20DF5" w:rsidRPr="009D5BAC">
        <w:rPr>
          <w:rFonts w:ascii="Times New Roman" w:hAnsi="Times New Roman" w:cs="Times New Roman"/>
          <w:sz w:val="24"/>
          <w:szCs w:val="24"/>
        </w:rPr>
        <w:t xml:space="preserve">the development of </w:t>
      </w:r>
      <w:r w:rsidRPr="009D5BAC">
        <w:rPr>
          <w:rFonts w:ascii="Times New Roman" w:hAnsi="Times New Roman" w:cs="Times New Roman"/>
          <w:sz w:val="24"/>
          <w:szCs w:val="24"/>
        </w:rPr>
        <w:t>non-custodial</w:t>
      </w:r>
      <w:r w:rsidR="00C20DF5" w:rsidRPr="009D5BAC">
        <w:rPr>
          <w:rFonts w:ascii="Times New Roman" w:hAnsi="Times New Roman" w:cs="Times New Roman"/>
          <w:sz w:val="24"/>
          <w:szCs w:val="24"/>
        </w:rPr>
        <w:t>, community-based alternative</w:t>
      </w:r>
      <w:r w:rsidRPr="009D5BAC">
        <w:rPr>
          <w:rFonts w:ascii="Times New Roman" w:hAnsi="Times New Roman" w:cs="Times New Roman"/>
          <w:sz w:val="24"/>
          <w:szCs w:val="24"/>
        </w:rPr>
        <w:t xml:space="preserve"> measures with</w:t>
      </w:r>
      <w:r w:rsidR="00C20DF5" w:rsidRPr="009D5BAC">
        <w:rPr>
          <w:rFonts w:ascii="Times New Roman" w:hAnsi="Times New Roman" w:cs="Times New Roman"/>
          <w:sz w:val="24"/>
          <w:szCs w:val="24"/>
        </w:rPr>
        <w:t>in</w:t>
      </w:r>
      <w:r w:rsidRPr="009D5BAC">
        <w:rPr>
          <w:rFonts w:ascii="Times New Roman" w:hAnsi="Times New Roman" w:cs="Times New Roman"/>
          <w:sz w:val="24"/>
          <w:szCs w:val="24"/>
        </w:rPr>
        <w:t xml:space="preserve"> migration</w:t>
      </w:r>
      <w:r w:rsidR="00C20DF5" w:rsidRPr="009D5BAC">
        <w:rPr>
          <w:rFonts w:ascii="Times New Roman" w:hAnsi="Times New Roman" w:cs="Times New Roman"/>
          <w:sz w:val="24"/>
          <w:szCs w:val="24"/>
        </w:rPr>
        <w:t xml:space="preserve"> and </w:t>
      </w:r>
      <w:r w:rsidRPr="009D5BAC">
        <w:rPr>
          <w:rFonts w:ascii="Times New Roman" w:hAnsi="Times New Roman" w:cs="Times New Roman"/>
          <w:sz w:val="24"/>
          <w:szCs w:val="24"/>
        </w:rPr>
        <w:t>asylum procedures;</w:t>
      </w:r>
    </w:p>
    <w:p w14:paraId="4CB542BE" w14:textId="4B2E9EEE" w:rsidR="00DD79A8" w:rsidRPr="009D5BAC" w:rsidRDefault="00DD79A8" w:rsidP="009D5BAC">
      <w:pPr>
        <w:pStyle w:val="ListParagraph"/>
        <w:numPr>
          <w:ilvl w:val="0"/>
          <w:numId w:val="26"/>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Prevent </w:t>
      </w:r>
      <w:r w:rsidR="00C20DF5" w:rsidRPr="009D5BAC">
        <w:rPr>
          <w:rFonts w:ascii="Times New Roman" w:hAnsi="Times New Roman" w:cs="Times New Roman"/>
          <w:sz w:val="24"/>
          <w:szCs w:val="24"/>
        </w:rPr>
        <w:t xml:space="preserve">arbitrary detention, torture and ill-treatment, and other </w:t>
      </w:r>
      <w:r w:rsidRPr="009D5BAC">
        <w:rPr>
          <w:rFonts w:ascii="Times New Roman" w:hAnsi="Times New Roman" w:cs="Times New Roman"/>
          <w:sz w:val="24"/>
          <w:szCs w:val="24"/>
        </w:rPr>
        <w:t xml:space="preserve">human rights abuses in the context of </w:t>
      </w:r>
      <w:r w:rsidR="00C20DF5" w:rsidRPr="009D5BAC">
        <w:rPr>
          <w:rFonts w:ascii="Times New Roman" w:hAnsi="Times New Roman" w:cs="Times New Roman"/>
          <w:sz w:val="24"/>
          <w:szCs w:val="24"/>
        </w:rPr>
        <w:t>current migration</w:t>
      </w:r>
      <w:r w:rsidRPr="009D5BAC">
        <w:rPr>
          <w:rFonts w:ascii="Times New Roman" w:hAnsi="Times New Roman" w:cs="Times New Roman"/>
          <w:sz w:val="24"/>
          <w:szCs w:val="24"/>
        </w:rPr>
        <w:t xml:space="preserve"> policies and practices</w:t>
      </w:r>
      <w:r w:rsidR="0037595B" w:rsidRPr="009D5BAC">
        <w:rPr>
          <w:rFonts w:ascii="Times New Roman" w:hAnsi="Times New Roman" w:cs="Times New Roman"/>
          <w:sz w:val="24"/>
          <w:szCs w:val="24"/>
        </w:rPr>
        <w:t>.</w:t>
      </w:r>
    </w:p>
    <w:p w14:paraId="3CFDCD67" w14:textId="77777777" w:rsidR="00C742B9" w:rsidRPr="009D5BAC" w:rsidRDefault="00C742B9" w:rsidP="00C742B9">
      <w:pPr>
        <w:pStyle w:val="ListParagraph"/>
        <w:spacing w:line="276" w:lineRule="auto"/>
        <w:ind w:left="727"/>
        <w:jc w:val="both"/>
        <w:rPr>
          <w:rFonts w:ascii="Times New Roman" w:hAnsi="Times New Roman" w:cs="Times New Roman"/>
          <w:sz w:val="24"/>
          <w:szCs w:val="24"/>
        </w:rPr>
      </w:pPr>
    </w:p>
    <w:p w14:paraId="65F185BF" w14:textId="70464C8B" w:rsidR="00DD79A8" w:rsidRPr="009D5BAC" w:rsidRDefault="009D5BAC" w:rsidP="00EB7CB5">
      <w:pPr>
        <w:pStyle w:val="ListParagraph"/>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D79A8" w:rsidRPr="009D5BAC">
        <w:rPr>
          <w:rFonts w:ascii="Times New Roman" w:hAnsi="Times New Roman" w:cs="Times New Roman"/>
          <w:b/>
          <w:sz w:val="24"/>
          <w:szCs w:val="24"/>
        </w:rPr>
        <w:t>Scope of the General Comment</w:t>
      </w:r>
    </w:p>
    <w:p w14:paraId="7DA4EA24" w14:textId="48212431" w:rsidR="00DD79A8" w:rsidRPr="009D5BAC" w:rsidRDefault="0037595B" w:rsidP="0037595B">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This General Comment will include the following:</w:t>
      </w:r>
    </w:p>
    <w:p w14:paraId="3AB76DA6" w14:textId="77777777" w:rsidR="00DD79A8" w:rsidRPr="009D5BAC" w:rsidRDefault="00DD79A8" w:rsidP="009D5BAC">
      <w:pPr>
        <w:pStyle w:val="ListParagraph"/>
        <w:numPr>
          <w:ilvl w:val="0"/>
          <w:numId w:val="2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The content and scope of the right to liberty and security of person of migrant workers</w:t>
      </w:r>
      <w:r w:rsidR="00995A27" w:rsidRPr="009D5BAC">
        <w:rPr>
          <w:rFonts w:ascii="Times New Roman" w:hAnsi="Times New Roman" w:cs="Times New Roman"/>
          <w:sz w:val="24"/>
          <w:szCs w:val="24"/>
        </w:rPr>
        <w:t xml:space="preserve"> and members of their families</w:t>
      </w:r>
      <w:r w:rsidRPr="009D5BAC">
        <w:rPr>
          <w:rFonts w:ascii="Times New Roman" w:hAnsi="Times New Roman" w:cs="Times New Roman"/>
          <w:sz w:val="24"/>
          <w:szCs w:val="24"/>
        </w:rPr>
        <w:t>;</w:t>
      </w:r>
    </w:p>
    <w:p w14:paraId="1357F8B6" w14:textId="2FD77C71" w:rsidR="005562EA" w:rsidRPr="009D5BAC" w:rsidRDefault="005562EA" w:rsidP="009D5BAC">
      <w:pPr>
        <w:pStyle w:val="ListParagraph"/>
        <w:numPr>
          <w:ilvl w:val="0"/>
          <w:numId w:val="2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The particular considerations o</w:t>
      </w:r>
      <w:r w:rsidR="0037595B" w:rsidRPr="009D5BAC">
        <w:rPr>
          <w:rFonts w:ascii="Times New Roman" w:hAnsi="Times New Roman" w:cs="Times New Roman"/>
          <w:sz w:val="24"/>
          <w:szCs w:val="24"/>
        </w:rPr>
        <w:t>f</w:t>
      </w:r>
      <w:r w:rsidRPr="009D5BAC">
        <w:rPr>
          <w:rFonts w:ascii="Times New Roman" w:hAnsi="Times New Roman" w:cs="Times New Roman"/>
          <w:sz w:val="24"/>
          <w:szCs w:val="24"/>
        </w:rPr>
        <w:t xml:space="preserve"> the right to liberty</w:t>
      </w:r>
      <w:r w:rsidR="00F42DCA" w:rsidRPr="009D5BAC">
        <w:rPr>
          <w:rFonts w:ascii="Times New Roman" w:hAnsi="Times New Roman" w:cs="Times New Roman"/>
          <w:sz w:val="24"/>
          <w:szCs w:val="24"/>
        </w:rPr>
        <w:t xml:space="preserve"> and detention of migrants</w:t>
      </w:r>
      <w:r w:rsidRPr="009D5BAC">
        <w:rPr>
          <w:rFonts w:ascii="Times New Roman" w:hAnsi="Times New Roman" w:cs="Times New Roman"/>
          <w:sz w:val="24"/>
          <w:szCs w:val="24"/>
        </w:rPr>
        <w:t xml:space="preserve"> </w:t>
      </w:r>
      <w:r w:rsidR="0037595B" w:rsidRPr="009D5BAC">
        <w:rPr>
          <w:rFonts w:ascii="Times New Roman" w:hAnsi="Times New Roman" w:cs="Times New Roman"/>
          <w:sz w:val="24"/>
          <w:szCs w:val="24"/>
        </w:rPr>
        <w:t xml:space="preserve">in the context of </w:t>
      </w:r>
      <w:r w:rsidR="00EB7CB5" w:rsidRPr="009D5BAC">
        <w:rPr>
          <w:rFonts w:ascii="Times New Roman" w:hAnsi="Times New Roman" w:cs="Times New Roman"/>
          <w:sz w:val="24"/>
          <w:szCs w:val="24"/>
        </w:rPr>
        <w:t xml:space="preserve">criminal </w:t>
      </w:r>
      <w:r w:rsidR="0037595B" w:rsidRPr="009D5BAC">
        <w:rPr>
          <w:rFonts w:ascii="Times New Roman" w:hAnsi="Times New Roman" w:cs="Times New Roman"/>
          <w:sz w:val="24"/>
          <w:szCs w:val="24"/>
        </w:rPr>
        <w:t>and immigration-related</w:t>
      </w:r>
      <w:r w:rsidR="00F42DCA" w:rsidRPr="009D5BAC">
        <w:rPr>
          <w:rFonts w:ascii="Times New Roman" w:hAnsi="Times New Roman" w:cs="Times New Roman"/>
          <w:sz w:val="24"/>
          <w:szCs w:val="24"/>
        </w:rPr>
        <w:t xml:space="preserve"> proceedings</w:t>
      </w:r>
      <w:r w:rsidR="00487CAB" w:rsidRPr="009D5BAC">
        <w:rPr>
          <w:rFonts w:ascii="Times New Roman" w:hAnsi="Times New Roman" w:cs="Times New Roman"/>
          <w:sz w:val="24"/>
          <w:szCs w:val="24"/>
        </w:rPr>
        <w:t>;</w:t>
      </w:r>
    </w:p>
    <w:p w14:paraId="29F65BD6" w14:textId="513FF887" w:rsidR="00DD79A8" w:rsidRPr="009D5BAC" w:rsidRDefault="00995A27" w:rsidP="009D5BAC">
      <w:pPr>
        <w:pStyle w:val="ListParagraph"/>
        <w:numPr>
          <w:ilvl w:val="0"/>
          <w:numId w:val="2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The content and scope of measures that</w:t>
      </w:r>
      <w:r w:rsidR="00DD79A8" w:rsidRPr="009D5BAC">
        <w:rPr>
          <w:rFonts w:ascii="Times New Roman" w:hAnsi="Times New Roman" w:cs="Times New Roman"/>
          <w:sz w:val="24"/>
          <w:szCs w:val="24"/>
        </w:rPr>
        <w:t xml:space="preserve"> entail a deprivation of liberty </w:t>
      </w:r>
      <w:r w:rsidRPr="009D5BAC">
        <w:rPr>
          <w:rFonts w:ascii="Times New Roman" w:hAnsi="Times New Roman" w:cs="Times New Roman"/>
          <w:sz w:val="24"/>
          <w:szCs w:val="24"/>
        </w:rPr>
        <w:t xml:space="preserve">in the context of migration, including measures </w:t>
      </w:r>
      <w:r w:rsidR="00DD79A8" w:rsidRPr="009D5BAC">
        <w:rPr>
          <w:rFonts w:ascii="Times New Roman" w:hAnsi="Times New Roman" w:cs="Times New Roman"/>
          <w:sz w:val="24"/>
          <w:szCs w:val="24"/>
        </w:rPr>
        <w:t xml:space="preserve">related to </w:t>
      </w:r>
      <w:r w:rsidRPr="009D5BAC">
        <w:rPr>
          <w:rFonts w:ascii="Times New Roman" w:hAnsi="Times New Roman" w:cs="Times New Roman"/>
          <w:sz w:val="24"/>
          <w:szCs w:val="24"/>
        </w:rPr>
        <w:t xml:space="preserve">the prevention of irregular migration, determining </w:t>
      </w:r>
      <w:r w:rsidR="00DD79A8" w:rsidRPr="009D5BAC">
        <w:rPr>
          <w:rFonts w:ascii="Times New Roman" w:hAnsi="Times New Roman" w:cs="Times New Roman"/>
          <w:sz w:val="24"/>
          <w:szCs w:val="24"/>
        </w:rPr>
        <w:t xml:space="preserve">migration status, migration procedures </w:t>
      </w:r>
      <w:r w:rsidRPr="009D5BAC">
        <w:rPr>
          <w:rFonts w:ascii="Times New Roman" w:hAnsi="Times New Roman" w:cs="Times New Roman"/>
          <w:sz w:val="24"/>
          <w:szCs w:val="24"/>
        </w:rPr>
        <w:t xml:space="preserve">for </w:t>
      </w:r>
      <w:r w:rsidR="00DD79A8" w:rsidRPr="009D5BAC">
        <w:rPr>
          <w:rFonts w:ascii="Times New Roman" w:hAnsi="Times New Roman" w:cs="Times New Roman"/>
          <w:sz w:val="24"/>
          <w:szCs w:val="24"/>
        </w:rPr>
        <w:t xml:space="preserve">entry, stay, return, </w:t>
      </w:r>
      <w:r w:rsidR="00487CAB" w:rsidRPr="009D5BAC">
        <w:rPr>
          <w:rFonts w:ascii="Times New Roman" w:hAnsi="Times New Roman" w:cs="Times New Roman"/>
          <w:sz w:val="24"/>
          <w:szCs w:val="24"/>
        </w:rPr>
        <w:t xml:space="preserve">and </w:t>
      </w:r>
      <w:r w:rsidR="00DD79A8" w:rsidRPr="009D5BAC">
        <w:rPr>
          <w:rFonts w:ascii="Times New Roman" w:hAnsi="Times New Roman" w:cs="Times New Roman"/>
          <w:sz w:val="24"/>
          <w:szCs w:val="24"/>
        </w:rPr>
        <w:t>expulsion</w:t>
      </w:r>
      <w:r w:rsidR="00487CAB" w:rsidRPr="009D5BAC">
        <w:rPr>
          <w:rFonts w:ascii="Times New Roman" w:hAnsi="Times New Roman" w:cs="Times New Roman"/>
          <w:sz w:val="24"/>
          <w:szCs w:val="24"/>
        </w:rPr>
        <w:t xml:space="preserve">; </w:t>
      </w:r>
      <w:r w:rsidR="00DD79A8" w:rsidRPr="009D5BAC">
        <w:rPr>
          <w:rFonts w:ascii="Times New Roman" w:hAnsi="Times New Roman" w:cs="Times New Roman"/>
          <w:sz w:val="24"/>
          <w:szCs w:val="24"/>
        </w:rPr>
        <w:t>asylum procedures, or infractions under migration and related legislation;</w:t>
      </w:r>
    </w:p>
    <w:p w14:paraId="65C4B869" w14:textId="410EFA4D" w:rsidR="00E53658" w:rsidRPr="009D5BAC" w:rsidRDefault="00E53658" w:rsidP="009D5BAC">
      <w:pPr>
        <w:pStyle w:val="ListParagraph"/>
        <w:numPr>
          <w:ilvl w:val="0"/>
          <w:numId w:val="2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The consideration of the </w:t>
      </w:r>
      <w:r w:rsidRPr="009D5BAC">
        <w:rPr>
          <w:rFonts w:ascii="Times New Roman" w:hAnsi="Times New Roman" w:cs="Times New Roman"/>
          <w:color w:val="000000" w:themeColor="text1"/>
          <w:sz w:val="24"/>
          <w:szCs w:val="24"/>
        </w:rPr>
        <w:t>disproportionate impact on women and children when States do</w:t>
      </w:r>
      <w:r w:rsidR="0037595B" w:rsidRPr="009D5BAC">
        <w:rPr>
          <w:rFonts w:ascii="Times New Roman" w:hAnsi="Times New Roman" w:cs="Times New Roman"/>
          <w:color w:val="000000" w:themeColor="text1"/>
          <w:sz w:val="24"/>
          <w:szCs w:val="24"/>
        </w:rPr>
        <w:t xml:space="preserve"> not </w:t>
      </w:r>
      <w:r w:rsidRPr="009D5BAC">
        <w:rPr>
          <w:rFonts w:ascii="Times New Roman" w:hAnsi="Times New Roman" w:cs="Times New Roman"/>
          <w:color w:val="000000" w:themeColor="text1"/>
          <w:sz w:val="24"/>
          <w:szCs w:val="24"/>
        </w:rPr>
        <w:t xml:space="preserve">ensure a gender </w:t>
      </w:r>
      <w:r w:rsidR="00CD7C60" w:rsidRPr="009D5BAC">
        <w:rPr>
          <w:rFonts w:ascii="Times New Roman" w:hAnsi="Times New Roman" w:cs="Times New Roman"/>
          <w:color w:val="000000" w:themeColor="text1"/>
          <w:sz w:val="24"/>
          <w:szCs w:val="24"/>
        </w:rPr>
        <w:t xml:space="preserve">or child rights </w:t>
      </w:r>
      <w:r w:rsidRPr="009D5BAC">
        <w:rPr>
          <w:rFonts w:ascii="Times New Roman" w:hAnsi="Times New Roman" w:cs="Times New Roman"/>
          <w:color w:val="000000" w:themeColor="text1"/>
          <w:sz w:val="24"/>
          <w:szCs w:val="24"/>
        </w:rPr>
        <w:t xml:space="preserve">perspective </w:t>
      </w:r>
      <w:r w:rsidR="00CD7C60" w:rsidRPr="009D5BAC">
        <w:rPr>
          <w:rFonts w:ascii="Times New Roman" w:hAnsi="Times New Roman" w:cs="Times New Roman"/>
          <w:color w:val="000000" w:themeColor="text1"/>
          <w:sz w:val="24"/>
          <w:szCs w:val="24"/>
        </w:rPr>
        <w:t>in migration laws and policies</w:t>
      </w:r>
      <w:r w:rsidRPr="009D5BAC">
        <w:rPr>
          <w:rFonts w:ascii="Times New Roman" w:hAnsi="Times New Roman" w:cs="Times New Roman"/>
          <w:color w:val="000000" w:themeColor="text1"/>
          <w:sz w:val="24"/>
          <w:szCs w:val="24"/>
        </w:rPr>
        <w:t xml:space="preserve">, including the obligation to implement </w:t>
      </w:r>
      <w:r w:rsidRPr="009D5BAC">
        <w:rPr>
          <w:rFonts w:ascii="Times New Roman" w:hAnsi="Times New Roman" w:cs="Times New Roman"/>
          <w:sz w:val="24"/>
          <w:szCs w:val="24"/>
        </w:rPr>
        <w:t xml:space="preserve">identification procedures for women victims of trafficking and </w:t>
      </w:r>
      <w:r w:rsidR="00CD7C60" w:rsidRPr="009D5BAC">
        <w:rPr>
          <w:rFonts w:ascii="Times New Roman" w:hAnsi="Times New Roman" w:cs="Times New Roman"/>
          <w:sz w:val="24"/>
          <w:szCs w:val="24"/>
        </w:rPr>
        <w:t xml:space="preserve">other groups </w:t>
      </w:r>
      <w:r w:rsidRPr="009D5BAC">
        <w:rPr>
          <w:rFonts w:ascii="Times New Roman" w:hAnsi="Times New Roman" w:cs="Times New Roman"/>
          <w:sz w:val="24"/>
          <w:szCs w:val="24"/>
        </w:rPr>
        <w:t>in n</w:t>
      </w:r>
      <w:r w:rsidR="00CD7C60" w:rsidRPr="009D5BAC">
        <w:rPr>
          <w:rFonts w:ascii="Times New Roman" w:hAnsi="Times New Roman" w:cs="Times New Roman"/>
          <w:sz w:val="24"/>
          <w:szCs w:val="24"/>
        </w:rPr>
        <w:t>eed of international protection</w:t>
      </w:r>
      <w:r w:rsidRPr="009D5BAC">
        <w:rPr>
          <w:rFonts w:ascii="Times New Roman" w:hAnsi="Times New Roman" w:cs="Times New Roman"/>
          <w:sz w:val="24"/>
          <w:szCs w:val="24"/>
        </w:rPr>
        <w:t xml:space="preserve"> that should never be placed in detention. </w:t>
      </w:r>
    </w:p>
    <w:p w14:paraId="4038D54C" w14:textId="5EDD7109" w:rsidR="00360ECF" w:rsidRPr="009D5BAC" w:rsidRDefault="009D5BAC" w:rsidP="00EB7CB5">
      <w:pPr>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C742B9" w:rsidRPr="009D5B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730C" w:rsidRPr="009D5BAC">
        <w:rPr>
          <w:rFonts w:ascii="Times New Roman" w:hAnsi="Times New Roman" w:cs="Times New Roman"/>
          <w:b/>
          <w:sz w:val="24"/>
          <w:szCs w:val="24"/>
        </w:rPr>
        <w:t xml:space="preserve">Proposed </w:t>
      </w:r>
      <w:r w:rsidR="00C742B9" w:rsidRPr="009D5BAC">
        <w:rPr>
          <w:rFonts w:ascii="Times New Roman" w:hAnsi="Times New Roman" w:cs="Times New Roman"/>
          <w:b/>
          <w:sz w:val="24"/>
          <w:szCs w:val="24"/>
        </w:rPr>
        <w:t xml:space="preserve">Themes </w:t>
      </w:r>
    </w:p>
    <w:p w14:paraId="7389D786" w14:textId="459C4CA6" w:rsidR="00F367D7" w:rsidRPr="009D5BAC" w:rsidRDefault="00360ECF" w:rsidP="00EB7CB5">
      <w:pPr>
        <w:pStyle w:val="ListParagraph"/>
        <w:numPr>
          <w:ilvl w:val="0"/>
          <w:numId w:val="1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Regressive trend o</w:t>
      </w:r>
      <w:r w:rsidR="00153F7A" w:rsidRPr="009D5BAC">
        <w:rPr>
          <w:rFonts w:ascii="Times New Roman" w:hAnsi="Times New Roman" w:cs="Times New Roman"/>
          <w:sz w:val="24"/>
          <w:szCs w:val="24"/>
        </w:rPr>
        <w:t>f</w:t>
      </w:r>
      <w:r w:rsidRPr="009D5BAC">
        <w:rPr>
          <w:rFonts w:ascii="Times New Roman" w:hAnsi="Times New Roman" w:cs="Times New Roman"/>
          <w:sz w:val="24"/>
          <w:szCs w:val="24"/>
        </w:rPr>
        <w:t xml:space="preserve"> the right to liberty in general, and the </w:t>
      </w:r>
      <w:r w:rsidR="00153F7A" w:rsidRPr="009D5BAC">
        <w:rPr>
          <w:rFonts w:ascii="Times New Roman" w:hAnsi="Times New Roman" w:cs="Times New Roman"/>
          <w:sz w:val="24"/>
          <w:szCs w:val="24"/>
        </w:rPr>
        <w:t>concern</w:t>
      </w:r>
      <w:r w:rsidRPr="009D5BAC">
        <w:rPr>
          <w:rFonts w:ascii="Times New Roman" w:hAnsi="Times New Roman" w:cs="Times New Roman"/>
          <w:sz w:val="24"/>
          <w:szCs w:val="24"/>
        </w:rPr>
        <w:t xml:space="preserve"> about the increasing use of detention </w:t>
      </w:r>
      <w:r w:rsidR="00F367D7" w:rsidRPr="009D5BAC">
        <w:rPr>
          <w:rFonts w:ascii="Times New Roman" w:hAnsi="Times New Roman" w:cs="Times New Roman"/>
          <w:sz w:val="24"/>
          <w:szCs w:val="24"/>
        </w:rPr>
        <w:t xml:space="preserve">in </w:t>
      </w:r>
      <w:r w:rsidR="00153F7A" w:rsidRPr="009D5BAC">
        <w:rPr>
          <w:rFonts w:ascii="Times New Roman" w:hAnsi="Times New Roman" w:cs="Times New Roman"/>
          <w:sz w:val="24"/>
          <w:szCs w:val="24"/>
        </w:rPr>
        <w:t>immigration-related administrative and criminal proceedings;</w:t>
      </w:r>
    </w:p>
    <w:p w14:paraId="4BBE140A" w14:textId="425D72EB" w:rsidR="00360ECF" w:rsidRPr="009D5BAC" w:rsidRDefault="00AA2468" w:rsidP="00EB7CB5">
      <w:pPr>
        <w:pStyle w:val="ListParagraph"/>
        <w:numPr>
          <w:ilvl w:val="0"/>
          <w:numId w:val="1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Detention in the </w:t>
      </w:r>
      <w:r w:rsidR="00360ECF" w:rsidRPr="009D5BAC">
        <w:rPr>
          <w:rFonts w:ascii="Times New Roman" w:hAnsi="Times New Roman" w:cs="Times New Roman"/>
          <w:sz w:val="24"/>
          <w:szCs w:val="24"/>
        </w:rPr>
        <w:t xml:space="preserve">context </w:t>
      </w:r>
      <w:r w:rsidR="00995A27" w:rsidRPr="009D5BAC">
        <w:rPr>
          <w:rFonts w:ascii="Times New Roman" w:hAnsi="Times New Roman" w:cs="Times New Roman"/>
          <w:sz w:val="24"/>
          <w:szCs w:val="24"/>
        </w:rPr>
        <w:t xml:space="preserve">of </w:t>
      </w:r>
      <w:r w:rsidR="00360ECF" w:rsidRPr="009D5BAC">
        <w:rPr>
          <w:rFonts w:ascii="Times New Roman" w:hAnsi="Times New Roman" w:cs="Times New Roman"/>
          <w:sz w:val="24"/>
          <w:szCs w:val="24"/>
        </w:rPr>
        <w:t xml:space="preserve">migration </w:t>
      </w:r>
      <w:r w:rsidRPr="009D5BAC">
        <w:rPr>
          <w:rFonts w:ascii="Times New Roman" w:hAnsi="Times New Roman" w:cs="Times New Roman"/>
          <w:sz w:val="24"/>
          <w:szCs w:val="24"/>
        </w:rPr>
        <w:t>and p</w:t>
      </w:r>
      <w:r w:rsidR="00360ECF" w:rsidRPr="009D5BAC">
        <w:rPr>
          <w:rFonts w:ascii="Times New Roman" w:hAnsi="Times New Roman" w:cs="Times New Roman"/>
          <w:sz w:val="24"/>
          <w:szCs w:val="24"/>
        </w:rPr>
        <w:t xml:space="preserve">roblems related to this issue: </w:t>
      </w:r>
      <w:r w:rsidR="001A7030" w:rsidRPr="009D5BAC">
        <w:rPr>
          <w:rFonts w:ascii="Times New Roman" w:hAnsi="Times New Roman" w:cs="Times New Roman"/>
          <w:sz w:val="24"/>
          <w:szCs w:val="24"/>
        </w:rPr>
        <w:t xml:space="preserve">detention as part of general policies of deterrence (despite no evidence/link that such policies or practices work); use of criminal or </w:t>
      </w:r>
      <w:r w:rsidR="00153F7A" w:rsidRPr="009D5BAC">
        <w:rPr>
          <w:rFonts w:ascii="Times New Roman" w:hAnsi="Times New Roman" w:cs="Times New Roman"/>
          <w:sz w:val="24"/>
          <w:szCs w:val="24"/>
        </w:rPr>
        <w:t>prison</w:t>
      </w:r>
      <w:r w:rsidR="001A7030" w:rsidRPr="009D5BAC">
        <w:rPr>
          <w:rFonts w:ascii="Times New Roman" w:hAnsi="Times New Roman" w:cs="Times New Roman"/>
          <w:sz w:val="24"/>
          <w:szCs w:val="24"/>
        </w:rPr>
        <w:t xml:space="preserve">-like facilities; detention of children, families, victims of torture, trafficking, asylum seekers and other migrants who are particularly vulnerable to violations of their human rights; bi-lateral and multi-lateral cooperation on increasing detention capacity, often in countries with weak </w:t>
      </w:r>
      <w:r w:rsidR="00974638" w:rsidRPr="009D5BAC">
        <w:rPr>
          <w:rFonts w:ascii="Times New Roman" w:hAnsi="Times New Roman" w:cs="Times New Roman"/>
          <w:sz w:val="24"/>
          <w:szCs w:val="24"/>
        </w:rPr>
        <w:t xml:space="preserve">institutions and </w:t>
      </w:r>
      <w:r w:rsidR="001A7030" w:rsidRPr="009D5BAC">
        <w:rPr>
          <w:rFonts w:ascii="Times New Roman" w:hAnsi="Times New Roman" w:cs="Times New Roman"/>
          <w:sz w:val="24"/>
          <w:szCs w:val="24"/>
        </w:rPr>
        <w:t>rule of law</w:t>
      </w:r>
      <w:r w:rsidR="00974638" w:rsidRPr="009D5BAC">
        <w:rPr>
          <w:rFonts w:ascii="Times New Roman" w:hAnsi="Times New Roman" w:cs="Times New Roman"/>
          <w:sz w:val="24"/>
          <w:szCs w:val="24"/>
        </w:rPr>
        <w:t>, as a means of preventing transit migration; detention for the purposes of immigration control being referred to euphemistically, including as a “protection” measure;</w:t>
      </w:r>
      <w:r w:rsidR="001A7030" w:rsidRPr="009D5BAC">
        <w:rPr>
          <w:rFonts w:ascii="Times New Roman" w:hAnsi="Times New Roman" w:cs="Times New Roman"/>
          <w:sz w:val="24"/>
          <w:szCs w:val="24"/>
        </w:rPr>
        <w:t xml:space="preserve"> </w:t>
      </w:r>
      <w:r w:rsidR="00360ECF" w:rsidRPr="009D5BAC">
        <w:rPr>
          <w:rFonts w:ascii="Times New Roman" w:hAnsi="Times New Roman" w:cs="Times New Roman"/>
          <w:sz w:val="24"/>
          <w:szCs w:val="24"/>
        </w:rPr>
        <w:t>increasing use of immigration detention centres administered by private companies</w:t>
      </w:r>
      <w:r w:rsidR="00153F7A" w:rsidRPr="009D5BAC">
        <w:rPr>
          <w:rFonts w:ascii="Times New Roman" w:hAnsi="Times New Roman" w:cs="Times New Roman"/>
          <w:sz w:val="24"/>
          <w:szCs w:val="24"/>
        </w:rPr>
        <w:t>;</w:t>
      </w:r>
      <w:r w:rsidR="00360ECF" w:rsidRPr="009D5BAC">
        <w:rPr>
          <w:rFonts w:ascii="Times New Roman" w:hAnsi="Times New Roman" w:cs="Times New Roman"/>
          <w:sz w:val="24"/>
          <w:szCs w:val="24"/>
        </w:rPr>
        <w:t xml:space="preserve"> </w:t>
      </w:r>
      <w:r w:rsidR="00977F74" w:rsidRPr="009D5BAC">
        <w:rPr>
          <w:rFonts w:ascii="Times New Roman" w:hAnsi="Times New Roman" w:cs="Times New Roman"/>
          <w:sz w:val="24"/>
          <w:szCs w:val="24"/>
        </w:rPr>
        <w:t>the current situation in some countries where numbers of non-citizens in administrative detention exceeds the number of sentenced prisoners or detainees</w:t>
      </w:r>
      <w:r w:rsidR="00153F7A" w:rsidRPr="009D5BAC">
        <w:rPr>
          <w:rFonts w:ascii="Times New Roman" w:hAnsi="Times New Roman" w:cs="Times New Roman"/>
          <w:sz w:val="24"/>
          <w:szCs w:val="24"/>
        </w:rPr>
        <w:t>;</w:t>
      </w:r>
      <w:r w:rsidR="00977F74" w:rsidRPr="009D5BAC">
        <w:rPr>
          <w:rFonts w:ascii="Times New Roman" w:hAnsi="Times New Roman" w:cs="Times New Roman"/>
          <w:sz w:val="24"/>
          <w:szCs w:val="24"/>
        </w:rPr>
        <w:t xml:space="preserve"> the increasing </w:t>
      </w:r>
      <w:r w:rsidR="00153F7A" w:rsidRPr="009D5BAC">
        <w:rPr>
          <w:rFonts w:ascii="Times New Roman" w:hAnsi="Times New Roman" w:cs="Times New Roman"/>
          <w:sz w:val="24"/>
          <w:szCs w:val="24"/>
        </w:rPr>
        <w:t xml:space="preserve">use of measures based on </w:t>
      </w:r>
      <w:r w:rsidR="00977F74" w:rsidRPr="009D5BAC">
        <w:rPr>
          <w:rFonts w:ascii="Times New Roman" w:hAnsi="Times New Roman" w:cs="Times New Roman"/>
          <w:sz w:val="24"/>
          <w:szCs w:val="24"/>
        </w:rPr>
        <w:t>national security</w:t>
      </w:r>
      <w:r w:rsidR="00153F7A" w:rsidRPr="009D5BAC">
        <w:rPr>
          <w:rFonts w:ascii="Times New Roman" w:hAnsi="Times New Roman" w:cs="Times New Roman"/>
          <w:sz w:val="24"/>
          <w:szCs w:val="24"/>
        </w:rPr>
        <w:t xml:space="preserve"> grounds</w:t>
      </w:r>
      <w:r w:rsidR="00977F74" w:rsidRPr="009D5BAC">
        <w:rPr>
          <w:rFonts w:ascii="Times New Roman" w:hAnsi="Times New Roman" w:cs="Times New Roman"/>
          <w:sz w:val="24"/>
          <w:szCs w:val="24"/>
        </w:rPr>
        <w:t xml:space="preserve">, </w:t>
      </w:r>
      <w:r w:rsidR="007E6103" w:rsidRPr="009D5BAC">
        <w:rPr>
          <w:rFonts w:ascii="Times New Roman" w:hAnsi="Times New Roman" w:cs="Times New Roman"/>
          <w:sz w:val="24"/>
          <w:szCs w:val="24"/>
        </w:rPr>
        <w:t>the implementation of “</w:t>
      </w:r>
      <w:r w:rsidR="00153F7A" w:rsidRPr="009D5BAC">
        <w:rPr>
          <w:rFonts w:ascii="Times New Roman" w:hAnsi="Times New Roman" w:cs="Times New Roman"/>
          <w:sz w:val="24"/>
          <w:szCs w:val="24"/>
        </w:rPr>
        <w:t>z</w:t>
      </w:r>
      <w:r w:rsidR="007E6103" w:rsidRPr="009D5BAC">
        <w:rPr>
          <w:rFonts w:ascii="Times New Roman" w:hAnsi="Times New Roman" w:cs="Times New Roman"/>
          <w:sz w:val="24"/>
          <w:szCs w:val="24"/>
        </w:rPr>
        <w:t xml:space="preserve">ero tolerance” </w:t>
      </w:r>
      <w:r w:rsidR="006B7679" w:rsidRPr="009D5BAC">
        <w:rPr>
          <w:rFonts w:ascii="Times New Roman" w:hAnsi="Times New Roman" w:cs="Times New Roman"/>
          <w:sz w:val="24"/>
          <w:szCs w:val="24"/>
        </w:rPr>
        <w:t xml:space="preserve">or “hostile environment” </w:t>
      </w:r>
      <w:r w:rsidR="007E6103" w:rsidRPr="009D5BAC">
        <w:rPr>
          <w:rFonts w:ascii="Times New Roman" w:hAnsi="Times New Roman" w:cs="Times New Roman"/>
          <w:sz w:val="24"/>
          <w:szCs w:val="24"/>
        </w:rPr>
        <w:t xml:space="preserve">policies, </w:t>
      </w:r>
      <w:r w:rsidR="00977F74" w:rsidRPr="009D5BAC">
        <w:rPr>
          <w:rFonts w:ascii="Times New Roman" w:hAnsi="Times New Roman" w:cs="Times New Roman"/>
          <w:sz w:val="24"/>
          <w:szCs w:val="24"/>
        </w:rPr>
        <w:t>etc.</w:t>
      </w:r>
      <w:r w:rsidR="00153F7A" w:rsidRPr="009D5BAC">
        <w:rPr>
          <w:rFonts w:ascii="Times New Roman" w:hAnsi="Times New Roman" w:cs="Times New Roman"/>
          <w:sz w:val="24"/>
          <w:szCs w:val="24"/>
        </w:rPr>
        <w:t>;</w:t>
      </w:r>
    </w:p>
    <w:p w14:paraId="32D480F1" w14:textId="4D93B13D" w:rsidR="00AA2468" w:rsidRPr="009D5BAC" w:rsidRDefault="00AA2468" w:rsidP="00EB7CB5">
      <w:pPr>
        <w:pStyle w:val="ListParagraph"/>
        <w:numPr>
          <w:ilvl w:val="0"/>
          <w:numId w:val="1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Detention in the context of criminal proceedings and problems related to this issue: discrimination against migrants in criminal proceedings, the application of detention to migrants as a rule, </w:t>
      </w:r>
      <w:r w:rsidR="003C24C7" w:rsidRPr="009D5BAC">
        <w:rPr>
          <w:rFonts w:ascii="Times New Roman" w:hAnsi="Times New Roman" w:cs="Times New Roman"/>
          <w:sz w:val="24"/>
          <w:szCs w:val="24"/>
        </w:rPr>
        <w:t xml:space="preserve">disproportional requirements and the </w:t>
      </w:r>
      <w:r w:rsidRPr="009D5BAC">
        <w:rPr>
          <w:rFonts w:ascii="Times New Roman" w:hAnsi="Times New Roman" w:cs="Times New Roman"/>
          <w:sz w:val="24"/>
          <w:szCs w:val="24"/>
        </w:rPr>
        <w:t xml:space="preserve">impossibility to </w:t>
      </w:r>
      <w:r w:rsidR="003C24C7" w:rsidRPr="009D5BAC">
        <w:rPr>
          <w:rFonts w:ascii="Times New Roman" w:hAnsi="Times New Roman" w:cs="Times New Roman"/>
          <w:sz w:val="24"/>
          <w:szCs w:val="24"/>
        </w:rPr>
        <w:t>apply for</w:t>
      </w:r>
      <w:r w:rsidRPr="009D5BAC">
        <w:rPr>
          <w:rFonts w:ascii="Times New Roman" w:hAnsi="Times New Roman" w:cs="Times New Roman"/>
          <w:sz w:val="24"/>
          <w:szCs w:val="24"/>
        </w:rPr>
        <w:t xml:space="preserve"> alternatives to detention</w:t>
      </w:r>
      <w:r w:rsidR="003C24C7" w:rsidRPr="009D5BAC">
        <w:rPr>
          <w:rFonts w:ascii="Times New Roman" w:hAnsi="Times New Roman" w:cs="Times New Roman"/>
          <w:sz w:val="24"/>
          <w:szCs w:val="24"/>
        </w:rPr>
        <w:t>, the importance to guarantee consular assistance.</w:t>
      </w:r>
    </w:p>
    <w:p w14:paraId="56139D3F" w14:textId="77777777" w:rsidR="00360ECF" w:rsidRPr="009D5BAC" w:rsidRDefault="00360ECF" w:rsidP="00EB7CB5">
      <w:pPr>
        <w:pStyle w:val="ListParagraph"/>
        <w:numPr>
          <w:ilvl w:val="0"/>
          <w:numId w:val="1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Increasing attention of the Committee through COBs, General Comments, Press releases, statements, etc.;</w:t>
      </w:r>
    </w:p>
    <w:p w14:paraId="49845D04" w14:textId="77777777" w:rsidR="00360ECF" w:rsidRPr="009D5BAC" w:rsidRDefault="00360ECF" w:rsidP="00EB7CB5">
      <w:pPr>
        <w:pStyle w:val="ListParagraph"/>
        <w:numPr>
          <w:ilvl w:val="0"/>
          <w:numId w:val="1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Increasing attention of other Treaty Bodies, Special Procedures and Regional Human Rights Bodies;</w:t>
      </w:r>
    </w:p>
    <w:p w14:paraId="75F14834" w14:textId="77777777" w:rsidR="00360ECF" w:rsidRPr="009D5BAC" w:rsidRDefault="00360ECF" w:rsidP="00EB7CB5">
      <w:pPr>
        <w:pStyle w:val="ListParagraph"/>
        <w:numPr>
          <w:ilvl w:val="0"/>
          <w:numId w:val="1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Importance and necessity for clarifying and specifying the existing obligations of Member States;</w:t>
      </w:r>
    </w:p>
    <w:p w14:paraId="446BE65B" w14:textId="0F60D739" w:rsidR="00360ECF" w:rsidRDefault="00360ECF" w:rsidP="00EB7CB5">
      <w:pPr>
        <w:pStyle w:val="ListParagraph"/>
        <w:numPr>
          <w:ilvl w:val="0"/>
          <w:numId w:val="17"/>
        </w:num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Content and scope of the General Comment</w:t>
      </w:r>
      <w:r w:rsidR="00A2730C" w:rsidRPr="009D5BAC">
        <w:rPr>
          <w:rFonts w:ascii="Times New Roman" w:hAnsi="Times New Roman" w:cs="Times New Roman"/>
          <w:sz w:val="24"/>
          <w:szCs w:val="24"/>
        </w:rPr>
        <w:t>.</w:t>
      </w:r>
    </w:p>
    <w:p w14:paraId="183CC137" w14:textId="77777777" w:rsidR="009D5BAC" w:rsidRPr="009D5BAC" w:rsidRDefault="009D5BAC" w:rsidP="009D5BAC">
      <w:pPr>
        <w:pStyle w:val="ListParagraph"/>
        <w:spacing w:line="276" w:lineRule="auto"/>
        <w:jc w:val="both"/>
        <w:rPr>
          <w:rFonts w:ascii="Times New Roman" w:hAnsi="Times New Roman" w:cs="Times New Roman"/>
          <w:sz w:val="24"/>
          <w:szCs w:val="24"/>
        </w:rPr>
      </w:pPr>
    </w:p>
    <w:p w14:paraId="112D4D46" w14:textId="3D021E5C" w:rsidR="00A2730C" w:rsidRPr="009D5BAC" w:rsidRDefault="00A2730C" w:rsidP="009D5BAC">
      <w:pPr>
        <w:pStyle w:val="ListParagraph"/>
        <w:numPr>
          <w:ilvl w:val="0"/>
          <w:numId w:val="29"/>
        </w:numPr>
        <w:spacing w:line="276" w:lineRule="auto"/>
        <w:jc w:val="both"/>
        <w:rPr>
          <w:rFonts w:ascii="Times New Roman" w:hAnsi="Times New Roman" w:cs="Times New Roman"/>
          <w:b/>
          <w:sz w:val="24"/>
          <w:szCs w:val="24"/>
        </w:rPr>
      </w:pPr>
      <w:r w:rsidRPr="009D5BAC">
        <w:rPr>
          <w:rFonts w:ascii="Times New Roman" w:hAnsi="Times New Roman" w:cs="Times New Roman"/>
          <w:b/>
          <w:sz w:val="24"/>
          <w:szCs w:val="24"/>
        </w:rPr>
        <w:t>Call for Submissions</w:t>
      </w:r>
    </w:p>
    <w:p w14:paraId="61490A6B" w14:textId="77777777" w:rsidR="00B10026" w:rsidRPr="009D5BAC" w:rsidRDefault="00A2730C" w:rsidP="00A2730C">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All stakeholders (States, United Nations agencies and entities, civil society organizations, national human rights institutions, academia and others) are invited to prov</w:t>
      </w:r>
      <w:r w:rsidR="00B10026" w:rsidRPr="009D5BAC">
        <w:rPr>
          <w:rFonts w:ascii="Times New Roman" w:hAnsi="Times New Roman" w:cs="Times New Roman"/>
          <w:sz w:val="24"/>
          <w:szCs w:val="24"/>
        </w:rPr>
        <w:t xml:space="preserve">ide inputs to this initiative through a questionnaire. </w:t>
      </w:r>
    </w:p>
    <w:p w14:paraId="50252EF9" w14:textId="5E883E6B" w:rsidR="00A2730C" w:rsidRPr="009D5BAC" w:rsidRDefault="00B10026" w:rsidP="00A2730C">
      <w:pPr>
        <w:spacing w:line="276" w:lineRule="auto"/>
        <w:jc w:val="both"/>
        <w:rPr>
          <w:rFonts w:ascii="Times New Roman" w:hAnsi="Times New Roman" w:cs="Times New Roman"/>
          <w:b/>
          <w:sz w:val="24"/>
          <w:szCs w:val="24"/>
        </w:rPr>
      </w:pPr>
      <w:r w:rsidRPr="009D5BAC">
        <w:rPr>
          <w:rFonts w:ascii="Times New Roman" w:hAnsi="Times New Roman" w:cs="Times New Roman"/>
          <w:sz w:val="24"/>
          <w:szCs w:val="24"/>
        </w:rPr>
        <w:t>Responses to the questionnaire should be sent e</w:t>
      </w:r>
      <w:r w:rsidR="00A2730C" w:rsidRPr="009D5BAC">
        <w:rPr>
          <w:rFonts w:ascii="Times New Roman" w:hAnsi="Times New Roman" w:cs="Times New Roman"/>
          <w:sz w:val="24"/>
          <w:szCs w:val="24"/>
        </w:rPr>
        <w:t xml:space="preserve">lectronically in Word format to the email: </w:t>
      </w:r>
      <w:hyperlink r:id="rId8" w:history="1">
        <w:r w:rsidR="00A2730C" w:rsidRPr="009D5BAC">
          <w:rPr>
            <w:rStyle w:val="Hyperlink"/>
            <w:rFonts w:ascii="Times New Roman" w:hAnsi="Times New Roman" w:cs="Times New Roman"/>
            <w:sz w:val="24"/>
            <w:szCs w:val="24"/>
          </w:rPr>
          <w:t>cmw@ohchr.org</w:t>
        </w:r>
      </w:hyperlink>
      <w:r w:rsidRPr="009D5BAC">
        <w:rPr>
          <w:rFonts w:ascii="Times New Roman" w:hAnsi="Times New Roman" w:cs="Times New Roman"/>
          <w:sz w:val="24"/>
          <w:szCs w:val="24"/>
        </w:rPr>
        <w:t xml:space="preserve"> indicating “Submission for G</w:t>
      </w:r>
      <w:r w:rsidR="00A2730C" w:rsidRPr="009D5BAC">
        <w:rPr>
          <w:rFonts w:ascii="Times New Roman" w:hAnsi="Times New Roman" w:cs="Times New Roman"/>
          <w:sz w:val="24"/>
          <w:szCs w:val="24"/>
        </w:rPr>
        <w:t xml:space="preserve">eneral </w:t>
      </w:r>
      <w:r w:rsidRPr="009D5BAC">
        <w:rPr>
          <w:rFonts w:ascii="Times New Roman" w:hAnsi="Times New Roman" w:cs="Times New Roman"/>
          <w:sz w:val="24"/>
          <w:szCs w:val="24"/>
        </w:rPr>
        <w:t>C</w:t>
      </w:r>
      <w:r w:rsidR="00A2730C" w:rsidRPr="009D5BAC">
        <w:rPr>
          <w:rFonts w:ascii="Times New Roman" w:hAnsi="Times New Roman" w:cs="Times New Roman"/>
          <w:sz w:val="24"/>
          <w:szCs w:val="24"/>
        </w:rPr>
        <w:t xml:space="preserve">omment </w:t>
      </w:r>
      <w:r w:rsidRPr="009D5BAC">
        <w:rPr>
          <w:rFonts w:ascii="Times New Roman" w:hAnsi="Times New Roman" w:cs="Times New Roman"/>
          <w:sz w:val="24"/>
          <w:szCs w:val="24"/>
        </w:rPr>
        <w:t>on Migrants’ Right to Liberty</w:t>
      </w:r>
      <w:r w:rsidR="00A2730C" w:rsidRPr="009D5BAC">
        <w:rPr>
          <w:rFonts w:ascii="Times New Roman" w:hAnsi="Times New Roman" w:cs="Times New Roman"/>
          <w:sz w:val="24"/>
          <w:szCs w:val="24"/>
        </w:rPr>
        <w:t>” in the subject heading.</w:t>
      </w:r>
      <w:r w:rsidRPr="009D5BAC">
        <w:rPr>
          <w:rFonts w:ascii="Times New Roman" w:hAnsi="Times New Roman" w:cs="Times New Roman"/>
          <w:sz w:val="24"/>
          <w:szCs w:val="24"/>
        </w:rPr>
        <w:t xml:space="preserve">  </w:t>
      </w:r>
      <w:r w:rsidR="00A2730C" w:rsidRPr="009D5BAC">
        <w:rPr>
          <w:rFonts w:ascii="Times New Roman" w:hAnsi="Times New Roman" w:cs="Times New Roman"/>
          <w:b/>
          <w:sz w:val="24"/>
          <w:szCs w:val="24"/>
        </w:rPr>
        <w:t>Submissions should not exceed 10 pages and should be received by 1 April 2019 at the latest.</w:t>
      </w:r>
      <w:r w:rsidR="00A2730C" w:rsidRPr="009D5BAC">
        <w:rPr>
          <w:rFonts w:ascii="Times New Roman" w:hAnsi="Times New Roman" w:cs="Times New Roman"/>
          <w:sz w:val="24"/>
          <w:szCs w:val="24"/>
        </w:rPr>
        <w:t xml:space="preserve">  </w:t>
      </w:r>
      <w:r w:rsidRPr="009D5BAC">
        <w:rPr>
          <w:rFonts w:ascii="Times New Roman" w:hAnsi="Times New Roman" w:cs="Times New Roman"/>
          <w:sz w:val="24"/>
          <w:szCs w:val="24"/>
        </w:rPr>
        <w:t xml:space="preserve">The name of the stakeholder making the submission should be clearly indicated on the first page of the submission.  </w:t>
      </w:r>
      <w:r w:rsidR="00A2730C" w:rsidRPr="009D5BAC">
        <w:rPr>
          <w:rFonts w:ascii="Times New Roman" w:hAnsi="Times New Roman" w:cs="Times New Roman"/>
          <w:sz w:val="24"/>
          <w:szCs w:val="24"/>
        </w:rPr>
        <w:t xml:space="preserve">Written contributions will not be translated and should </w:t>
      </w:r>
      <w:r w:rsidRPr="009D5BAC">
        <w:rPr>
          <w:rFonts w:ascii="Times New Roman" w:hAnsi="Times New Roman" w:cs="Times New Roman"/>
          <w:sz w:val="24"/>
          <w:szCs w:val="24"/>
        </w:rPr>
        <w:t xml:space="preserve">preferably </w:t>
      </w:r>
      <w:r w:rsidR="00A2730C" w:rsidRPr="009D5BAC">
        <w:rPr>
          <w:rFonts w:ascii="Times New Roman" w:hAnsi="Times New Roman" w:cs="Times New Roman"/>
          <w:sz w:val="24"/>
          <w:szCs w:val="24"/>
        </w:rPr>
        <w:t>be submitted in English</w:t>
      </w:r>
      <w:r w:rsidRPr="009D5BAC">
        <w:rPr>
          <w:rFonts w:ascii="Times New Roman" w:hAnsi="Times New Roman" w:cs="Times New Roman"/>
          <w:sz w:val="24"/>
          <w:szCs w:val="24"/>
        </w:rPr>
        <w:t xml:space="preserve">.  Submissions in French and </w:t>
      </w:r>
      <w:r w:rsidR="00A2730C" w:rsidRPr="009D5BAC">
        <w:rPr>
          <w:rFonts w:ascii="Times New Roman" w:hAnsi="Times New Roman" w:cs="Times New Roman"/>
          <w:sz w:val="24"/>
          <w:szCs w:val="24"/>
        </w:rPr>
        <w:t xml:space="preserve">Spanish </w:t>
      </w:r>
      <w:r w:rsidRPr="009D5BAC">
        <w:rPr>
          <w:rFonts w:ascii="Times New Roman" w:hAnsi="Times New Roman" w:cs="Times New Roman"/>
          <w:sz w:val="24"/>
          <w:szCs w:val="24"/>
        </w:rPr>
        <w:t>will also be accepted</w:t>
      </w:r>
      <w:r w:rsidR="00A2730C" w:rsidRPr="009D5BAC">
        <w:rPr>
          <w:rFonts w:ascii="Times New Roman" w:hAnsi="Times New Roman" w:cs="Times New Roman"/>
          <w:sz w:val="24"/>
          <w:szCs w:val="24"/>
        </w:rPr>
        <w:t xml:space="preserve">.  </w:t>
      </w:r>
      <w:r w:rsidR="00A2730C" w:rsidRPr="009D5BAC">
        <w:rPr>
          <w:rFonts w:ascii="Times New Roman" w:hAnsi="Times New Roman" w:cs="Times New Roman"/>
          <w:b/>
          <w:sz w:val="24"/>
          <w:szCs w:val="24"/>
        </w:rPr>
        <w:t xml:space="preserve">All submissions will be posted on the webpage of the Committee unless explicitly indicated to the contrary. </w:t>
      </w:r>
    </w:p>
    <w:p w14:paraId="72323313" w14:textId="4C3487BA" w:rsidR="00A2730C" w:rsidRPr="009D5BAC" w:rsidRDefault="009D5BAC" w:rsidP="009D5BAC">
      <w:pPr>
        <w:pStyle w:val="ListParagraph"/>
        <w:numPr>
          <w:ilvl w:val="0"/>
          <w:numId w:val="29"/>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2730C" w:rsidRPr="009D5BAC">
        <w:rPr>
          <w:rFonts w:ascii="Times New Roman" w:hAnsi="Times New Roman" w:cs="Times New Roman"/>
          <w:b/>
          <w:sz w:val="24"/>
          <w:szCs w:val="24"/>
        </w:rPr>
        <w:t>Methodology</w:t>
      </w:r>
    </w:p>
    <w:p w14:paraId="2CFCE3B2" w14:textId="77777777" w:rsidR="00A2730C" w:rsidRPr="009D5BAC" w:rsidRDefault="00A2730C" w:rsidP="00A2730C">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A Working Group has been established to coordinate the drafting of the general comment.  The Working Group will coordinate with relevant United Nations human rights mechanisms and others in elaborating this General Comment.</w:t>
      </w:r>
    </w:p>
    <w:p w14:paraId="6FB2B23C" w14:textId="1D615B15" w:rsidR="00A2730C" w:rsidRPr="009D5BAC" w:rsidRDefault="00A2730C" w:rsidP="00A2730C">
      <w:pPr>
        <w:spacing w:line="276" w:lineRule="auto"/>
        <w:jc w:val="both"/>
        <w:rPr>
          <w:rFonts w:ascii="Times New Roman" w:hAnsi="Times New Roman" w:cs="Times New Roman"/>
          <w:sz w:val="24"/>
          <w:szCs w:val="24"/>
        </w:rPr>
      </w:pPr>
      <w:r w:rsidRPr="009D5BAC">
        <w:rPr>
          <w:rFonts w:ascii="Times New Roman" w:hAnsi="Times New Roman" w:cs="Times New Roman"/>
          <w:sz w:val="24"/>
          <w:szCs w:val="24"/>
        </w:rPr>
        <w:t xml:space="preserve">Following the call for inputs, the Working Group will establish a draft of the General Comment and will hold a half-day general discussion on the draft for additional input by stakeholders. Depending upon funding, </w:t>
      </w:r>
      <w:r w:rsidR="006F30AC" w:rsidRPr="009D5BAC">
        <w:rPr>
          <w:rFonts w:ascii="Times New Roman" w:hAnsi="Times New Roman" w:cs="Times New Roman"/>
          <w:sz w:val="24"/>
          <w:szCs w:val="24"/>
        </w:rPr>
        <w:t xml:space="preserve">expert and regional </w:t>
      </w:r>
      <w:r w:rsidRPr="009D5BAC">
        <w:rPr>
          <w:rFonts w:ascii="Times New Roman" w:hAnsi="Times New Roman" w:cs="Times New Roman"/>
          <w:sz w:val="24"/>
          <w:szCs w:val="24"/>
        </w:rPr>
        <w:t>consultations may also be held</w:t>
      </w:r>
      <w:r w:rsidR="006F30AC" w:rsidRPr="009D5BAC">
        <w:rPr>
          <w:rFonts w:ascii="Times New Roman" w:hAnsi="Times New Roman" w:cs="Times New Roman"/>
          <w:sz w:val="24"/>
          <w:szCs w:val="24"/>
        </w:rPr>
        <w:t>.</w:t>
      </w:r>
      <w:r w:rsidRPr="009D5BAC">
        <w:rPr>
          <w:rFonts w:ascii="Times New Roman" w:hAnsi="Times New Roman" w:cs="Times New Roman"/>
          <w:sz w:val="24"/>
          <w:szCs w:val="24"/>
        </w:rPr>
        <w:t xml:space="preserve">  </w:t>
      </w:r>
    </w:p>
    <w:p w14:paraId="7A710773" w14:textId="77777777" w:rsidR="00977F74" w:rsidRPr="009D5BAC" w:rsidRDefault="00977F74" w:rsidP="00EB7CB5">
      <w:pPr>
        <w:pStyle w:val="ListParagraph"/>
        <w:spacing w:line="276" w:lineRule="auto"/>
        <w:jc w:val="both"/>
        <w:rPr>
          <w:rFonts w:ascii="Times New Roman" w:hAnsi="Times New Roman" w:cs="Times New Roman"/>
          <w:sz w:val="24"/>
          <w:szCs w:val="24"/>
        </w:rPr>
      </w:pPr>
    </w:p>
    <w:sectPr w:rsidR="00977F74" w:rsidRPr="009D5B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9852" w14:textId="77777777" w:rsidR="009A058B" w:rsidRDefault="009A058B" w:rsidP="00DD79A8">
      <w:pPr>
        <w:spacing w:after="0" w:line="240" w:lineRule="auto"/>
      </w:pPr>
      <w:r>
        <w:separator/>
      </w:r>
    </w:p>
  </w:endnote>
  <w:endnote w:type="continuationSeparator" w:id="0">
    <w:p w14:paraId="19775B3B" w14:textId="77777777" w:rsidR="009A058B" w:rsidRDefault="009A058B" w:rsidP="00DD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6ECC" w14:textId="77777777" w:rsidR="009A058B" w:rsidRDefault="009A058B" w:rsidP="00DD79A8">
      <w:pPr>
        <w:spacing w:after="0" w:line="240" w:lineRule="auto"/>
      </w:pPr>
      <w:r>
        <w:separator/>
      </w:r>
    </w:p>
  </w:footnote>
  <w:footnote w:type="continuationSeparator" w:id="0">
    <w:p w14:paraId="7A84293A" w14:textId="77777777" w:rsidR="009A058B" w:rsidRDefault="009A058B" w:rsidP="00DD7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D07"/>
    <w:multiLevelType w:val="hybridMultilevel"/>
    <w:tmpl w:val="E76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27B0"/>
    <w:multiLevelType w:val="hybridMultilevel"/>
    <w:tmpl w:val="4F26EB2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0A535F"/>
    <w:multiLevelType w:val="hybridMultilevel"/>
    <w:tmpl w:val="7A6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751E7"/>
    <w:multiLevelType w:val="hybridMultilevel"/>
    <w:tmpl w:val="A5065886"/>
    <w:lvl w:ilvl="0" w:tplc="FD4E3E04">
      <w:numFmt w:val="bullet"/>
      <w:lvlText w:val="•"/>
      <w:lvlJc w:val="left"/>
      <w:pPr>
        <w:ind w:left="856" w:hanging="245"/>
      </w:pPr>
      <w:rPr>
        <w:rFonts w:hint="default"/>
        <w:w w:val="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F50"/>
    <w:multiLevelType w:val="hybridMultilevel"/>
    <w:tmpl w:val="4AD075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8D5034"/>
    <w:multiLevelType w:val="multilevel"/>
    <w:tmpl w:val="010466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4C56E4"/>
    <w:multiLevelType w:val="hybridMultilevel"/>
    <w:tmpl w:val="AF62DBF8"/>
    <w:lvl w:ilvl="0" w:tplc="DB1A1EB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D05B8F"/>
    <w:multiLevelType w:val="hybridMultilevel"/>
    <w:tmpl w:val="8C02C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007F4A"/>
    <w:multiLevelType w:val="multilevel"/>
    <w:tmpl w:val="0ACEBD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581D32"/>
    <w:multiLevelType w:val="hybridMultilevel"/>
    <w:tmpl w:val="78DADFE8"/>
    <w:lvl w:ilvl="0" w:tplc="8BCCB7CA">
      <w:start w:val="1"/>
      <w:numFmt w:val="lowerRoman"/>
      <w:lvlText w:val="(%1)"/>
      <w:lvlJc w:val="left"/>
      <w:pPr>
        <w:ind w:left="1623" w:hanging="72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0" w15:restartNumberingAfterBreak="0">
    <w:nsid w:val="2D6238F5"/>
    <w:multiLevelType w:val="multilevel"/>
    <w:tmpl w:val="8DA6A4AC"/>
    <w:lvl w:ilvl="0">
      <w:start w:val="3"/>
      <w:numFmt w:val="decimal"/>
      <w:lvlText w:val="%1"/>
      <w:lvlJc w:val="left"/>
      <w:pPr>
        <w:ind w:left="554" w:hanging="430"/>
      </w:pPr>
      <w:rPr>
        <w:rFonts w:hint="default"/>
      </w:rPr>
    </w:lvl>
    <w:lvl w:ilvl="1">
      <w:start w:val="1"/>
      <w:numFmt w:val="decimal"/>
      <w:lvlText w:val="%1.%2."/>
      <w:lvlJc w:val="left"/>
      <w:pPr>
        <w:ind w:left="554" w:hanging="430"/>
      </w:pPr>
      <w:rPr>
        <w:rFonts w:hint="default"/>
        <w:w w:val="106"/>
      </w:rPr>
    </w:lvl>
    <w:lvl w:ilvl="2">
      <w:numFmt w:val="bullet"/>
      <w:lvlText w:val="•"/>
      <w:lvlJc w:val="left"/>
      <w:pPr>
        <w:ind w:left="827" w:hanging="253"/>
      </w:pPr>
      <w:rPr>
        <w:rFonts w:hint="default"/>
        <w:w w:val="81"/>
      </w:rPr>
    </w:lvl>
    <w:lvl w:ilvl="3">
      <w:numFmt w:val="bullet"/>
      <w:lvlText w:val="o"/>
      <w:lvlJc w:val="left"/>
      <w:pPr>
        <w:ind w:left="1542" w:hanging="355"/>
      </w:pPr>
      <w:rPr>
        <w:rFonts w:ascii="Calibri" w:eastAsia="Calibri" w:hAnsi="Calibri" w:cs="Calibri" w:hint="default"/>
        <w:w w:val="106"/>
        <w:sz w:val="24"/>
        <w:szCs w:val="24"/>
      </w:rPr>
    </w:lvl>
    <w:lvl w:ilvl="4">
      <w:numFmt w:val="bullet"/>
      <w:lvlText w:val="•"/>
      <w:lvlJc w:val="left"/>
      <w:pPr>
        <w:ind w:left="2569" w:hanging="355"/>
      </w:pPr>
      <w:rPr>
        <w:rFonts w:hint="default"/>
      </w:rPr>
    </w:lvl>
    <w:lvl w:ilvl="5">
      <w:numFmt w:val="bullet"/>
      <w:lvlText w:val="•"/>
      <w:lvlJc w:val="left"/>
      <w:pPr>
        <w:ind w:left="3598" w:hanging="355"/>
      </w:pPr>
      <w:rPr>
        <w:rFonts w:hint="default"/>
      </w:rPr>
    </w:lvl>
    <w:lvl w:ilvl="6">
      <w:numFmt w:val="bullet"/>
      <w:lvlText w:val="•"/>
      <w:lvlJc w:val="left"/>
      <w:pPr>
        <w:ind w:left="4627" w:hanging="355"/>
      </w:pPr>
      <w:rPr>
        <w:rFonts w:hint="default"/>
      </w:rPr>
    </w:lvl>
    <w:lvl w:ilvl="7">
      <w:numFmt w:val="bullet"/>
      <w:lvlText w:val="•"/>
      <w:lvlJc w:val="left"/>
      <w:pPr>
        <w:ind w:left="5656" w:hanging="355"/>
      </w:pPr>
      <w:rPr>
        <w:rFonts w:hint="default"/>
      </w:rPr>
    </w:lvl>
    <w:lvl w:ilvl="8">
      <w:numFmt w:val="bullet"/>
      <w:lvlText w:val="•"/>
      <w:lvlJc w:val="left"/>
      <w:pPr>
        <w:ind w:left="6685" w:hanging="355"/>
      </w:pPr>
      <w:rPr>
        <w:rFonts w:hint="default"/>
      </w:rPr>
    </w:lvl>
  </w:abstractNum>
  <w:abstractNum w:abstractNumId="11" w15:restartNumberingAfterBreak="0">
    <w:nsid w:val="2E8A2EC3"/>
    <w:multiLevelType w:val="hybridMultilevel"/>
    <w:tmpl w:val="3042DE66"/>
    <w:lvl w:ilvl="0" w:tplc="FD4E3E04">
      <w:numFmt w:val="bullet"/>
      <w:lvlText w:val="•"/>
      <w:lvlJc w:val="left"/>
      <w:pPr>
        <w:ind w:left="720" w:hanging="360"/>
      </w:pPr>
      <w:rPr>
        <w:rFonts w:hint="default"/>
        <w:w w:val="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80A51"/>
    <w:multiLevelType w:val="hybridMultilevel"/>
    <w:tmpl w:val="3E2A1E8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3" w15:restartNumberingAfterBreak="0">
    <w:nsid w:val="3C1408FA"/>
    <w:multiLevelType w:val="hybridMultilevel"/>
    <w:tmpl w:val="7A129044"/>
    <w:lvl w:ilvl="0" w:tplc="9126ECCC">
      <w:start w:val="1"/>
      <w:numFmt w:val="decimal"/>
      <w:lvlText w:val="%1."/>
      <w:lvlJc w:val="left"/>
      <w:pPr>
        <w:ind w:left="241" w:hanging="241"/>
      </w:pPr>
      <w:rPr>
        <w:rFonts w:hint="default"/>
        <w:w w:val="104"/>
      </w:rPr>
    </w:lvl>
    <w:lvl w:ilvl="1" w:tplc="FD4E3E04">
      <w:numFmt w:val="bullet"/>
      <w:lvlText w:val="•"/>
      <w:lvlJc w:val="left"/>
      <w:pPr>
        <w:ind w:left="727" w:hanging="245"/>
      </w:pPr>
      <w:rPr>
        <w:rFonts w:hint="default"/>
        <w:w w:val="78"/>
      </w:rPr>
    </w:lvl>
    <w:lvl w:ilvl="2" w:tplc="94AE69C8">
      <w:numFmt w:val="bullet"/>
      <w:lvlText w:val="•"/>
      <w:lvlJc w:val="left"/>
      <w:pPr>
        <w:ind w:left="1604" w:hanging="245"/>
      </w:pPr>
      <w:rPr>
        <w:rFonts w:hint="default"/>
      </w:rPr>
    </w:lvl>
    <w:lvl w:ilvl="3" w:tplc="8C900C66">
      <w:numFmt w:val="bullet"/>
      <w:lvlText w:val="•"/>
      <w:lvlJc w:val="left"/>
      <w:pPr>
        <w:ind w:left="2478" w:hanging="245"/>
      </w:pPr>
      <w:rPr>
        <w:rFonts w:hint="default"/>
      </w:rPr>
    </w:lvl>
    <w:lvl w:ilvl="4" w:tplc="09B4782A">
      <w:numFmt w:val="bullet"/>
      <w:lvlText w:val="•"/>
      <w:lvlJc w:val="left"/>
      <w:pPr>
        <w:ind w:left="3352" w:hanging="245"/>
      </w:pPr>
      <w:rPr>
        <w:rFonts w:hint="default"/>
      </w:rPr>
    </w:lvl>
    <w:lvl w:ilvl="5" w:tplc="56BE0AFC">
      <w:numFmt w:val="bullet"/>
      <w:lvlText w:val="•"/>
      <w:lvlJc w:val="left"/>
      <w:pPr>
        <w:ind w:left="4226" w:hanging="245"/>
      </w:pPr>
      <w:rPr>
        <w:rFonts w:hint="default"/>
      </w:rPr>
    </w:lvl>
    <w:lvl w:ilvl="6" w:tplc="B2588114">
      <w:numFmt w:val="bullet"/>
      <w:lvlText w:val="•"/>
      <w:lvlJc w:val="left"/>
      <w:pPr>
        <w:ind w:left="5099" w:hanging="245"/>
      </w:pPr>
      <w:rPr>
        <w:rFonts w:hint="default"/>
      </w:rPr>
    </w:lvl>
    <w:lvl w:ilvl="7" w:tplc="766C7A2C">
      <w:numFmt w:val="bullet"/>
      <w:lvlText w:val="•"/>
      <w:lvlJc w:val="left"/>
      <w:pPr>
        <w:ind w:left="5973" w:hanging="245"/>
      </w:pPr>
      <w:rPr>
        <w:rFonts w:hint="default"/>
      </w:rPr>
    </w:lvl>
    <w:lvl w:ilvl="8" w:tplc="4AD6515A">
      <w:numFmt w:val="bullet"/>
      <w:lvlText w:val="•"/>
      <w:lvlJc w:val="left"/>
      <w:pPr>
        <w:ind w:left="6847" w:hanging="245"/>
      </w:pPr>
      <w:rPr>
        <w:rFonts w:hint="default"/>
      </w:rPr>
    </w:lvl>
  </w:abstractNum>
  <w:abstractNum w:abstractNumId="14" w15:restartNumberingAfterBreak="0">
    <w:nsid w:val="3E2F5278"/>
    <w:multiLevelType w:val="hybridMultilevel"/>
    <w:tmpl w:val="DAFE0542"/>
    <w:lvl w:ilvl="0" w:tplc="FD4E3E04">
      <w:numFmt w:val="bullet"/>
      <w:lvlText w:val="•"/>
      <w:lvlJc w:val="left"/>
      <w:pPr>
        <w:ind w:left="720" w:hanging="360"/>
      </w:pPr>
      <w:rPr>
        <w:rFonts w:hint="default"/>
        <w:w w:val="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5730B"/>
    <w:multiLevelType w:val="multilevel"/>
    <w:tmpl w:val="41C0EED2"/>
    <w:lvl w:ilvl="0">
      <w:start w:val="3"/>
      <w:numFmt w:val="decimal"/>
      <w:lvlText w:val="%1"/>
      <w:lvlJc w:val="left"/>
      <w:pPr>
        <w:ind w:left="548" w:hanging="429"/>
      </w:pPr>
      <w:rPr>
        <w:rFonts w:hint="default"/>
        <w:lang w:val="en-US" w:eastAsia="en-US" w:bidi="en-US"/>
      </w:rPr>
    </w:lvl>
    <w:lvl w:ilvl="1">
      <w:start w:val="5"/>
      <w:numFmt w:val="decimal"/>
      <w:lvlText w:val="%1.%2."/>
      <w:lvlJc w:val="left"/>
      <w:pPr>
        <w:ind w:left="548" w:hanging="429"/>
        <w:jc w:val="right"/>
      </w:pPr>
      <w:rPr>
        <w:rFonts w:ascii="Calibri" w:eastAsia="Calibri" w:hAnsi="Calibri" w:cs="Calibri" w:hint="default"/>
        <w:spacing w:val="-1"/>
        <w:w w:val="103"/>
        <w:sz w:val="24"/>
        <w:szCs w:val="24"/>
        <w:lang w:val="en-US" w:eastAsia="en-US" w:bidi="en-US"/>
      </w:rPr>
    </w:lvl>
    <w:lvl w:ilvl="2">
      <w:numFmt w:val="bullet"/>
      <w:lvlText w:val="•"/>
      <w:lvlJc w:val="left"/>
      <w:pPr>
        <w:ind w:left="903" w:hanging="248"/>
      </w:pPr>
      <w:rPr>
        <w:rFonts w:hint="default"/>
        <w:w w:val="82"/>
        <w:lang w:val="en-US" w:eastAsia="en-US" w:bidi="en-US"/>
      </w:rPr>
    </w:lvl>
    <w:lvl w:ilvl="3">
      <w:numFmt w:val="bullet"/>
      <w:lvlText w:val="o"/>
      <w:lvlJc w:val="left"/>
      <w:pPr>
        <w:ind w:left="1624" w:hanging="248"/>
      </w:pPr>
      <w:rPr>
        <w:rFonts w:ascii="Calibri" w:eastAsia="Calibri" w:hAnsi="Calibri" w:cs="Calibri" w:hint="default"/>
        <w:w w:val="103"/>
        <w:sz w:val="24"/>
        <w:szCs w:val="24"/>
        <w:lang w:val="en-US" w:eastAsia="en-US" w:bidi="en-US"/>
      </w:rPr>
    </w:lvl>
    <w:lvl w:ilvl="4">
      <w:numFmt w:val="bullet"/>
      <w:lvlText w:val="•"/>
      <w:lvlJc w:val="left"/>
      <w:pPr>
        <w:ind w:left="1620" w:hanging="248"/>
      </w:pPr>
      <w:rPr>
        <w:rFonts w:hint="default"/>
        <w:lang w:val="en-US" w:eastAsia="en-US" w:bidi="en-US"/>
      </w:rPr>
    </w:lvl>
    <w:lvl w:ilvl="5">
      <w:numFmt w:val="bullet"/>
      <w:lvlText w:val="•"/>
      <w:lvlJc w:val="left"/>
      <w:pPr>
        <w:ind w:left="2817" w:hanging="248"/>
      </w:pPr>
      <w:rPr>
        <w:rFonts w:hint="default"/>
        <w:lang w:val="en-US" w:eastAsia="en-US" w:bidi="en-US"/>
      </w:rPr>
    </w:lvl>
    <w:lvl w:ilvl="6">
      <w:numFmt w:val="bullet"/>
      <w:lvlText w:val="•"/>
      <w:lvlJc w:val="left"/>
      <w:pPr>
        <w:ind w:left="4014" w:hanging="248"/>
      </w:pPr>
      <w:rPr>
        <w:rFonts w:hint="default"/>
        <w:lang w:val="en-US" w:eastAsia="en-US" w:bidi="en-US"/>
      </w:rPr>
    </w:lvl>
    <w:lvl w:ilvl="7">
      <w:numFmt w:val="bullet"/>
      <w:lvlText w:val="•"/>
      <w:lvlJc w:val="left"/>
      <w:pPr>
        <w:ind w:left="5212" w:hanging="248"/>
      </w:pPr>
      <w:rPr>
        <w:rFonts w:hint="default"/>
        <w:lang w:val="en-US" w:eastAsia="en-US" w:bidi="en-US"/>
      </w:rPr>
    </w:lvl>
    <w:lvl w:ilvl="8">
      <w:numFmt w:val="bullet"/>
      <w:lvlText w:val="•"/>
      <w:lvlJc w:val="left"/>
      <w:pPr>
        <w:ind w:left="6409" w:hanging="248"/>
      </w:pPr>
      <w:rPr>
        <w:rFonts w:hint="default"/>
        <w:lang w:val="en-US" w:eastAsia="en-US" w:bidi="en-US"/>
      </w:rPr>
    </w:lvl>
  </w:abstractNum>
  <w:abstractNum w:abstractNumId="16" w15:restartNumberingAfterBreak="0">
    <w:nsid w:val="5384401E"/>
    <w:multiLevelType w:val="hybridMultilevel"/>
    <w:tmpl w:val="26BE98D2"/>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7" w15:restartNumberingAfterBreak="0">
    <w:nsid w:val="5404710E"/>
    <w:multiLevelType w:val="hybridMultilevel"/>
    <w:tmpl w:val="E2129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6C0"/>
    <w:multiLevelType w:val="hybridMultilevel"/>
    <w:tmpl w:val="550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22F9B"/>
    <w:multiLevelType w:val="hybridMultilevel"/>
    <w:tmpl w:val="30D013E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DC768A8"/>
    <w:multiLevelType w:val="hybridMultilevel"/>
    <w:tmpl w:val="533A2C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33D81"/>
    <w:multiLevelType w:val="hybridMultilevel"/>
    <w:tmpl w:val="0EDC7D48"/>
    <w:lvl w:ilvl="0" w:tplc="9126ECCC">
      <w:start w:val="1"/>
      <w:numFmt w:val="decimal"/>
      <w:lvlText w:val="%1."/>
      <w:lvlJc w:val="left"/>
      <w:pPr>
        <w:ind w:left="370" w:hanging="241"/>
      </w:pPr>
      <w:rPr>
        <w:rFonts w:hint="default"/>
        <w:w w:val="104"/>
      </w:rPr>
    </w:lvl>
    <w:lvl w:ilvl="1" w:tplc="FD4E3E04">
      <w:numFmt w:val="bullet"/>
      <w:lvlText w:val="•"/>
      <w:lvlJc w:val="left"/>
      <w:pPr>
        <w:ind w:left="856" w:hanging="245"/>
      </w:pPr>
      <w:rPr>
        <w:rFonts w:hint="default"/>
        <w:w w:val="78"/>
      </w:rPr>
    </w:lvl>
    <w:lvl w:ilvl="2" w:tplc="94AE69C8">
      <w:numFmt w:val="bullet"/>
      <w:lvlText w:val="•"/>
      <w:lvlJc w:val="left"/>
      <w:pPr>
        <w:ind w:left="1733" w:hanging="245"/>
      </w:pPr>
      <w:rPr>
        <w:rFonts w:hint="default"/>
      </w:rPr>
    </w:lvl>
    <w:lvl w:ilvl="3" w:tplc="8C900C66">
      <w:numFmt w:val="bullet"/>
      <w:lvlText w:val="•"/>
      <w:lvlJc w:val="left"/>
      <w:pPr>
        <w:ind w:left="2607" w:hanging="245"/>
      </w:pPr>
      <w:rPr>
        <w:rFonts w:hint="default"/>
      </w:rPr>
    </w:lvl>
    <w:lvl w:ilvl="4" w:tplc="09B4782A">
      <w:numFmt w:val="bullet"/>
      <w:lvlText w:val="•"/>
      <w:lvlJc w:val="left"/>
      <w:pPr>
        <w:ind w:left="3481" w:hanging="245"/>
      </w:pPr>
      <w:rPr>
        <w:rFonts w:hint="default"/>
      </w:rPr>
    </w:lvl>
    <w:lvl w:ilvl="5" w:tplc="56BE0AFC">
      <w:numFmt w:val="bullet"/>
      <w:lvlText w:val="•"/>
      <w:lvlJc w:val="left"/>
      <w:pPr>
        <w:ind w:left="4355" w:hanging="245"/>
      </w:pPr>
      <w:rPr>
        <w:rFonts w:hint="default"/>
      </w:rPr>
    </w:lvl>
    <w:lvl w:ilvl="6" w:tplc="B2588114">
      <w:numFmt w:val="bullet"/>
      <w:lvlText w:val="•"/>
      <w:lvlJc w:val="left"/>
      <w:pPr>
        <w:ind w:left="5228" w:hanging="245"/>
      </w:pPr>
      <w:rPr>
        <w:rFonts w:hint="default"/>
      </w:rPr>
    </w:lvl>
    <w:lvl w:ilvl="7" w:tplc="766C7A2C">
      <w:numFmt w:val="bullet"/>
      <w:lvlText w:val="•"/>
      <w:lvlJc w:val="left"/>
      <w:pPr>
        <w:ind w:left="6102" w:hanging="245"/>
      </w:pPr>
      <w:rPr>
        <w:rFonts w:hint="default"/>
      </w:rPr>
    </w:lvl>
    <w:lvl w:ilvl="8" w:tplc="4AD6515A">
      <w:numFmt w:val="bullet"/>
      <w:lvlText w:val="•"/>
      <w:lvlJc w:val="left"/>
      <w:pPr>
        <w:ind w:left="6976" w:hanging="245"/>
      </w:pPr>
      <w:rPr>
        <w:rFonts w:hint="default"/>
      </w:rPr>
    </w:lvl>
  </w:abstractNum>
  <w:abstractNum w:abstractNumId="22" w15:restartNumberingAfterBreak="0">
    <w:nsid w:val="5DDF6DFE"/>
    <w:multiLevelType w:val="hybridMultilevel"/>
    <w:tmpl w:val="DBEA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F71"/>
    <w:multiLevelType w:val="hybridMultilevel"/>
    <w:tmpl w:val="6AF6B834"/>
    <w:lvl w:ilvl="0" w:tplc="506EFBAE">
      <w:numFmt w:val="bullet"/>
      <w:lvlText w:val="•"/>
      <w:lvlJc w:val="left"/>
      <w:pPr>
        <w:ind w:left="870" w:hanging="261"/>
      </w:pPr>
      <w:rPr>
        <w:rFonts w:hint="default"/>
        <w:w w:val="95"/>
        <w:lang w:val="en-US" w:eastAsia="en-US" w:bidi="en-US"/>
      </w:rPr>
    </w:lvl>
    <w:lvl w:ilvl="1" w:tplc="E760F8E2">
      <w:numFmt w:val="bullet"/>
      <w:lvlText w:val="o"/>
      <w:lvlJc w:val="left"/>
      <w:pPr>
        <w:ind w:left="1599" w:hanging="356"/>
      </w:pPr>
      <w:rPr>
        <w:rFonts w:ascii="Calibri" w:eastAsia="Calibri" w:hAnsi="Calibri" w:cs="Calibri" w:hint="default"/>
        <w:w w:val="103"/>
        <w:sz w:val="24"/>
        <w:szCs w:val="24"/>
        <w:lang w:val="en-US" w:eastAsia="en-US" w:bidi="en-US"/>
      </w:rPr>
    </w:lvl>
    <w:lvl w:ilvl="2" w:tplc="77ACA0CC">
      <w:numFmt w:val="bullet"/>
      <w:lvlText w:val="•"/>
      <w:lvlJc w:val="left"/>
      <w:pPr>
        <w:ind w:left="2400" w:hanging="356"/>
      </w:pPr>
      <w:rPr>
        <w:rFonts w:hint="default"/>
        <w:lang w:val="en-US" w:eastAsia="en-US" w:bidi="en-US"/>
      </w:rPr>
    </w:lvl>
    <w:lvl w:ilvl="3" w:tplc="2BD84F60">
      <w:numFmt w:val="bullet"/>
      <w:lvlText w:val="•"/>
      <w:lvlJc w:val="left"/>
      <w:pPr>
        <w:ind w:left="3200" w:hanging="356"/>
      </w:pPr>
      <w:rPr>
        <w:rFonts w:hint="default"/>
        <w:lang w:val="en-US" w:eastAsia="en-US" w:bidi="en-US"/>
      </w:rPr>
    </w:lvl>
    <w:lvl w:ilvl="4" w:tplc="929E4A0C">
      <w:numFmt w:val="bullet"/>
      <w:lvlText w:val="•"/>
      <w:lvlJc w:val="left"/>
      <w:pPr>
        <w:ind w:left="4001" w:hanging="356"/>
      </w:pPr>
      <w:rPr>
        <w:rFonts w:hint="default"/>
        <w:lang w:val="en-US" w:eastAsia="en-US" w:bidi="en-US"/>
      </w:rPr>
    </w:lvl>
    <w:lvl w:ilvl="5" w:tplc="1AA488A8">
      <w:numFmt w:val="bullet"/>
      <w:lvlText w:val="•"/>
      <w:lvlJc w:val="left"/>
      <w:pPr>
        <w:ind w:left="4801" w:hanging="356"/>
      </w:pPr>
      <w:rPr>
        <w:rFonts w:hint="default"/>
        <w:lang w:val="en-US" w:eastAsia="en-US" w:bidi="en-US"/>
      </w:rPr>
    </w:lvl>
    <w:lvl w:ilvl="6" w:tplc="3C92FC62">
      <w:numFmt w:val="bullet"/>
      <w:lvlText w:val="•"/>
      <w:lvlJc w:val="left"/>
      <w:pPr>
        <w:ind w:left="5602" w:hanging="356"/>
      </w:pPr>
      <w:rPr>
        <w:rFonts w:hint="default"/>
        <w:lang w:val="en-US" w:eastAsia="en-US" w:bidi="en-US"/>
      </w:rPr>
    </w:lvl>
    <w:lvl w:ilvl="7" w:tplc="F57E757E">
      <w:numFmt w:val="bullet"/>
      <w:lvlText w:val="•"/>
      <w:lvlJc w:val="left"/>
      <w:pPr>
        <w:ind w:left="6402" w:hanging="356"/>
      </w:pPr>
      <w:rPr>
        <w:rFonts w:hint="default"/>
        <w:lang w:val="en-US" w:eastAsia="en-US" w:bidi="en-US"/>
      </w:rPr>
    </w:lvl>
    <w:lvl w:ilvl="8" w:tplc="C616B6CA">
      <w:numFmt w:val="bullet"/>
      <w:lvlText w:val="•"/>
      <w:lvlJc w:val="left"/>
      <w:pPr>
        <w:ind w:left="7203" w:hanging="356"/>
      </w:pPr>
      <w:rPr>
        <w:rFonts w:hint="default"/>
        <w:lang w:val="en-US" w:eastAsia="en-US" w:bidi="en-US"/>
      </w:rPr>
    </w:lvl>
  </w:abstractNum>
  <w:abstractNum w:abstractNumId="24" w15:restartNumberingAfterBreak="0">
    <w:nsid w:val="72C96AC8"/>
    <w:multiLevelType w:val="hybridMultilevel"/>
    <w:tmpl w:val="5C3A9F5C"/>
    <w:lvl w:ilvl="0" w:tplc="FD4E3E04">
      <w:numFmt w:val="bullet"/>
      <w:lvlText w:val="•"/>
      <w:lvlJc w:val="left"/>
      <w:pPr>
        <w:ind w:left="856" w:hanging="245"/>
      </w:pPr>
      <w:rPr>
        <w:rFonts w:hint="default"/>
        <w:w w:val="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7566D"/>
    <w:multiLevelType w:val="hybridMultilevel"/>
    <w:tmpl w:val="DADA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C7202"/>
    <w:multiLevelType w:val="multilevel"/>
    <w:tmpl w:val="1FFA36AA"/>
    <w:lvl w:ilvl="0">
      <w:start w:val="3"/>
      <w:numFmt w:val="decimal"/>
      <w:lvlText w:val="%1"/>
      <w:lvlJc w:val="left"/>
      <w:pPr>
        <w:ind w:left="508" w:hanging="429"/>
      </w:pPr>
      <w:rPr>
        <w:rFonts w:hint="default"/>
        <w:lang w:val="en-US" w:eastAsia="en-US" w:bidi="en-US"/>
      </w:rPr>
    </w:lvl>
    <w:lvl w:ilvl="1">
      <w:start w:val="3"/>
      <w:numFmt w:val="decimal"/>
      <w:lvlText w:val="%1.%2."/>
      <w:lvlJc w:val="left"/>
      <w:pPr>
        <w:ind w:left="508" w:hanging="429"/>
      </w:pPr>
      <w:rPr>
        <w:rFonts w:ascii="Calibri" w:eastAsia="Calibri" w:hAnsi="Calibri" w:cs="Calibri" w:hint="default"/>
        <w:b/>
        <w:spacing w:val="-1"/>
        <w:w w:val="101"/>
        <w:sz w:val="24"/>
        <w:szCs w:val="24"/>
        <w:lang w:val="en-US" w:eastAsia="en-US" w:bidi="en-US"/>
      </w:rPr>
    </w:lvl>
    <w:lvl w:ilvl="2">
      <w:start w:val="1"/>
      <w:numFmt w:val="decimal"/>
      <w:lvlText w:val="%1.%2.%3."/>
      <w:lvlJc w:val="left"/>
      <w:pPr>
        <w:ind w:left="1156" w:hanging="674"/>
      </w:pPr>
      <w:rPr>
        <w:rFonts w:hint="default"/>
        <w:spacing w:val="-1"/>
        <w:w w:val="102"/>
        <w:lang w:val="en-US" w:eastAsia="en-US" w:bidi="en-US"/>
      </w:rPr>
    </w:lvl>
    <w:lvl w:ilvl="3">
      <w:numFmt w:val="bullet"/>
      <w:lvlText w:val="•"/>
      <w:lvlJc w:val="left"/>
      <w:pPr>
        <w:ind w:left="844" w:hanging="257"/>
      </w:pPr>
      <w:rPr>
        <w:rFonts w:ascii="Calibri" w:eastAsia="Calibri" w:hAnsi="Calibri" w:cs="Calibri" w:hint="default"/>
        <w:w w:val="88"/>
        <w:sz w:val="24"/>
        <w:szCs w:val="24"/>
        <w:lang w:val="en-US" w:eastAsia="en-US" w:bidi="en-US"/>
      </w:rPr>
    </w:lvl>
    <w:lvl w:ilvl="4">
      <w:numFmt w:val="bullet"/>
      <w:lvlText w:val="o"/>
      <w:lvlJc w:val="left"/>
      <w:pPr>
        <w:ind w:left="1566" w:hanging="351"/>
      </w:pPr>
      <w:rPr>
        <w:rFonts w:ascii="Calibri" w:eastAsia="Calibri" w:hAnsi="Calibri" w:cs="Calibri" w:hint="default"/>
        <w:w w:val="98"/>
        <w:sz w:val="24"/>
        <w:szCs w:val="24"/>
        <w:lang w:val="en-US" w:eastAsia="en-US" w:bidi="en-US"/>
      </w:rPr>
    </w:lvl>
    <w:lvl w:ilvl="5">
      <w:numFmt w:val="bullet"/>
      <w:lvlText w:val="•"/>
      <w:lvlJc w:val="left"/>
      <w:pPr>
        <w:ind w:left="3612" w:hanging="351"/>
      </w:pPr>
      <w:rPr>
        <w:rFonts w:hint="default"/>
        <w:lang w:val="en-US" w:eastAsia="en-US" w:bidi="en-US"/>
      </w:rPr>
    </w:lvl>
    <w:lvl w:ilvl="6">
      <w:numFmt w:val="bullet"/>
      <w:lvlText w:val="•"/>
      <w:lvlJc w:val="left"/>
      <w:pPr>
        <w:ind w:left="4638" w:hanging="351"/>
      </w:pPr>
      <w:rPr>
        <w:rFonts w:hint="default"/>
        <w:lang w:val="en-US" w:eastAsia="en-US" w:bidi="en-US"/>
      </w:rPr>
    </w:lvl>
    <w:lvl w:ilvl="7">
      <w:numFmt w:val="bullet"/>
      <w:lvlText w:val="•"/>
      <w:lvlJc w:val="left"/>
      <w:pPr>
        <w:ind w:left="5665" w:hanging="351"/>
      </w:pPr>
      <w:rPr>
        <w:rFonts w:hint="default"/>
        <w:lang w:val="en-US" w:eastAsia="en-US" w:bidi="en-US"/>
      </w:rPr>
    </w:lvl>
    <w:lvl w:ilvl="8">
      <w:numFmt w:val="bullet"/>
      <w:lvlText w:val="•"/>
      <w:lvlJc w:val="left"/>
      <w:pPr>
        <w:ind w:left="6691" w:hanging="351"/>
      </w:pPr>
      <w:rPr>
        <w:rFonts w:hint="default"/>
        <w:lang w:val="en-US" w:eastAsia="en-US" w:bidi="en-US"/>
      </w:rPr>
    </w:lvl>
  </w:abstractNum>
  <w:abstractNum w:abstractNumId="27" w15:restartNumberingAfterBreak="0">
    <w:nsid w:val="7F466F88"/>
    <w:multiLevelType w:val="multilevel"/>
    <w:tmpl w:val="A3EC3F2C"/>
    <w:lvl w:ilvl="0">
      <w:start w:val="3"/>
      <w:numFmt w:val="decimal"/>
      <w:lvlText w:val="%1"/>
      <w:lvlJc w:val="left"/>
      <w:pPr>
        <w:ind w:left="1115" w:hanging="616"/>
      </w:pPr>
      <w:rPr>
        <w:rFonts w:hint="default"/>
        <w:lang w:val="en-US" w:eastAsia="en-US" w:bidi="en-US"/>
      </w:rPr>
    </w:lvl>
    <w:lvl w:ilvl="1">
      <w:start w:val="4"/>
      <w:numFmt w:val="decimal"/>
      <w:lvlText w:val="%1.%2"/>
      <w:lvlJc w:val="left"/>
      <w:pPr>
        <w:ind w:left="1115" w:hanging="616"/>
      </w:pPr>
      <w:rPr>
        <w:rFonts w:hint="default"/>
        <w:lang w:val="en-US" w:eastAsia="en-US" w:bidi="en-US"/>
      </w:rPr>
    </w:lvl>
    <w:lvl w:ilvl="2">
      <w:start w:val="4"/>
      <w:numFmt w:val="decimal"/>
      <w:lvlText w:val="%1.%2.%3."/>
      <w:lvlJc w:val="left"/>
      <w:pPr>
        <w:ind w:left="1115" w:hanging="616"/>
      </w:pPr>
      <w:rPr>
        <w:rFonts w:ascii="Calibri" w:eastAsia="Calibri" w:hAnsi="Calibri" w:cs="Calibri" w:hint="default"/>
        <w:spacing w:val="-1"/>
        <w:w w:val="102"/>
        <w:sz w:val="24"/>
        <w:szCs w:val="24"/>
        <w:lang w:val="en-US" w:eastAsia="en-US" w:bidi="en-US"/>
      </w:rPr>
    </w:lvl>
    <w:lvl w:ilvl="3">
      <w:numFmt w:val="bullet"/>
      <w:lvlText w:val="•"/>
      <w:lvlJc w:val="left"/>
      <w:pPr>
        <w:ind w:left="858" w:hanging="238"/>
      </w:pPr>
      <w:rPr>
        <w:rFonts w:ascii="Calibri" w:eastAsia="Calibri" w:hAnsi="Calibri" w:cs="Calibri" w:hint="default"/>
        <w:w w:val="82"/>
        <w:sz w:val="24"/>
        <w:szCs w:val="24"/>
        <w:lang w:val="en-US" w:eastAsia="en-US" w:bidi="en-US"/>
      </w:rPr>
    </w:lvl>
    <w:lvl w:ilvl="4">
      <w:numFmt w:val="bullet"/>
      <w:lvlText w:val="•"/>
      <w:lvlJc w:val="left"/>
      <w:pPr>
        <w:ind w:left="3681" w:hanging="238"/>
      </w:pPr>
      <w:rPr>
        <w:rFonts w:hint="default"/>
        <w:lang w:val="en-US" w:eastAsia="en-US" w:bidi="en-US"/>
      </w:rPr>
    </w:lvl>
    <w:lvl w:ilvl="5">
      <w:numFmt w:val="bullet"/>
      <w:lvlText w:val="•"/>
      <w:lvlJc w:val="left"/>
      <w:pPr>
        <w:ind w:left="4535" w:hanging="238"/>
      </w:pPr>
      <w:rPr>
        <w:rFonts w:hint="default"/>
        <w:lang w:val="en-US" w:eastAsia="en-US" w:bidi="en-US"/>
      </w:rPr>
    </w:lvl>
    <w:lvl w:ilvl="6">
      <w:numFmt w:val="bullet"/>
      <w:lvlText w:val="•"/>
      <w:lvlJc w:val="left"/>
      <w:pPr>
        <w:ind w:left="5388" w:hanging="238"/>
      </w:pPr>
      <w:rPr>
        <w:rFonts w:hint="default"/>
        <w:lang w:val="en-US" w:eastAsia="en-US" w:bidi="en-US"/>
      </w:rPr>
    </w:lvl>
    <w:lvl w:ilvl="7">
      <w:numFmt w:val="bullet"/>
      <w:lvlText w:val="•"/>
      <w:lvlJc w:val="left"/>
      <w:pPr>
        <w:ind w:left="6242" w:hanging="238"/>
      </w:pPr>
      <w:rPr>
        <w:rFonts w:hint="default"/>
        <w:lang w:val="en-US" w:eastAsia="en-US" w:bidi="en-US"/>
      </w:rPr>
    </w:lvl>
    <w:lvl w:ilvl="8">
      <w:numFmt w:val="bullet"/>
      <w:lvlText w:val="•"/>
      <w:lvlJc w:val="left"/>
      <w:pPr>
        <w:ind w:left="7096" w:hanging="238"/>
      </w:pPr>
      <w:rPr>
        <w:rFonts w:hint="default"/>
        <w:lang w:val="en-US" w:eastAsia="en-US" w:bidi="en-US"/>
      </w:rPr>
    </w:lvl>
  </w:abstractNum>
  <w:abstractNum w:abstractNumId="28" w15:restartNumberingAfterBreak="0">
    <w:nsid w:val="7F9E1B3E"/>
    <w:multiLevelType w:val="hybridMultilevel"/>
    <w:tmpl w:val="A8D0D6DA"/>
    <w:lvl w:ilvl="0" w:tplc="FD4E3E04">
      <w:numFmt w:val="bullet"/>
      <w:lvlText w:val="•"/>
      <w:lvlJc w:val="left"/>
      <w:pPr>
        <w:ind w:left="720" w:hanging="360"/>
      </w:pPr>
      <w:rPr>
        <w:rFonts w:hint="default"/>
        <w:w w:val="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5"/>
  </w:num>
  <w:num w:numId="5">
    <w:abstractNumId w:val="27"/>
  </w:num>
  <w:num w:numId="6">
    <w:abstractNumId w:val="23"/>
  </w:num>
  <w:num w:numId="7">
    <w:abstractNumId w:val="12"/>
  </w:num>
  <w:num w:numId="8">
    <w:abstractNumId w:val="26"/>
  </w:num>
  <w:num w:numId="9">
    <w:abstractNumId w:val="2"/>
  </w:num>
  <w:num w:numId="10">
    <w:abstractNumId w:val="22"/>
  </w:num>
  <w:num w:numId="11">
    <w:abstractNumId w:val="9"/>
  </w:num>
  <w:num w:numId="12">
    <w:abstractNumId w:val="3"/>
  </w:num>
  <w:num w:numId="13">
    <w:abstractNumId w:val="24"/>
  </w:num>
  <w:num w:numId="14">
    <w:abstractNumId w:val="11"/>
  </w:num>
  <w:num w:numId="15">
    <w:abstractNumId w:val="28"/>
  </w:num>
  <w:num w:numId="16">
    <w:abstractNumId w:val="14"/>
  </w:num>
  <w:num w:numId="17">
    <w:abstractNumId w:val="19"/>
  </w:num>
  <w:num w:numId="18">
    <w:abstractNumId w:val="5"/>
  </w:num>
  <w:num w:numId="19">
    <w:abstractNumId w:val="8"/>
  </w:num>
  <w:num w:numId="20">
    <w:abstractNumId w:val="0"/>
  </w:num>
  <w:num w:numId="21">
    <w:abstractNumId w:val="1"/>
  </w:num>
  <w:num w:numId="22">
    <w:abstractNumId w:val="7"/>
  </w:num>
  <w:num w:numId="23">
    <w:abstractNumId w:val="17"/>
  </w:num>
  <w:num w:numId="24">
    <w:abstractNumId w:val="4"/>
  </w:num>
  <w:num w:numId="25">
    <w:abstractNumId w:val="25"/>
  </w:num>
  <w:num w:numId="26">
    <w:abstractNumId w:val="16"/>
  </w:num>
  <w:num w:numId="27">
    <w:abstractNumId w:val="18"/>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formatting="1" w:enforcement="1" w:cryptProviderType="rsaAES" w:cryptAlgorithmClass="hash" w:cryptAlgorithmType="typeAny" w:cryptAlgorithmSid="14" w:cryptSpinCount="100000" w:hash="k+7biA0CXLaeX9ShKeGuAa9pqs5kjRahArNMvwlROF1dH6IL1NQsobWIMofT0lLm5tTWXtkHatMPltV2EammVA==" w:salt="UCsWfbeTT/0/9h83AZtr7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A8"/>
    <w:rsid w:val="0000165F"/>
    <w:rsid w:val="00016F8D"/>
    <w:rsid w:val="00063E23"/>
    <w:rsid w:val="00073811"/>
    <w:rsid w:val="00075721"/>
    <w:rsid w:val="000956CC"/>
    <w:rsid w:val="000B379E"/>
    <w:rsid w:val="000B677D"/>
    <w:rsid w:val="000C3E47"/>
    <w:rsid w:val="000C792B"/>
    <w:rsid w:val="000E7BD2"/>
    <w:rsid w:val="000F40A3"/>
    <w:rsid w:val="000F5408"/>
    <w:rsid w:val="000F7E66"/>
    <w:rsid w:val="00122894"/>
    <w:rsid w:val="001237A6"/>
    <w:rsid w:val="0014393A"/>
    <w:rsid w:val="00153F7A"/>
    <w:rsid w:val="001A27DB"/>
    <w:rsid w:val="001A7030"/>
    <w:rsid w:val="001C4D7A"/>
    <w:rsid w:val="001C72EF"/>
    <w:rsid w:val="002016C5"/>
    <w:rsid w:val="00211E25"/>
    <w:rsid w:val="00215201"/>
    <w:rsid w:val="002247E4"/>
    <w:rsid w:val="0023505F"/>
    <w:rsid w:val="002378B5"/>
    <w:rsid w:val="00241CB7"/>
    <w:rsid w:val="002470F4"/>
    <w:rsid w:val="00260FBD"/>
    <w:rsid w:val="00285293"/>
    <w:rsid w:val="002861E7"/>
    <w:rsid w:val="002B6BBA"/>
    <w:rsid w:val="002D21FE"/>
    <w:rsid w:val="002D5D3C"/>
    <w:rsid w:val="00320DA5"/>
    <w:rsid w:val="00334BB0"/>
    <w:rsid w:val="00343E9D"/>
    <w:rsid w:val="00356079"/>
    <w:rsid w:val="00360ECF"/>
    <w:rsid w:val="00363A7A"/>
    <w:rsid w:val="0037595B"/>
    <w:rsid w:val="00380C2B"/>
    <w:rsid w:val="0038766D"/>
    <w:rsid w:val="003900D1"/>
    <w:rsid w:val="003A4097"/>
    <w:rsid w:val="003C24C7"/>
    <w:rsid w:val="003E18CB"/>
    <w:rsid w:val="003E2E79"/>
    <w:rsid w:val="00402306"/>
    <w:rsid w:val="00437A4F"/>
    <w:rsid w:val="00453435"/>
    <w:rsid w:val="00454C38"/>
    <w:rsid w:val="00457956"/>
    <w:rsid w:val="00487CAB"/>
    <w:rsid w:val="004C138F"/>
    <w:rsid w:val="004C415E"/>
    <w:rsid w:val="00522704"/>
    <w:rsid w:val="00525E5F"/>
    <w:rsid w:val="00546131"/>
    <w:rsid w:val="005562EA"/>
    <w:rsid w:val="0056768F"/>
    <w:rsid w:val="005C3D89"/>
    <w:rsid w:val="005D2B62"/>
    <w:rsid w:val="005F0B3E"/>
    <w:rsid w:val="00630877"/>
    <w:rsid w:val="00656454"/>
    <w:rsid w:val="00670F3A"/>
    <w:rsid w:val="006B7679"/>
    <w:rsid w:val="006D1143"/>
    <w:rsid w:val="006F30AC"/>
    <w:rsid w:val="00700A83"/>
    <w:rsid w:val="00770D41"/>
    <w:rsid w:val="007B227D"/>
    <w:rsid w:val="007E6103"/>
    <w:rsid w:val="008314EF"/>
    <w:rsid w:val="00855712"/>
    <w:rsid w:val="00857C4E"/>
    <w:rsid w:val="00870C76"/>
    <w:rsid w:val="00890457"/>
    <w:rsid w:val="0089337A"/>
    <w:rsid w:val="00910002"/>
    <w:rsid w:val="00913D15"/>
    <w:rsid w:val="009476F0"/>
    <w:rsid w:val="00953C1D"/>
    <w:rsid w:val="009562D0"/>
    <w:rsid w:val="0096789C"/>
    <w:rsid w:val="00971133"/>
    <w:rsid w:val="00974638"/>
    <w:rsid w:val="00977F74"/>
    <w:rsid w:val="0098127F"/>
    <w:rsid w:val="00981950"/>
    <w:rsid w:val="00986965"/>
    <w:rsid w:val="00995A27"/>
    <w:rsid w:val="009A058B"/>
    <w:rsid w:val="009B0D86"/>
    <w:rsid w:val="009C21A7"/>
    <w:rsid w:val="009D5BAC"/>
    <w:rsid w:val="009D6DF0"/>
    <w:rsid w:val="009E48F6"/>
    <w:rsid w:val="009E6AFD"/>
    <w:rsid w:val="009F3013"/>
    <w:rsid w:val="00A2730C"/>
    <w:rsid w:val="00A74065"/>
    <w:rsid w:val="00A96C19"/>
    <w:rsid w:val="00AA2468"/>
    <w:rsid w:val="00B10026"/>
    <w:rsid w:val="00B11FF1"/>
    <w:rsid w:val="00B555EE"/>
    <w:rsid w:val="00B67028"/>
    <w:rsid w:val="00B9487B"/>
    <w:rsid w:val="00BA7610"/>
    <w:rsid w:val="00BB058E"/>
    <w:rsid w:val="00C0364C"/>
    <w:rsid w:val="00C20DF5"/>
    <w:rsid w:val="00C5023E"/>
    <w:rsid w:val="00C618ED"/>
    <w:rsid w:val="00C742B9"/>
    <w:rsid w:val="00CB2185"/>
    <w:rsid w:val="00CB7FFE"/>
    <w:rsid w:val="00CD7C60"/>
    <w:rsid w:val="00CE15D6"/>
    <w:rsid w:val="00CE21EE"/>
    <w:rsid w:val="00CE3058"/>
    <w:rsid w:val="00D24BD9"/>
    <w:rsid w:val="00D81CCA"/>
    <w:rsid w:val="00DD79A8"/>
    <w:rsid w:val="00DE60D4"/>
    <w:rsid w:val="00E2396B"/>
    <w:rsid w:val="00E24156"/>
    <w:rsid w:val="00E40AF5"/>
    <w:rsid w:val="00E47D53"/>
    <w:rsid w:val="00E53658"/>
    <w:rsid w:val="00E7100C"/>
    <w:rsid w:val="00E7533F"/>
    <w:rsid w:val="00E76750"/>
    <w:rsid w:val="00EA0A06"/>
    <w:rsid w:val="00EA785C"/>
    <w:rsid w:val="00EB7CB5"/>
    <w:rsid w:val="00EC3F8F"/>
    <w:rsid w:val="00F107A0"/>
    <w:rsid w:val="00F23F28"/>
    <w:rsid w:val="00F26D63"/>
    <w:rsid w:val="00F367D7"/>
    <w:rsid w:val="00F42DCA"/>
    <w:rsid w:val="00F57377"/>
    <w:rsid w:val="00F96282"/>
    <w:rsid w:val="00FB3727"/>
    <w:rsid w:val="00FC077B"/>
    <w:rsid w:val="00FC16BF"/>
    <w:rsid w:val="00FE26D9"/>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090F"/>
  <w15:chartTrackingRefBased/>
  <w15:docId w15:val="{FD12BDC7-1E40-42D5-935E-A89AADB5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A8"/>
    <w:pPr>
      <w:ind w:left="720"/>
      <w:contextualSpacing/>
    </w:pPr>
  </w:style>
  <w:style w:type="paragraph" w:styleId="FootnoteText">
    <w:name w:val="footnote text"/>
    <w:basedOn w:val="Normal"/>
    <w:link w:val="FootnoteTextChar"/>
    <w:uiPriority w:val="99"/>
    <w:semiHidden/>
    <w:unhideWhenUsed/>
    <w:rsid w:val="00DD7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9A8"/>
    <w:rPr>
      <w:sz w:val="20"/>
      <w:szCs w:val="20"/>
    </w:rPr>
  </w:style>
  <w:style w:type="character" w:styleId="FootnoteReference">
    <w:name w:val="footnote reference"/>
    <w:basedOn w:val="DefaultParagraphFont"/>
    <w:uiPriority w:val="99"/>
    <w:semiHidden/>
    <w:unhideWhenUsed/>
    <w:rsid w:val="00DD79A8"/>
    <w:rPr>
      <w:vertAlign w:val="superscript"/>
    </w:rPr>
  </w:style>
  <w:style w:type="character" w:styleId="CommentReference">
    <w:name w:val="annotation reference"/>
    <w:basedOn w:val="DefaultParagraphFont"/>
    <w:uiPriority w:val="99"/>
    <w:semiHidden/>
    <w:unhideWhenUsed/>
    <w:rsid w:val="00995A27"/>
    <w:rPr>
      <w:sz w:val="16"/>
      <w:szCs w:val="16"/>
    </w:rPr>
  </w:style>
  <w:style w:type="paragraph" w:styleId="CommentText">
    <w:name w:val="annotation text"/>
    <w:basedOn w:val="Normal"/>
    <w:link w:val="CommentTextChar"/>
    <w:uiPriority w:val="99"/>
    <w:semiHidden/>
    <w:unhideWhenUsed/>
    <w:rsid w:val="00995A27"/>
    <w:pPr>
      <w:spacing w:line="240" w:lineRule="auto"/>
    </w:pPr>
    <w:rPr>
      <w:sz w:val="20"/>
      <w:szCs w:val="20"/>
    </w:rPr>
  </w:style>
  <w:style w:type="character" w:customStyle="1" w:styleId="CommentTextChar">
    <w:name w:val="Comment Text Char"/>
    <w:basedOn w:val="DefaultParagraphFont"/>
    <w:link w:val="CommentText"/>
    <w:uiPriority w:val="99"/>
    <w:semiHidden/>
    <w:rsid w:val="00995A27"/>
    <w:rPr>
      <w:sz w:val="20"/>
      <w:szCs w:val="20"/>
    </w:rPr>
  </w:style>
  <w:style w:type="paragraph" w:styleId="CommentSubject">
    <w:name w:val="annotation subject"/>
    <w:basedOn w:val="CommentText"/>
    <w:next w:val="CommentText"/>
    <w:link w:val="CommentSubjectChar"/>
    <w:uiPriority w:val="99"/>
    <w:semiHidden/>
    <w:unhideWhenUsed/>
    <w:rsid w:val="00995A27"/>
    <w:rPr>
      <w:b/>
      <w:bCs/>
    </w:rPr>
  </w:style>
  <w:style w:type="character" w:customStyle="1" w:styleId="CommentSubjectChar">
    <w:name w:val="Comment Subject Char"/>
    <w:basedOn w:val="CommentTextChar"/>
    <w:link w:val="CommentSubject"/>
    <w:uiPriority w:val="99"/>
    <w:semiHidden/>
    <w:rsid w:val="00995A27"/>
    <w:rPr>
      <w:b/>
      <w:bCs/>
      <w:sz w:val="20"/>
      <w:szCs w:val="20"/>
    </w:rPr>
  </w:style>
  <w:style w:type="paragraph" w:styleId="BalloonText">
    <w:name w:val="Balloon Text"/>
    <w:basedOn w:val="Normal"/>
    <w:link w:val="BalloonTextChar"/>
    <w:uiPriority w:val="99"/>
    <w:semiHidden/>
    <w:unhideWhenUsed/>
    <w:rsid w:val="0099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27"/>
    <w:rPr>
      <w:rFonts w:ascii="Segoe UI" w:hAnsi="Segoe UI" w:cs="Segoe UI"/>
      <w:sz w:val="18"/>
      <w:szCs w:val="18"/>
    </w:rPr>
  </w:style>
  <w:style w:type="paragraph" w:styleId="HTMLPreformatted">
    <w:name w:val="HTML Preformatted"/>
    <w:basedOn w:val="Normal"/>
    <w:link w:val="HTMLPreformattedChar"/>
    <w:uiPriority w:val="99"/>
    <w:unhideWhenUsed/>
    <w:rsid w:val="009B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ES_tradnl"/>
    </w:rPr>
  </w:style>
  <w:style w:type="character" w:customStyle="1" w:styleId="HTMLPreformattedChar">
    <w:name w:val="HTML Preformatted Char"/>
    <w:basedOn w:val="DefaultParagraphFont"/>
    <w:link w:val="HTMLPreformatted"/>
    <w:uiPriority w:val="99"/>
    <w:rsid w:val="009B0D86"/>
    <w:rPr>
      <w:rFonts w:ascii="Courier New" w:eastAsia="Times New Roman" w:hAnsi="Courier New" w:cs="Courier New"/>
      <w:sz w:val="20"/>
      <w:szCs w:val="20"/>
      <w:lang w:val="es-CO" w:eastAsia="es-ES_tradnl"/>
    </w:rPr>
  </w:style>
  <w:style w:type="paragraph" w:styleId="NormalWeb">
    <w:name w:val="Normal (Web)"/>
    <w:basedOn w:val="Normal"/>
    <w:uiPriority w:val="99"/>
    <w:semiHidden/>
    <w:unhideWhenUsed/>
    <w:rsid w:val="00EC3F8F"/>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styleId="Hyperlink">
    <w:name w:val="Hyperlink"/>
    <w:basedOn w:val="DefaultParagraphFont"/>
    <w:uiPriority w:val="99"/>
    <w:unhideWhenUsed/>
    <w:rsid w:val="00A27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533">
      <w:bodyDiv w:val="1"/>
      <w:marLeft w:val="0"/>
      <w:marRight w:val="0"/>
      <w:marTop w:val="0"/>
      <w:marBottom w:val="0"/>
      <w:divBdr>
        <w:top w:val="none" w:sz="0" w:space="0" w:color="auto"/>
        <w:left w:val="none" w:sz="0" w:space="0" w:color="auto"/>
        <w:bottom w:val="none" w:sz="0" w:space="0" w:color="auto"/>
        <w:right w:val="none" w:sz="0" w:space="0" w:color="auto"/>
      </w:divBdr>
    </w:div>
    <w:div w:id="498497224">
      <w:bodyDiv w:val="1"/>
      <w:marLeft w:val="0"/>
      <w:marRight w:val="0"/>
      <w:marTop w:val="0"/>
      <w:marBottom w:val="0"/>
      <w:divBdr>
        <w:top w:val="none" w:sz="0" w:space="0" w:color="auto"/>
        <w:left w:val="none" w:sz="0" w:space="0" w:color="auto"/>
        <w:bottom w:val="none" w:sz="0" w:space="0" w:color="auto"/>
        <w:right w:val="none" w:sz="0" w:space="0" w:color="auto"/>
      </w:divBdr>
      <w:divsChild>
        <w:div w:id="779833330">
          <w:marLeft w:val="0"/>
          <w:marRight w:val="0"/>
          <w:marTop w:val="0"/>
          <w:marBottom w:val="0"/>
          <w:divBdr>
            <w:top w:val="none" w:sz="0" w:space="0" w:color="auto"/>
            <w:left w:val="none" w:sz="0" w:space="0" w:color="auto"/>
            <w:bottom w:val="none" w:sz="0" w:space="0" w:color="auto"/>
            <w:right w:val="none" w:sz="0" w:space="0" w:color="auto"/>
          </w:divBdr>
          <w:divsChild>
            <w:div w:id="1813253582">
              <w:marLeft w:val="0"/>
              <w:marRight w:val="0"/>
              <w:marTop w:val="0"/>
              <w:marBottom w:val="0"/>
              <w:divBdr>
                <w:top w:val="none" w:sz="0" w:space="0" w:color="auto"/>
                <w:left w:val="none" w:sz="0" w:space="0" w:color="auto"/>
                <w:bottom w:val="none" w:sz="0" w:space="0" w:color="auto"/>
                <w:right w:val="none" w:sz="0" w:space="0" w:color="auto"/>
              </w:divBdr>
              <w:divsChild>
                <w:div w:id="3998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w@ohchr.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C787E-FAE4-4DFD-9597-B3C256D0F169}">
  <ds:schemaRefs>
    <ds:schemaRef ds:uri="http://schemas.openxmlformats.org/officeDocument/2006/bibliography"/>
  </ds:schemaRefs>
</ds:datastoreItem>
</file>

<file path=customXml/itemProps2.xml><?xml version="1.0" encoding="utf-8"?>
<ds:datastoreItem xmlns:ds="http://schemas.openxmlformats.org/officeDocument/2006/customXml" ds:itemID="{02290C48-7588-4C7E-9E5A-DD5402182461}"/>
</file>

<file path=customXml/itemProps3.xml><?xml version="1.0" encoding="utf-8"?>
<ds:datastoreItem xmlns:ds="http://schemas.openxmlformats.org/officeDocument/2006/customXml" ds:itemID="{3E938728-985F-4F51-8749-57081D8E1075}"/>
</file>

<file path=customXml/itemProps4.xml><?xml version="1.0" encoding="utf-8"?>
<ds:datastoreItem xmlns:ds="http://schemas.openxmlformats.org/officeDocument/2006/customXml" ds:itemID="{68C3226C-27CA-48BA-B0A5-284E24F7BD7D}"/>
</file>

<file path=docProps/app.xml><?xml version="1.0" encoding="utf-8"?>
<Properties xmlns="http://schemas.openxmlformats.org/officeDocument/2006/extended-properties" xmlns:vt="http://schemas.openxmlformats.org/officeDocument/2006/docPropsVTypes">
  <Template>Normal.dotm</Template>
  <TotalTime>132</TotalTime>
  <Pages>4</Pages>
  <Words>1427</Words>
  <Characters>8138</Characters>
  <Application>Microsoft Office Word</Application>
  <DocSecurity>8</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Botero Navarro</dc:creator>
  <cp:keywords/>
  <dc:description/>
  <cp:lastModifiedBy>Fleche Isabelle</cp:lastModifiedBy>
  <cp:revision>17</cp:revision>
  <dcterms:created xsi:type="dcterms:W3CDTF">2018-12-13T12:54:00Z</dcterms:created>
  <dcterms:modified xsi:type="dcterms:W3CDTF">2018-12-19T13:27:00Z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