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EE7" w:rsidRDefault="00C90EE7" w:rsidP="00C90EE7">
      <w:pPr>
        <w:spacing w:after="0" w:line="240" w:lineRule="auto"/>
        <w:jc w:val="center"/>
        <w:rPr>
          <w:rFonts w:ascii="Arial" w:hAnsi="Arial" w:cs="Arial"/>
          <w:b/>
          <w:sz w:val="28"/>
          <w:szCs w:val="28"/>
        </w:rPr>
      </w:pPr>
      <w:bookmarkStart w:id="0" w:name="_GoBack"/>
      <w:bookmarkEnd w:id="0"/>
      <w:r w:rsidRPr="00C90EE7">
        <w:rPr>
          <w:rFonts w:ascii="Arial" w:hAnsi="Arial" w:cs="Arial"/>
          <w:b/>
          <w:sz w:val="28"/>
          <w:szCs w:val="28"/>
        </w:rPr>
        <w:t>Children’s Right to Play and the Environment</w:t>
      </w:r>
    </w:p>
    <w:p w:rsidR="00C90EE7" w:rsidRDefault="00C90EE7" w:rsidP="001C0E9E">
      <w:pPr>
        <w:spacing w:after="0" w:line="240" w:lineRule="auto"/>
        <w:rPr>
          <w:rFonts w:ascii="Arial" w:hAnsi="Arial" w:cs="Arial"/>
          <w:b/>
          <w:sz w:val="28"/>
          <w:szCs w:val="28"/>
        </w:rPr>
      </w:pPr>
    </w:p>
    <w:p w:rsidR="00633F1C" w:rsidRPr="00633F1C" w:rsidRDefault="00633F1C" w:rsidP="001C0E9E">
      <w:pPr>
        <w:spacing w:after="0" w:line="240" w:lineRule="auto"/>
        <w:rPr>
          <w:rFonts w:ascii="Arial" w:hAnsi="Arial" w:cs="Arial"/>
          <w:b/>
          <w:sz w:val="24"/>
          <w:szCs w:val="24"/>
        </w:rPr>
      </w:pPr>
      <w:r w:rsidRPr="00633F1C">
        <w:rPr>
          <w:rFonts w:ascii="Arial" w:hAnsi="Arial" w:cs="Arial"/>
          <w:b/>
          <w:sz w:val="24"/>
          <w:szCs w:val="24"/>
        </w:rPr>
        <w:t>Introduction</w:t>
      </w:r>
    </w:p>
    <w:p w:rsidR="00633F1C" w:rsidRDefault="00633F1C" w:rsidP="001C0E9E">
      <w:pPr>
        <w:spacing w:after="0" w:line="240" w:lineRule="auto"/>
        <w:rPr>
          <w:rFonts w:ascii="Arial" w:hAnsi="Arial" w:cs="Arial"/>
          <w:sz w:val="24"/>
          <w:szCs w:val="24"/>
        </w:rPr>
      </w:pPr>
    </w:p>
    <w:p w:rsidR="00C90EE7" w:rsidRPr="00C90EE7" w:rsidRDefault="00C90EE7" w:rsidP="001C0E9E">
      <w:pPr>
        <w:spacing w:after="0" w:line="240" w:lineRule="auto"/>
        <w:rPr>
          <w:rFonts w:ascii="Arial" w:hAnsi="Arial" w:cs="Arial"/>
          <w:sz w:val="24"/>
          <w:szCs w:val="24"/>
        </w:rPr>
      </w:pPr>
      <w:r w:rsidRPr="00C90EE7">
        <w:rPr>
          <w:rFonts w:ascii="Arial" w:hAnsi="Arial" w:cs="Arial"/>
          <w:sz w:val="24"/>
          <w:szCs w:val="24"/>
        </w:rPr>
        <w:t>I am Rob Wheway</w:t>
      </w:r>
      <w:r>
        <w:rPr>
          <w:rFonts w:ascii="Arial" w:hAnsi="Arial" w:cs="Arial"/>
          <w:sz w:val="24"/>
          <w:szCs w:val="24"/>
        </w:rPr>
        <w:t xml:space="preserve"> of the Children’s Play Advisory Service Ltd.</w:t>
      </w:r>
      <w:r w:rsidR="00633F1C">
        <w:rPr>
          <w:rFonts w:ascii="Arial" w:hAnsi="Arial" w:cs="Arial"/>
          <w:sz w:val="24"/>
          <w:szCs w:val="24"/>
        </w:rPr>
        <w:t xml:space="preserve">  I worked for children’s play since the early 1970s</w:t>
      </w:r>
      <w:r w:rsidR="001B5E2A">
        <w:rPr>
          <w:rFonts w:ascii="Arial" w:hAnsi="Arial" w:cs="Arial"/>
          <w:sz w:val="24"/>
          <w:szCs w:val="24"/>
        </w:rPr>
        <w:t xml:space="preserve">. </w:t>
      </w:r>
      <w:r w:rsidR="00633F1C">
        <w:rPr>
          <w:rFonts w:ascii="Arial" w:hAnsi="Arial" w:cs="Arial"/>
          <w:sz w:val="24"/>
          <w:szCs w:val="24"/>
        </w:rPr>
        <w:t xml:space="preserve"> My relevant knowledge and experience is detailed in an appendix</w:t>
      </w:r>
      <w:r w:rsidR="00B113D5">
        <w:rPr>
          <w:rFonts w:ascii="Arial" w:hAnsi="Arial" w:cs="Arial"/>
          <w:sz w:val="24"/>
          <w:szCs w:val="24"/>
        </w:rPr>
        <w:t xml:space="preserve"> which gives links to appropriate research publications.</w:t>
      </w:r>
    </w:p>
    <w:p w:rsidR="00C90EE7" w:rsidRDefault="00C90EE7" w:rsidP="001C0E9E">
      <w:pPr>
        <w:spacing w:after="0" w:line="240" w:lineRule="auto"/>
        <w:rPr>
          <w:rFonts w:ascii="Arial" w:hAnsi="Arial" w:cs="Arial"/>
          <w:sz w:val="24"/>
          <w:szCs w:val="24"/>
        </w:rPr>
      </w:pPr>
    </w:p>
    <w:p w:rsidR="00D43B74" w:rsidRPr="001C0E9E" w:rsidRDefault="001C0E9E" w:rsidP="001C0E9E">
      <w:pPr>
        <w:spacing w:after="0" w:line="240" w:lineRule="auto"/>
        <w:rPr>
          <w:rFonts w:ascii="Arial" w:hAnsi="Arial" w:cs="Arial"/>
          <w:sz w:val="24"/>
          <w:szCs w:val="24"/>
        </w:rPr>
      </w:pPr>
      <w:r w:rsidRPr="001C0E9E">
        <w:rPr>
          <w:rFonts w:ascii="Arial" w:hAnsi="Arial" w:cs="Arial"/>
          <w:sz w:val="24"/>
          <w:szCs w:val="24"/>
        </w:rPr>
        <w:t xml:space="preserve">This discussion paper is welcome because it does address the issue of play in the environment.   The vast majority of children can only play in their immediate environment and so the right to play depends on the right to be able to </w:t>
      </w:r>
      <w:r w:rsidR="00633F1C">
        <w:rPr>
          <w:rFonts w:ascii="Arial" w:hAnsi="Arial" w:cs="Arial"/>
          <w:sz w:val="24"/>
          <w:szCs w:val="24"/>
        </w:rPr>
        <w:t>access</w:t>
      </w:r>
      <w:r w:rsidRPr="001C0E9E">
        <w:rPr>
          <w:rFonts w:ascii="Arial" w:hAnsi="Arial" w:cs="Arial"/>
          <w:sz w:val="24"/>
          <w:szCs w:val="24"/>
        </w:rPr>
        <w:t xml:space="preserve"> the </w:t>
      </w:r>
      <w:r w:rsidR="00CE7E73">
        <w:rPr>
          <w:rFonts w:ascii="Arial" w:hAnsi="Arial" w:cs="Arial"/>
          <w:sz w:val="24"/>
          <w:szCs w:val="24"/>
        </w:rPr>
        <w:t xml:space="preserve">outdoor </w:t>
      </w:r>
      <w:r w:rsidRPr="001C0E9E">
        <w:rPr>
          <w:rFonts w:ascii="Arial" w:hAnsi="Arial" w:cs="Arial"/>
          <w:sz w:val="24"/>
          <w:szCs w:val="24"/>
        </w:rPr>
        <w:t>environment in which they live.</w:t>
      </w:r>
    </w:p>
    <w:p w:rsidR="001C0E9E" w:rsidRPr="001C0E9E" w:rsidRDefault="001C0E9E" w:rsidP="001C0E9E">
      <w:pPr>
        <w:spacing w:after="0" w:line="240" w:lineRule="auto"/>
        <w:rPr>
          <w:rFonts w:ascii="Arial" w:hAnsi="Arial" w:cs="Arial"/>
          <w:sz w:val="24"/>
          <w:szCs w:val="24"/>
        </w:rPr>
      </w:pPr>
    </w:p>
    <w:p w:rsidR="001C0E9E" w:rsidRDefault="001C0E9E" w:rsidP="001C0E9E">
      <w:pPr>
        <w:spacing w:after="0" w:line="240" w:lineRule="auto"/>
        <w:rPr>
          <w:rFonts w:ascii="Arial" w:hAnsi="Arial" w:cs="Arial"/>
          <w:sz w:val="24"/>
          <w:szCs w:val="24"/>
        </w:rPr>
      </w:pPr>
      <w:r w:rsidRPr="001C0E9E">
        <w:rPr>
          <w:rFonts w:ascii="Arial" w:hAnsi="Arial" w:cs="Arial"/>
          <w:sz w:val="24"/>
          <w:szCs w:val="24"/>
        </w:rPr>
        <w:t xml:space="preserve">Promotion of facilities with playworkers no matter how good will only ever cater for a small proportion of children. </w:t>
      </w:r>
      <w:r>
        <w:rPr>
          <w:rFonts w:ascii="Arial" w:hAnsi="Arial" w:cs="Arial"/>
          <w:sz w:val="24"/>
          <w:szCs w:val="24"/>
        </w:rPr>
        <w:t xml:space="preserve">Prestigious play parks to which parents may take their children at the weekend, if it’s not raining and if there are no domestic </w:t>
      </w:r>
      <w:r w:rsidR="001B5E2A">
        <w:rPr>
          <w:rFonts w:ascii="Arial" w:hAnsi="Arial" w:cs="Arial"/>
          <w:sz w:val="24"/>
          <w:szCs w:val="24"/>
        </w:rPr>
        <w:t>commitments</w:t>
      </w:r>
      <w:r>
        <w:rPr>
          <w:rFonts w:ascii="Arial" w:hAnsi="Arial" w:cs="Arial"/>
          <w:sz w:val="24"/>
          <w:szCs w:val="24"/>
        </w:rPr>
        <w:t>, will never meet children’s every-day play needs.</w:t>
      </w:r>
      <w:r w:rsidRPr="001C0E9E">
        <w:rPr>
          <w:rFonts w:ascii="Arial" w:hAnsi="Arial" w:cs="Arial"/>
          <w:sz w:val="24"/>
          <w:szCs w:val="24"/>
        </w:rPr>
        <w:t xml:space="preserve"> </w:t>
      </w:r>
      <w:r>
        <w:rPr>
          <w:rFonts w:ascii="Arial" w:hAnsi="Arial" w:cs="Arial"/>
          <w:sz w:val="24"/>
          <w:szCs w:val="24"/>
        </w:rPr>
        <w:t xml:space="preserve"> </w:t>
      </w:r>
    </w:p>
    <w:p w:rsidR="001C0E9E" w:rsidRDefault="001C0E9E" w:rsidP="001C0E9E">
      <w:pPr>
        <w:spacing w:after="0" w:line="240" w:lineRule="auto"/>
        <w:rPr>
          <w:rFonts w:ascii="Arial" w:hAnsi="Arial" w:cs="Arial"/>
          <w:sz w:val="24"/>
          <w:szCs w:val="24"/>
        </w:rPr>
      </w:pPr>
    </w:p>
    <w:p w:rsidR="001C0E9E" w:rsidRDefault="001C0E9E" w:rsidP="001C0E9E">
      <w:pPr>
        <w:spacing w:after="0" w:line="240" w:lineRule="auto"/>
        <w:rPr>
          <w:rFonts w:ascii="Arial" w:hAnsi="Arial" w:cs="Arial"/>
          <w:sz w:val="24"/>
          <w:szCs w:val="24"/>
        </w:rPr>
      </w:pPr>
      <w:r>
        <w:rPr>
          <w:rFonts w:ascii="Arial" w:hAnsi="Arial" w:cs="Arial"/>
          <w:sz w:val="24"/>
          <w:szCs w:val="24"/>
        </w:rPr>
        <w:t>What is disappointing in this paper is the fact that the</w:t>
      </w:r>
      <w:r w:rsidR="00633F1C">
        <w:rPr>
          <w:rFonts w:ascii="Arial" w:hAnsi="Arial" w:cs="Arial"/>
          <w:sz w:val="24"/>
          <w:szCs w:val="24"/>
        </w:rPr>
        <w:t>re appears to be very</w:t>
      </w:r>
      <w:r>
        <w:rPr>
          <w:rFonts w:ascii="Arial" w:hAnsi="Arial" w:cs="Arial"/>
          <w:sz w:val="24"/>
          <w:szCs w:val="24"/>
        </w:rPr>
        <w:t xml:space="preserve"> limited knowledge</w:t>
      </w:r>
      <w:r w:rsidR="00633F1C">
        <w:rPr>
          <w:rFonts w:ascii="Arial" w:hAnsi="Arial" w:cs="Arial"/>
          <w:sz w:val="24"/>
          <w:szCs w:val="24"/>
        </w:rPr>
        <w:t xml:space="preserve"> or understanding of how</w:t>
      </w:r>
      <w:r w:rsidR="001B5E2A">
        <w:rPr>
          <w:rFonts w:ascii="Arial" w:hAnsi="Arial" w:cs="Arial"/>
          <w:sz w:val="24"/>
          <w:szCs w:val="24"/>
        </w:rPr>
        <w:t xml:space="preserve"> </w:t>
      </w:r>
      <w:r>
        <w:rPr>
          <w:rFonts w:ascii="Arial" w:hAnsi="Arial" w:cs="Arial"/>
          <w:sz w:val="24"/>
          <w:szCs w:val="24"/>
        </w:rPr>
        <w:t xml:space="preserve">children’s play in their own environment and </w:t>
      </w:r>
      <w:r w:rsidR="001B5E2A">
        <w:rPr>
          <w:rFonts w:ascii="Arial" w:hAnsi="Arial" w:cs="Arial"/>
          <w:sz w:val="24"/>
          <w:szCs w:val="24"/>
        </w:rPr>
        <w:t xml:space="preserve">when and if they </w:t>
      </w:r>
      <w:r w:rsidR="00CE7E73">
        <w:rPr>
          <w:rFonts w:ascii="Arial" w:hAnsi="Arial" w:cs="Arial"/>
          <w:sz w:val="24"/>
          <w:szCs w:val="24"/>
        </w:rPr>
        <w:t>play</w:t>
      </w:r>
      <w:r>
        <w:rPr>
          <w:rFonts w:ascii="Arial" w:hAnsi="Arial" w:cs="Arial"/>
          <w:sz w:val="24"/>
          <w:szCs w:val="24"/>
        </w:rPr>
        <w:t xml:space="preserve"> in designated play places</w:t>
      </w:r>
      <w:r w:rsidR="001B5E2A">
        <w:rPr>
          <w:rFonts w:ascii="Arial" w:hAnsi="Arial" w:cs="Arial"/>
          <w:sz w:val="24"/>
          <w:szCs w:val="24"/>
        </w:rPr>
        <w:t xml:space="preserve"> near their home.</w:t>
      </w:r>
    </w:p>
    <w:p w:rsidR="00EC552C" w:rsidRDefault="00EC552C" w:rsidP="001C0E9E">
      <w:pPr>
        <w:spacing w:after="0" w:line="240" w:lineRule="auto"/>
        <w:rPr>
          <w:rFonts w:ascii="Arial" w:hAnsi="Arial" w:cs="Arial"/>
          <w:sz w:val="24"/>
          <w:szCs w:val="24"/>
        </w:rPr>
      </w:pPr>
    </w:p>
    <w:p w:rsidR="00EC552C" w:rsidRDefault="00EC552C" w:rsidP="001C0E9E">
      <w:pPr>
        <w:spacing w:after="0" w:line="240" w:lineRule="auto"/>
        <w:rPr>
          <w:rFonts w:ascii="Arial" w:hAnsi="Arial" w:cs="Arial"/>
          <w:sz w:val="24"/>
          <w:szCs w:val="24"/>
        </w:rPr>
      </w:pPr>
      <w:r>
        <w:rPr>
          <w:rFonts w:ascii="Arial" w:hAnsi="Arial" w:cs="Arial"/>
          <w:sz w:val="24"/>
          <w:szCs w:val="24"/>
        </w:rPr>
        <w:t>This is particularly worrying as children’s freedom to play has been diminishing for many decades.</w:t>
      </w:r>
    </w:p>
    <w:p w:rsidR="00CE7E73" w:rsidRDefault="00CE7E73" w:rsidP="001C0E9E">
      <w:pPr>
        <w:spacing w:after="0" w:line="240" w:lineRule="auto"/>
        <w:rPr>
          <w:rFonts w:ascii="Arial" w:hAnsi="Arial" w:cs="Arial"/>
          <w:sz w:val="24"/>
          <w:szCs w:val="24"/>
        </w:rPr>
      </w:pPr>
    </w:p>
    <w:p w:rsidR="00CE7E73" w:rsidRDefault="00CE7E73" w:rsidP="001C0E9E">
      <w:pPr>
        <w:spacing w:after="0" w:line="240" w:lineRule="auto"/>
        <w:rPr>
          <w:rFonts w:ascii="Arial" w:hAnsi="Arial" w:cs="Arial"/>
          <w:sz w:val="24"/>
          <w:szCs w:val="24"/>
        </w:rPr>
      </w:pPr>
      <w:r>
        <w:rPr>
          <w:rFonts w:ascii="Arial" w:hAnsi="Arial" w:cs="Arial"/>
          <w:sz w:val="24"/>
          <w:szCs w:val="24"/>
        </w:rPr>
        <w:t>By “play” I mean everyday (7 days per week and over 300 days per year) with friends and neighbo</w:t>
      </w:r>
      <w:r w:rsidR="001B5E2A">
        <w:rPr>
          <w:rFonts w:ascii="Arial" w:hAnsi="Arial" w:cs="Arial"/>
          <w:sz w:val="24"/>
          <w:szCs w:val="24"/>
        </w:rPr>
        <w:t>urs and without supervision (</w:t>
      </w:r>
      <w:r>
        <w:rPr>
          <w:rFonts w:ascii="Arial" w:hAnsi="Arial" w:cs="Arial"/>
          <w:sz w:val="24"/>
          <w:szCs w:val="24"/>
        </w:rPr>
        <w:t>control by adults</w:t>
      </w:r>
      <w:r w:rsidR="001B5E2A">
        <w:rPr>
          <w:rFonts w:ascii="Arial" w:hAnsi="Arial" w:cs="Arial"/>
          <w:sz w:val="24"/>
          <w:szCs w:val="24"/>
        </w:rPr>
        <w:t>), though there may be oversight (can be seen from home)</w:t>
      </w:r>
    </w:p>
    <w:p w:rsidR="001C0E9E" w:rsidRDefault="001C0E9E" w:rsidP="001C0E9E">
      <w:pPr>
        <w:spacing w:after="0" w:line="240" w:lineRule="auto"/>
        <w:rPr>
          <w:rFonts w:ascii="Arial" w:hAnsi="Arial" w:cs="Arial"/>
          <w:sz w:val="24"/>
          <w:szCs w:val="24"/>
        </w:rPr>
      </w:pPr>
    </w:p>
    <w:p w:rsidR="001B5E2A" w:rsidRDefault="001B5E2A" w:rsidP="001C0E9E">
      <w:pPr>
        <w:spacing w:after="0" w:line="240" w:lineRule="auto"/>
        <w:rPr>
          <w:rFonts w:ascii="Arial" w:hAnsi="Arial" w:cs="Arial"/>
          <w:sz w:val="24"/>
          <w:szCs w:val="24"/>
        </w:rPr>
      </w:pPr>
    </w:p>
    <w:p w:rsidR="001B5E2A" w:rsidRPr="001B5E2A" w:rsidRDefault="001B5E2A" w:rsidP="001C0E9E">
      <w:pPr>
        <w:spacing w:after="0" w:line="240" w:lineRule="auto"/>
        <w:rPr>
          <w:rFonts w:ascii="Arial" w:hAnsi="Arial" w:cs="Arial"/>
          <w:b/>
          <w:sz w:val="24"/>
          <w:szCs w:val="24"/>
        </w:rPr>
      </w:pPr>
      <w:r w:rsidRPr="001B5E2A">
        <w:rPr>
          <w:rFonts w:ascii="Arial" w:hAnsi="Arial" w:cs="Arial"/>
          <w:b/>
          <w:sz w:val="24"/>
          <w:szCs w:val="24"/>
        </w:rPr>
        <w:t>Play in the Environment</w:t>
      </w:r>
    </w:p>
    <w:p w:rsidR="001B5E2A" w:rsidRDefault="001B5E2A" w:rsidP="001C0E9E">
      <w:pPr>
        <w:spacing w:after="0" w:line="240" w:lineRule="auto"/>
        <w:rPr>
          <w:rFonts w:ascii="Arial" w:hAnsi="Arial" w:cs="Arial"/>
          <w:sz w:val="24"/>
          <w:szCs w:val="24"/>
        </w:rPr>
      </w:pPr>
    </w:p>
    <w:p w:rsidR="001C0E9E" w:rsidRDefault="001B5E2A" w:rsidP="001C0E9E">
      <w:pPr>
        <w:spacing w:after="0" w:line="240" w:lineRule="auto"/>
        <w:rPr>
          <w:rFonts w:ascii="Arial" w:hAnsi="Arial" w:cs="Arial"/>
          <w:sz w:val="24"/>
          <w:szCs w:val="24"/>
        </w:rPr>
      </w:pPr>
      <w:r>
        <w:rPr>
          <w:rFonts w:ascii="Arial" w:hAnsi="Arial" w:cs="Arial"/>
          <w:sz w:val="24"/>
          <w:szCs w:val="24"/>
        </w:rPr>
        <w:t>My research has found that</w:t>
      </w:r>
      <w:r w:rsidR="001C0E9E">
        <w:rPr>
          <w:rFonts w:ascii="Arial" w:hAnsi="Arial" w:cs="Arial"/>
          <w:sz w:val="24"/>
          <w:szCs w:val="24"/>
        </w:rPr>
        <w:t xml:space="preserve"> 3 key </w:t>
      </w:r>
      <w:r>
        <w:rPr>
          <w:rFonts w:ascii="Arial" w:hAnsi="Arial" w:cs="Arial"/>
          <w:sz w:val="24"/>
          <w:szCs w:val="24"/>
        </w:rPr>
        <w:t>criteria determining if or</w:t>
      </w:r>
      <w:r w:rsidR="001C0E9E">
        <w:rPr>
          <w:rFonts w:ascii="Arial" w:hAnsi="Arial" w:cs="Arial"/>
          <w:sz w:val="24"/>
          <w:szCs w:val="24"/>
        </w:rPr>
        <w:t xml:space="preserve"> where children play </w:t>
      </w:r>
      <w:r>
        <w:rPr>
          <w:rFonts w:ascii="Arial" w:hAnsi="Arial" w:cs="Arial"/>
          <w:sz w:val="24"/>
          <w:szCs w:val="24"/>
        </w:rPr>
        <w:t xml:space="preserve">out </w:t>
      </w:r>
      <w:r w:rsidR="001C0E9E">
        <w:rPr>
          <w:rFonts w:ascii="Arial" w:hAnsi="Arial" w:cs="Arial"/>
          <w:sz w:val="24"/>
          <w:szCs w:val="24"/>
        </w:rPr>
        <w:t>are location, location, location.</w:t>
      </w:r>
    </w:p>
    <w:p w:rsidR="001C0E9E" w:rsidRDefault="001C0E9E" w:rsidP="001C0E9E">
      <w:pPr>
        <w:spacing w:after="0" w:line="240" w:lineRule="auto"/>
        <w:rPr>
          <w:rFonts w:ascii="Arial" w:hAnsi="Arial" w:cs="Arial"/>
          <w:sz w:val="24"/>
          <w:szCs w:val="24"/>
        </w:rPr>
      </w:pPr>
    </w:p>
    <w:p w:rsidR="001C0E9E" w:rsidRDefault="001C0E9E" w:rsidP="001C0E9E">
      <w:pPr>
        <w:spacing w:after="0" w:line="240" w:lineRule="auto"/>
        <w:ind w:left="2160" w:hanging="2160"/>
        <w:rPr>
          <w:rFonts w:ascii="Arial" w:hAnsi="Arial" w:cs="Arial"/>
          <w:sz w:val="24"/>
          <w:szCs w:val="24"/>
        </w:rPr>
      </w:pPr>
      <w:r>
        <w:rPr>
          <w:rFonts w:ascii="Arial" w:hAnsi="Arial" w:cs="Arial"/>
          <w:sz w:val="24"/>
          <w:szCs w:val="24"/>
        </w:rPr>
        <w:t>Location</w:t>
      </w:r>
      <w:r>
        <w:rPr>
          <w:rFonts w:ascii="Arial" w:hAnsi="Arial" w:cs="Arial"/>
          <w:sz w:val="24"/>
          <w:szCs w:val="24"/>
        </w:rPr>
        <w:tab/>
        <w:t>They need to be able to get to the place to play.  Parents quite reasonably keep children indoors if the road outside their house is too dangerous.  This is not “risk aversion” or “cotton wool children”, it is that the risks of being on the road have risen dramatically in the last century and therefore parents are undertaking a sensible risk assessment in not allowing their children to play out.</w:t>
      </w:r>
    </w:p>
    <w:p w:rsidR="001C0E9E" w:rsidRDefault="001C0E9E" w:rsidP="001C0E9E">
      <w:pPr>
        <w:spacing w:after="0" w:line="240" w:lineRule="auto"/>
        <w:ind w:left="2160" w:hanging="2160"/>
        <w:rPr>
          <w:rFonts w:ascii="Arial" w:hAnsi="Arial" w:cs="Arial"/>
          <w:sz w:val="24"/>
          <w:szCs w:val="24"/>
        </w:rPr>
      </w:pPr>
    </w:p>
    <w:p w:rsidR="001C0E9E" w:rsidRDefault="001C0E9E" w:rsidP="001C0E9E">
      <w:pPr>
        <w:spacing w:after="0" w:line="240" w:lineRule="auto"/>
        <w:ind w:left="2160" w:hanging="2160"/>
        <w:rPr>
          <w:rFonts w:ascii="Arial" w:hAnsi="Arial" w:cs="Arial"/>
          <w:sz w:val="24"/>
          <w:szCs w:val="24"/>
        </w:rPr>
      </w:pPr>
      <w:r>
        <w:rPr>
          <w:rFonts w:ascii="Arial" w:hAnsi="Arial" w:cs="Arial"/>
          <w:sz w:val="24"/>
          <w:szCs w:val="24"/>
        </w:rPr>
        <w:t>Location</w:t>
      </w:r>
      <w:r>
        <w:rPr>
          <w:rFonts w:ascii="Arial" w:hAnsi="Arial" w:cs="Arial"/>
          <w:sz w:val="24"/>
          <w:szCs w:val="24"/>
        </w:rPr>
        <w:tab/>
        <w:t xml:space="preserve">Children want to play where they can “see and be seen” by a trusted adult.  This is somewhat surprising because in remembering their childhood people often refer to “secret places”.  During my research children have mentioned their secret place or even shown it to me but the observational research shows that they spend little of the time in this hidden-away place although they can hold it in their minds for a lot of </w:t>
      </w:r>
      <w:r>
        <w:rPr>
          <w:rFonts w:ascii="Arial" w:hAnsi="Arial" w:cs="Arial"/>
          <w:sz w:val="24"/>
          <w:szCs w:val="24"/>
        </w:rPr>
        <w:lastRenderedPageBreak/>
        <w:t>the time.  Children are naturally cautious and if they feel threatened want to quickly run home to safety.</w:t>
      </w:r>
    </w:p>
    <w:p w:rsidR="001C0E9E" w:rsidRDefault="001C0E9E" w:rsidP="001C0E9E">
      <w:pPr>
        <w:spacing w:after="0" w:line="240" w:lineRule="auto"/>
        <w:ind w:left="2160" w:hanging="2160"/>
        <w:rPr>
          <w:rFonts w:ascii="Arial" w:hAnsi="Arial" w:cs="Arial"/>
          <w:sz w:val="24"/>
          <w:szCs w:val="24"/>
        </w:rPr>
      </w:pPr>
    </w:p>
    <w:p w:rsidR="001C0E9E" w:rsidRDefault="001C0E9E" w:rsidP="001C0E9E">
      <w:pPr>
        <w:spacing w:after="0" w:line="240" w:lineRule="auto"/>
        <w:ind w:left="2160" w:hanging="2160"/>
        <w:rPr>
          <w:rFonts w:ascii="Arial" w:hAnsi="Arial" w:cs="Arial"/>
          <w:sz w:val="24"/>
          <w:szCs w:val="24"/>
        </w:rPr>
      </w:pPr>
      <w:r>
        <w:rPr>
          <w:rFonts w:ascii="Arial" w:hAnsi="Arial" w:cs="Arial"/>
          <w:sz w:val="24"/>
          <w:szCs w:val="24"/>
        </w:rPr>
        <w:tab/>
        <w:t>Certainly up to the age of 10 my research has found that both children and parents want to keep within sight and sound of each other or the child may be able to play within sight and sound of a friend’s parent.</w:t>
      </w:r>
    </w:p>
    <w:p w:rsidR="001C0E9E" w:rsidRDefault="001C0E9E" w:rsidP="001C0E9E">
      <w:pPr>
        <w:spacing w:after="0" w:line="240" w:lineRule="auto"/>
        <w:ind w:left="2160" w:hanging="2160"/>
        <w:rPr>
          <w:rFonts w:ascii="Arial" w:hAnsi="Arial" w:cs="Arial"/>
          <w:sz w:val="24"/>
          <w:szCs w:val="24"/>
        </w:rPr>
      </w:pPr>
    </w:p>
    <w:p w:rsidR="001C0E9E" w:rsidRPr="001C0E9E" w:rsidRDefault="001C0E9E" w:rsidP="001C0E9E">
      <w:pPr>
        <w:spacing w:after="0" w:line="240" w:lineRule="auto"/>
        <w:ind w:left="2160" w:hanging="2160"/>
        <w:rPr>
          <w:rFonts w:ascii="Arial" w:hAnsi="Arial" w:cs="Arial"/>
          <w:sz w:val="24"/>
          <w:szCs w:val="24"/>
        </w:rPr>
      </w:pPr>
      <w:r>
        <w:rPr>
          <w:rFonts w:ascii="Arial" w:hAnsi="Arial" w:cs="Arial"/>
          <w:sz w:val="24"/>
          <w:szCs w:val="24"/>
        </w:rPr>
        <w:t>Location</w:t>
      </w:r>
      <w:r>
        <w:rPr>
          <w:rFonts w:ascii="Arial" w:hAnsi="Arial" w:cs="Arial"/>
          <w:sz w:val="24"/>
          <w:szCs w:val="24"/>
        </w:rPr>
        <w:tab/>
        <w:t xml:space="preserve">Children want to play in places which are “where it’s at”.  In other words they want to be in places where they see people coming and going, not just other children.  They want to feel part of the community rather than shut away.  It is why, given the choice, children prefer to play in front </w:t>
      </w:r>
      <w:r w:rsidR="00F37E83">
        <w:rPr>
          <w:rFonts w:ascii="Arial" w:hAnsi="Arial" w:cs="Arial"/>
          <w:sz w:val="24"/>
          <w:szCs w:val="24"/>
        </w:rPr>
        <w:t xml:space="preserve">of their house rather </w:t>
      </w:r>
      <w:r>
        <w:rPr>
          <w:rFonts w:ascii="Arial" w:hAnsi="Arial" w:cs="Arial"/>
          <w:sz w:val="24"/>
          <w:szCs w:val="24"/>
        </w:rPr>
        <w:t xml:space="preserve">than </w:t>
      </w:r>
      <w:r w:rsidR="00F37E83">
        <w:rPr>
          <w:rFonts w:ascii="Arial" w:hAnsi="Arial" w:cs="Arial"/>
          <w:sz w:val="24"/>
          <w:szCs w:val="24"/>
        </w:rPr>
        <w:t xml:space="preserve">in </w:t>
      </w:r>
      <w:r>
        <w:rPr>
          <w:rFonts w:ascii="Arial" w:hAnsi="Arial" w:cs="Arial"/>
          <w:sz w:val="24"/>
          <w:szCs w:val="24"/>
        </w:rPr>
        <w:t>back gardens.</w:t>
      </w:r>
    </w:p>
    <w:p w:rsidR="001C0E9E" w:rsidRDefault="001C0E9E" w:rsidP="001C0E9E">
      <w:pPr>
        <w:spacing w:after="0" w:line="240" w:lineRule="auto"/>
        <w:rPr>
          <w:rFonts w:ascii="Arial" w:hAnsi="Arial" w:cs="Arial"/>
          <w:sz w:val="24"/>
          <w:szCs w:val="24"/>
        </w:rPr>
      </w:pPr>
    </w:p>
    <w:p w:rsidR="001C0E9E" w:rsidRDefault="00F429A7" w:rsidP="001C0E9E">
      <w:pPr>
        <w:spacing w:after="0" w:line="240" w:lineRule="auto"/>
        <w:rPr>
          <w:rFonts w:ascii="Arial" w:hAnsi="Arial" w:cs="Arial"/>
          <w:sz w:val="24"/>
          <w:szCs w:val="24"/>
        </w:rPr>
      </w:pPr>
      <w:r>
        <w:rPr>
          <w:rFonts w:ascii="Arial" w:hAnsi="Arial" w:cs="Arial"/>
          <w:sz w:val="24"/>
          <w:szCs w:val="24"/>
        </w:rPr>
        <w:t>What I have found is that children tend to play in places that fulfil these 3 criteria whereas they do not</w:t>
      </w:r>
      <w:r w:rsidR="00F37E83">
        <w:rPr>
          <w:rFonts w:ascii="Arial" w:hAnsi="Arial" w:cs="Arial"/>
          <w:sz w:val="24"/>
          <w:szCs w:val="24"/>
        </w:rPr>
        <w:t xml:space="preserve"> tend to</w:t>
      </w:r>
      <w:r>
        <w:rPr>
          <w:rFonts w:ascii="Arial" w:hAnsi="Arial" w:cs="Arial"/>
          <w:sz w:val="24"/>
          <w:szCs w:val="24"/>
        </w:rPr>
        <w:t xml:space="preserve"> play in places that fail these criteria.</w:t>
      </w:r>
    </w:p>
    <w:p w:rsidR="00F429A7" w:rsidRDefault="00F429A7" w:rsidP="001C0E9E">
      <w:pPr>
        <w:spacing w:after="0" w:line="240" w:lineRule="auto"/>
        <w:rPr>
          <w:rFonts w:ascii="Arial" w:hAnsi="Arial" w:cs="Arial"/>
          <w:sz w:val="24"/>
          <w:szCs w:val="24"/>
        </w:rPr>
      </w:pPr>
    </w:p>
    <w:p w:rsidR="00F429A7" w:rsidRDefault="00F429A7" w:rsidP="001C0E9E">
      <w:pPr>
        <w:spacing w:after="0" w:line="240" w:lineRule="auto"/>
        <w:rPr>
          <w:rFonts w:ascii="Arial" w:hAnsi="Arial" w:cs="Arial"/>
          <w:sz w:val="24"/>
          <w:szCs w:val="24"/>
        </w:rPr>
      </w:pPr>
      <w:r>
        <w:rPr>
          <w:rFonts w:ascii="Arial" w:hAnsi="Arial" w:cs="Arial"/>
          <w:sz w:val="24"/>
          <w:szCs w:val="24"/>
        </w:rPr>
        <w:t xml:space="preserve">The criteria are so strong that a place which appears to have </w:t>
      </w:r>
      <w:r w:rsidR="001B5E2A">
        <w:rPr>
          <w:rFonts w:ascii="Arial" w:hAnsi="Arial" w:cs="Arial"/>
          <w:sz w:val="24"/>
          <w:szCs w:val="24"/>
        </w:rPr>
        <w:t>high “</w:t>
      </w:r>
      <w:r>
        <w:rPr>
          <w:rFonts w:ascii="Arial" w:hAnsi="Arial" w:cs="Arial"/>
          <w:sz w:val="24"/>
          <w:szCs w:val="24"/>
        </w:rPr>
        <w:t>play value</w:t>
      </w:r>
      <w:r w:rsidR="001B5E2A">
        <w:rPr>
          <w:rFonts w:ascii="Arial" w:hAnsi="Arial" w:cs="Arial"/>
          <w:sz w:val="24"/>
          <w:szCs w:val="24"/>
        </w:rPr>
        <w:t>” may</w:t>
      </w:r>
      <w:r>
        <w:rPr>
          <w:rFonts w:ascii="Arial" w:hAnsi="Arial" w:cs="Arial"/>
          <w:sz w:val="24"/>
          <w:szCs w:val="24"/>
        </w:rPr>
        <w:t xml:space="preserve"> be less well used than a low play value location which does fulfil the 3 criteria.  The difference in distance between the 2 play places may only be 50-100m which indicates how important the 3 criteria are.</w:t>
      </w:r>
    </w:p>
    <w:p w:rsidR="00F429A7" w:rsidRDefault="00F429A7" w:rsidP="001C0E9E">
      <w:pPr>
        <w:spacing w:after="0" w:line="240" w:lineRule="auto"/>
        <w:rPr>
          <w:rFonts w:ascii="Arial" w:hAnsi="Arial" w:cs="Arial"/>
          <w:sz w:val="24"/>
          <w:szCs w:val="24"/>
        </w:rPr>
      </w:pPr>
    </w:p>
    <w:p w:rsidR="00F429A7" w:rsidRDefault="00F429A7" w:rsidP="001C0E9E">
      <w:pPr>
        <w:spacing w:after="0" w:line="240" w:lineRule="auto"/>
        <w:rPr>
          <w:rFonts w:ascii="Arial" w:hAnsi="Arial" w:cs="Arial"/>
          <w:sz w:val="24"/>
          <w:szCs w:val="24"/>
        </w:rPr>
      </w:pPr>
      <w:r>
        <w:rPr>
          <w:rFonts w:ascii="Arial" w:hAnsi="Arial" w:cs="Arial"/>
          <w:sz w:val="24"/>
          <w:szCs w:val="24"/>
        </w:rPr>
        <w:t>It follows from this that the majority of children only have the street outside their ho</w:t>
      </w:r>
      <w:r w:rsidR="001B5E2A">
        <w:rPr>
          <w:rFonts w:ascii="Arial" w:hAnsi="Arial" w:cs="Arial"/>
          <w:sz w:val="24"/>
          <w:szCs w:val="24"/>
        </w:rPr>
        <w:t>me</w:t>
      </w:r>
      <w:r>
        <w:rPr>
          <w:rFonts w:ascii="Arial" w:hAnsi="Arial" w:cs="Arial"/>
          <w:sz w:val="24"/>
          <w:szCs w:val="24"/>
        </w:rPr>
        <w:t xml:space="preserve">s as a potential regular play place.  This has been the case for countless generations.  Even though children’s ranges were larger in previous generations nevertheless the regular play place </w:t>
      </w:r>
      <w:r w:rsidR="001B5E2A">
        <w:rPr>
          <w:rFonts w:ascii="Arial" w:hAnsi="Arial" w:cs="Arial"/>
          <w:sz w:val="24"/>
          <w:szCs w:val="24"/>
        </w:rPr>
        <w:t xml:space="preserve">always </w:t>
      </w:r>
      <w:r>
        <w:rPr>
          <w:rFonts w:ascii="Arial" w:hAnsi="Arial" w:cs="Arial"/>
          <w:sz w:val="24"/>
          <w:szCs w:val="24"/>
        </w:rPr>
        <w:t>was the street.</w:t>
      </w:r>
    </w:p>
    <w:p w:rsidR="00F64807" w:rsidRDefault="00F64807" w:rsidP="001C0E9E">
      <w:pPr>
        <w:spacing w:after="0" w:line="240" w:lineRule="auto"/>
        <w:rPr>
          <w:rFonts w:ascii="Arial" w:hAnsi="Arial" w:cs="Arial"/>
          <w:sz w:val="24"/>
          <w:szCs w:val="24"/>
        </w:rPr>
      </w:pPr>
    </w:p>
    <w:p w:rsidR="00F64807" w:rsidRDefault="00F64807" w:rsidP="001C0E9E">
      <w:pPr>
        <w:spacing w:after="0" w:line="240" w:lineRule="auto"/>
        <w:rPr>
          <w:rFonts w:ascii="Arial" w:hAnsi="Arial" w:cs="Arial"/>
          <w:sz w:val="24"/>
          <w:szCs w:val="24"/>
        </w:rPr>
      </w:pPr>
      <w:r>
        <w:rPr>
          <w:rFonts w:ascii="Arial" w:hAnsi="Arial" w:cs="Arial"/>
          <w:sz w:val="24"/>
          <w:szCs w:val="24"/>
        </w:rPr>
        <w:t>Besides the security of being in sight and sound of home so that they can run home if they feel threatened it is just much more convenient.</w:t>
      </w:r>
      <w:r w:rsidR="00F37E83">
        <w:rPr>
          <w:rFonts w:ascii="Arial" w:hAnsi="Arial" w:cs="Arial"/>
          <w:sz w:val="24"/>
          <w:szCs w:val="24"/>
        </w:rPr>
        <w:t xml:space="preserve"> </w:t>
      </w:r>
      <w:r>
        <w:rPr>
          <w:rFonts w:ascii="Arial" w:hAnsi="Arial" w:cs="Arial"/>
          <w:sz w:val="24"/>
          <w:szCs w:val="24"/>
        </w:rPr>
        <w:t xml:space="preserve"> They can go to the toilet, run home for a plaster or have it “kissed better” if they have grazed their knee, if the ice-cream van arrives they can ask for some money, if they want to change the game they can easily get the ball, toy car, pretend costume, boxed or electronic game etc.  </w:t>
      </w:r>
    </w:p>
    <w:p w:rsidR="00F64807" w:rsidRDefault="00F64807" w:rsidP="001C0E9E">
      <w:pPr>
        <w:spacing w:after="0" w:line="240" w:lineRule="auto"/>
        <w:rPr>
          <w:rFonts w:ascii="Arial" w:hAnsi="Arial" w:cs="Arial"/>
          <w:sz w:val="24"/>
          <w:szCs w:val="24"/>
        </w:rPr>
      </w:pPr>
    </w:p>
    <w:p w:rsidR="00F64807" w:rsidRDefault="00F64807" w:rsidP="001C0E9E">
      <w:pPr>
        <w:spacing w:after="0" w:line="240" w:lineRule="auto"/>
        <w:rPr>
          <w:rFonts w:ascii="Arial" w:hAnsi="Arial" w:cs="Arial"/>
          <w:sz w:val="24"/>
          <w:szCs w:val="24"/>
        </w:rPr>
      </w:pPr>
      <w:r>
        <w:rPr>
          <w:rFonts w:ascii="Arial" w:hAnsi="Arial" w:cs="Arial"/>
          <w:sz w:val="24"/>
          <w:szCs w:val="24"/>
        </w:rPr>
        <w:t xml:space="preserve">If </w:t>
      </w:r>
      <w:r w:rsidR="00F37E83">
        <w:rPr>
          <w:rFonts w:ascii="Arial" w:hAnsi="Arial" w:cs="Arial"/>
          <w:sz w:val="24"/>
          <w:szCs w:val="24"/>
        </w:rPr>
        <w:t xml:space="preserve">a group of children </w:t>
      </w:r>
      <w:r>
        <w:rPr>
          <w:rFonts w:ascii="Arial" w:hAnsi="Arial" w:cs="Arial"/>
          <w:sz w:val="24"/>
          <w:szCs w:val="24"/>
        </w:rPr>
        <w:t xml:space="preserve">decide to </w:t>
      </w:r>
      <w:r w:rsidR="00F37E83">
        <w:rPr>
          <w:rFonts w:ascii="Arial" w:hAnsi="Arial" w:cs="Arial"/>
          <w:sz w:val="24"/>
          <w:szCs w:val="24"/>
        </w:rPr>
        <w:t>travel</w:t>
      </w:r>
      <w:r>
        <w:rPr>
          <w:rFonts w:ascii="Arial" w:hAnsi="Arial" w:cs="Arial"/>
          <w:sz w:val="24"/>
          <w:szCs w:val="24"/>
        </w:rPr>
        <w:t xml:space="preserve"> to a </w:t>
      </w:r>
      <w:r w:rsidR="00F37E83">
        <w:rPr>
          <w:rFonts w:ascii="Arial" w:hAnsi="Arial" w:cs="Arial"/>
          <w:sz w:val="24"/>
          <w:szCs w:val="24"/>
        </w:rPr>
        <w:t xml:space="preserve">play </w:t>
      </w:r>
      <w:r>
        <w:rPr>
          <w:rFonts w:ascii="Arial" w:hAnsi="Arial" w:cs="Arial"/>
          <w:sz w:val="24"/>
          <w:szCs w:val="24"/>
        </w:rPr>
        <w:t xml:space="preserve">facility </w:t>
      </w:r>
      <w:r w:rsidR="00F37E83">
        <w:rPr>
          <w:rFonts w:ascii="Arial" w:hAnsi="Arial" w:cs="Arial"/>
          <w:sz w:val="24"/>
          <w:szCs w:val="24"/>
        </w:rPr>
        <w:t xml:space="preserve">such as a park or public open space </w:t>
      </w:r>
      <w:r>
        <w:rPr>
          <w:rFonts w:ascii="Arial" w:hAnsi="Arial" w:cs="Arial"/>
          <w:sz w:val="24"/>
          <w:szCs w:val="24"/>
        </w:rPr>
        <w:t xml:space="preserve">they can’t go until the last one is ready and must come back </w:t>
      </w:r>
      <w:r w:rsidR="00F37E83">
        <w:rPr>
          <w:rFonts w:ascii="Arial" w:hAnsi="Arial" w:cs="Arial"/>
          <w:sz w:val="24"/>
          <w:szCs w:val="24"/>
        </w:rPr>
        <w:t>when</w:t>
      </w:r>
      <w:r>
        <w:rPr>
          <w:rFonts w:ascii="Arial" w:hAnsi="Arial" w:cs="Arial"/>
          <w:sz w:val="24"/>
          <w:szCs w:val="24"/>
        </w:rPr>
        <w:t xml:space="preserve"> the first one</w:t>
      </w:r>
      <w:r w:rsidR="00F37E83">
        <w:rPr>
          <w:rFonts w:ascii="Arial" w:hAnsi="Arial" w:cs="Arial"/>
          <w:sz w:val="24"/>
          <w:szCs w:val="24"/>
        </w:rPr>
        <w:t xml:space="preserve"> has to return</w:t>
      </w:r>
      <w:r>
        <w:rPr>
          <w:rFonts w:ascii="Arial" w:hAnsi="Arial" w:cs="Arial"/>
          <w:sz w:val="24"/>
          <w:szCs w:val="24"/>
        </w:rPr>
        <w:t>.</w:t>
      </w:r>
      <w:r w:rsidR="00B113D5">
        <w:rPr>
          <w:rFonts w:ascii="Arial" w:hAnsi="Arial" w:cs="Arial"/>
          <w:sz w:val="24"/>
          <w:szCs w:val="24"/>
        </w:rPr>
        <w:t xml:space="preserve">  On the other hand</w:t>
      </w:r>
      <w:r w:rsidR="00F37E83">
        <w:rPr>
          <w:rFonts w:ascii="Arial" w:hAnsi="Arial" w:cs="Arial"/>
          <w:sz w:val="24"/>
          <w:szCs w:val="24"/>
        </w:rPr>
        <w:t>,</w:t>
      </w:r>
      <w:r w:rsidR="00B113D5">
        <w:rPr>
          <w:rFonts w:ascii="Arial" w:hAnsi="Arial" w:cs="Arial"/>
          <w:sz w:val="24"/>
          <w:szCs w:val="24"/>
        </w:rPr>
        <w:t xml:space="preserve"> games close to home can be adapted as children come and go</w:t>
      </w:r>
      <w:r w:rsidR="00F37E83">
        <w:rPr>
          <w:rFonts w:ascii="Arial" w:hAnsi="Arial" w:cs="Arial"/>
          <w:sz w:val="24"/>
          <w:szCs w:val="24"/>
        </w:rPr>
        <w:t>.  Making those adaptions is sophisticated and an essential part of childhood development.</w:t>
      </w:r>
    </w:p>
    <w:p w:rsidR="00F429A7" w:rsidRDefault="00F429A7" w:rsidP="001C0E9E">
      <w:pPr>
        <w:spacing w:after="0" w:line="240" w:lineRule="auto"/>
        <w:rPr>
          <w:rFonts w:ascii="Arial" w:hAnsi="Arial" w:cs="Arial"/>
          <w:sz w:val="24"/>
          <w:szCs w:val="24"/>
        </w:rPr>
      </w:pPr>
    </w:p>
    <w:p w:rsidR="00F429A7" w:rsidRDefault="00F429A7" w:rsidP="001C0E9E">
      <w:pPr>
        <w:spacing w:after="0" w:line="240" w:lineRule="auto"/>
        <w:rPr>
          <w:rFonts w:ascii="Arial" w:hAnsi="Arial" w:cs="Arial"/>
          <w:sz w:val="24"/>
          <w:szCs w:val="24"/>
        </w:rPr>
      </w:pPr>
      <w:r>
        <w:rPr>
          <w:rFonts w:ascii="Arial" w:hAnsi="Arial" w:cs="Arial"/>
          <w:sz w:val="24"/>
          <w:szCs w:val="24"/>
        </w:rPr>
        <w:t>No local authority is going to knock down significant numbers of houses to provide play places.  Therefore any solution to the problem of children’s lack of freedom to play cannot rely on play places being created.</w:t>
      </w:r>
      <w:r w:rsidR="00533068">
        <w:rPr>
          <w:rFonts w:ascii="Arial" w:hAnsi="Arial" w:cs="Arial"/>
          <w:sz w:val="24"/>
          <w:szCs w:val="24"/>
        </w:rPr>
        <w:t xml:space="preserve">  It crucially depends on children being able to access their immediate environment</w:t>
      </w:r>
      <w:r w:rsidR="007D7276">
        <w:rPr>
          <w:rFonts w:ascii="Arial" w:hAnsi="Arial" w:cs="Arial"/>
          <w:sz w:val="24"/>
          <w:szCs w:val="24"/>
        </w:rPr>
        <w:t>.</w:t>
      </w:r>
    </w:p>
    <w:p w:rsidR="007D7276" w:rsidRDefault="007D7276" w:rsidP="001C0E9E">
      <w:pPr>
        <w:spacing w:after="0" w:line="240" w:lineRule="auto"/>
        <w:rPr>
          <w:rFonts w:ascii="Arial" w:hAnsi="Arial" w:cs="Arial"/>
          <w:sz w:val="24"/>
          <w:szCs w:val="24"/>
        </w:rPr>
      </w:pPr>
    </w:p>
    <w:p w:rsidR="007D7276" w:rsidRDefault="007D7276" w:rsidP="001C0E9E">
      <w:pPr>
        <w:spacing w:after="0" w:line="240" w:lineRule="auto"/>
        <w:rPr>
          <w:rFonts w:ascii="Arial" w:hAnsi="Arial" w:cs="Arial"/>
          <w:sz w:val="24"/>
          <w:szCs w:val="24"/>
        </w:rPr>
      </w:pPr>
      <w:r>
        <w:rPr>
          <w:rFonts w:ascii="Arial" w:hAnsi="Arial" w:cs="Arial"/>
          <w:sz w:val="24"/>
          <w:szCs w:val="24"/>
        </w:rPr>
        <w:t>What I have found is that where the road outside the child’s home is safe from motorised traffic then children will play out as they have for countless generations.  In addition</w:t>
      </w:r>
      <w:r w:rsidR="00F37E83">
        <w:rPr>
          <w:rFonts w:ascii="Arial" w:hAnsi="Arial" w:cs="Arial"/>
          <w:sz w:val="24"/>
          <w:szCs w:val="24"/>
        </w:rPr>
        <w:t>,</w:t>
      </w:r>
      <w:r>
        <w:rPr>
          <w:rFonts w:ascii="Arial" w:hAnsi="Arial" w:cs="Arial"/>
          <w:sz w:val="24"/>
          <w:szCs w:val="24"/>
        </w:rPr>
        <w:t xml:space="preserve"> where children play out then parents talk about “keeping an eye out” for each other’s children</w:t>
      </w:r>
      <w:r w:rsidR="00F37E83">
        <w:rPr>
          <w:rFonts w:ascii="Arial" w:hAnsi="Arial" w:cs="Arial"/>
          <w:sz w:val="24"/>
          <w:szCs w:val="24"/>
        </w:rPr>
        <w:t>,</w:t>
      </w:r>
      <w:r>
        <w:rPr>
          <w:rFonts w:ascii="Arial" w:hAnsi="Arial" w:cs="Arial"/>
          <w:sz w:val="24"/>
          <w:szCs w:val="24"/>
        </w:rPr>
        <w:t xml:space="preserve"> so there is more neighbourliness.  </w:t>
      </w:r>
      <w:r w:rsidR="00517E27">
        <w:rPr>
          <w:rFonts w:ascii="Arial" w:hAnsi="Arial" w:cs="Arial"/>
          <w:sz w:val="24"/>
          <w:szCs w:val="24"/>
        </w:rPr>
        <w:t>R</w:t>
      </w:r>
      <w:r>
        <w:rPr>
          <w:rFonts w:ascii="Arial" w:hAnsi="Arial" w:cs="Arial"/>
          <w:sz w:val="24"/>
          <w:szCs w:val="24"/>
        </w:rPr>
        <w:t>oads</w:t>
      </w:r>
      <w:r w:rsidR="00517E27">
        <w:rPr>
          <w:rFonts w:ascii="Arial" w:hAnsi="Arial" w:cs="Arial"/>
          <w:sz w:val="24"/>
          <w:szCs w:val="24"/>
        </w:rPr>
        <w:t xml:space="preserve"> safe from traffic are good for adults as well as children</w:t>
      </w:r>
      <w:r w:rsidR="00F37E83">
        <w:rPr>
          <w:rFonts w:ascii="Arial" w:hAnsi="Arial" w:cs="Arial"/>
          <w:sz w:val="24"/>
          <w:szCs w:val="24"/>
        </w:rPr>
        <w:t>.</w:t>
      </w:r>
    </w:p>
    <w:p w:rsidR="00F37E83" w:rsidRDefault="00F37E83" w:rsidP="001C0E9E">
      <w:pPr>
        <w:spacing w:after="0" w:line="240" w:lineRule="auto"/>
        <w:rPr>
          <w:rFonts w:ascii="Arial" w:hAnsi="Arial" w:cs="Arial"/>
          <w:sz w:val="24"/>
          <w:szCs w:val="24"/>
        </w:rPr>
      </w:pPr>
    </w:p>
    <w:p w:rsidR="00F37E83" w:rsidRDefault="00F37E83" w:rsidP="001C0E9E">
      <w:pPr>
        <w:spacing w:after="0" w:line="240" w:lineRule="auto"/>
        <w:rPr>
          <w:rFonts w:ascii="Arial" w:hAnsi="Arial" w:cs="Arial"/>
          <w:sz w:val="24"/>
          <w:szCs w:val="24"/>
        </w:rPr>
      </w:pPr>
      <w:r>
        <w:rPr>
          <w:rFonts w:ascii="Arial" w:hAnsi="Arial" w:cs="Arial"/>
          <w:sz w:val="24"/>
          <w:szCs w:val="24"/>
        </w:rPr>
        <w:t>In addition designated play places which fail to fulfil these 3 criteria are more likely to be vandalised and to attract inappropriate activities.</w:t>
      </w:r>
    </w:p>
    <w:p w:rsidR="007D7276" w:rsidRDefault="007D7276" w:rsidP="001C0E9E">
      <w:pPr>
        <w:spacing w:after="0" w:line="240" w:lineRule="auto"/>
        <w:rPr>
          <w:rFonts w:ascii="Arial" w:hAnsi="Arial" w:cs="Arial"/>
          <w:sz w:val="24"/>
          <w:szCs w:val="24"/>
        </w:rPr>
      </w:pPr>
    </w:p>
    <w:p w:rsidR="007D7276" w:rsidRDefault="007D7276" w:rsidP="001C0E9E">
      <w:pPr>
        <w:spacing w:after="0" w:line="240" w:lineRule="auto"/>
        <w:rPr>
          <w:rFonts w:ascii="Arial" w:hAnsi="Arial" w:cs="Arial"/>
          <w:sz w:val="24"/>
          <w:szCs w:val="24"/>
        </w:rPr>
      </w:pPr>
      <w:r>
        <w:rPr>
          <w:rFonts w:ascii="Arial" w:hAnsi="Arial" w:cs="Arial"/>
          <w:sz w:val="24"/>
          <w:szCs w:val="24"/>
        </w:rPr>
        <w:t>We know from zoos that animals, who cannot run around just outside their houses, get fat and display repetitive behaviour</w:t>
      </w:r>
      <w:r w:rsidR="00F37E83">
        <w:rPr>
          <w:rFonts w:ascii="Arial" w:hAnsi="Arial" w:cs="Arial"/>
          <w:sz w:val="24"/>
          <w:szCs w:val="24"/>
        </w:rPr>
        <w:t>.</w:t>
      </w:r>
      <w:r>
        <w:rPr>
          <w:rFonts w:ascii="Arial" w:hAnsi="Arial" w:cs="Arial"/>
          <w:sz w:val="24"/>
          <w:szCs w:val="24"/>
        </w:rPr>
        <w:t xml:space="preserve">  May I suggest you visit your local zoo and see how the Meerkats run around outside their house. Then look at your typical residential road and see how the children cannot play outside their own house.</w:t>
      </w:r>
    </w:p>
    <w:p w:rsidR="00B113D5" w:rsidRDefault="00B113D5" w:rsidP="001C0E9E">
      <w:pPr>
        <w:spacing w:after="0" w:line="240" w:lineRule="auto"/>
        <w:rPr>
          <w:rFonts w:ascii="Arial" w:hAnsi="Arial" w:cs="Arial"/>
          <w:sz w:val="24"/>
          <w:szCs w:val="24"/>
        </w:rPr>
      </w:pPr>
    </w:p>
    <w:p w:rsidR="00517E27" w:rsidRDefault="00517E27" w:rsidP="001C0E9E">
      <w:pPr>
        <w:spacing w:after="0" w:line="240" w:lineRule="auto"/>
        <w:rPr>
          <w:rFonts w:ascii="Arial" w:hAnsi="Arial" w:cs="Arial"/>
          <w:sz w:val="24"/>
          <w:szCs w:val="24"/>
        </w:rPr>
      </w:pPr>
    </w:p>
    <w:p w:rsidR="00B113D5" w:rsidRDefault="00B113D5" w:rsidP="001C0E9E">
      <w:pPr>
        <w:spacing w:after="0" w:line="240" w:lineRule="auto"/>
        <w:rPr>
          <w:rFonts w:ascii="Arial" w:hAnsi="Arial" w:cs="Arial"/>
          <w:sz w:val="24"/>
          <w:szCs w:val="24"/>
        </w:rPr>
      </w:pPr>
    </w:p>
    <w:p w:rsidR="00B113D5" w:rsidRDefault="00B113D5" w:rsidP="001C0E9E">
      <w:pPr>
        <w:spacing w:after="0" w:line="240" w:lineRule="auto"/>
        <w:rPr>
          <w:rFonts w:ascii="Arial" w:hAnsi="Arial" w:cs="Arial"/>
          <w:b/>
          <w:sz w:val="24"/>
          <w:szCs w:val="24"/>
        </w:rPr>
      </w:pPr>
      <w:r w:rsidRPr="00B113D5">
        <w:rPr>
          <w:rFonts w:ascii="Arial" w:hAnsi="Arial" w:cs="Arial"/>
          <w:b/>
          <w:sz w:val="24"/>
          <w:szCs w:val="24"/>
        </w:rPr>
        <w:t>Recommendation</w:t>
      </w:r>
      <w:r w:rsidR="007D7276">
        <w:rPr>
          <w:rFonts w:ascii="Arial" w:hAnsi="Arial" w:cs="Arial"/>
          <w:b/>
          <w:sz w:val="24"/>
          <w:szCs w:val="24"/>
        </w:rPr>
        <w:t>s</w:t>
      </w:r>
    </w:p>
    <w:p w:rsidR="00EC552C" w:rsidRDefault="00EC552C" w:rsidP="001C0E9E">
      <w:pPr>
        <w:spacing w:after="0" w:line="240" w:lineRule="auto"/>
        <w:rPr>
          <w:rFonts w:ascii="Arial" w:hAnsi="Arial" w:cs="Arial"/>
          <w:b/>
          <w:sz w:val="24"/>
          <w:szCs w:val="24"/>
        </w:rPr>
      </w:pPr>
    </w:p>
    <w:p w:rsidR="00EC552C" w:rsidRPr="00517E27" w:rsidRDefault="00EC552C" w:rsidP="00517E27">
      <w:pPr>
        <w:pStyle w:val="Listenabsatz"/>
        <w:numPr>
          <w:ilvl w:val="0"/>
          <w:numId w:val="4"/>
        </w:numPr>
        <w:rPr>
          <w:rFonts w:cs="Arial"/>
          <w:szCs w:val="24"/>
        </w:rPr>
      </w:pPr>
      <w:r w:rsidRPr="00517E27">
        <w:rPr>
          <w:rFonts w:cs="Arial"/>
          <w:szCs w:val="24"/>
        </w:rPr>
        <w:t>Play strategies should be based on increasing all children’s freedom to play rather than the provision of prestigious opportunities for the few</w:t>
      </w:r>
    </w:p>
    <w:p w:rsidR="00F429A7" w:rsidRPr="00517E27" w:rsidRDefault="00F429A7" w:rsidP="00517E27">
      <w:pPr>
        <w:rPr>
          <w:rFonts w:cs="Arial"/>
          <w:szCs w:val="24"/>
        </w:rPr>
      </w:pPr>
    </w:p>
    <w:p w:rsidR="00F429A7" w:rsidRPr="00517E27" w:rsidRDefault="00B113D5" w:rsidP="00517E27">
      <w:pPr>
        <w:pStyle w:val="Listenabsatz"/>
        <w:numPr>
          <w:ilvl w:val="0"/>
          <w:numId w:val="4"/>
        </w:numPr>
        <w:rPr>
          <w:rFonts w:cs="Arial"/>
          <w:szCs w:val="24"/>
        </w:rPr>
      </w:pPr>
      <w:r w:rsidRPr="00517E27">
        <w:rPr>
          <w:rFonts w:cs="Arial"/>
          <w:szCs w:val="24"/>
        </w:rPr>
        <w:t xml:space="preserve">In roads of family housing priority should be given to pedestrians unless there are significant reasons </w:t>
      </w:r>
      <w:r w:rsidR="00EC552C" w:rsidRPr="00517E27">
        <w:rPr>
          <w:rFonts w:cs="Arial"/>
          <w:szCs w:val="24"/>
        </w:rPr>
        <w:t>such as</w:t>
      </w:r>
      <w:r w:rsidRPr="00517E27">
        <w:rPr>
          <w:rFonts w:cs="Arial"/>
          <w:szCs w:val="24"/>
        </w:rPr>
        <w:t xml:space="preserve"> traffic distribution or emergency</w:t>
      </w:r>
      <w:r w:rsidR="00EC552C" w:rsidRPr="00517E27">
        <w:rPr>
          <w:rFonts w:cs="Arial"/>
          <w:szCs w:val="24"/>
        </w:rPr>
        <w:t xml:space="preserve"> vehicle access</w:t>
      </w:r>
    </w:p>
    <w:p w:rsidR="00EC552C" w:rsidRDefault="00EC552C" w:rsidP="001C0E9E">
      <w:pPr>
        <w:spacing w:after="0" w:line="240" w:lineRule="auto"/>
        <w:rPr>
          <w:rFonts w:ascii="Arial" w:hAnsi="Arial" w:cs="Arial"/>
          <w:sz w:val="24"/>
          <w:szCs w:val="24"/>
        </w:rPr>
      </w:pPr>
    </w:p>
    <w:p w:rsidR="007D7276" w:rsidRDefault="007D7276" w:rsidP="001C0E9E">
      <w:pPr>
        <w:spacing w:after="0" w:line="240" w:lineRule="auto"/>
        <w:rPr>
          <w:rFonts w:ascii="Arial" w:hAnsi="Arial" w:cs="Arial"/>
          <w:sz w:val="24"/>
          <w:szCs w:val="24"/>
        </w:rPr>
      </w:pPr>
    </w:p>
    <w:p w:rsidR="007D7276" w:rsidRDefault="007D7276" w:rsidP="001C0E9E">
      <w:pPr>
        <w:spacing w:after="0" w:line="240" w:lineRule="auto"/>
        <w:rPr>
          <w:rFonts w:ascii="Arial" w:hAnsi="Arial" w:cs="Arial"/>
          <w:sz w:val="24"/>
          <w:szCs w:val="24"/>
        </w:rPr>
      </w:pPr>
    </w:p>
    <w:p w:rsidR="00EC552C" w:rsidRDefault="00F37E83" w:rsidP="001C0E9E">
      <w:pPr>
        <w:spacing w:after="0" w:line="240" w:lineRule="auto"/>
        <w:rPr>
          <w:rFonts w:ascii="Arial" w:hAnsi="Arial" w:cs="Arial"/>
          <w:b/>
          <w:sz w:val="24"/>
          <w:szCs w:val="24"/>
        </w:rPr>
      </w:pPr>
      <w:r>
        <w:rPr>
          <w:rFonts w:ascii="Arial" w:hAnsi="Arial" w:cs="Arial"/>
          <w:b/>
          <w:sz w:val="24"/>
          <w:szCs w:val="24"/>
        </w:rPr>
        <w:t>Diversions</w:t>
      </w:r>
      <w:r w:rsidR="00EC552C" w:rsidRPr="00EC552C">
        <w:rPr>
          <w:rFonts w:ascii="Arial" w:hAnsi="Arial" w:cs="Arial"/>
          <w:b/>
          <w:sz w:val="24"/>
          <w:szCs w:val="24"/>
        </w:rPr>
        <w:t xml:space="preserve"> in the Discussion Paper</w:t>
      </w:r>
    </w:p>
    <w:p w:rsidR="00EC552C" w:rsidRPr="00F37E83" w:rsidRDefault="00EC552C" w:rsidP="001C0E9E">
      <w:pPr>
        <w:spacing w:after="0" w:line="240" w:lineRule="auto"/>
        <w:rPr>
          <w:rFonts w:ascii="Arial" w:hAnsi="Arial" w:cs="Arial"/>
          <w:sz w:val="24"/>
          <w:szCs w:val="24"/>
        </w:rPr>
      </w:pPr>
    </w:p>
    <w:p w:rsidR="00F37E83" w:rsidRPr="00F37E83" w:rsidRDefault="00F37E83" w:rsidP="001C0E9E">
      <w:pPr>
        <w:spacing w:after="0" w:line="240" w:lineRule="auto"/>
        <w:rPr>
          <w:rFonts w:ascii="Arial" w:hAnsi="Arial" w:cs="Arial"/>
          <w:sz w:val="24"/>
          <w:szCs w:val="24"/>
        </w:rPr>
      </w:pPr>
      <w:r w:rsidRPr="00F37E83">
        <w:rPr>
          <w:rFonts w:ascii="Arial" w:hAnsi="Arial" w:cs="Arial"/>
          <w:sz w:val="24"/>
          <w:szCs w:val="24"/>
        </w:rPr>
        <w:t xml:space="preserve">Like almost all play strategies I have seen the discussion document has allowed itself to be diverted away from child’s </w:t>
      </w:r>
      <w:r>
        <w:rPr>
          <w:rFonts w:ascii="Arial" w:hAnsi="Arial" w:cs="Arial"/>
          <w:sz w:val="24"/>
          <w:szCs w:val="24"/>
        </w:rPr>
        <w:t>“</w:t>
      </w:r>
      <w:r w:rsidRPr="00F37E83">
        <w:rPr>
          <w:rFonts w:ascii="Arial" w:hAnsi="Arial" w:cs="Arial"/>
          <w:sz w:val="24"/>
          <w:szCs w:val="24"/>
        </w:rPr>
        <w:t>right to play</w:t>
      </w:r>
      <w:r>
        <w:rPr>
          <w:rFonts w:ascii="Arial" w:hAnsi="Arial" w:cs="Arial"/>
          <w:sz w:val="24"/>
          <w:szCs w:val="24"/>
        </w:rPr>
        <w:t>”</w:t>
      </w:r>
      <w:r w:rsidRPr="00F37E83">
        <w:rPr>
          <w:rFonts w:ascii="Arial" w:hAnsi="Arial" w:cs="Arial"/>
          <w:sz w:val="24"/>
          <w:szCs w:val="24"/>
        </w:rPr>
        <w:t>.</w:t>
      </w:r>
    </w:p>
    <w:p w:rsidR="00F37E83" w:rsidRDefault="00F37E83" w:rsidP="001C0E9E">
      <w:pPr>
        <w:spacing w:after="0" w:line="240" w:lineRule="auto"/>
        <w:rPr>
          <w:rFonts w:ascii="Arial" w:hAnsi="Arial" w:cs="Arial"/>
          <w:b/>
          <w:sz w:val="24"/>
          <w:szCs w:val="24"/>
        </w:rPr>
      </w:pPr>
    </w:p>
    <w:p w:rsidR="00EC552C" w:rsidRDefault="00EC552C" w:rsidP="001C0E9E">
      <w:pPr>
        <w:spacing w:after="0" w:line="240" w:lineRule="auto"/>
        <w:rPr>
          <w:rFonts w:ascii="Arial" w:hAnsi="Arial" w:cs="Arial"/>
          <w:sz w:val="24"/>
          <w:szCs w:val="24"/>
        </w:rPr>
      </w:pPr>
      <w:r w:rsidRPr="00EC552C">
        <w:rPr>
          <w:rFonts w:ascii="Arial" w:hAnsi="Arial" w:cs="Arial"/>
          <w:sz w:val="24"/>
          <w:szCs w:val="24"/>
        </w:rPr>
        <w:t>Play</w:t>
      </w:r>
      <w:r>
        <w:rPr>
          <w:rFonts w:ascii="Arial" w:hAnsi="Arial" w:cs="Arial"/>
          <w:sz w:val="24"/>
          <w:szCs w:val="24"/>
        </w:rPr>
        <w:t xml:space="preserve"> is more not “equally important” as “organized activities”.  </w:t>
      </w:r>
      <w:r w:rsidR="00F37E83">
        <w:rPr>
          <w:rFonts w:ascii="Arial" w:hAnsi="Arial" w:cs="Arial"/>
          <w:sz w:val="24"/>
          <w:szCs w:val="24"/>
        </w:rPr>
        <w:t xml:space="preserve">We should not be diverted by the strong lobbies for the provision of various facilities.  </w:t>
      </w:r>
      <w:r>
        <w:rPr>
          <w:rFonts w:ascii="Arial" w:hAnsi="Arial" w:cs="Arial"/>
          <w:sz w:val="24"/>
          <w:szCs w:val="24"/>
        </w:rPr>
        <w:t>In play children have to make the rules themselves, adapt them to circumstances</w:t>
      </w:r>
      <w:r w:rsidR="009B037D">
        <w:rPr>
          <w:rFonts w:ascii="Arial" w:hAnsi="Arial" w:cs="Arial"/>
          <w:sz w:val="24"/>
          <w:szCs w:val="24"/>
        </w:rPr>
        <w:t>, resolve disagreements, reach compromises, cater for different ages at the same time.  This is far more developmental than when adults make the decisions.</w:t>
      </w:r>
    </w:p>
    <w:p w:rsidR="009B037D" w:rsidRDefault="009B037D" w:rsidP="001C0E9E">
      <w:pPr>
        <w:spacing w:after="0" w:line="240" w:lineRule="auto"/>
        <w:rPr>
          <w:rFonts w:ascii="Arial" w:hAnsi="Arial" w:cs="Arial"/>
          <w:sz w:val="24"/>
          <w:szCs w:val="24"/>
        </w:rPr>
      </w:pPr>
    </w:p>
    <w:p w:rsidR="009B037D" w:rsidRDefault="009B037D" w:rsidP="001C0E9E">
      <w:pPr>
        <w:spacing w:after="0" w:line="240" w:lineRule="auto"/>
        <w:rPr>
          <w:rFonts w:ascii="Arial" w:hAnsi="Arial" w:cs="Arial"/>
          <w:sz w:val="24"/>
          <w:szCs w:val="24"/>
        </w:rPr>
      </w:pPr>
      <w:r>
        <w:rPr>
          <w:rFonts w:ascii="Arial" w:hAnsi="Arial" w:cs="Arial"/>
          <w:sz w:val="24"/>
          <w:szCs w:val="24"/>
        </w:rPr>
        <w:t>Priority needs to be given to children “playing naturally” rather than having to wait until “natural play” facilities can be established.  Children will play out in exciting ways in very ordinary concrete, tarmac or earth/grass areas.  They will get the benefit of play far more than if they have to wait years for someone to build a “Garden for Children”.</w:t>
      </w:r>
      <w:r w:rsidR="00CB4F94">
        <w:rPr>
          <w:rFonts w:ascii="Arial" w:hAnsi="Arial" w:cs="Arial"/>
          <w:sz w:val="24"/>
          <w:szCs w:val="24"/>
        </w:rPr>
        <w:t xml:space="preserve">  Of course having trees and flowers to play around are desirable but for most children this is not going to be possible for the foreseeable future.</w:t>
      </w:r>
    </w:p>
    <w:p w:rsidR="00CB4F94" w:rsidRDefault="00CB4F94" w:rsidP="001C0E9E">
      <w:pPr>
        <w:spacing w:after="0" w:line="240" w:lineRule="auto"/>
        <w:rPr>
          <w:rFonts w:ascii="Arial" w:hAnsi="Arial" w:cs="Arial"/>
          <w:sz w:val="24"/>
          <w:szCs w:val="24"/>
        </w:rPr>
      </w:pPr>
    </w:p>
    <w:p w:rsidR="00CB4F94" w:rsidRDefault="00CB4F94" w:rsidP="001C0E9E">
      <w:pPr>
        <w:spacing w:after="0" w:line="240" w:lineRule="auto"/>
        <w:rPr>
          <w:rFonts w:ascii="Arial" w:hAnsi="Arial" w:cs="Arial"/>
          <w:sz w:val="24"/>
          <w:szCs w:val="24"/>
        </w:rPr>
      </w:pPr>
      <w:r>
        <w:rPr>
          <w:rFonts w:ascii="Arial" w:hAnsi="Arial" w:cs="Arial"/>
          <w:sz w:val="24"/>
          <w:szCs w:val="24"/>
        </w:rPr>
        <w:t>“In many low income communities where there are few alternatives children may play in streets whether or not these are designed for play or not</w:t>
      </w:r>
      <w:r w:rsidR="00960679">
        <w:rPr>
          <w:rFonts w:ascii="Arial" w:hAnsi="Arial" w:cs="Arial"/>
          <w:sz w:val="24"/>
          <w:szCs w:val="24"/>
        </w:rPr>
        <w:t>”</w:t>
      </w:r>
      <w:r w:rsidR="00F37E83">
        <w:rPr>
          <w:rFonts w:ascii="Arial" w:hAnsi="Arial" w:cs="Arial"/>
          <w:sz w:val="24"/>
          <w:szCs w:val="24"/>
        </w:rPr>
        <w:t xml:space="preserve">. </w:t>
      </w:r>
      <w:r w:rsidR="00960679">
        <w:rPr>
          <w:rFonts w:ascii="Arial" w:hAnsi="Arial" w:cs="Arial"/>
          <w:sz w:val="24"/>
          <w:szCs w:val="24"/>
        </w:rPr>
        <w:t xml:space="preserve"> This</w:t>
      </w:r>
      <w:r>
        <w:rPr>
          <w:rFonts w:ascii="Arial" w:hAnsi="Arial" w:cs="Arial"/>
          <w:sz w:val="24"/>
          <w:szCs w:val="24"/>
        </w:rPr>
        <w:t xml:space="preserve"> is patronising class bias.  My research has found plenty of affluent communities where children cannot play out in the street and where there would be great play benefit to them</w:t>
      </w:r>
      <w:r w:rsidR="00960679">
        <w:rPr>
          <w:rFonts w:ascii="Arial" w:hAnsi="Arial" w:cs="Arial"/>
          <w:sz w:val="24"/>
          <w:szCs w:val="24"/>
        </w:rPr>
        <w:t xml:space="preserve"> if pedestrians were given priority</w:t>
      </w:r>
      <w:r w:rsidR="00F37E83">
        <w:rPr>
          <w:rFonts w:ascii="Arial" w:hAnsi="Arial" w:cs="Arial"/>
          <w:sz w:val="24"/>
          <w:szCs w:val="24"/>
        </w:rPr>
        <w:t>.</w:t>
      </w:r>
    </w:p>
    <w:p w:rsidR="00960679" w:rsidRDefault="00960679" w:rsidP="001C0E9E">
      <w:pPr>
        <w:spacing w:after="0" w:line="240" w:lineRule="auto"/>
        <w:rPr>
          <w:rFonts w:ascii="Arial" w:hAnsi="Arial" w:cs="Arial"/>
          <w:sz w:val="24"/>
          <w:szCs w:val="24"/>
        </w:rPr>
      </w:pPr>
    </w:p>
    <w:p w:rsidR="00533068" w:rsidRDefault="00960679" w:rsidP="001C0E9E">
      <w:pPr>
        <w:spacing w:after="0" w:line="240" w:lineRule="auto"/>
        <w:rPr>
          <w:rFonts w:ascii="Arial" w:hAnsi="Arial" w:cs="Arial"/>
          <w:sz w:val="24"/>
          <w:szCs w:val="24"/>
        </w:rPr>
      </w:pPr>
      <w:r>
        <w:rPr>
          <w:rFonts w:ascii="Arial" w:hAnsi="Arial" w:cs="Arial"/>
          <w:sz w:val="24"/>
          <w:szCs w:val="24"/>
        </w:rPr>
        <w:t>“Parks and playgrounds are often appropriated by dominant groups, typically older boys”.  This is largely a misreading of research.  If children are asked what stops them going to a playground they will often state “</w:t>
      </w:r>
      <w:r w:rsidR="00F37E83">
        <w:rPr>
          <w:rFonts w:ascii="Arial" w:hAnsi="Arial" w:cs="Arial"/>
          <w:sz w:val="24"/>
          <w:szCs w:val="24"/>
        </w:rPr>
        <w:t>b</w:t>
      </w:r>
      <w:r>
        <w:rPr>
          <w:rFonts w:ascii="Arial" w:hAnsi="Arial" w:cs="Arial"/>
          <w:sz w:val="24"/>
          <w:szCs w:val="24"/>
        </w:rPr>
        <w:t>ig boys”.  My observational research has found this is rarely the reality.  In addition</w:t>
      </w:r>
      <w:r w:rsidR="00F37E83">
        <w:rPr>
          <w:rFonts w:ascii="Arial" w:hAnsi="Arial" w:cs="Arial"/>
          <w:sz w:val="24"/>
          <w:szCs w:val="24"/>
        </w:rPr>
        <w:t>,</w:t>
      </w:r>
      <w:r>
        <w:rPr>
          <w:rFonts w:ascii="Arial" w:hAnsi="Arial" w:cs="Arial"/>
          <w:sz w:val="24"/>
          <w:szCs w:val="24"/>
        </w:rPr>
        <w:t xml:space="preserve"> I have often inspected playgrounds in Belfast, Knowsley (Liverpool), London Boroughs of Lambeth, Newham, Tower Hamlets and other towns and cities where anti-social o</w:t>
      </w:r>
      <w:r w:rsidR="00533068">
        <w:rPr>
          <w:rFonts w:ascii="Arial" w:hAnsi="Arial" w:cs="Arial"/>
          <w:sz w:val="24"/>
          <w:szCs w:val="24"/>
        </w:rPr>
        <w:t xml:space="preserve">r other activities might be considered likely. I usually go on my own and given my size and age might be considered vulnerable.  </w:t>
      </w:r>
    </w:p>
    <w:p w:rsidR="00533068" w:rsidRDefault="00533068" w:rsidP="001C0E9E">
      <w:pPr>
        <w:spacing w:after="0" w:line="240" w:lineRule="auto"/>
        <w:rPr>
          <w:rFonts w:ascii="Arial" w:hAnsi="Arial" w:cs="Arial"/>
          <w:sz w:val="24"/>
          <w:szCs w:val="24"/>
        </w:rPr>
      </w:pPr>
    </w:p>
    <w:p w:rsidR="00960679" w:rsidRDefault="00533068" w:rsidP="001C0E9E">
      <w:pPr>
        <w:spacing w:after="0" w:line="240" w:lineRule="auto"/>
        <w:rPr>
          <w:rFonts w:ascii="Arial" w:hAnsi="Arial" w:cs="Arial"/>
          <w:sz w:val="24"/>
          <w:szCs w:val="24"/>
        </w:rPr>
      </w:pPr>
      <w:r>
        <w:rPr>
          <w:rFonts w:ascii="Arial" w:hAnsi="Arial" w:cs="Arial"/>
          <w:sz w:val="24"/>
          <w:szCs w:val="24"/>
        </w:rPr>
        <w:t xml:space="preserve">There is little evidence of “dominant groups”.  What children are expressing </w:t>
      </w:r>
      <w:r w:rsidR="00F37E83">
        <w:rPr>
          <w:rFonts w:ascii="Arial" w:hAnsi="Arial" w:cs="Arial"/>
          <w:sz w:val="24"/>
          <w:szCs w:val="24"/>
        </w:rPr>
        <w:t xml:space="preserve">is </w:t>
      </w:r>
      <w:r>
        <w:rPr>
          <w:rFonts w:ascii="Arial" w:hAnsi="Arial" w:cs="Arial"/>
          <w:sz w:val="24"/>
          <w:szCs w:val="24"/>
        </w:rPr>
        <w:t>a fear rather than a reality.  It emphasises t</w:t>
      </w:r>
      <w:r w:rsidR="00F37E83">
        <w:rPr>
          <w:rFonts w:ascii="Arial" w:hAnsi="Arial" w:cs="Arial"/>
          <w:sz w:val="24"/>
          <w:szCs w:val="24"/>
        </w:rPr>
        <w:t>he</w:t>
      </w:r>
      <w:r>
        <w:rPr>
          <w:rFonts w:ascii="Arial" w:hAnsi="Arial" w:cs="Arial"/>
          <w:sz w:val="24"/>
          <w:szCs w:val="24"/>
        </w:rPr>
        <w:t xml:space="preserve"> need to play within sight and sound of their own home.  Emphasising this “dominant group” </w:t>
      </w:r>
      <w:r w:rsidR="00F37E83">
        <w:rPr>
          <w:rFonts w:ascii="Arial" w:hAnsi="Arial" w:cs="Arial"/>
          <w:sz w:val="24"/>
          <w:szCs w:val="24"/>
        </w:rPr>
        <w:t xml:space="preserve">idea as a major hindrance to play </w:t>
      </w:r>
      <w:r>
        <w:rPr>
          <w:rFonts w:ascii="Arial" w:hAnsi="Arial" w:cs="Arial"/>
          <w:sz w:val="24"/>
          <w:szCs w:val="24"/>
        </w:rPr>
        <w:t>is likely to result in money wasted on policing areas rather than strategies which improve children’s freedom to play</w:t>
      </w:r>
      <w:r w:rsidR="00F37E83">
        <w:rPr>
          <w:rFonts w:ascii="Arial" w:hAnsi="Arial" w:cs="Arial"/>
          <w:sz w:val="24"/>
          <w:szCs w:val="24"/>
        </w:rPr>
        <w:t>.  It also fails to understand how massive a commitment of expenditure this would be.</w:t>
      </w:r>
    </w:p>
    <w:p w:rsidR="00F37E83" w:rsidRDefault="00F37E83" w:rsidP="001C0E9E">
      <w:pPr>
        <w:spacing w:after="0" w:line="240" w:lineRule="auto"/>
        <w:rPr>
          <w:rFonts w:ascii="Arial" w:hAnsi="Arial" w:cs="Arial"/>
          <w:sz w:val="24"/>
          <w:szCs w:val="24"/>
        </w:rPr>
      </w:pPr>
    </w:p>
    <w:p w:rsidR="00F37E83" w:rsidRDefault="00F37E83" w:rsidP="001C0E9E">
      <w:pPr>
        <w:spacing w:after="0" w:line="240" w:lineRule="auto"/>
        <w:rPr>
          <w:rFonts w:ascii="Arial" w:hAnsi="Arial" w:cs="Arial"/>
          <w:sz w:val="24"/>
          <w:szCs w:val="24"/>
        </w:rPr>
      </w:pPr>
      <w:r>
        <w:rPr>
          <w:rFonts w:ascii="Arial" w:hAnsi="Arial" w:cs="Arial"/>
          <w:sz w:val="24"/>
          <w:szCs w:val="24"/>
        </w:rPr>
        <w:t xml:space="preserve">Those promoting children’s “right to play” must stop regarding it as a facility issue or a supervision facility.  We are only going to be effective if we realise that play is an environmental issue.  </w:t>
      </w:r>
    </w:p>
    <w:p w:rsidR="00F37E83" w:rsidRPr="00EC552C" w:rsidRDefault="00F37E83" w:rsidP="001C0E9E">
      <w:pPr>
        <w:spacing w:after="0" w:line="240" w:lineRule="auto"/>
        <w:rPr>
          <w:rFonts w:ascii="Arial" w:hAnsi="Arial" w:cs="Arial"/>
          <w:sz w:val="24"/>
          <w:szCs w:val="24"/>
        </w:rPr>
      </w:pPr>
    </w:p>
    <w:p w:rsidR="00EC552C" w:rsidRDefault="00EC552C" w:rsidP="001C0E9E">
      <w:pPr>
        <w:spacing w:after="0" w:line="240" w:lineRule="auto"/>
        <w:rPr>
          <w:rFonts w:ascii="Arial" w:hAnsi="Arial" w:cs="Arial"/>
          <w:sz w:val="24"/>
          <w:szCs w:val="24"/>
        </w:rPr>
      </w:pPr>
    </w:p>
    <w:p w:rsidR="00517E27" w:rsidRDefault="00517E27" w:rsidP="001C0E9E">
      <w:pPr>
        <w:spacing w:after="0" w:line="240" w:lineRule="auto"/>
        <w:rPr>
          <w:rFonts w:ascii="Arial" w:hAnsi="Arial" w:cs="Arial"/>
          <w:sz w:val="24"/>
          <w:szCs w:val="24"/>
        </w:rPr>
      </w:pPr>
    </w:p>
    <w:p w:rsidR="00517E27" w:rsidRPr="00517E27" w:rsidRDefault="00517E27" w:rsidP="00517E27">
      <w:pPr>
        <w:rPr>
          <w:rFonts w:ascii="Arial" w:hAnsi="Arial" w:cs="Arial"/>
          <w:sz w:val="24"/>
          <w:szCs w:val="24"/>
        </w:rPr>
      </w:pPr>
    </w:p>
    <w:p w:rsidR="00517E27" w:rsidRDefault="00517E27" w:rsidP="00517E27">
      <w:pPr>
        <w:jc w:val="right"/>
        <w:rPr>
          <w:rFonts w:ascii="Arial" w:hAnsi="Arial" w:cs="Arial"/>
          <w:sz w:val="24"/>
          <w:szCs w:val="24"/>
        </w:rPr>
      </w:pPr>
      <w:r w:rsidRPr="00517E27">
        <w:rPr>
          <w:rFonts w:ascii="Arial" w:hAnsi="Arial" w:cs="Arial"/>
          <w:sz w:val="24"/>
          <w:szCs w:val="24"/>
        </w:rPr>
        <w:t xml:space="preserve">Rob Wheway </w:t>
      </w:r>
    </w:p>
    <w:p w:rsidR="00517E27" w:rsidRPr="00517E27" w:rsidRDefault="00517E27" w:rsidP="00517E27">
      <w:pPr>
        <w:jc w:val="right"/>
        <w:rPr>
          <w:rFonts w:ascii="Arial" w:hAnsi="Arial" w:cs="Arial"/>
          <w:sz w:val="24"/>
          <w:szCs w:val="24"/>
        </w:rPr>
      </w:pPr>
      <w:r w:rsidRPr="00517E27">
        <w:rPr>
          <w:rFonts w:ascii="Arial" w:hAnsi="Arial" w:cs="Arial"/>
          <w:sz w:val="24"/>
          <w:szCs w:val="24"/>
        </w:rPr>
        <w:t>3</w:t>
      </w:r>
      <w:r>
        <w:rPr>
          <w:rFonts w:ascii="Arial" w:hAnsi="Arial" w:cs="Arial"/>
          <w:sz w:val="24"/>
          <w:szCs w:val="24"/>
        </w:rPr>
        <w:t>1</w:t>
      </w:r>
      <w:r w:rsidRPr="00517E27">
        <w:rPr>
          <w:rFonts w:ascii="Arial" w:hAnsi="Arial" w:cs="Arial"/>
          <w:sz w:val="24"/>
          <w:szCs w:val="24"/>
        </w:rPr>
        <w:t xml:space="preserve"> Ju</w:t>
      </w:r>
      <w:r>
        <w:rPr>
          <w:rFonts w:ascii="Arial" w:hAnsi="Arial" w:cs="Arial"/>
          <w:sz w:val="24"/>
          <w:szCs w:val="24"/>
        </w:rPr>
        <w:t>ly</w:t>
      </w:r>
      <w:r w:rsidRPr="00517E27">
        <w:rPr>
          <w:rFonts w:ascii="Arial" w:hAnsi="Arial" w:cs="Arial"/>
          <w:sz w:val="24"/>
          <w:szCs w:val="24"/>
        </w:rPr>
        <w:t xml:space="preserve"> </w:t>
      </w:r>
      <w:r>
        <w:rPr>
          <w:rFonts w:ascii="Arial" w:hAnsi="Arial" w:cs="Arial"/>
          <w:sz w:val="24"/>
          <w:szCs w:val="24"/>
        </w:rPr>
        <w:t>2016</w:t>
      </w:r>
    </w:p>
    <w:p w:rsidR="00517E27" w:rsidRDefault="00517E27" w:rsidP="00F37E83">
      <w:pPr>
        <w:spacing w:after="0" w:line="240" w:lineRule="auto"/>
        <w:jc w:val="right"/>
        <w:rPr>
          <w:rFonts w:ascii="Arial" w:hAnsi="Arial" w:cs="Arial"/>
          <w:sz w:val="20"/>
          <w:szCs w:val="24"/>
        </w:rPr>
      </w:pPr>
    </w:p>
    <w:p w:rsidR="00F37E83" w:rsidRDefault="00F37E83" w:rsidP="00F37E83">
      <w:pPr>
        <w:spacing w:after="0" w:line="240" w:lineRule="auto"/>
        <w:jc w:val="right"/>
        <w:rPr>
          <w:rFonts w:ascii="Arial" w:hAnsi="Arial" w:cs="Arial"/>
          <w:sz w:val="20"/>
          <w:szCs w:val="24"/>
        </w:rPr>
      </w:pPr>
    </w:p>
    <w:p w:rsidR="00F37E83" w:rsidRDefault="00F37E83" w:rsidP="00F37E83">
      <w:pPr>
        <w:spacing w:after="0" w:line="240" w:lineRule="auto"/>
        <w:jc w:val="right"/>
        <w:rPr>
          <w:rFonts w:ascii="Arial" w:hAnsi="Arial" w:cs="Arial"/>
          <w:sz w:val="20"/>
          <w:szCs w:val="24"/>
        </w:rPr>
      </w:pPr>
    </w:p>
    <w:p w:rsidR="00F37E83" w:rsidRPr="00F37E83" w:rsidRDefault="00F37E83" w:rsidP="00F37E83">
      <w:pPr>
        <w:spacing w:after="0" w:line="240" w:lineRule="auto"/>
        <w:jc w:val="right"/>
        <w:rPr>
          <w:rFonts w:ascii="Arial" w:hAnsi="Arial" w:cs="Arial"/>
          <w:sz w:val="20"/>
          <w:szCs w:val="24"/>
        </w:rPr>
      </w:pPr>
    </w:p>
    <w:p w:rsidR="00517E27" w:rsidRPr="00F37E83" w:rsidRDefault="00517E27" w:rsidP="00F37E83">
      <w:pPr>
        <w:spacing w:after="0" w:line="240" w:lineRule="auto"/>
        <w:jc w:val="center"/>
        <w:rPr>
          <w:rFonts w:ascii="Arial" w:hAnsi="Arial" w:cs="Arial"/>
          <w:b/>
          <w:bCs/>
          <w:sz w:val="20"/>
          <w:szCs w:val="24"/>
        </w:rPr>
      </w:pPr>
      <w:r w:rsidRPr="00F37E83">
        <w:rPr>
          <w:rFonts w:ascii="Arial" w:hAnsi="Arial" w:cs="Arial"/>
          <w:b/>
          <w:bCs/>
          <w:sz w:val="20"/>
          <w:szCs w:val="24"/>
        </w:rPr>
        <w:t>Children’s Play Advisory Service</w:t>
      </w:r>
    </w:p>
    <w:p w:rsidR="00517E27" w:rsidRPr="00F37E83" w:rsidRDefault="00517E27" w:rsidP="00F37E83">
      <w:pPr>
        <w:spacing w:after="0" w:line="240" w:lineRule="auto"/>
        <w:jc w:val="center"/>
        <w:rPr>
          <w:rFonts w:ascii="Arial" w:hAnsi="Arial" w:cs="Arial"/>
          <w:sz w:val="20"/>
          <w:szCs w:val="24"/>
        </w:rPr>
      </w:pPr>
      <w:r w:rsidRPr="00F37E83">
        <w:rPr>
          <w:rFonts w:ascii="Arial" w:hAnsi="Arial" w:cs="Arial"/>
          <w:bCs/>
          <w:sz w:val="20"/>
          <w:szCs w:val="24"/>
        </w:rPr>
        <w:t>8 Carthusian Road, Coventry, CV3 6HA</w:t>
      </w:r>
    </w:p>
    <w:p w:rsidR="00517E27" w:rsidRPr="00F37E83" w:rsidRDefault="00517E27" w:rsidP="00F37E83">
      <w:pPr>
        <w:spacing w:after="0" w:line="240" w:lineRule="auto"/>
        <w:jc w:val="center"/>
        <w:rPr>
          <w:rFonts w:ascii="Arial" w:hAnsi="Arial" w:cs="Arial"/>
          <w:i/>
          <w:iCs/>
          <w:sz w:val="20"/>
          <w:szCs w:val="24"/>
          <w:lang w:val="pl-PL"/>
        </w:rPr>
      </w:pPr>
      <w:r w:rsidRPr="00F37E83">
        <w:rPr>
          <w:rFonts w:ascii="Arial" w:hAnsi="Arial" w:cs="Arial"/>
          <w:b/>
          <w:bCs/>
          <w:sz w:val="20"/>
          <w:szCs w:val="24"/>
          <w:lang w:val="pl-PL"/>
        </w:rPr>
        <w:t>t</w:t>
      </w:r>
      <w:r w:rsidRPr="00F37E83">
        <w:rPr>
          <w:rFonts w:ascii="Arial" w:hAnsi="Arial" w:cs="Arial"/>
          <w:sz w:val="20"/>
          <w:szCs w:val="24"/>
          <w:lang w:val="pl-PL"/>
        </w:rPr>
        <w:t xml:space="preserve"> 024 7650 3540  </w:t>
      </w:r>
      <w:r w:rsidRPr="00F37E83">
        <w:rPr>
          <w:rFonts w:ascii="Arial" w:hAnsi="Arial" w:cs="Arial"/>
          <w:b/>
          <w:bCs/>
          <w:sz w:val="20"/>
          <w:szCs w:val="24"/>
          <w:lang w:val="pl-PL"/>
        </w:rPr>
        <w:t>e</w:t>
      </w:r>
      <w:r w:rsidRPr="00F37E83">
        <w:rPr>
          <w:rFonts w:ascii="Arial" w:hAnsi="Arial" w:cs="Arial"/>
          <w:sz w:val="20"/>
          <w:szCs w:val="24"/>
          <w:lang w:val="pl-PL"/>
        </w:rPr>
        <w:t xml:space="preserve"> rob@wheway.demon.co.uk   </w:t>
      </w:r>
      <w:r w:rsidRPr="00F37E83">
        <w:rPr>
          <w:rFonts w:ascii="Arial" w:hAnsi="Arial" w:cs="Arial"/>
          <w:b/>
          <w:bCs/>
          <w:sz w:val="20"/>
          <w:szCs w:val="24"/>
          <w:lang w:val="pl-PL"/>
        </w:rPr>
        <w:t>w</w:t>
      </w:r>
      <w:r w:rsidRPr="00F37E83">
        <w:rPr>
          <w:rFonts w:ascii="Arial" w:hAnsi="Arial" w:cs="Arial"/>
          <w:sz w:val="20"/>
          <w:szCs w:val="24"/>
          <w:lang w:val="pl-PL"/>
        </w:rPr>
        <w:t xml:space="preserve"> www.childrensplayadvisoryservice.org.uk</w:t>
      </w:r>
    </w:p>
    <w:p w:rsidR="00517E27" w:rsidRDefault="00517E27" w:rsidP="00517E27"/>
    <w:p w:rsidR="00517E27" w:rsidRDefault="00517E27" w:rsidP="001C0E9E">
      <w:pPr>
        <w:spacing w:after="0" w:line="240" w:lineRule="auto"/>
        <w:rPr>
          <w:rFonts w:ascii="Arial" w:hAnsi="Arial" w:cs="Arial"/>
          <w:sz w:val="24"/>
          <w:szCs w:val="24"/>
        </w:rPr>
      </w:pPr>
    </w:p>
    <w:p w:rsidR="00EC552C" w:rsidRPr="001C0E9E" w:rsidRDefault="00EC552C" w:rsidP="001C0E9E">
      <w:pPr>
        <w:spacing w:after="0" w:line="240" w:lineRule="auto"/>
        <w:rPr>
          <w:rFonts w:ascii="Arial" w:hAnsi="Arial" w:cs="Arial"/>
          <w:sz w:val="24"/>
          <w:szCs w:val="24"/>
        </w:rPr>
      </w:pPr>
    </w:p>
    <w:p w:rsidR="00AA02E4" w:rsidRDefault="00AA02E4">
      <w:pPr>
        <w:rPr>
          <w:rFonts w:ascii="Arial" w:hAnsi="Arial" w:cs="Arial"/>
          <w:sz w:val="24"/>
          <w:szCs w:val="24"/>
        </w:rPr>
      </w:pPr>
      <w:r>
        <w:rPr>
          <w:rFonts w:ascii="Arial" w:hAnsi="Arial" w:cs="Arial"/>
          <w:sz w:val="24"/>
          <w:szCs w:val="24"/>
        </w:rPr>
        <w:br w:type="page"/>
      </w:r>
    </w:p>
    <w:p w:rsidR="00633F1C" w:rsidRPr="00633F1C" w:rsidRDefault="00633F1C" w:rsidP="00F37E83">
      <w:pPr>
        <w:spacing w:after="0" w:line="240" w:lineRule="auto"/>
        <w:jc w:val="right"/>
        <w:rPr>
          <w:rFonts w:ascii="Arial" w:hAnsi="Arial" w:cs="Arial"/>
          <w:b/>
          <w:sz w:val="24"/>
          <w:szCs w:val="24"/>
        </w:rPr>
      </w:pPr>
      <w:r w:rsidRPr="00633F1C">
        <w:rPr>
          <w:rFonts w:ascii="Arial" w:hAnsi="Arial" w:cs="Arial"/>
          <w:b/>
          <w:sz w:val="24"/>
          <w:szCs w:val="24"/>
        </w:rPr>
        <w:t>Appendix</w:t>
      </w:r>
    </w:p>
    <w:p w:rsidR="00633F1C" w:rsidRDefault="00633F1C" w:rsidP="00633F1C">
      <w:pPr>
        <w:spacing w:after="0" w:line="240" w:lineRule="auto"/>
        <w:jc w:val="center"/>
        <w:rPr>
          <w:rFonts w:ascii="Arial" w:hAnsi="Arial" w:cs="Arial"/>
          <w:b/>
          <w:sz w:val="28"/>
          <w:szCs w:val="28"/>
        </w:rPr>
      </w:pPr>
    </w:p>
    <w:p w:rsidR="00633F1C" w:rsidRDefault="00633F1C" w:rsidP="00633F1C">
      <w:pPr>
        <w:spacing w:after="0" w:line="240" w:lineRule="auto"/>
        <w:jc w:val="center"/>
        <w:rPr>
          <w:rFonts w:ascii="Arial" w:hAnsi="Arial" w:cs="Arial"/>
          <w:b/>
          <w:sz w:val="28"/>
          <w:szCs w:val="28"/>
        </w:rPr>
      </w:pPr>
    </w:p>
    <w:p w:rsidR="00AA02E4" w:rsidRDefault="00633F1C" w:rsidP="00633F1C">
      <w:pPr>
        <w:spacing w:after="0" w:line="240" w:lineRule="auto"/>
        <w:jc w:val="center"/>
        <w:rPr>
          <w:rFonts w:ascii="Arial" w:hAnsi="Arial" w:cs="Arial"/>
          <w:b/>
          <w:bCs/>
          <w:sz w:val="24"/>
          <w:szCs w:val="24"/>
        </w:rPr>
      </w:pPr>
      <w:r w:rsidRPr="00633F1C">
        <w:rPr>
          <w:rFonts w:ascii="Arial" w:hAnsi="Arial" w:cs="Arial"/>
          <w:b/>
          <w:sz w:val="28"/>
          <w:szCs w:val="28"/>
        </w:rPr>
        <w:t>Rob Wheway</w:t>
      </w:r>
      <w:r w:rsidRPr="00633F1C">
        <w:rPr>
          <w:rFonts w:ascii="Arial" w:hAnsi="Arial" w:cs="Arial"/>
          <w:b/>
          <w:bCs/>
          <w:sz w:val="24"/>
          <w:szCs w:val="24"/>
        </w:rPr>
        <w:t xml:space="preserve"> </w:t>
      </w:r>
      <w:r w:rsidRPr="0067305F">
        <w:rPr>
          <w:rFonts w:ascii="Arial" w:hAnsi="Arial" w:cs="Arial"/>
          <w:b/>
          <w:bCs/>
          <w:sz w:val="24"/>
          <w:szCs w:val="24"/>
        </w:rPr>
        <w:t>MSc, MEd, MCIMSPA, MCMI, FRSA</w:t>
      </w:r>
    </w:p>
    <w:p w:rsidR="00633F1C" w:rsidRDefault="00633F1C" w:rsidP="00AA02E4">
      <w:pPr>
        <w:spacing w:after="0" w:line="240" w:lineRule="auto"/>
        <w:ind w:left="360"/>
        <w:rPr>
          <w:rFonts w:ascii="Arial" w:hAnsi="Arial" w:cs="Arial"/>
          <w:b/>
          <w:bCs/>
          <w:sz w:val="24"/>
          <w:szCs w:val="24"/>
        </w:rPr>
      </w:pPr>
    </w:p>
    <w:p w:rsidR="00633F1C" w:rsidRDefault="00633F1C" w:rsidP="00AA02E4">
      <w:pPr>
        <w:spacing w:after="0" w:line="240" w:lineRule="auto"/>
        <w:ind w:left="360"/>
        <w:rPr>
          <w:rFonts w:ascii="Arial" w:hAnsi="Arial" w:cs="Arial"/>
          <w:sz w:val="24"/>
          <w:szCs w:val="24"/>
        </w:rPr>
      </w:pPr>
    </w:p>
    <w:p w:rsidR="00AA02E4" w:rsidRDefault="00E051FD" w:rsidP="00AC2D78">
      <w:pPr>
        <w:spacing w:after="0" w:line="240" w:lineRule="auto"/>
        <w:rPr>
          <w:rFonts w:ascii="Arial" w:hAnsi="Arial" w:cs="Arial"/>
          <w:b/>
          <w:sz w:val="28"/>
          <w:szCs w:val="28"/>
        </w:rPr>
      </w:pPr>
      <w:r w:rsidRPr="00AC2D78">
        <w:rPr>
          <w:rFonts w:ascii="Arial" w:hAnsi="Arial" w:cs="Arial"/>
          <w:b/>
          <w:sz w:val="28"/>
          <w:szCs w:val="28"/>
        </w:rPr>
        <w:t>Publications</w:t>
      </w:r>
    </w:p>
    <w:p w:rsidR="005E3B92" w:rsidRPr="00AC2D78" w:rsidRDefault="005E3B92" w:rsidP="00AC2D78">
      <w:pPr>
        <w:spacing w:after="0" w:line="240" w:lineRule="auto"/>
        <w:rPr>
          <w:rFonts w:ascii="Arial" w:hAnsi="Arial" w:cs="Arial"/>
          <w:b/>
          <w:sz w:val="28"/>
          <w:szCs w:val="28"/>
        </w:rPr>
      </w:pPr>
    </w:p>
    <w:p w:rsidR="00AC2D78" w:rsidRPr="00AC2D78" w:rsidRDefault="00AC2D78" w:rsidP="00AC2D78">
      <w:pPr>
        <w:rPr>
          <w:rFonts w:ascii="Arial" w:hAnsi="Arial" w:cs="Arial"/>
          <w:sz w:val="24"/>
          <w:szCs w:val="24"/>
        </w:rPr>
      </w:pPr>
      <w:r>
        <w:rPr>
          <w:rFonts w:ascii="Arial" w:hAnsi="Arial" w:cs="Arial"/>
          <w:sz w:val="24"/>
          <w:szCs w:val="24"/>
        </w:rPr>
        <w:t>Rob Wheway is the author or co-author of the</w:t>
      </w:r>
      <w:r w:rsidR="00E051FD" w:rsidRPr="00E051FD">
        <w:rPr>
          <w:rFonts w:ascii="Arial" w:hAnsi="Arial" w:cs="Arial"/>
          <w:sz w:val="24"/>
          <w:szCs w:val="24"/>
        </w:rPr>
        <w:t xml:space="preserve"> following</w:t>
      </w:r>
      <w:r w:rsidR="00E051FD">
        <w:rPr>
          <w:rFonts w:ascii="Arial" w:hAnsi="Arial" w:cs="Arial"/>
          <w:sz w:val="24"/>
          <w:szCs w:val="24"/>
        </w:rPr>
        <w:t xml:space="preserve"> publications</w:t>
      </w:r>
      <w:r>
        <w:rPr>
          <w:rFonts w:ascii="Arial" w:hAnsi="Arial" w:cs="Arial"/>
          <w:sz w:val="24"/>
          <w:szCs w:val="24"/>
        </w:rPr>
        <w:t xml:space="preserve">.  </w:t>
      </w:r>
      <w:r w:rsidRPr="00AC2D78">
        <w:rPr>
          <w:rFonts w:ascii="Arial" w:hAnsi="Arial" w:cs="Arial"/>
          <w:sz w:val="24"/>
          <w:szCs w:val="24"/>
        </w:rPr>
        <w:t xml:space="preserve">These and other publications are free to download from </w:t>
      </w:r>
      <w:hyperlink r:id="rId7" w:tgtFrame="_parent" w:history="1">
        <w:r w:rsidRPr="00AC2D78">
          <w:rPr>
            <w:rStyle w:val="Hyperlink"/>
            <w:rFonts w:ascii="Arial" w:hAnsi="Arial" w:cs="Arial"/>
            <w:sz w:val="24"/>
            <w:szCs w:val="24"/>
          </w:rPr>
          <w:t>www.childrensplayadvisoryservice.org.uk</w:t>
        </w:r>
      </w:hyperlink>
      <w:r w:rsidRPr="00AC2D78">
        <w:rPr>
          <w:rFonts w:ascii="Arial" w:hAnsi="Arial" w:cs="Arial"/>
          <w:sz w:val="24"/>
          <w:szCs w:val="24"/>
        </w:rPr>
        <w:t xml:space="preserve"> </w:t>
      </w:r>
    </w:p>
    <w:p w:rsidR="00664E71" w:rsidRDefault="00664E71" w:rsidP="00AC2D78">
      <w:pPr>
        <w:pStyle w:val="Listenabsatz"/>
        <w:numPr>
          <w:ilvl w:val="0"/>
          <w:numId w:val="3"/>
        </w:numPr>
        <w:rPr>
          <w:rFonts w:cs="Arial"/>
          <w:szCs w:val="24"/>
        </w:rPr>
      </w:pPr>
      <w:r w:rsidRPr="00AC2D78">
        <w:rPr>
          <w:rFonts w:cs="Arial"/>
          <w:szCs w:val="24"/>
        </w:rPr>
        <w:t>“Child’s Play: Facilitating play on housing estates” (with Dr Alison Millward) (1997) (reprint 98); pub. Chartered Inst. of Housing &amp; Joseph Rowntree Foundation. Based on observational and interview research at 12 areas of housing</w:t>
      </w:r>
    </w:p>
    <w:p w:rsidR="00F37E83" w:rsidRPr="00F37E83" w:rsidRDefault="00F37E83" w:rsidP="00F37E83">
      <w:pPr>
        <w:spacing w:after="0" w:line="240" w:lineRule="auto"/>
        <w:ind w:left="357"/>
        <w:rPr>
          <w:rFonts w:cs="Arial"/>
          <w:szCs w:val="24"/>
        </w:rPr>
      </w:pPr>
    </w:p>
    <w:p w:rsidR="00E051FD" w:rsidRDefault="00664E71" w:rsidP="00F37E83">
      <w:pPr>
        <w:pStyle w:val="Listenabsatz"/>
        <w:numPr>
          <w:ilvl w:val="0"/>
          <w:numId w:val="2"/>
        </w:numPr>
        <w:ind w:left="714" w:hanging="357"/>
        <w:rPr>
          <w:rFonts w:cs="Arial"/>
          <w:color w:val="000000"/>
          <w:szCs w:val="24"/>
          <w:shd w:val="clear" w:color="auto" w:fill="FFFFFF"/>
        </w:rPr>
      </w:pPr>
      <w:r w:rsidRPr="00D400DE">
        <w:rPr>
          <w:rFonts w:cs="Arial"/>
          <w:color w:val="000000"/>
          <w:szCs w:val="24"/>
          <w:shd w:val="clear" w:color="auto" w:fill="FFFFFF"/>
        </w:rPr>
        <w:t>“Most Play Strategies are Wrong”</w:t>
      </w:r>
      <w:r>
        <w:rPr>
          <w:rFonts w:cs="Arial"/>
          <w:color w:val="000000"/>
          <w:szCs w:val="24"/>
          <w:shd w:val="clear" w:color="auto" w:fill="FFFFFF"/>
        </w:rPr>
        <w:t>, Wheway R</w:t>
      </w:r>
      <w:r w:rsidRPr="00D400DE">
        <w:rPr>
          <w:rFonts w:cs="Arial"/>
          <w:color w:val="000000"/>
          <w:szCs w:val="24"/>
          <w:shd w:val="clear" w:color="auto" w:fill="FFFFFF"/>
        </w:rPr>
        <w:t xml:space="preserve"> – A paper given to the International Play Association conference in Cardiff in July 2011.  </w:t>
      </w:r>
      <w:r>
        <w:rPr>
          <w:szCs w:val="24"/>
        </w:rPr>
        <w:t>Based on observational and interview research at 2 large areas of housing in Cardiff</w:t>
      </w:r>
      <w:r w:rsidR="00E051FD">
        <w:rPr>
          <w:szCs w:val="24"/>
        </w:rPr>
        <w:t>.</w:t>
      </w:r>
      <w:r w:rsidR="00E051FD" w:rsidRPr="00E051FD">
        <w:rPr>
          <w:rFonts w:cs="Arial"/>
          <w:color w:val="000000"/>
          <w:szCs w:val="24"/>
          <w:shd w:val="clear" w:color="auto" w:fill="FFFFFF"/>
        </w:rPr>
        <w:t xml:space="preserve"> </w:t>
      </w:r>
      <w:r w:rsidR="00E051FD" w:rsidRPr="00D400DE">
        <w:rPr>
          <w:rFonts w:cs="Arial"/>
          <w:color w:val="000000"/>
          <w:szCs w:val="24"/>
          <w:shd w:val="clear" w:color="auto" w:fill="FFFFFF"/>
        </w:rPr>
        <w:t>It explains why children’s play strategies should be based on the outcome of “can children play out?” rather than the output “how many play facilities are there?”.</w:t>
      </w:r>
    </w:p>
    <w:p w:rsidR="00F37E83" w:rsidRPr="00F37E83" w:rsidRDefault="00F37E83" w:rsidP="00F37E83">
      <w:pPr>
        <w:spacing w:after="0" w:line="240" w:lineRule="auto"/>
        <w:ind w:left="357"/>
        <w:rPr>
          <w:rFonts w:cs="Arial"/>
          <w:color w:val="000000"/>
          <w:szCs w:val="24"/>
          <w:shd w:val="clear" w:color="auto" w:fill="FFFFFF"/>
        </w:rPr>
      </w:pPr>
    </w:p>
    <w:p w:rsidR="00E051FD" w:rsidRPr="00F37E83" w:rsidRDefault="00664E71" w:rsidP="00F37E83">
      <w:pPr>
        <w:pStyle w:val="Listenabsatz"/>
        <w:numPr>
          <w:ilvl w:val="0"/>
          <w:numId w:val="2"/>
        </w:numPr>
        <w:ind w:left="714" w:hanging="357"/>
        <w:rPr>
          <w:rFonts w:cs="Arial"/>
          <w:szCs w:val="24"/>
        </w:rPr>
      </w:pPr>
      <w:r>
        <w:t xml:space="preserve">“Can Play Will Play – Disabled children and access to outdoor playgrounds”, </w:t>
      </w:r>
      <w:r w:rsidR="00E051FD">
        <w:t>(with Alison John)</w:t>
      </w:r>
      <w:r>
        <w:t>, Pub. 2004, National Playing Fields Association</w:t>
      </w:r>
      <w:r w:rsidR="00E051FD">
        <w:t xml:space="preserve">. </w:t>
      </w:r>
      <w:r w:rsidR="00E051FD">
        <w:rPr>
          <w:szCs w:val="24"/>
        </w:rPr>
        <w:t>Based on observational and interview research.</w:t>
      </w:r>
    </w:p>
    <w:p w:rsidR="00F37E83" w:rsidRDefault="00F37E83" w:rsidP="00F37E83">
      <w:pPr>
        <w:spacing w:after="0" w:line="240" w:lineRule="auto"/>
        <w:ind w:left="357"/>
        <w:rPr>
          <w:rFonts w:cs="Arial"/>
          <w:szCs w:val="24"/>
        </w:rPr>
      </w:pPr>
    </w:p>
    <w:p w:rsidR="00664E71" w:rsidRPr="00E051FD" w:rsidRDefault="00664E71" w:rsidP="00F37E83">
      <w:pPr>
        <w:pStyle w:val="Listenabsatz"/>
        <w:numPr>
          <w:ilvl w:val="0"/>
          <w:numId w:val="2"/>
        </w:numPr>
        <w:ind w:left="714" w:hanging="357"/>
        <w:rPr>
          <w:szCs w:val="24"/>
        </w:rPr>
      </w:pPr>
      <w:r w:rsidRPr="00D400DE">
        <w:rPr>
          <w:szCs w:val="24"/>
        </w:rPr>
        <w:t xml:space="preserve">“Traffic and Children’s Play”, Pub. Play England and Children’s Play Advisory Service – </w:t>
      </w:r>
      <w:r w:rsidRPr="00D400DE">
        <w:rPr>
          <w:rFonts w:cs="Arial"/>
          <w:color w:val="000000"/>
          <w:szCs w:val="24"/>
          <w:shd w:val="clear" w:color="auto" w:fill="FFFFFF"/>
        </w:rPr>
        <w:t>A study demonstrating how children's transport (walking/cycling) has been misunderstood and ignored with damaging consequences for children's play.  Recommendations are made to rectify this.</w:t>
      </w:r>
    </w:p>
    <w:p w:rsidR="00E051FD" w:rsidRDefault="00E051FD" w:rsidP="00E051FD">
      <w:pPr>
        <w:pStyle w:val="Listenabsatz"/>
        <w:rPr>
          <w:szCs w:val="24"/>
        </w:rPr>
      </w:pPr>
    </w:p>
    <w:p w:rsidR="00AC2D78" w:rsidRDefault="00AC2D78" w:rsidP="00E051FD">
      <w:pPr>
        <w:pStyle w:val="Listenabsatz"/>
        <w:rPr>
          <w:sz w:val="28"/>
          <w:szCs w:val="28"/>
        </w:rPr>
      </w:pPr>
    </w:p>
    <w:p w:rsidR="005E3B92" w:rsidRPr="00AC2D78" w:rsidRDefault="005E3B92" w:rsidP="00E051FD">
      <w:pPr>
        <w:pStyle w:val="Listenabsatz"/>
        <w:rPr>
          <w:sz w:val="28"/>
          <w:szCs w:val="28"/>
        </w:rPr>
      </w:pPr>
    </w:p>
    <w:p w:rsidR="00E051FD" w:rsidRDefault="00AC2D78" w:rsidP="00AC2D78">
      <w:pPr>
        <w:spacing w:after="0"/>
        <w:rPr>
          <w:rFonts w:ascii="Arial" w:hAnsi="Arial" w:cs="Arial"/>
          <w:b/>
          <w:sz w:val="28"/>
          <w:szCs w:val="28"/>
        </w:rPr>
      </w:pPr>
      <w:r w:rsidRPr="00AC2D78">
        <w:rPr>
          <w:rFonts w:ascii="Arial" w:hAnsi="Arial" w:cs="Arial"/>
          <w:b/>
          <w:sz w:val="28"/>
          <w:szCs w:val="28"/>
        </w:rPr>
        <w:t>Observational and Interview Research</w:t>
      </w:r>
    </w:p>
    <w:p w:rsidR="00633F1C" w:rsidRPr="00AC2D78" w:rsidRDefault="00633F1C" w:rsidP="00AC2D78">
      <w:pPr>
        <w:spacing w:after="0"/>
        <w:rPr>
          <w:rFonts w:ascii="Arial" w:hAnsi="Arial" w:cs="Arial"/>
          <w:b/>
          <w:sz w:val="28"/>
          <w:szCs w:val="28"/>
        </w:rPr>
      </w:pPr>
    </w:p>
    <w:p w:rsidR="00AA02E4" w:rsidRDefault="00AA02E4" w:rsidP="00AA02E4">
      <w:pPr>
        <w:rPr>
          <w:rFonts w:ascii="Arial" w:hAnsi="Arial" w:cs="Arial"/>
          <w:sz w:val="24"/>
          <w:szCs w:val="24"/>
        </w:rPr>
      </w:pPr>
      <w:r>
        <w:rPr>
          <w:rFonts w:ascii="Arial" w:hAnsi="Arial" w:cs="Arial"/>
          <w:sz w:val="24"/>
          <w:szCs w:val="24"/>
        </w:rPr>
        <w:t>Since 1993 Rob Wheway</w:t>
      </w:r>
      <w:r w:rsidRPr="00AA02E4">
        <w:rPr>
          <w:rFonts w:ascii="Arial" w:hAnsi="Arial" w:cs="Arial"/>
          <w:sz w:val="24"/>
          <w:szCs w:val="24"/>
        </w:rPr>
        <w:t xml:space="preserve"> has carried out </w:t>
      </w:r>
      <w:r>
        <w:rPr>
          <w:rFonts w:ascii="Arial" w:hAnsi="Arial" w:cs="Arial"/>
          <w:sz w:val="24"/>
          <w:szCs w:val="24"/>
        </w:rPr>
        <w:t xml:space="preserve">the following </w:t>
      </w:r>
      <w:r w:rsidRPr="00AA02E4">
        <w:rPr>
          <w:rFonts w:ascii="Arial" w:hAnsi="Arial" w:cs="Arial"/>
          <w:sz w:val="24"/>
          <w:szCs w:val="24"/>
        </w:rPr>
        <w:t xml:space="preserve">observational and interview research for a number of local authorities and housing </w:t>
      </w:r>
      <w:r>
        <w:rPr>
          <w:rFonts w:ascii="Arial" w:hAnsi="Arial" w:cs="Arial"/>
          <w:sz w:val="24"/>
          <w:szCs w:val="24"/>
        </w:rPr>
        <w:t>associations</w:t>
      </w:r>
      <w:r w:rsidRPr="00AA02E4">
        <w:rPr>
          <w:rFonts w:ascii="Arial" w:hAnsi="Arial" w:cs="Arial"/>
          <w:sz w:val="24"/>
          <w:szCs w:val="24"/>
        </w:rPr>
        <w:t xml:space="preserve"> and </w:t>
      </w:r>
      <w:r>
        <w:rPr>
          <w:rFonts w:ascii="Arial" w:hAnsi="Arial" w:cs="Arial"/>
          <w:sz w:val="24"/>
          <w:szCs w:val="24"/>
        </w:rPr>
        <w:t>submitted</w:t>
      </w:r>
      <w:r w:rsidRPr="00AA02E4">
        <w:rPr>
          <w:rFonts w:ascii="Arial" w:hAnsi="Arial" w:cs="Arial"/>
          <w:sz w:val="24"/>
          <w:szCs w:val="24"/>
        </w:rPr>
        <w:t xml:space="preserve"> reports</w:t>
      </w:r>
      <w:r>
        <w:rPr>
          <w:rFonts w:ascii="Arial" w:hAnsi="Arial" w:cs="Arial"/>
          <w:sz w:val="24"/>
          <w:szCs w:val="24"/>
        </w:rPr>
        <w:t xml:space="preserve"> to them</w:t>
      </w:r>
      <w:r w:rsidRPr="00AA02E4">
        <w:rPr>
          <w:rFonts w:ascii="Arial" w:hAnsi="Arial" w:cs="Arial"/>
          <w:sz w:val="24"/>
          <w:szCs w:val="24"/>
        </w:rPr>
        <w:t>.</w:t>
      </w:r>
    </w:p>
    <w:p w:rsidR="00AA02E4" w:rsidRDefault="00AA02E4" w:rsidP="00AA02E4">
      <w:pPr>
        <w:rPr>
          <w:rFonts w:ascii="Arial" w:hAnsi="Arial" w:cs="Arial"/>
          <w:sz w:val="24"/>
          <w:szCs w:val="24"/>
        </w:rPr>
      </w:pPr>
      <w:r>
        <w:rPr>
          <w:rFonts w:ascii="Arial" w:hAnsi="Arial" w:cs="Arial"/>
          <w:sz w:val="24"/>
          <w:szCs w:val="24"/>
        </w:rPr>
        <w:t>The methodology has been to</w:t>
      </w:r>
      <w:r w:rsidR="00B04A91">
        <w:rPr>
          <w:rFonts w:ascii="Arial" w:hAnsi="Arial" w:cs="Arial"/>
          <w:sz w:val="24"/>
          <w:szCs w:val="24"/>
        </w:rPr>
        <w:t xml:space="preserve"> identify </w:t>
      </w:r>
      <w:r>
        <w:rPr>
          <w:rFonts w:ascii="Arial" w:hAnsi="Arial" w:cs="Arial"/>
          <w:sz w:val="24"/>
          <w:szCs w:val="24"/>
        </w:rPr>
        <w:t>route</w:t>
      </w:r>
      <w:r w:rsidR="00B04A91">
        <w:rPr>
          <w:rFonts w:ascii="Arial" w:hAnsi="Arial" w:cs="Arial"/>
          <w:sz w:val="24"/>
          <w:szCs w:val="24"/>
        </w:rPr>
        <w:t>s</w:t>
      </w:r>
      <w:r>
        <w:rPr>
          <w:rFonts w:ascii="Arial" w:hAnsi="Arial" w:cs="Arial"/>
          <w:sz w:val="24"/>
          <w:szCs w:val="24"/>
        </w:rPr>
        <w:t xml:space="preserve"> round </w:t>
      </w:r>
      <w:r w:rsidR="00B04A91">
        <w:rPr>
          <w:rFonts w:ascii="Arial" w:hAnsi="Arial" w:cs="Arial"/>
          <w:sz w:val="24"/>
          <w:szCs w:val="24"/>
        </w:rPr>
        <w:t>a few typical</w:t>
      </w:r>
      <w:r>
        <w:rPr>
          <w:rFonts w:ascii="Arial" w:hAnsi="Arial" w:cs="Arial"/>
          <w:sz w:val="24"/>
          <w:szCs w:val="24"/>
        </w:rPr>
        <w:t xml:space="preserve"> area</w:t>
      </w:r>
      <w:r w:rsidR="00B04A91">
        <w:rPr>
          <w:rFonts w:ascii="Arial" w:hAnsi="Arial" w:cs="Arial"/>
          <w:sz w:val="24"/>
          <w:szCs w:val="24"/>
        </w:rPr>
        <w:t>s</w:t>
      </w:r>
      <w:r>
        <w:rPr>
          <w:rFonts w:ascii="Arial" w:hAnsi="Arial" w:cs="Arial"/>
          <w:sz w:val="24"/>
          <w:szCs w:val="24"/>
        </w:rPr>
        <w:t xml:space="preserve"> of housing and carry out </w:t>
      </w:r>
      <w:r w:rsidR="005E3B92">
        <w:rPr>
          <w:rFonts w:ascii="Arial" w:hAnsi="Arial" w:cs="Arial"/>
          <w:sz w:val="24"/>
          <w:szCs w:val="24"/>
        </w:rPr>
        <w:t xml:space="preserve">5 or </w:t>
      </w:r>
      <w:r>
        <w:rPr>
          <w:rFonts w:ascii="Arial" w:hAnsi="Arial" w:cs="Arial"/>
          <w:sz w:val="24"/>
          <w:szCs w:val="24"/>
        </w:rPr>
        <w:t xml:space="preserve">6 traverses </w:t>
      </w:r>
      <w:r w:rsidR="00B04A91">
        <w:rPr>
          <w:rFonts w:ascii="Arial" w:hAnsi="Arial" w:cs="Arial"/>
          <w:sz w:val="24"/>
          <w:szCs w:val="24"/>
        </w:rPr>
        <w:t xml:space="preserve">of them </w:t>
      </w:r>
      <w:r>
        <w:rPr>
          <w:rFonts w:ascii="Arial" w:hAnsi="Arial" w:cs="Arial"/>
          <w:sz w:val="24"/>
          <w:szCs w:val="24"/>
        </w:rPr>
        <w:t>at times when children might be expected to be playing outdoors.  It would include play facilities, parks etc., if any were present.</w:t>
      </w:r>
      <w:r w:rsidR="00B04A91">
        <w:rPr>
          <w:rFonts w:ascii="Arial" w:hAnsi="Arial" w:cs="Arial"/>
          <w:sz w:val="24"/>
          <w:szCs w:val="24"/>
        </w:rPr>
        <w:t xml:space="preserve"> The observational research deliberately avoided any interaction with children but noted where children were seen, their gender, approx. age, activity, if accompanied by adult(s)</w:t>
      </w:r>
      <w:r w:rsidR="00AC2D78">
        <w:rPr>
          <w:rFonts w:ascii="Arial" w:hAnsi="Arial" w:cs="Arial"/>
          <w:sz w:val="24"/>
          <w:szCs w:val="24"/>
        </w:rPr>
        <w:t>.</w:t>
      </w:r>
    </w:p>
    <w:p w:rsidR="00AC2D78" w:rsidRDefault="00664E71" w:rsidP="00AA02E4">
      <w:pPr>
        <w:rPr>
          <w:rFonts w:ascii="Arial" w:hAnsi="Arial" w:cs="Arial"/>
          <w:sz w:val="24"/>
          <w:szCs w:val="24"/>
        </w:rPr>
      </w:pPr>
      <w:r>
        <w:rPr>
          <w:rFonts w:ascii="Arial" w:hAnsi="Arial" w:cs="Arial"/>
          <w:sz w:val="24"/>
          <w:szCs w:val="24"/>
        </w:rPr>
        <w:t>This was followed by doorstep interviews with children and parents which informed the research further</w:t>
      </w:r>
      <w:r w:rsidR="00AC2D78">
        <w:rPr>
          <w:rFonts w:ascii="Arial" w:hAnsi="Arial" w:cs="Arial"/>
          <w:sz w:val="24"/>
          <w:szCs w:val="24"/>
        </w:rPr>
        <w:t>. It also found differences between what people said and what actually happened.</w:t>
      </w:r>
    </w:p>
    <w:p w:rsidR="005E3B92" w:rsidRDefault="005E3B92" w:rsidP="00AA02E4">
      <w:pPr>
        <w:rPr>
          <w:rFonts w:ascii="Arial" w:hAnsi="Arial" w:cs="Arial"/>
          <w:sz w:val="24"/>
          <w:szCs w:val="24"/>
        </w:rPr>
      </w:pPr>
      <w:r>
        <w:rPr>
          <w:rFonts w:ascii="Arial" w:hAnsi="Arial" w:cs="Arial"/>
          <w:sz w:val="24"/>
          <w:szCs w:val="24"/>
        </w:rPr>
        <w:t xml:space="preserve">The methodology is further explained in </w:t>
      </w:r>
      <w:r w:rsidRPr="00AC2D78">
        <w:rPr>
          <w:rFonts w:ascii="Arial" w:hAnsi="Arial" w:cs="Arial"/>
          <w:sz w:val="24"/>
          <w:szCs w:val="24"/>
        </w:rPr>
        <w:t>“Child’s Play: Facilitating play on housing estates”</w:t>
      </w:r>
      <w:r>
        <w:rPr>
          <w:rFonts w:ascii="Arial" w:hAnsi="Arial" w:cs="Arial"/>
          <w:sz w:val="24"/>
          <w:szCs w:val="24"/>
        </w:rPr>
        <w:t xml:space="preserve"> (above)</w:t>
      </w:r>
    </w:p>
    <w:p w:rsidR="005E3B92" w:rsidRDefault="005E3B92" w:rsidP="00AA02E4">
      <w:pPr>
        <w:rPr>
          <w:rFonts w:ascii="Arial" w:hAnsi="Arial" w:cs="Arial"/>
          <w:sz w:val="24"/>
          <w:szCs w:val="24"/>
        </w:rPr>
      </w:pPr>
    </w:p>
    <w:p w:rsidR="00664E71" w:rsidRPr="00AA02E4" w:rsidRDefault="00AC2D78" w:rsidP="00AA02E4">
      <w:pPr>
        <w:rPr>
          <w:rFonts w:ascii="Arial" w:hAnsi="Arial" w:cs="Arial"/>
          <w:sz w:val="24"/>
          <w:szCs w:val="24"/>
        </w:rPr>
      </w:pPr>
      <w:r>
        <w:rPr>
          <w:rFonts w:ascii="Arial" w:hAnsi="Arial" w:cs="Arial"/>
          <w:sz w:val="24"/>
          <w:szCs w:val="24"/>
        </w:rPr>
        <w:t xml:space="preserve">In all over 70 areas </w:t>
      </w:r>
      <w:r w:rsidR="000D5454">
        <w:rPr>
          <w:rFonts w:ascii="Arial" w:hAnsi="Arial" w:cs="Arial"/>
          <w:sz w:val="24"/>
          <w:szCs w:val="24"/>
        </w:rPr>
        <w:t xml:space="preserve">of housing in England and Wales have </w:t>
      </w:r>
      <w:r w:rsidR="005E3B92">
        <w:rPr>
          <w:rFonts w:ascii="Arial" w:hAnsi="Arial" w:cs="Arial"/>
          <w:sz w:val="24"/>
          <w:szCs w:val="24"/>
        </w:rPr>
        <w:t>been researched as detailed below.</w:t>
      </w:r>
    </w:p>
    <w:p w:rsidR="00AA02E4" w:rsidRPr="00AA02E4" w:rsidRDefault="00AA02E4" w:rsidP="00AA02E4">
      <w:pPr>
        <w:numPr>
          <w:ilvl w:val="0"/>
          <w:numId w:val="1"/>
        </w:numPr>
        <w:spacing w:after="0" w:line="240" w:lineRule="auto"/>
        <w:rPr>
          <w:rFonts w:ascii="Arial" w:hAnsi="Arial" w:cs="Arial"/>
          <w:sz w:val="24"/>
          <w:szCs w:val="24"/>
        </w:rPr>
      </w:pPr>
      <w:r w:rsidRPr="00AA02E4">
        <w:rPr>
          <w:rFonts w:ascii="Arial" w:hAnsi="Arial" w:cs="Arial"/>
          <w:sz w:val="24"/>
          <w:szCs w:val="24"/>
        </w:rPr>
        <w:t>Basingstoke &amp; Deane BC (Playschemes, Disabled Children, Play in Environment)</w:t>
      </w:r>
    </w:p>
    <w:p w:rsidR="00AA02E4" w:rsidRPr="00AA02E4" w:rsidRDefault="00AA02E4" w:rsidP="00AA02E4">
      <w:pPr>
        <w:numPr>
          <w:ilvl w:val="0"/>
          <w:numId w:val="1"/>
        </w:numPr>
        <w:spacing w:after="0" w:line="240" w:lineRule="auto"/>
        <w:rPr>
          <w:rFonts w:ascii="Arial" w:hAnsi="Arial" w:cs="Arial"/>
          <w:sz w:val="24"/>
          <w:szCs w:val="24"/>
        </w:rPr>
      </w:pPr>
      <w:r w:rsidRPr="00AA02E4">
        <w:rPr>
          <w:rFonts w:ascii="Arial" w:hAnsi="Arial" w:cs="Arial"/>
          <w:sz w:val="24"/>
          <w:szCs w:val="24"/>
        </w:rPr>
        <w:t>Bi</w:t>
      </w:r>
      <w:r w:rsidR="000D5454">
        <w:rPr>
          <w:rFonts w:ascii="Arial" w:hAnsi="Arial" w:cs="Arial"/>
          <w:sz w:val="24"/>
          <w:szCs w:val="24"/>
        </w:rPr>
        <w:t>rmingham City Council (Play in E</w:t>
      </w:r>
      <w:r w:rsidRPr="00AA02E4">
        <w:rPr>
          <w:rFonts w:ascii="Arial" w:hAnsi="Arial" w:cs="Arial"/>
          <w:sz w:val="24"/>
          <w:szCs w:val="24"/>
        </w:rPr>
        <w:t>nvironment and in play areas)</w:t>
      </w:r>
    </w:p>
    <w:p w:rsidR="00AA02E4" w:rsidRPr="00AA02E4" w:rsidRDefault="00AA02E4" w:rsidP="00AA02E4">
      <w:pPr>
        <w:numPr>
          <w:ilvl w:val="0"/>
          <w:numId w:val="1"/>
        </w:numPr>
        <w:spacing w:after="0" w:line="240" w:lineRule="auto"/>
        <w:rPr>
          <w:rFonts w:ascii="Arial" w:hAnsi="Arial" w:cs="Arial"/>
          <w:sz w:val="24"/>
          <w:szCs w:val="24"/>
        </w:rPr>
      </w:pPr>
      <w:r w:rsidRPr="00AA02E4">
        <w:rPr>
          <w:rFonts w:ascii="Arial" w:hAnsi="Arial" w:cs="Arial"/>
          <w:sz w:val="24"/>
          <w:szCs w:val="24"/>
        </w:rPr>
        <w:t>Cardiff City Council (Play in Environment, Play Areas)</w:t>
      </w:r>
    </w:p>
    <w:p w:rsidR="00AA02E4" w:rsidRPr="00AA02E4" w:rsidRDefault="00AA02E4" w:rsidP="00AA02E4">
      <w:pPr>
        <w:numPr>
          <w:ilvl w:val="0"/>
          <w:numId w:val="1"/>
        </w:numPr>
        <w:spacing w:after="0" w:line="240" w:lineRule="auto"/>
        <w:rPr>
          <w:rFonts w:ascii="Arial" w:hAnsi="Arial" w:cs="Arial"/>
          <w:sz w:val="24"/>
          <w:szCs w:val="24"/>
        </w:rPr>
      </w:pPr>
      <w:r w:rsidRPr="00AA02E4">
        <w:rPr>
          <w:rFonts w:ascii="Arial" w:hAnsi="Arial" w:cs="Arial"/>
          <w:sz w:val="24"/>
          <w:szCs w:val="24"/>
        </w:rPr>
        <w:t>Elmbridge Borough Council (Play in Environment ,Play Areas)</w:t>
      </w:r>
    </w:p>
    <w:p w:rsidR="00AA02E4" w:rsidRPr="00AA02E4" w:rsidRDefault="00AA02E4" w:rsidP="00AA02E4">
      <w:pPr>
        <w:numPr>
          <w:ilvl w:val="0"/>
          <w:numId w:val="1"/>
        </w:numPr>
        <w:spacing w:after="0" w:line="240" w:lineRule="auto"/>
        <w:rPr>
          <w:rFonts w:ascii="Arial" w:hAnsi="Arial" w:cs="Arial"/>
          <w:sz w:val="24"/>
          <w:szCs w:val="24"/>
        </w:rPr>
      </w:pPr>
      <w:r w:rsidRPr="00AA02E4">
        <w:rPr>
          <w:rFonts w:ascii="Arial" w:hAnsi="Arial" w:cs="Arial"/>
          <w:sz w:val="24"/>
          <w:szCs w:val="24"/>
        </w:rPr>
        <w:t>Knightstone Housing Assoc. (Play on Housing Estates)</w:t>
      </w:r>
    </w:p>
    <w:p w:rsidR="00AA02E4" w:rsidRPr="00AA02E4" w:rsidRDefault="00AA02E4" w:rsidP="00AA02E4">
      <w:pPr>
        <w:numPr>
          <w:ilvl w:val="0"/>
          <w:numId w:val="1"/>
        </w:numPr>
        <w:spacing w:after="0" w:line="240" w:lineRule="auto"/>
        <w:rPr>
          <w:rFonts w:ascii="Arial" w:hAnsi="Arial" w:cs="Arial"/>
          <w:sz w:val="24"/>
          <w:szCs w:val="24"/>
        </w:rPr>
      </w:pPr>
      <w:r w:rsidRPr="00AA02E4">
        <w:rPr>
          <w:rFonts w:ascii="Arial" w:hAnsi="Arial" w:cs="Arial"/>
          <w:sz w:val="24"/>
          <w:szCs w:val="24"/>
        </w:rPr>
        <w:t>Lewes District Council (Play in Environment, Play Areas)</w:t>
      </w:r>
    </w:p>
    <w:p w:rsidR="00AA02E4" w:rsidRPr="00AA02E4" w:rsidRDefault="000D5454" w:rsidP="00AA02E4">
      <w:pPr>
        <w:numPr>
          <w:ilvl w:val="0"/>
          <w:numId w:val="1"/>
        </w:numPr>
        <w:spacing w:after="0" w:line="240" w:lineRule="auto"/>
        <w:rPr>
          <w:rFonts w:ascii="Arial" w:hAnsi="Arial" w:cs="Arial"/>
          <w:sz w:val="24"/>
          <w:szCs w:val="24"/>
        </w:rPr>
      </w:pPr>
      <w:r>
        <w:rPr>
          <w:rFonts w:ascii="Arial" w:hAnsi="Arial" w:cs="Arial"/>
          <w:sz w:val="24"/>
          <w:szCs w:val="24"/>
        </w:rPr>
        <w:t>Lichfield District</w:t>
      </w:r>
      <w:r w:rsidR="00AA02E4" w:rsidRPr="00AA02E4">
        <w:rPr>
          <w:rFonts w:ascii="Arial" w:hAnsi="Arial" w:cs="Arial"/>
          <w:sz w:val="24"/>
          <w:szCs w:val="24"/>
        </w:rPr>
        <w:t xml:space="preserve"> Council (Play in Environment, Play Areas)</w:t>
      </w:r>
    </w:p>
    <w:p w:rsidR="00AA02E4" w:rsidRPr="00AA02E4" w:rsidRDefault="00AA02E4" w:rsidP="00AA02E4">
      <w:pPr>
        <w:numPr>
          <w:ilvl w:val="0"/>
          <w:numId w:val="1"/>
        </w:numPr>
        <w:spacing w:after="0" w:line="240" w:lineRule="auto"/>
        <w:rPr>
          <w:rFonts w:ascii="Arial" w:hAnsi="Arial" w:cs="Arial"/>
          <w:sz w:val="24"/>
          <w:szCs w:val="24"/>
        </w:rPr>
      </w:pPr>
      <w:r w:rsidRPr="00AA02E4">
        <w:rPr>
          <w:rFonts w:ascii="Arial" w:hAnsi="Arial" w:cs="Arial"/>
          <w:sz w:val="24"/>
          <w:szCs w:val="24"/>
        </w:rPr>
        <w:t>London Borough of Lambeth (Adventure Playgrounds)</w:t>
      </w:r>
    </w:p>
    <w:p w:rsidR="00AA02E4" w:rsidRPr="00AA02E4" w:rsidRDefault="00AA02E4" w:rsidP="00AA02E4">
      <w:pPr>
        <w:numPr>
          <w:ilvl w:val="0"/>
          <w:numId w:val="1"/>
        </w:numPr>
        <w:spacing w:after="0" w:line="240" w:lineRule="auto"/>
        <w:rPr>
          <w:rFonts w:ascii="Arial" w:hAnsi="Arial" w:cs="Arial"/>
          <w:sz w:val="24"/>
          <w:szCs w:val="24"/>
        </w:rPr>
      </w:pPr>
      <w:r w:rsidRPr="00AA02E4">
        <w:rPr>
          <w:rFonts w:ascii="Arial" w:hAnsi="Arial" w:cs="Arial"/>
          <w:sz w:val="24"/>
          <w:szCs w:val="24"/>
        </w:rPr>
        <w:t>Oxford City Council (Playspace, Play in the Environment and Playschemes)</w:t>
      </w:r>
    </w:p>
    <w:p w:rsidR="00AA02E4" w:rsidRPr="00AA02E4" w:rsidRDefault="00AA02E4" w:rsidP="00AA02E4">
      <w:pPr>
        <w:numPr>
          <w:ilvl w:val="0"/>
          <w:numId w:val="1"/>
        </w:numPr>
        <w:spacing w:after="0" w:line="240" w:lineRule="auto"/>
        <w:rPr>
          <w:rFonts w:ascii="Arial" w:hAnsi="Arial" w:cs="Arial"/>
          <w:sz w:val="24"/>
          <w:szCs w:val="24"/>
        </w:rPr>
      </w:pPr>
      <w:r w:rsidRPr="00AA02E4">
        <w:rPr>
          <w:rFonts w:ascii="Arial" w:hAnsi="Arial" w:cs="Arial"/>
          <w:sz w:val="24"/>
          <w:szCs w:val="24"/>
        </w:rPr>
        <w:t>Medway Council (Play in Environment, Play Areas)</w:t>
      </w:r>
    </w:p>
    <w:p w:rsidR="00AA02E4" w:rsidRPr="00AA02E4" w:rsidRDefault="00AA02E4" w:rsidP="00AA02E4">
      <w:pPr>
        <w:numPr>
          <w:ilvl w:val="0"/>
          <w:numId w:val="1"/>
        </w:numPr>
        <w:spacing w:after="0" w:line="240" w:lineRule="auto"/>
        <w:rPr>
          <w:rFonts w:ascii="Arial" w:hAnsi="Arial" w:cs="Arial"/>
          <w:sz w:val="24"/>
          <w:szCs w:val="24"/>
        </w:rPr>
      </w:pPr>
      <w:r w:rsidRPr="00AA02E4">
        <w:rPr>
          <w:rFonts w:ascii="Arial" w:hAnsi="Arial" w:cs="Arial"/>
          <w:sz w:val="24"/>
          <w:szCs w:val="24"/>
        </w:rPr>
        <w:t>Waltham Forest Housing Action Trust  (Play/Youth Work and Playspace)</w:t>
      </w:r>
    </w:p>
    <w:p w:rsidR="00AA02E4" w:rsidRPr="00AA02E4" w:rsidRDefault="00AA02E4" w:rsidP="00AA02E4">
      <w:pPr>
        <w:numPr>
          <w:ilvl w:val="0"/>
          <w:numId w:val="1"/>
        </w:numPr>
        <w:spacing w:after="0" w:line="240" w:lineRule="auto"/>
        <w:rPr>
          <w:rFonts w:ascii="Arial" w:hAnsi="Arial" w:cs="Arial"/>
          <w:sz w:val="24"/>
          <w:szCs w:val="24"/>
        </w:rPr>
      </w:pPr>
      <w:r w:rsidRPr="00AA02E4">
        <w:rPr>
          <w:rFonts w:ascii="Arial" w:hAnsi="Arial" w:cs="Arial"/>
          <w:sz w:val="24"/>
          <w:szCs w:val="24"/>
        </w:rPr>
        <w:t>Waverley Borough Council (Play in Environment, Play Areas)</w:t>
      </w:r>
    </w:p>
    <w:p w:rsidR="00AA02E4" w:rsidRDefault="00AA02E4" w:rsidP="00AA02E4">
      <w:pPr>
        <w:numPr>
          <w:ilvl w:val="0"/>
          <w:numId w:val="1"/>
        </w:numPr>
        <w:spacing w:after="0" w:line="240" w:lineRule="auto"/>
        <w:rPr>
          <w:rFonts w:ascii="Arial" w:hAnsi="Arial" w:cs="Arial"/>
          <w:sz w:val="24"/>
          <w:szCs w:val="24"/>
        </w:rPr>
      </w:pPr>
      <w:r w:rsidRPr="00AA02E4">
        <w:rPr>
          <w:rFonts w:ascii="Arial" w:hAnsi="Arial" w:cs="Arial"/>
          <w:sz w:val="24"/>
          <w:szCs w:val="24"/>
        </w:rPr>
        <w:t>William Sutton Housing Trust (Play Areas and Where Children Play)</w:t>
      </w:r>
    </w:p>
    <w:p w:rsidR="000D5454" w:rsidRDefault="000D5454" w:rsidP="00644BE5">
      <w:pPr>
        <w:spacing w:after="0" w:line="240" w:lineRule="auto"/>
        <w:rPr>
          <w:rFonts w:ascii="Arial" w:hAnsi="Arial" w:cs="Arial"/>
          <w:sz w:val="24"/>
          <w:szCs w:val="24"/>
        </w:rPr>
      </w:pPr>
    </w:p>
    <w:p w:rsidR="0039174E" w:rsidRDefault="0039174E" w:rsidP="00644BE5">
      <w:pPr>
        <w:spacing w:after="0" w:line="240" w:lineRule="auto"/>
        <w:rPr>
          <w:rFonts w:ascii="Arial" w:hAnsi="Arial" w:cs="Arial"/>
          <w:sz w:val="24"/>
          <w:szCs w:val="24"/>
        </w:rPr>
      </w:pPr>
    </w:p>
    <w:p w:rsidR="00C90EE7" w:rsidRDefault="00C90EE7" w:rsidP="00644BE5">
      <w:pPr>
        <w:spacing w:after="0" w:line="240" w:lineRule="auto"/>
        <w:rPr>
          <w:rFonts w:ascii="Arial" w:hAnsi="Arial" w:cs="Arial"/>
          <w:sz w:val="24"/>
          <w:szCs w:val="24"/>
        </w:rPr>
      </w:pPr>
    </w:p>
    <w:p w:rsidR="00644BE5" w:rsidRDefault="0039174E" w:rsidP="00644BE5">
      <w:pPr>
        <w:spacing w:after="0" w:line="240" w:lineRule="auto"/>
        <w:rPr>
          <w:rFonts w:ascii="Arial" w:hAnsi="Arial" w:cs="Arial"/>
          <w:b/>
          <w:sz w:val="28"/>
          <w:szCs w:val="28"/>
        </w:rPr>
      </w:pPr>
      <w:r w:rsidRPr="0039174E">
        <w:rPr>
          <w:rFonts w:ascii="Arial" w:hAnsi="Arial" w:cs="Arial"/>
          <w:b/>
          <w:sz w:val="28"/>
          <w:szCs w:val="28"/>
        </w:rPr>
        <w:t>Consultations</w:t>
      </w:r>
    </w:p>
    <w:p w:rsidR="00D84D2F" w:rsidRDefault="00D84D2F" w:rsidP="00644BE5">
      <w:pPr>
        <w:spacing w:after="0" w:line="240" w:lineRule="auto"/>
        <w:rPr>
          <w:rFonts w:ascii="Arial" w:hAnsi="Arial" w:cs="Arial"/>
          <w:b/>
          <w:sz w:val="28"/>
          <w:szCs w:val="28"/>
        </w:rPr>
      </w:pPr>
    </w:p>
    <w:p w:rsidR="0039174E" w:rsidRDefault="0039174E" w:rsidP="00644BE5">
      <w:pPr>
        <w:spacing w:after="0" w:line="240" w:lineRule="auto"/>
        <w:rPr>
          <w:rFonts w:ascii="Arial" w:hAnsi="Arial" w:cs="Arial"/>
          <w:sz w:val="24"/>
          <w:szCs w:val="24"/>
        </w:rPr>
      </w:pPr>
      <w:r w:rsidRPr="0039174E">
        <w:rPr>
          <w:rFonts w:ascii="Arial" w:hAnsi="Arial" w:cs="Arial"/>
          <w:sz w:val="24"/>
          <w:szCs w:val="24"/>
        </w:rPr>
        <w:t>Rob Wheway, with colleagues</w:t>
      </w:r>
      <w:r>
        <w:rPr>
          <w:rFonts w:ascii="Arial" w:hAnsi="Arial" w:cs="Arial"/>
          <w:sz w:val="24"/>
          <w:szCs w:val="24"/>
        </w:rPr>
        <w:t>, has carried out over 20 consultations at new sites or where improvements are proposed.  Questionnaires are circulated to 300-800 dwellings</w:t>
      </w:r>
      <w:r w:rsidR="00393633">
        <w:rPr>
          <w:rFonts w:ascii="Arial" w:hAnsi="Arial" w:cs="Arial"/>
          <w:sz w:val="24"/>
          <w:szCs w:val="24"/>
        </w:rPr>
        <w:t>. To ensure that children’s views are heard the team carries out consultations on site usually on a Saturday.</w:t>
      </w:r>
    </w:p>
    <w:p w:rsidR="00393633" w:rsidRDefault="00393633" w:rsidP="00644BE5">
      <w:pPr>
        <w:spacing w:after="0" w:line="240" w:lineRule="auto"/>
        <w:rPr>
          <w:rFonts w:ascii="Arial" w:hAnsi="Arial" w:cs="Arial"/>
          <w:sz w:val="24"/>
          <w:szCs w:val="24"/>
        </w:rPr>
      </w:pPr>
    </w:p>
    <w:p w:rsidR="00393633" w:rsidRDefault="00393633" w:rsidP="00644BE5">
      <w:pPr>
        <w:spacing w:after="0" w:line="240" w:lineRule="auto"/>
        <w:rPr>
          <w:rFonts w:ascii="Arial" w:hAnsi="Arial" w:cs="Arial"/>
          <w:sz w:val="24"/>
          <w:szCs w:val="24"/>
        </w:rPr>
      </w:pPr>
      <w:r>
        <w:rPr>
          <w:rFonts w:ascii="Arial" w:hAnsi="Arial" w:cs="Arial"/>
          <w:sz w:val="24"/>
          <w:szCs w:val="24"/>
        </w:rPr>
        <w:t>The questionnaires aim to find out strategic information such as catchment (how far children travel) how often they attend, whether or not they are accompanied by an adult or older sibling, if there is somewhere they prefer, where they play on an ordinary day.</w:t>
      </w:r>
      <w:r w:rsidR="005E3B92">
        <w:rPr>
          <w:rFonts w:ascii="Arial" w:hAnsi="Arial" w:cs="Arial"/>
          <w:sz w:val="24"/>
          <w:szCs w:val="24"/>
        </w:rPr>
        <w:t xml:space="preserve">  They are asked how this particular site could be improved with a limited budget.</w:t>
      </w:r>
    </w:p>
    <w:p w:rsidR="005E3B92" w:rsidRDefault="005E3B92" w:rsidP="00644BE5">
      <w:pPr>
        <w:spacing w:after="0" w:line="240" w:lineRule="auto"/>
        <w:rPr>
          <w:rFonts w:ascii="Arial" w:hAnsi="Arial" w:cs="Arial"/>
          <w:sz w:val="24"/>
          <w:szCs w:val="24"/>
        </w:rPr>
      </w:pPr>
    </w:p>
    <w:p w:rsidR="005E3B92" w:rsidRDefault="005E3B92" w:rsidP="00644BE5">
      <w:pPr>
        <w:spacing w:after="0" w:line="240" w:lineRule="auto"/>
        <w:rPr>
          <w:rFonts w:ascii="Arial" w:hAnsi="Arial" w:cs="Arial"/>
          <w:sz w:val="24"/>
          <w:szCs w:val="24"/>
        </w:rPr>
      </w:pPr>
      <w:r>
        <w:rPr>
          <w:rFonts w:ascii="Arial" w:hAnsi="Arial" w:cs="Arial"/>
          <w:sz w:val="24"/>
          <w:szCs w:val="24"/>
        </w:rPr>
        <w:t xml:space="preserve">Typically about 50 interviews </w:t>
      </w:r>
      <w:r w:rsidR="00C90EE7">
        <w:rPr>
          <w:rFonts w:ascii="Arial" w:hAnsi="Arial" w:cs="Arial"/>
          <w:sz w:val="24"/>
          <w:szCs w:val="24"/>
        </w:rPr>
        <w:t xml:space="preserve">of children and parents </w:t>
      </w:r>
      <w:r>
        <w:rPr>
          <w:rFonts w:ascii="Arial" w:hAnsi="Arial" w:cs="Arial"/>
          <w:sz w:val="24"/>
          <w:szCs w:val="24"/>
        </w:rPr>
        <w:t xml:space="preserve">are carried out on site and 30 to over 100 questionnaires are returned (dependant on free-post envelope).  The answers are analysed with the children’s views separately detailed and a report submitted to the </w:t>
      </w:r>
      <w:r w:rsidR="00D84D2F">
        <w:rPr>
          <w:rFonts w:ascii="Arial" w:hAnsi="Arial" w:cs="Arial"/>
          <w:sz w:val="24"/>
          <w:szCs w:val="24"/>
        </w:rPr>
        <w:t>Local Authority with recommendations</w:t>
      </w:r>
    </w:p>
    <w:p w:rsidR="00D84D2F" w:rsidRDefault="00D84D2F" w:rsidP="00644BE5">
      <w:pPr>
        <w:spacing w:after="0" w:line="240" w:lineRule="auto"/>
        <w:rPr>
          <w:rFonts w:ascii="Arial" w:hAnsi="Arial" w:cs="Arial"/>
          <w:sz w:val="24"/>
          <w:szCs w:val="24"/>
        </w:rPr>
      </w:pPr>
    </w:p>
    <w:p w:rsidR="00D84D2F" w:rsidRDefault="00D84D2F" w:rsidP="00644BE5">
      <w:pPr>
        <w:spacing w:after="0" w:line="240" w:lineRule="auto"/>
        <w:rPr>
          <w:rFonts w:ascii="Arial" w:hAnsi="Arial" w:cs="Arial"/>
          <w:sz w:val="24"/>
          <w:szCs w:val="24"/>
        </w:rPr>
      </w:pPr>
      <w:r>
        <w:rPr>
          <w:rFonts w:ascii="Arial" w:hAnsi="Arial" w:cs="Arial"/>
          <w:sz w:val="24"/>
          <w:szCs w:val="24"/>
        </w:rPr>
        <w:t>This approach has meant that the process is not dominated by a few vociferous adults as often happens with community consultations.</w:t>
      </w:r>
    </w:p>
    <w:p w:rsidR="00D84D2F" w:rsidRDefault="00D84D2F" w:rsidP="00644BE5">
      <w:pPr>
        <w:spacing w:after="0" w:line="240" w:lineRule="auto"/>
        <w:rPr>
          <w:rFonts w:ascii="Arial" w:hAnsi="Arial" w:cs="Arial"/>
          <w:sz w:val="24"/>
          <w:szCs w:val="24"/>
        </w:rPr>
      </w:pPr>
    </w:p>
    <w:p w:rsidR="00D84D2F" w:rsidRDefault="00D84D2F" w:rsidP="00644BE5">
      <w:pPr>
        <w:spacing w:after="0" w:line="240" w:lineRule="auto"/>
        <w:rPr>
          <w:rFonts w:ascii="Arial" w:hAnsi="Arial" w:cs="Arial"/>
          <w:sz w:val="24"/>
          <w:szCs w:val="24"/>
        </w:rPr>
      </w:pPr>
      <w:r>
        <w:rPr>
          <w:rFonts w:ascii="Arial" w:hAnsi="Arial" w:cs="Arial"/>
          <w:sz w:val="24"/>
          <w:szCs w:val="24"/>
        </w:rPr>
        <w:t xml:space="preserve">This research gives insights into children’s preferences.  It also usually shows that the facility catchment for free play is more limited than imagined and that </w:t>
      </w:r>
      <w:r w:rsidR="00C90EE7">
        <w:rPr>
          <w:rFonts w:ascii="Arial" w:hAnsi="Arial" w:cs="Arial"/>
          <w:sz w:val="24"/>
          <w:szCs w:val="24"/>
        </w:rPr>
        <w:t>few children are allowed to travel unaccompanied.</w:t>
      </w:r>
    </w:p>
    <w:p w:rsidR="00244F06" w:rsidRDefault="00244F06" w:rsidP="00244F06">
      <w:pPr>
        <w:rPr>
          <w:rFonts w:ascii="Arial" w:hAnsi="Arial" w:cs="Arial"/>
          <w:b/>
          <w:sz w:val="28"/>
          <w:szCs w:val="28"/>
        </w:rPr>
      </w:pPr>
    </w:p>
    <w:p w:rsidR="00244F06" w:rsidRDefault="00244F06" w:rsidP="00244F06">
      <w:pPr>
        <w:rPr>
          <w:rFonts w:ascii="Arial" w:hAnsi="Arial" w:cs="Arial"/>
          <w:b/>
          <w:sz w:val="28"/>
          <w:szCs w:val="28"/>
        </w:rPr>
      </w:pPr>
    </w:p>
    <w:p w:rsidR="000D5454" w:rsidRDefault="000D5454" w:rsidP="00244F06">
      <w:pPr>
        <w:rPr>
          <w:rFonts w:ascii="Arial" w:hAnsi="Arial" w:cs="Arial"/>
          <w:b/>
          <w:sz w:val="28"/>
          <w:szCs w:val="28"/>
        </w:rPr>
      </w:pPr>
      <w:r w:rsidRPr="000D5454">
        <w:rPr>
          <w:rFonts w:ascii="Arial" w:hAnsi="Arial" w:cs="Arial"/>
          <w:b/>
          <w:sz w:val="28"/>
          <w:szCs w:val="28"/>
        </w:rPr>
        <w:t>Inspections/Assessments of “Fixed Equipment Playgrounds</w:t>
      </w:r>
    </w:p>
    <w:p w:rsidR="000D5454" w:rsidRDefault="000D5454" w:rsidP="000D5454">
      <w:pPr>
        <w:spacing w:after="0" w:line="240" w:lineRule="auto"/>
        <w:rPr>
          <w:rFonts w:ascii="Arial" w:hAnsi="Arial" w:cs="Arial"/>
          <w:b/>
          <w:sz w:val="28"/>
          <w:szCs w:val="28"/>
        </w:rPr>
      </w:pPr>
    </w:p>
    <w:p w:rsidR="000D5454" w:rsidRDefault="000D5454" w:rsidP="000D5454">
      <w:pPr>
        <w:spacing w:after="0" w:line="240" w:lineRule="auto"/>
        <w:rPr>
          <w:rFonts w:ascii="Arial" w:hAnsi="Arial" w:cs="Arial"/>
          <w:sz w:val="24"/>
          <w:szCs w:val="24"/>
        </w:rPr>
      </w:pPr>
      <w:r w:rsidRPr="000D5454">
        <w:rPr>
          <w:rFonts w:ascii="Arial" w:hAnsi="Arial" w:cs="Arial"/>
          <w:sz w:val="24"/>
          <w:szCs w:val="24"/>
        </w:rPr>
        <w:t xml:space="preserve">For 25 years </w:t>
      </w:r>
      <w:r>
        <w:rPr>
          <w:rFonts w:ascii="Arial" w:hAnsi="Arial" w:cs="Arial"/>
          <w:sz w:val="24"/>
          <w:szCs w:val="24"/>
        </w:rPr>
        <w:t>Rob Wheway has inspected hundreds of playgrounds each year (usually to EN1176</w:t>
      </w:r>
      <w:r w:rsidR="00BB3BC4">
        <w:rPr>
          <w:rFonts w:ascii="Arial" w:hAnsi="Arial" w:cs="Arial"/>
          <w:sz w:val="24"/>
          <w:szCs w:val="24"/>
        </w:rPr>
        <w:t xml:space="preserve"> including risk assessments</w:t>
      </w:r>
      <w:r>
        <w:rPr>
          <w:rFonts w:ascii="Arial" w:hAnsi="Arial" w:cs="Arial"/>
          <w:sz w:val="24"/>
          <w:szCs w:val="24"/>
        </w:rPr>
        <w:t>).  These inspections have included Skateboard areas, MUGAs (ball games areas), bespoke and “natural” play areas</w:t>
      </w:r>
      <w:r w:rsidR="00633F1C">
        <w:rPr>
          <w:rFonts w:ascii="Arial" w:hAnsi="Arial" w:cs="Arial"/>
          <w:sz w:val="24"/>
          <w:szCs w:val="24"/>
        </w:rPr>
        <w:t xml:space="preserve"> and also Adventure Playgrounds (with Playworkers)</w:t>
      </w:r>
      <w:r>
        <w:rPr>
          <w:rFonts w:ascii="Arial" w:hAnsi="Arial" w:cs="Arial"/>
          <w:sz w:val="24"/>
          <w:szCs w:val="24"/>
        </w:rPr>
        <w:t xml:space="preserve">.  </w:t>
      </w:r>
      <w:r w:rsidR="00BB3BC4">
        <w:rPr>
          <w:rFonts w:ascii="Arial" w:hAnsi="Arial" w:cs="Arial"/>
          <w:sz w:val="24"/>
          <w:szCs w:val="24"/>
        </w:rPr>
        <w:t>His observational and interview research has meant that for many of his clients he carries out additional assessments of the play facilities.</w:t>
      </w:r>
    </w:p>
    <w:p w:rsidR="00BB3BC4" w:rsidRDefault="00BB3BC4" w:rsidP="000D5454">
      <w:pPr>
        <w:spacing w:after="0" w:line="240" w:lineRule="auto"/>
        <w:rPr>
          <w:rFonts w:ascii="Arial" w:hAnsi="Arial" w:cs="Arial"/>
          <w:sz w:val="24"/>
          <w:szCs w:val="24"/>
        </w:rPr>
      </w:pPr>
    </w:p>
    <w:p w:rsidR="00BB3BC4" w:rsidRDefault="00BB3BC4" w:rsidP="000D5454">
      <w:pPr>
        <w:spacing w:after="0" w:line="240" w:lineRule="auto"/>
        <w:rPr>
          <w:rFonts w:ascii="Arial" w:hAnsi="Arial" w:cs="Arial"/>
          <w:sz w:val="24"/>
          <w:szCs w:val="24"/>
        </w:rPr>
      </w:pPr>
      <w:r>
        <w:rPr>
          <w:rFonts w:ascii="Arial" w:hAnsi="Arial" w:cs="Arial"/>
          <w:sz w:val="24"/>
          <w:szCs w:val="24"/>
        </w:rPr>
        <w:t>These assessments cover casual supervision/social safety, reasons for the level of usage, whether the facility caters for free (unaccompanied daily) play and or visits with parents (usually 1 or 2 times per week), why a facility is, or is not, vulnerable to vandalism</w:t>
      </w:r>
      <w:r w:rsidR="00644BE5">
        <w:rPr>
          <w:rFonts w:ascii="Arial" w:hAnsi="Arial" w:cs="Arial"/>
          <w:sz w:val="24"/>
          <w:szCs w:val="24"/>
        </w:rPr>
        <w:t>, and the Play Value of the equipment provided, User stations, Age suitability.  Recommendations are made to improve the facility and what, if any, further development is suggested.</w:t>
      </w:r>
    </w:p>
    <w:p w:rsidR="00644BE5" w:rsidRDefault="00644BE5" w:rsidP="000D5454">
      <w:pPr>
        <w:spacing w:after="0" w:line="240" w:lineRule="auto"/>
        <w:rPr>
          <w:rFonts w:ascii="Arial" w:hAnsi="Arial" w:cs="Arial"/>
          <w:sz w:val="24"/>
          <w:szCs w:val="24"/>
        </w:rPr>
      </w:pPr>
    </w:p>
    <w:p w:rsidR="00644BE5" w:rsidRDefault="00644BE5" w:rsidP="000D5454">
      <w:pPr>
        <w:spacing w:after="0" w:line="240" w:lineRule="auto"/>
        <w:rPr>
          <w:rFonts w:ascii="Arial" w:hAnsi="Arial" w:cs="Arial"/>
          <w:sz w:val="24"/>
          <w:szCs w:val="24"/>
        </w:rPr>
      </w:pPr>
      <w:r>
        <w:rPr>
          <w:rFonts w:ascii="Arial" w:hAnsi="Arial" w:cs="Arial"/>
          <w:sz w:val="24"/>
          <w:szCs w:val="24"/>
        </w:rPr>
        <w:t xml:space="preserve">As the majority of sites are re-visited </w:t>
      </w:r>
      <w:r w:rsidR="0039174E">
        <w:rPr>
          <w:rFonts w:ascii="Arial" w:hAnsi="Arial" w:cs="Arial"/>
          <w:sz w:val="24"/>
          <w:szCs w:val="24"/>
        </w:rPr>
        <w:t>annually (</w:t>
      </w:r>
      <w:r>
        <w:rPr>
          <w:rFonts w:ascii="Arial" w:hAnsi="Arial" w:cs="Arial"/>
          <w:sz w:val="24"/>
          <w:szCs w:val="24"/>
        </w:rPr>
        <w:t xml:space="preserve">up to 20 successive years) the assessments are fine-tuned </w:t>
      </w:r>
      <w:r w:rsidR="0039174E">
        <w:rPr>
          <w:rFonts w:ascii="Arial" w:hAnsi="Arial" w:cs="Arial"/>
          <w:sz w:val="24"/>
          <w:szCs w:val="24"/>
        </w:rPr>
        <w:t>and can take into account new equipment being installed or modifications or deterioration of play opportunities through neglect or poor location</w:t>
      </w:r>
      <w:r w:rsidR="00C90EE7">
        <w:rPr>
          <w:rFonts w:ascii="Arial" w:hAnsi="Arial" w:cs="Arial"/>
          <w:sz w:val="24"/>
          <w:szCs w:val="24"/>
        </w:rPr>
        <w:t>.</w:t>
      </w:r>
    </w:p>
    <w:p w:rsidR="00C90EE7" w:rsidRDefault="00C90EE7" w:rsidP="000D5454">
      <w:pPr>
        <w:spacing w:after="0" w:line="240" w:lineRule="auto"/>
        <w:rPr>
          <w:rFonts w:ascii="Arial" w:hAnsi="Arial" w:cs="Arial"/>
          <w:sz w:val="24"/>
          <w:szCs w:val="24"/>
        </w:rPr>
      </w:pPr>
    </w:p>
    <w:p w:rsidR="00C90EE7" w:rsidRDefault="00C90EE7" w:rsidP="000D5454">
      <w:pPr>
        <w:spacing w:after="0" w:line="240" w:lineRule="auto"/>
        <w:rPr>
          <w:rFonts w:ascii="Arial" w:hAnsi="Arial" w:cs="Arial"/>
          <w:sz w:val="24"/>
          <w:szCs w:val="24"/>
        </w:rPr>
      </w:pPr>
      <w:r>
        <w:rPr>
          <w:rFonts w:ascii="Arial" w:hAnsi="Arial" w:cs="Arial"/>
          <w:sz w:val="24"/>
          <w:szCs w:val="24"/>
        </w:rPr>
        <w:t>It also means that there is a reality check on playgrounds which have been opened to great acclaim but which over a few years do not live up to expectations</w:t>
      </w:r>
    </w:p>
    <w:p w:rsidR="00644BE5" w:rsidRDefault="00644BE5" w:rsidP="000D5454">
      <w:pPr>
        <w:spacing w:after="0" w:line="240" w:lineRule="auto"/>
        <w:rPr>
          <w:rFonts w:ascii="Arial" w:hAnsi="Arial" w:cs="Arial"/>
          <w:sz w:val="24"/>
          <w:szCs w:val="24"/>
        </w:rPr>
      </w:pPr>
    </w:p>
    <w:p w:rsidR="00644BE5" w:rsidRPr="000D5454" w:rsidRDefault="00644BE5" w:rsidP="000D5454">
      <w:pPr>
        <w:spacing w:after="0" w:line="240" w:lineRule="auto"/>
        <w:rPr>
          <w:rFonts w:ascii="Arial" w:hAnsi="Arial" w:cs="Arial"/>
          <w:sz w:val="24"/>
          <w:szCs w:val="24"/>
        </w:rPr>
      </w:pPr>
    </w:p>
    <w:p w:rsidR="000D5454" w:rsidRDefault="000D5454" w:rsidP="000D5454">
      <w:pPr>
        <w:spacing w:after="0" w:line="240" w:lineRule="auto"/>
        <w:rPr>
          <w:rFonts w:ascii="Arial" w:hAnsi="Arial" w:cs="Arial"/>
          <w:sz w:val="24"/>
          <w:szCs w:val="24"/>
        </w:rPr>
      </w:pPr>
    </w:p>
    <w:p w:rsidR="000D5454" w:rsidRPr="00AA02E4" w:rsidRDefault="000D5454" w:rsidP="000D5454">
      <w:pPr>
        <w:spacing w:after="0" w:line="240" w:lineRule="auto"/>
        <w:rPr>
          <w:rFonts w:ascii="Arial" w:hAnsi="Arial" w:cs="Arial"/>
          <w:sz w:val="24"/>
          <w:szCs w:val="24"/>
        </w:rPr>
      </w:pPr>
    </w:p>
    <w:p w:rsidR="001C0E9E" w:rsidRPr="001C0E9E" w:rsidRDefault="001C0E9E" w:rsidP="001C0E9E">
      <w:pPr>
        <w:spacing w:after="0" w:line="240" w:lineRule="auto"/>
        <w:rPr>
          <w:rFonts w:ascii="Arial" w:hAnsi="Arial" w:cs="Arial"/>
          <w:sz w:val="24"/>
          <w:szCs w:val="24"/>
        </w:rPr>
      </w:pPr>
    </w:p>
    <w:sectPr w:rsidR="001C0E9E" w:rsidRPr="001C0E9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E41" w:rsidRDefault="000F1E41" w:rsidP="00244F06">
      <w:pPr>
        <w:spacing w:after="0" w:line="240" w:lineRule="auto"/>
      </w:pPr>
      <w:r>
        <w:separator/>
      </w:r>
    </w:p>
  </w:endnote>
  <w:endnote w:type="continuationSeparator" w:id="0">
    <w:p w:rsidR="000F1E41" w:rsidRDefault="000F1E41" w:rsidP="00244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F06" w:rsidRDefault="00244F06">
    <w:pPr>
      <w:pStyle w:val="Fuzeile"/>
    </w:pPr>
    <w:r>
      <w:t>CPAS</w:t>
    </w:r>
    <w:r>
      <w:tab/>
    </w:r>
    <w:r>
      <w:tab/>
    </w:r>
    <w:r>
      <w:fldChar w:fldCharType="begin"/>
    </w:r>
    <w:r>
      <w:instrText xml:space="preserve"> PAGE   \* MERGEFORMAT </w:instrText>
    </w:r>
    <w:r>
      <w:fldChar w:fldCharType="separate"/>
    </w:r>
    <w:r w:rsidR="00066EA6">
      <w:rPr>
        <w:noProof/>
      </w:rPr>
      <w:t>1</w:t>
    </w:r>
    <w:r>
      <w:rPr>
        <w:noProof/>
      </w:rPr>
      <w:fldChar w:fldCharType="end"/>
    </w:r>
  </w:p>
  <w:p w:rsidR="00244F06" w:rsidRDefault="00244F06">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E41" w:rsidRDefault="000F1E41" w:rsidP="00244F06">
      <w:pPr>
        <w:spacing w:after="0" w:line="240" w:lineRule="auto"/>
      </w:pPr>
      <w:r>
        <w:separator/>
      </w:r>
    </w:p>
  </w:footnote>
  <w:footnote w:type="continuationSeparator" w:id="0">
    <w:p w:rsidR="000F1E41" w:rsidRDefault="000F1E41" w:rsidP="00244F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F5D4F"/>
    <w:multiLevelType w:val="hybridMultilevel"/>
    <w:tmpl w:val="C18E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16F9E"/>
    <w:multiLevelType w:val="hybridMultilevel"/>
    <w:tmpl w:val="B0AC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5304F2"/>
    <w:multiLevelType w:val="hybridMultilevel"/>
    <w:tmpl w:val="DC846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717B96"/>
    <w:multiLevelType w:val="hybridMultilevel"/>
    <w:tmpl w:val="0E147E16"/>
    <w:lvl w:ilvl="0" w:tplc="AFF4AF44">
      <w:start w:val="1"/>
      <w:numFmt w:val="bullet"/>
      <w:lvlText w:val="•"/>
      <w:lvlJc w:val="left"/>
      <w:pPr>
        <w:tabs>
          <w:tab w:val="num" w:pos="720"/>
        </w:tabs>
        <w:ind w:left="720" w:hanging="360"/>
      </w:pPr>
      <w:rPr>
        <w:rFonts w:ascii="Times New Roman" w:hAnsi="Times New Roman" w:hint="default"/>
      </w:rPr>
    </w:lvl>
    <w:lvl w:ilvl="1" w:tplc="415232A0" w:tentative="1">
      <w:start w:val="1"/>
      <w:numFmt w:val="bullet"/>
      <w:lvlText w:val="•"/>
      <w:lvlJc w:val="left"/>
      <w:pPr>
        <w:tabs>
          <w:tab w:val="num" w:pos="1440"/>
        </w:tabs>
        <w:ind w:left="1440" w:hanging="360"/>
      </w:pPr>
      <w:rPr>
        <w:rFonts w:ascii="Times New Roman" w:hAnsi="Times New Roman" w:hint="default"/>
      </w:rPr>
    </w:lvl>
    <w:lvl w:ilvl="2" w:tplc="92D20E5E" w:tentative="1">
      <w:start w:val="1"/>
      <w:numFmt w:val="bullet"/>
      <w:lvlText w:val="•"/>
      <w:lvlJc w:val="left"/>
      <w:pPr>
        <w:tabs>
          <w:tab w:val="num" w:pos="2160"/>
        </w:tabs>
        <w:ind w:left="2160" w:hanging="360"/>
      </w:pPr>
      <w:rPr>
        <w:rFonts w:ascii="Times New Roman" w:hAnsi="Times New Roman" w:hint="default"/>
      </w:rPr>
    </w:lvl>
    <w:lvl w:ilvl="3" w:tplc="97761362" w:tentative="1">
      <w:start w:val="1"/>
      <w:numFmt w:val="bullet"/>
      <w:lvlText w:val="•"/>
      <w:lvlJc w:val="left"/>
      <w:pPr>
        <w:tabs>
          <w:tab w:val="num" w:pos="2880"/>
        </w:tabs>
        <w:ind w:left="2880" w:hanging="360"/>
      </w:pPr>
      <w:rPr>
        <w:rFonts w:ascii="Times New Roman" w:hAnsi="Times New Roman" w:hint="default"/>
      </w:rPr>
    </w:lvl>
    <w:lvl w:ilvl="4" w:tplc="0E787BF8" w:tentative="1">
      <w:start w:val="1"/>
      <w:numFmt w:val="bullet"/>
      <w:lvlText w:val="•"/>
      <w:lvlJc w:val="left"/>
      <w:pPr>
        <w:tabs>
          <w:tab w:val="num" w:pos="3600"/>
        </w:tabs>
        <w:ind w:left="3600" w:hanging="360"/>
      </w:pPr>
      <w:rPr>
        <w:rFonts w:ascii="Times New Roman" w:hAnsi="Times New Roman" w:hint="default"/>
      </w:rPr>
    </w:lvl>
    <w:lvl w:ilvl="5" w:tplc="3FC8427C" w:tentative="1">
      <w:start w:val="1"/>
      <w:numFmt w:val="bullet"/>
      <w:lvlText w:val="•"/>
      <w:lvlJc w:val="left"/>
      <w:pPr>
        <w:tabs>
          <w:tab w:val="num" w:pos="4320"/>
        </w:tabs>
        <w:ind w:left="4320" w:hanging="360"/>
      </w:pPr>
      <w:rPr>
        <w:rFonts w:ascii="Times New Roman" w:hAnsi="Times New Roman" w:hint="default"/>
      </w:rPr>
    </w:lvl>
    <w:lvl w:ilvl="6" w:tplc="0C404E38" w:tentative="1">
      <w:start w:val="1"/>
      <w:numFmt w:val="bullet"/>
      <w:lvlText w:val="•"/>
      <w:lvlJc w:val="left"/>
      <w:pPr>
        <w:tabs>
          <w:tab w:val="num" w:pos="5040"/>
        </w:tabs>
        <w:ind w:left="5040" w:hanging="360"/>
      </w:pPr>
      <w:rPr>
        <w:rFonts w:ascii="Times New Roman" w:hAnsi="Times New Roman" w:hint="default"/>
      </w:rPr>
    </w:lvl>
    <w:lvl w:ilvl="7" w:tplc="20665D76" w:tentative="1">
      <w:start w:val="1"/>
      <w:numFmt w:val="bullet"/>
      <w:lvlText w:val="•"/>
      <w:lvlJc w:val="left"/>
      <w:pPr>
        <w:tabs>
          <w:tab w:val="num" w:pos="5760"/>
        </w:tabs>
        <w:ind w:left="5760" w:hanging="360"/>
      </w:pPr>
      <w:rPr>
        <w:rFonts w:ascii="Times New Roman" w:hAnsi="Times New Roman" w:hint="default"/>
      </w:rPr>
    </w:lvl>
    <w:lvl w:ilvl="8" w:tplc="F5149276"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E9E"/>
    <w:rsid w:val="00066EA6"/>
    <w:rsid w:val="000D5454"/>
    <w:rsid w:val="000F1E41"/>
    <w:rsid w:val="001475DA"/>
    <w:rsid w:val="001B5E2A"/>
    <w:rsid w:val="001C0E9E"/>
    <w:rsid w:val="00244F06"/>
    <w:rsid w:val="0039174E"/>
    <w:rsid w:val="00393633"/>
    <w:rsid w:val="00517E27"/>
    <w:rsid w:val="00533068"/>
    <w:rsid w:val="005E3B92"/>
    <w:rsid w:val="00633F1C"/>
    <w:rsid w:val="00644BE5"/>
    <w:rsid w:val="00664E71"/>
    <w:rsid w:val="007D7276"/>
    <w:rsid w:val="00960679"/>
    <w:rsid w:val="009B037D"/>
    <w:rsid w:val="00AA02E4"/>
    <w:rsid w:val="00AB7CB2"/>
    <w:rsid w:val="00AC2D78"/>
    <w:rsid w:val="00B04A91"/>
    <w:rsid w:val="00B113D5"/>
    <w:rsid w:val="00BB3BC4"/>
    <w:rsid w:val="00C90EE7"/>
    <w:rsid w:val="00CB4F94"/>
    <w:rsid w:val="00CE7E73"/>
    <w:rsid w:val="00D84D2F"/>
    <w:rsid w:val="00E051FD"/>
    <w:rsid w:val="00E61287"/>
    <w:rsid w:val="00EC552C"/>
    <w:rsid w:val="00F37E83"/>
    <w:rsid w:val="00F429A7"/>
    <w:rsid w:val="00F64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AFEB7-0ED0-457C-9C7F-63AF5816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4E71"/>
    <w:pPr>
      <w:spacing w:after="0" w:line="240" w:lineRule="auto"/>
      <w:ind w:left="720"/>
      <w:contextualSpacing/>
    </w:pPr>
    <w:rPr>
      <w:rFonts w:ascii="Arial" w:hAnsi="Arial"/>
      <w:sz w:val="24"/>
    </w:rPr>
  </w:style>
  <w:style w:type="character" w:styleId="Hyperlink">
    <w:name w:val="Hyperlink"/>
    <w:basedOn w:val="Absatz-Standardschriftart"/>
    <w:rsid w:val="00AC2D78"/>
    <w:rPr>
      <w:color w:val="0000FF"/>
      <w:u w:val="single"/>
    </w:rPr>
  </w:style>
  <w:style w:type="paragraph" w:styleId="Sprechblasentext">
    <w:name w:val="Balloon Text"/>
    <w:basedOn w:val="Standard"/>
    <w:link w:val="SprechblasentextZchn"/>
    <w:uiPriority w:val="99"/>
    <w:semiHidden/>
    <w:unhideWhenUsed/>
    <w:rsid w:val="00F37E8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7E83"/>
    <w:rPr>
      <w:rFonts w:ascii="Segoe UI" w:hAnsi="Segoe UI" w:cs="Segoe UI"/>
      <w:sz w:val="18"/>
      <w:szCs w:val="18"/>
    </w:rPr>
  </w:style>
  <w:style w:type="paragraph" w:styleId="Kopfzeile">
    <w:name w:val="header"/>
    <w:basedOn w:val="Standard"/>
    <w:link w:val="KopfzeileZchn"/>
    <w:uiPriority w:val="99"/>
    <w:unhideWhenUsed/>
    <w:rsid w:val="00244F0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244F06"/>
  </w:style>
  <w:style w:type="paragraph" w:styleId="Fuzeile">
    <w:name w:val="footer"/>
    <w:basedOn w:val="Standard"/>
    <w:link w:val="FuzeileZchn"/>
    <w:uiPriority w:val="99"/>
    <w:unhideWhenUsed/>
    <w:rsid w:val="00244F0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244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childrensplayadvisoryservice.org.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F99CA0-45DE-4F9F-A7E4-3326E939E34B}"/>
</file>

<file path=customXml/itemProps2.xml><?xml version="1.0" encoding="utf-8"?>
<ds:datastoreItem xmlns:ds="http://schemas.openxmlformats.org/officeDocument/2006/customXml" ds:itemID="{86CEC233-4D0D-4E5F-B3E8-827B6302D509}"/>
</file>

<file path=customXml/itemProps3.xml><?xml version="1.0" encoding="utf-8"?>
<ds:datastoreItem xmlns:ds="http://schemas.openxmlformats.org/officeDocument/2006/customXml" ds:itemID="{C022317F-EA47-451F-BD00-389B191B2FB7}"/>
</file>

<file path=docProps/app.xml><?xml version="1.0" encoding="utf-8"?>
<Properties xmlns="http://schemas.openxmlformats.org/officeDocument/2006/extended-properties" xmlns:vt="http://schemas.openxmlformats.org/officeDocument/2006/docPropsVTypes">
  <Template>Normal.dotm</Template>
  <TotalTime>0</TotalTime>
  <Pages>7</Pages>
  <Words>2033</Words>
  <Characters>12810</Characters>
  <Application>Microsoft Office Word</Application>
  <DocSecurity>0</DocSecurity>
  <Lines>106</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Wheway</dc:creator>
  <cp:keywords/>
  <dc:description/>
  <cp:lastModifiedBy>Katharina Oltmanns</cp:lastModifiedBy>
  <cp:revision>2</cp:revision>
  <cp:lastPrinted>2016-08-08T08:35:00Z</cp:lastPrinted>
  <dcterms:created xsi:type="dcterms:W3CDTF">2016-08-09T07:52:00Z</dcterms:created>
  <dcterms:modified xsi:type="dcterms:W3CDTF">2016-08-09T07:52:00Z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3681000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