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70A5F" w14:textId="77777777" w:rsidR="00BD6D2E" w:rsidRDefault="00BD6D2E" w:rsidP="00BD6D2E">
      <w:pPr>
        <w:spacing w:after="0" w:line="240" w:lineRule="auto"/>
        <w:ind w:right="-330"/>
        <w:rPr>
          <w:rFonts w:asciiTheme="minorHAnsi" w:hAnsiTheme="minorHAnsi"/>
          <w:b/>
          <w:bCs/>
          <w:sz w:val="28"/>
          <w:szCs w:val="28"/>
        </w:rPr>
      </w:pPr>
      <w:r>
        <w:rPr>
          <w:rFonts w:asciiTheme="minorHAnsi" w:hAnsiTheme="minorHAnsi"/>
          <w:b/>
          <w:bCs/>
          <w:sz w:val="28"/>
          <w:szCs w:val="28"/>
        </w:rPr>
        <w:t>Annex A – Recommendations.</w:t>
      </w:r>
    </w:p>
    <w:p w14:paraId="05258F4B" w14:textId="77777777" w:rsidR="00BD6D2E" w:rsidRDefault="00BD6D2E" w:rsidP="00BD6D2E">
      <w:pPr>
        <w:spacing w:after="0" w:line="240" w:lineRule="auto"/>
        <w:ind w:right="-330"/>
        <w:rPr>
          <w:rFonts w:asciiTheme="minorHAnsi" w:hAnsiTheme="minorHAnsi"/>
          <w:b/>
          <w:bCs/>
          <w:sz w:val="28"/>
          <w:szCs w:val="28"/>
        </w:rPr>
      </w:pPr>
    </w:p>
    <w:p w14:paraId="0CF6ED3E" w14:textId="77777777" w:rsidR="00BD6D2E" w:rsidRPr="00637EA2" w:rsidRDefault="00BD6D2E" w:rsidP="00BD6D2E">
      <w:pPr>
        <w:spacing w:line="240" w:lineRule="auto"/>
        <w:rPr>
          <w:rFonts w:asciiTheme="minorHAnsi" w:hAnsiTheme="minorHAnsi"/>
        </w:rPr>
      </w:pPr>
      <w:r>
        <w:rPr>
          <w:rFonts w:asciiTheme="minorHAnsi" w:hAnsiTheme="minorHAnsi"/>
        </w:rPr>
        <w:t xml:space="preserve">1. The Committee encourage </w:t>
      </w:r>
      <w:r w:rsidRPr="00637EA2">
        <w:rPr>
          <w:rFonts w:asciiTheme="minorHAnsi" w:hAnsiTheme="minorHAnsi"/>
        </w:rPr>
        <w:t>State</w:t>
      </w:r>
      <w:r>
        <w:rPr>
          <w:rFonts w:asciiTheme="minorHAnsi" w:hAnsiTheme="minorHAnsi"/>
        </w:rPr>
        <w:t xml:space="preserve"> parties </w:t>
      </w:r>
      <w:r w:rsidRPr="00637EA2">
        <w:rPr>
          <w:rFonts w:asciiTheme="minorHAnsi" w:hAnsiTheme="minorHAnsi"/>
        </w:rPr>
        <w:t>to take in</w:t>
      </w:r>
      <w:r>
        <w:rPr>
          <w:rFonts w:asciiTheme="minorHAnsi" w:hAnsiTheme="minorHAnsi"/>
        </w:rPr>
        <w:t xml:space="preserve">to account the implications of </w:t>
      </w:r>
      <w:r w:rsidRPr="00637EA2">
        <w:rPr>
          <w:rFonts w:asciiTheme="minorHAnsi" w:hAnsiTheme="minorHAnsi"/>
        </w:rPr>
        <w:t xml:space="preserve">article 31 when developing policies relating to social protection, employment, housing and access to public spaces for children, especially those living without opportunities for play and recreation in their own homes. </w:t>
      </w:r>
    </w:p>
    <w:p w14:paraId="77F81174" w14:textId="77777777" w:rsidR="00BD6D2E" w:rsidRPr="00637EA2" w:rsidRDefault="00BD6D2E" w:rsidP="00BD6D2E">
      <w:pPr>
        <w:spacing w:after="0" w:line="240" w:lineRule="auto"/>
        <w:ind w:right="-330"/>
        <w:rPr>
          <w:rFonts w:asciiTheme="minorHAnsi" w:hAnsiTheme="minorHAnsi"/>
        </w:rPr>
      </w:pPr>
    </w:p>
    <w:p w14:paraId="02C2763F" w14:textId="77777777" w:rsidR="00BD6D2E" w:rsidRDefault="00BD6D2E" w:rsidP="00BD6D2E">
      <w:pPr>
        <w:spacing w:line="240" w:lineRule="auto"/>
        <w:rPr>
          <w:rFonts w:asciiTheme="minorHAnsi" w:hAnsiTheme="minorHAnsi"/>
        </w:rPr>
      </w:pPr>
      <w:r>
        <w:rPr>
          <w:rFonts w:asciiTheme="minorHAnsi" w:hAnsiTheme="minorHAnsi"/>
        </w:rPr>
        <w:t>2. The Committee recommend r</w:t>
      </w:r>
      <w:r w:rsidRPr="00637EA2">
        <w:rPr>
          <w:rFonts w:asciiTheme="minorHAnsi" w:hAnsiTheme="minorHAnsi"/>
        </w:rPr>
        <w:t xml:space="preserve">esearch </w:t>
      </w:r>
      <w:r>
        <w:rPr>
          <w:rFonts w:asciiTheme="minorHAnsi" w:hAnsiTheme="minorHAnsi"/>
        </w:rPr>
        <w:t>is undertaken into</w:t>
      </w:r>
      <w:r w:rsidRPr="00637EA2">
        <w:rPr>
          <w:rFonts w:asciiTheme="minorHAnsi" w:hAnsiTheme="minorHAnsi"/>
        </w:rPr>
        <w:t xml:space="preserve"> the daily lives of children and their caregivers and the impact of housing and neighbourhood condi</w:t>
      </w:r>
      <w:r>
        <w:rPr>
          <w:rFonts w:asciiTheme="minorHAnsi" w:hAnsiTheme="minorHAnsi"/>
        </w:rPr>
        <w:t xml:space="preserve">tions in order to understand how they use </w:t>
      </w:r>
      <w:r w:rsidRPr="00637EA2">
        <w:rPr>
          <w:rFonts w:asciiTheme="minorHAnsi" w:hAnsiTheme="minorHAnsi"/>
        </w:rPr>
        <w:t>local environments</w:t>
      </w:r>
      <w:r>
        <w:rPr>
          <w:rFonts w:asciiTheme="minorHAnsi" w:hAnsiTheme="minorHAnsi"/>
        </w:rPr>
        <w:t>, with consideration to article 31</w:t>
      </w:r>
      <w:r w:rsidRPr="00637EA2">
        <w:rPr>
          <w:rFonts w:asciiTheme="minorHAnsi" w:hAnsiTheme="minorHAnsi"/>
        </w:rPr>
        <w:t xml:space="preserve">. </w:t>
      </w:r>
    </w:p>
    <w:p w14:paraId="793EFFF6" w14:textId="77777777" w:rsidR="00AA44B2" w:rsidRDefault="00AA44B2"/>
    <w:p w14:paraId="00EE7F9A" w14:textId="77777777" w:rsidR="00BD6D2E" w:rsidRDefault="00BD6D2E">
      <w:r>
        <w:t xml:space="preserve">International Play Association: Promoting the Child’s Right to Play (IPA)  </w:t>
      </w:r>
      <w:hyperlink r:id="rId4" w:history="1">
        <w:r w:rsidRPr="0001136E">
          <w:rPr>
            <w:rStyle w:val="Hyperlink"/>
          </w:rPr>
          <w:t>www.ipaworld.org</w:t>
        </w:r>
      </w:hyperlink>
      <w:r>
        <w:t xml:space="preserve"> </w:t>
      </w:r>
      <w:bookmarkStart w:id="0" w:name="_GoBack"/>
      <w:bookmarkEnd w:id="0"/>
    </w:p>
    <w:sectPr w:rsidR="00BD6D2E" w:rsidSect="00B960A8">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785170"/>
      <w:docPartObj>
        <w:docPartGallery w:val="Page Numbers (Top of Page)"/>
        <w:docPartUnique/>
      </w:docPartObj>
    </w:sdtPr>
    <w:sdtEndPr>
      <w:rPr>
        <w:noProof/>
      </w:rPr>
    </w:sdtEndPr>
    <w:sdtContent>
      <w:p w14:paraId="28DAB69E" w14:textId="77777777" w:rsidR="004051E0" w:rsidRDefault="00BD6D2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99C87F0" w14:textId="77777777" w:rsidR="004051E0" w:rsidRDefault="00BD6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2E"/>
    <w:rsid w:val="00AA44B2"/>
    <w:rsid w:val="00BD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CF4C"/>
  <w15:chartTrackingRefBased/>
  <w15:docId w15:val="{84D24E06-CEEC-4EDF-ACF8-36EFE1D0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D2E"/>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D2E"/>
    <w:pPr>
      <w:tabs>
        <w:tab w:val="center" w:pos="4320"/>
        <w:tab w:val="right" w:pos="8640"/>
      </w:tabs>
    </w:pPr>
  </w:style>
  <w:style w:type="character" w:customStyle="1" w:styleId="HeaderChar">
    <w:name w:val="Header Char"/>
    <w:basedOn w:val="DefaultParagraphFont"/>
    <w:link w:val="Header"/>
    <w:uiPriority w:val="99"/>
    <w:rsid w:val="00BD6D2E"/>
    <w:rPr>
      <w:rFonts w:ascii="Times New Roman" w:eastAsia="Calibri" w:hAnsi="Times New Roman" w:cs="Times New Roman"/>
    </w:rPr>
  </w:style>
  <w:style w:type="character" w:styleId="Hyperlink">
    <w:name w:val="Hyperlink"/>
    <w:basedOn w:val="DefaultParagraphFont"/>
    <w:uiPriority w:val="99"/>
    <w:unhideWhenUsed/>
    <w:rsid w:val="00BD6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hyperlink" Target="http://www.ipaworld.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0C79-28EB-418C-9FB5-1D058F721A10}"/>
</file>

<file path=customXml/itemProps2.xml><?xml version="1.0" encoding="utf-8"?>
<ds:datastoreItem xmlns:ds="http://schemas.openxmlformats.org/officeDocument/2006/customXml" ds:itemID="{24D2E040-533E-4E5F-B06F-45F8B756EA60}"/>
</file>

<file path=customXml/itemProps3.xml><?xml version="1.0" encoding="utf-8"?>
<ds:datastoreItem xmlns:ds="http://schemas.openxmlformats.org/officeDocument/2006/customXml" ds:itemID="{5BEAB4A0-1245-4DEE-AFB6-4CEEE1E5227B}"/>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Casey</dc:creator>
  <cp:keywords/>
  <dc:description/>
  <cp:lastModifiedBy>Theresa Casey</cp:lastModifiedBy>
  <cp:revision>1</cp:revision>
  <dcterms:created xsi:type="dcterms:W3CDTF">2016-07-31T14:05:00Z</dcterms:created>
  <dcterms:modified xsi:type="dcterms:W3CDTF">2016-07-31T14:07:00Z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