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3" w:rsidRPr="00344411" w:rsidRDefault="00A502D3" w:rsidP="00A502D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4411">
        <w:rPr>
          <w:rFonts w:ascii="Arial" w:hAnsi="Arial" w:cs="Arial"/>
          <w:b/>
          <w:sz w:val="20"/>
          <w:szCs w:val="20"/>
        </w:rPr>
        <w:t xml:space="preserve">Children in a Changing Climate Coalition: Partnership of </w:t>
      </w:r>
      <w:proofErr w:type="spellStart"/>
      <w:r w:rsidRPr="00344411">
        <w:rPr>
          <w:rFonts w:ascii="Arial" w:hAnsi="Arial" w:cs="Arial"/>
          <w:b/>
          <w:sz w:val="20"/>
          <w:szCs w:val="20"/>
        </w:rPr>
        <w:t>ChildFund</w:t>
      </w:r>
      <w:proofErr w:type="spellEnd"/>
      <w:r w:rsidRPr="00344411">
        <w:rPr>
          <w:rFonts w:ascii="Arial" w:hAnsi="Arial" w:cs="Arial"/>
          <w:b/>
          <w:sz w:val="20"/>
          <w:szCs w:val="20"/>
        </w:rPr>
        <w:t xml:space="preserve"> Alliance, Plan International, Save the Children, UNICEF, World Vision International, </w:t>
      </w:r>
      <w:hyperlink r:id="rId6" w:history="1">
        <w:proofErr w:type="gramStart"/>
        <w:r w:rsidRPr="00344411">
          <w:rPr>
            <w:rStyle w:val="Hyperlink"/>
            <w:rFonts w:ascii="Arial" w:hAnsi="Arial" w:cs="Arial"/>
            <w:b/>
            <w:i/>
            <w:sz w:val="20"/>
            <w:szCs w:val="20"/>
          </w:rPr>
          <w:t>Child</w:t>
        </w:r>
        <w:proofErr w:type="gramEnd"/>
        <w:r w:rsidRPr="00344411">
          <w:rPr>
            <w:rStyle w:val="Hyperlink"/>
            <w:rFonts w:ascii="Arial" w:hAnsi="Arial" w:cs="Arial"/>
            <w:b/>
            <w:i/>
            <w:sz w:val="20"/>
            <w:szCs w:val="20"/>
          </w:rPr>
          <w:t>-Centred Adaptation: Realising children’s rights in a changing climate</w:t>
        </w:r>
      </w:hyperlink>
      <w:r w:rsidRPr="00344411">
        <w:rPr>
          <w:rFonts w:ascii="Arial" w:hAnsi="Arial" w:cs="Arial"/>
          <w:b/>
          <w:sz w:val="20"/>
          <w:szCs w:val="20"/>
        </w:rPr>
        <w:t>, December 2015.</w:t>
      </w:r>
    </w:p>
    <w:p w:rsidR="00A502D3" w:rsidRPr="00344411" w:rsidRDefault="00A502D3" w:rsidP="00A502D3">
      <w:pPr>
        <w:pStyle w:val="ListParagraph"/>
        <w:tabs>
          <w:tab w:val="left" w:pos="1134"/>
        </w:tabs>
        <w:ind w:left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806"/>
      </w:tblGrid>
      <w:tr w:rsidR="00A502D3" w:rsidRPr="00344411" w:rsidTr="00D21138">
        <w:tc>
          <w:tcPr>
            <w:tcW w:w="7371" w:type="dxa"/>
            <w:vAlign w:val="center"/>
          </w:tcPr>
          <w:p w:rsidR="00A502D3" w:rsidRPr="00344411" w:rsidRDefault="00A502D3" w:rsidP="00D21138">
            <w:pPr>
              <w:tabs>
                <w:tab w:val="left" w:pos="1134"/>
              </w:tabs>
              <w:spacing w:after="120" w:line="276" w:lineRule="auto"/>
              <w:rPr>
                <w:rFonts w:ascii="Arial" w:hAnsi="Arial" w:cs="Arial"/>
                <w:b/>
                <w:color w:val="CD007D" w:themeColor="accent6"/>
                <w:sz w:val="20"/>
                <w:szCs w:val="20"/>
                <w:u w:val="single"/>
              </w:rPr>
            </w:pPr>
            <w:r w:rsidRPr="00344411">
              <w:rPr>
                <w:rFonts w:ascii="Arial" w:hAnsi="Arial" w:cs="Arial"/>
                <w:b/>
                <w:color w:val="CD007D" w:themeColor="accent6"/>
                <w:sz w:val="20"/>
                <w:szCs w:val="20"/>
                <w:u w:val="single"/>
              </w:rPr>
              <w:t>Table of contents</w:t>
            </w:r>
          </w:p>
        </w:tc>
        <w:tc>
          <w:tcPr>
            <w:tcW w:w="806" w:type="dxa"/>
            <w:vAlign w:val="center"/>
          </w:tcPr>
          <w:p w:rsidR="00A502D3" w:rsidRPr="00344411" w:rsidRDefault="00A502D3" w:rsidP="00D21138">
            <w:pPr>
              <w:tabs>
                <w:tab w:val="left" w:pos="1134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CD007D" w:themeColor="accent6"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color w:val="CD007D" w:themeColor="accent6"/>
                <w:sz w:val="20"/>
                <w:szCs w:val="20"/>
              </w:rPr>
              <w:t>Page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Executive summary 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Our recommendations 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Climate Change &amp; Children 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The Child-Centred Approach to Adaptation 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Children &amp; Climate Change in the Post-2015 Agreements 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Recommendations ………………………………………………………………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Case Studies………………………………………………………………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after="120" w:line="276" w:lineRule="auto"/>
              <w:ind w:left="885" w:hanging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Understanding and addressing children’s needs and capacities through child-centred climate vulnerability and capacity assessment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after="120" w:line="276" w:lineRule="auto"/>
              <w:ind w:left="885" w:hanging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Integrating climate change and adaptation into school curricula in the Asia-Pacific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after="120" w:line="276" w:lineRule="auto"/>
              <w:ind w:left="885" w:hanging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Empowering urban children and communities to manage climate risks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bookmarkStart w:id="0" w:name="_GoBack"/>
        <w:bookmarkEnd w:id="0"/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after="120" w:line="276" w:lineRule="auto"/>
              <w:ind w:left="885" w:hanging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Creating change through communication: children advocating for action on climate change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after="120" w:line="276" w:lineRule="auto"/>
              <w:ind w:left="885" w:hanging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Managing the impacts of climate change on food security at the community level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after="120" w:line="276" w:lineRule="auto"/>
              <w:ind w:left="885" w:hanging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Ensuring sustainable access to fresh water in Africa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References 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A502D3" w:rsidRPr="00344411" w:rsidTr="00D21138">
        <w:tc>
          <w:tcPr>
            <w:tcW w:w="7371" w:type="dxa"/>
          </w:tcPr>
          <w:p w:rsidR="00A502D3" w:rsidRPr="00344411" w:rsidRDefault="00A502D3" w:rsidP="00A502D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Case Study References …………………………………………………………</w:t>
            </w:r>
          </w:p>
        </w:tc>
        <w:tc>
          <w:tcPr>
            <w:tcW w:w="806" w:type="dxa"/>
          </w:tcPr>
          <w:p w:rsidR="00A502D3" w:rsidRPr="00344411" w:rsidRDefault="00A502D3" w:rsidP="00D211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</w:tbl>
    <w:p w:rsidR="00A502D3" w:rsidRPr="00344411" w:rsidRDefault="00A502D3" w:rsidP="00A502D3">
      <w:pPr>
        <w:pStyle w:val="ListParagraph"/>
        <w:tabs>
          <w:tab w:val="left" w:pos="1134"/>
        </w:tabs>
        <w:ind w:left="1440"/>
        <w:rPr>
          <w:rFonts w:ascii="Arial" w:hAnsi="Arial" w:cs="Arial"/>
          <w:sz w:val="20"/>
          <w:szCs w:val="20"/>
        </w:rPr>
      </w:pPr>
    </w:p>
    <w:p w:rsidR="008B6417" w:rsidRDefault="00A502D3"/>
    <w:sectPr w:rsidR="008B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9F4"/>
    <w:multiLevelType w:val="hybridMultilevel"/>
    <w:tmpl w:val="2ADC8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2D5"/>
    <w:multiLevelType w:val="hybridMultilevel"/>
    <w:tmpl w:val="C1F453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D3"/>
    <w:rsid w:val="00132061"/>
    <w:rsid w:val="00170EAB"/>
    <w:rsid w:val="00417720"/>
    <w:rsid w:val="0067706F"/>
    <w:rsid w:val="008B2AEA"/>
    <w:rsid w:val="008C51FF"/>
    <w:rsid w:val="00985362"/>
    <w:rsid w:val="00A502D3"/>
    <w:rsid w:val="00D62977"/>
    <w:rsid w:val="00E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2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2D3"/>
    <w:pPr>
      <w:ind w:left="720"/>
      <w:contextualSpacing/>
    </w:pPr>
  </w:style>
  <w:style w:type="table" w:styleId="TableGrid">
    <w:name w:val="Table Grid"/>
    <w:basedOn w:val="TableNormal"/>
    <w:uiPriority w:val="59"/>
    <w:rsid w:val="00A5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2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2D3"/>
    <w:pPr>
      <w:ind w:left="720"/>
      <w:contextualSpacing/>
    </w:pPr>
  </w:style>
  <w:style w:type="table" w:styleId="TableGrid">
    <w:name w:val="Table Grid"/>
    <w:basedOn w:val="TableNormal"/>
    <w:uiPriority w:val="59"/>
    <w:rsid w:val="00A5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-international.org/realising-childrens-rights-changing-climate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Plan Theme">
      <a:dk1>
        <a:sysClr val="windowText" lastClr="000000"/>
      </a:dk1>
      <a:lt1>
        <a:sysClr val="window" lastClr="FFFFFF"/>
      </a:lt1>
      <a:dk2>
        <a:srgbClr val="44546A"/>
      </a:dk2>
      <a:lt2>
        <a:srgbClr val="EEECE1"/>
      </a:lt2>
      <a:accent1>
        <a:srgbClr val="004EB6"/>
      </a:accent1>
      <a:accent2>
        <a:srgbClr val="98D7F0"/>
      </a:accent2>
      <a:accent3>
        <a:srgbClr val="B90F0F"/>
      </a:accent3>
      <a:accent4>
        <a:srgbClr val="D77308"/>
      </a:accent4>
      <a:accent5>
        <a:srgbClr val="F0C300"/>
      </a:accent5>
      <a:accent6>
        <a:srgbClr val="CD007D"/>
      </a:accent6>
      <a:hlink>
        <a:srgbClr val="0000FF"/>
      </a:hlink>
      <a:folHlink>
        <a:srgbClr val="800080"/>
      </a:folHlink>
    </a:clrScheme>
    <a:fontScheme name="Plan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75F602-EA7C-4AF8-BAFA-8527CFE022AF}"/>
</file>

<file path=customXml/itemProps2.xml><?xml version="1.0" encoding="utf-8"?>
<ds:datastoreItem xmlns:ds="http://schemas.openxmlformats.org/officeDocument/2006/customXml" ds:itemID="{C03786C3-7E6E-44E8-8DA6-09E2A0D907F0}"/>
</file>

<file path=customXml/itemProps3.xml><?xml version="1.0" encoding="utf-8"?>
<ds:datastoreItem xmlns:ds="http://schemas.openxmlformats.org/officeDocument/2006/customXml" ds:itemID="{B5DF1071-5F9F-48E9-864A-722B7A34F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Pehle</dc:creator>
  <cp:lastModifiedBy>Hannah Pehle</cp:lastModifiedBy>
  <cp:revision>1</cp:revision>
  <dcterms:created xsi:type="dcterms:W3CDTF">2016-07-14T09:19:00Z</dcterms:created>
  <dcterms:modified xsi:type="dcterms:W3CDTF">2016-07-14T09:20:00Z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3718900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