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2" w:rsidRPr="00151F18" w:rsidRDefault="00E3593D" w:rsidP="00B73985">
      <w:pPr>
        <w:pStyle w:val="Title"/>
        <w:tabs>
          <w:tab w:val="left" w:leader="dot" w:pos="936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1F18">
        <w:rPr>
          <w:rFonts w:ascii="Times New Roman" w:hAnsi="Times New Roman"/>
          <w:sz w:val="24"/>
          <w:szCs w:val="24"/>
        </w:rPr>
        <w:t>Annex II</w:t>
      </w:r>
      <w:r w:rsidR="00DE1A1D" w:rsidRPr="00151F18">
        <w:rPr>
          <w:rFonts w:ascii="Times New Roman" w:hAnsi="Times New Roman"/>
          <w:sz w:val="24"/>
          <w:szCs w:val="24"/>
        </w:rPr>
        <w:t>I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</w:p>
    <w:p w:rsidR="00330592" w:rsidRPr="00B73985" w:rsidRDefault="00AE0239" w:rsidP="00B73985">
      <w:pPr>
        <w:tabs>
          <w:tab w:val="left" w:leader="dot" w:pos="9360"/>
        </w:tabs>
        <w:ind w:right="720"/>
        <w:jc w:val="center"/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 xml:space="preserve">Biographical </w:t>
      </w:r>
      <w:r w:rsidR="00DE1A1D" w:rsidRPr="00B73985">
        <w:rPr>
          <w:rFonts w:ascii="Times New Roman" w:hAnsi="Times New Roman"/>
          <w:b/>
          <w:sz w:val="22"/>
          <w:szCs w:val="22"/>
          <w:lang w:val="en-GB"/>
        </w:rPr>
        <w:t>d</w:t>
      </w:r>
      <w:r w:rsidRPr="00B73985">
        <w:rPr>
          <w:rFonts w:ascii="Times New Roman" w:hAnsi="Times New Roman"/>
          <w:b/>
          <w:sz w:val="22"/>
          <w:szCs w:val="22"/>
          <w:lang w:val="en-GB"/>
        </w:rPr>
        <w:t xml:space="preserve">ata </w:t>
      </w:r>
      <w:r w:rsidR="00DE1A1D" w:rsidRPr="00B73985">
        <w:rPr>
          <w:rFonts w:ascii="Times New Roman" w:hAnsi="Times New Roman"/>
          <w:b/>
          <w:sz w:val="22"/>
          <w:szCs w:val="22"/>
          <w:lang w:val="en-GB"/>
        </w:rPr>
        <w:t>f</w:t>
      </w:r>
      <w:r w:rsidRPr="00B73985">
        <w:rPr>
          <w:rFonts w:ascii="Times New Roman" w:hAnsi="Times New Roman"/>
          <w:b/>
          <w:sz w:val="22"/>
          <w:szCs w:val="22"/>
          <w:lang w:val="en-GB"/>
        </w:rPr>
        <w:t>orm o</w:t>
      </w:r>
      <w:r w:rsidR="00BB3E47" w:rsidRPr="00B73985">
        <w:rPr>
          <w:rFonts w:ascii="Times New Roman" w:hAnsi="Times New Roman"/>
          <w:b/>
          <w:sz w:val="22"/>
          <w:szCs w:val="22"/>
          <w:lang w:val="en-GB"/>
        </w:rPr>
        <w:t xml:space="preserve">f </w:t>
      </w:r>
      <w:r w:rsidR="00DE1A1D" w:rsidRPr="00B73985">
        <w:rPr>
          <w:rFonts w:ascii="Times New Roman" w:hAnsi="Times New Roman"/>
          <w:b/>
          <w:sz w:val="22"/>
          <w:szCs w:val="22"/>
          <w:lang w:val="en-GB"/>
        </w:rPr>
        <w:t>c</w:t>
      </w:r>
      <w:r w:rsidR="001F4C27" w:rsidRPr="00B73985">
        <w:rPr>
          <w:rFonts w:ascii="Times New Roman" w:hAnsi="Times New Roman"/>
          <w:b/>
          <w:sz w:val="22"/>
          <w:szCs w:val="22"/>
          <w:lang w:val="en-GB"/>
        </w:rPr>
        <w:t>andidates to the Committee on the Rights of the Child</w:t>
      </w:r>
    </w:p>
    <w:p w:rsidR="00330592" w:rsidRPr="00B73985" w:rsidRDefault="00330592" w:rsidP="00B73985">
      <w:pPr>
        <w:tabs>
          <w:tab w:val="left" w:leader="dot" w:pos="9360"/>
        </w:tabs>
        <w:jc w:val="center"/>
        <w:rPr>
          <w:rFonts w:ascii="Times New Roman" w:hAnsi="Times New Roman"/>
          <w:sz w:val="22"/>
          <w:szCs w:val="22"/>
          <w:lang w:val="en-GB"/>
        </w:rPr>
      </w:pPr>
    </w:p>
    <w:p w:rsidR="00330592" w:rsidRPr="00B73985" w:rsidRDefault="00330592" w:rsidP="00B73985">
      <w:pPr>
        <w:tabs>
          <w:tab w:val="left" w:leader="dot" w:pos="9360"/>
        </w:tabs>
        <w:jc w:val="center"/>
        <w:rPr>
          <w:rFonts w:ascii="Times New Roman" w:hAnsi="Times New Roman"/>
          <w:sz w:val="22"/>
          <w:szCs w:val="22"/>
          <w:lang w:val="en-GB"/>
        </w:rPr>
      </w:pPr>
    </w:p>
    <w:p w:rsidR="00330592" w:rsidRPr="00B73985" w:rsidRDefault="00DE1A1D" w:rsidP="00B73985">
      <w:pPr>
        <w:tabs>
          <w:tab w:val="left" w:leader="dot" w:pos="9360"/>
        </w:tabs>
        <w:ind w:right="810"/>
        <w:rPr>
          <w:rFonts w:ascii="Times New Roman" w:hAnsi="Times New Roman"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Family n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>ame and first name:</w:t>
      </w:r>
      <w:r w:rsidR="00D47E71" w:rsidRPr="00B73985"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D47E71" w:rsidRPr="00151F18">
        <w:rPr>
          <w:rFonts w:ascii="Times New Roman" w:hAnsi="Times New Roman"/>
          <w:sz w:val="22"/>
          <w:szCs w:val="22"/>
          <w:lang w:val="en-GB"/>
        </w:rPr>
        <w:t>LUMINA, Cephas</w:t>
      </w:r>
    </w:p>
    <w:p w:rsidR="00330592" w:rsidRPr="00B73985" w:rsidRDefault="00330592" w:rsidP="00383640">
      <w:pPr>
        <w:tabs>
          <w:tab w:val="left" w:leader="dot" w:pos="8640"/>
          <w:tab w:val="left" w:leader="dot" w:pos="9360"/>
        </w:tabs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Date and place of birth:</w:t>
      </w:r>
      <w:r w:rsidR="00E125C3" w:rsidRPr="00B7398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47E71" w:rsidRPr="00B73985">
        <w:rPr>
          <w:rFonts w:ascii="Times New Roman" w:hAnsi="Times New Roman"/>
          <w:sz w:val="22"/>
          <w:szCs w:val="22"/>
        </w:rPr>
        <w:t>13 June 1962, Kabwe, ZAMBIA</w:t>
      </w:r>
    </w:p>
    <w:p w:rsidR="00330592" w:rsidRPr="00B73985" w:rsidRDefault="00330592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DE1A1D" w:rsidRPr="00B73985" w:rsidRDefault="00DE1A1D" w:rsidP="00B73985">
      <w:pPr>
        <w:tabs>
          <w:tab w:val="left" w:leader="dot" w:pos="9360"/>
        </w:tabs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 xml:space="preserve">Place of residence: 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East London,</w:t>
      </w:r>
      <w:r w:rsidRPr="00B73985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South Africa</w:t>
      </w:r>
    </w:p>
    <w:p w:rsidR="00DE1A1D" w:rsidRPr="00B73985" w:rsidRDefault="00DE1A1D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bCs/>
          <w:sz w:val="22"/>
          <w:szCs w:val="22"/>
          <w:lang w:val="en-GB"/>
        </w:rPr>
      </w:pPr>
    </w:p>
    <w:p w:rsidR="00DE1A1D" w:rsidRPr="00B73985" w:rsidRDefault="00DE1A1D" w:rsidP="00B73985">
      <w:pPr>
        <w:tabs>
          <w:tab w:val="left" w:leader="dot" w:pos="9360"/>
        </w:tabs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 xml:space="preserve">Nationality: 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Zambian</w:t>
      </w:r>
    </w:p>
    <w:p w:rsidR="00DE1A1D" w:rsidRPr="00B73985" w:rsidRDefault="00DE1A1D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bCs/>
          <w:sz w:val="22"/>
          <w:szCs w:val="22"/>
          <w:lang w:val="en-GB"/>
        </w:rPr>
      </w:pPr>
    </w:p>
    <w:p w:rsidR="00DE1A1D" w:rsidRPr="00B73985" w:rsidRDefault="00DE1A1D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Email address:</w:t>
      </w:r>
    </w:p>
    <w:p w:rsidR="00DE1A1D" w:rsidRPr="00B73985" w:rsidRDefault="00DE1A1D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bCs/>
          <w:sz w:val="22"/>
          <w:szCs w:val="22"/>
          <w:lang w:val="en-GB"/>
        </w:rPr>
      </w:pPr>
    </w:p>
    <w:p w:rsidR="00330592" w:rsidRPr="00B73985" w:rsidRDefault="00DE1A1D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United Nations w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>orking languages:</w:t>
      </w:r>
      <w:r w:rsidR="00D47E71" w:rsidRPr="00B73985">
        <w:rPr>
          <w:rFonts w:ascii="Times New Roman" w:hAnsi="Times New Roman"/>
          <w:sz w:val="22"/>
          <w:szCs w:val="22"/>
          <w:lang w:val="en-GB"/>
        </w:rPr>
        <w:t xml:space="preserve">  English</w:t>
      </w:r>
    </w:p>
    <w:p w:rsidR="00B85323" w:rsidRPr="00B73985" w:rsidRDefault="00B85323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Current position/function: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p w:rsidR="00D47E71" w:rsidRPr="00B73985" w:rsidRDefault="00CF2CF3" w:rsidP="00B73985">
      <w:pPr>
        <w:pStyle w:val="Heading3"/>
        <w:numPr>
          <w:ilvl w:val="0"/>
          <w:numId w:val="7"/>
        </w:numPr>
        <w:jc w:val="both"/>
        <w:rPr>
          <w:b w:val="0"/>
          <w:sz w:val="22"/>
          <w:szCs w:val="22"/>
          <w:u w:val="none"/>
        </w:rPr>
      </w:pPr>
      <w:r w:rsidRPr="00B73985">
        <w:rPr>
          <w:b w:val="0"/>
          <w:sz w:val="22"/>
          <w:szCs w:val="22"/>
          <w:u w:val="none"/>
        </w:rPr>
        <w:t>Member, United Nations Committee on the Rights of the Child (</w:t>
      </w:r>
      <w:r w:rsidR="001F4C27" w:rsidRPr="00B73985">
        <w:rPr>
          <w:b w:val="0"/>
          <w:sz w:val="22"/>
          <w:szCs w:val="22"/>
          <w:u w:val="none"/>
        </w:rPr>
        <w:t>since March 2017</w:t>
      </w:r>
      <w:r w:rsidRPr="00B73985">
        <w:rPr>
          <w:b w:val="0"/>
          <w:sz w:val="22"/>
          <w:szCs w:val="22"/>
          <w:u w:val="none"/>
        </w:rPr>
        <w:t>)</w:t>
      </w:r>
    </w:p>
    <w:p w:rsidR="00D47E71" w:rsidRPr="00B73985" w:rsidRDefault="00D47E71" w:rsidP="00B73985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  <w:szCs w:val="22"/>
          <w:lang w:eastAsia="ar-SA"/>
        </w:rPr>
      </w:pPr>
      <w:r w:rsidRPr="00B73985">
        <w:rPr>
          <w:rFonts w:ascii="Times New Roman" w:hAnsi="Times New Roman"/>
          <w:sz w:val="22"/>
          <w:szCs w:val="22"/>
          <w:lang w:eastAsia="ar-SA"/>
        </w:rPr>
        <w:t>Visiting Professor</w:t>
      </w:r>
      <w:r w:rsidR="00E125C3" w:rsidRPr="00B73985">
        <w:rPr>
          <w:rFonts w:ascii="Times New Roman" w:hAnsi="Times New Roman"/>
          <w:sz w:val="22"/>
          <w:szCs w:val="22"/>
          <w:lang w:eastAsia="ar-SA"/>
        </w:rPr>
        <w:t xml:space="preserve"> of Law</w:t>
      </w:r>
      <w:r w:rsidRPr="00B73985">
        <w:rPr>
          <w:rFonts w:ascii="Times New Roman" w:hAnsi="Times New Roman"/>
          <w:sz w:val="22"/>
          <w:szCs w:val="22"/>
          <w:lang w:eastAsia="ar-SA"/>
        </w:rPr>
        <w:t>, U</w:t>
      </w:r>
      <w:r w:rsidR="00E125C3" w:rsidRPr="00B73985">
        <w:rPr>
          <w:rFonts w:ascii="Times New Roman" w:hAnsi="Times New Roman"/>
          <w:sz w:val="22"/>
          <w:szCs w:val="22"/>
          <w:lang w:eastAsia="ar-SA"/>
        </w:rPr>
        <w:t>niversity of Lusaka (since 2015</w:t>
      </w:r>
      <w:r w:rsidR="00BB3E47" w:rsidRPr="00B73985">
        <w:rPr>
          <w:rFonts w:ascii="Times New Roman" w:hAnsi="Times New Roman"/>
          <w:sz w:val="22"/>
          <w:szCs w:val="22"/>
          <w:lang w:eastAsia="ar-SA"/>
        </w:rPr>
        <w:t xml:space="preserve">, lecturing </w:t>
      </w:r>
      <w:r w:rsidR="00BF40BF">
        <w:rPr>
          <w:rFonts w:ascii="Times New Roman" w:hAnsi="Times New Roman"/>
          <w:sz w:val="22"/>
          <w:szCs w:val="22"/>
          <w:lang w:eastAsia="ar-SA"/>
        </w:rPr>
        <w:t xml:space="preserve">postgraduate </w:t>
      </w:r>
      <w:r w:rsidR="003C638F">
        <w:rPr>
          <w:rFonts w:ascii="Times New Roman" w:hAnsi="Times New Roman"/>
          <w:sz w:val="22"/>
          <w:szCs w:val="22"/>
          <w:lang w:eastAsia="ar-SA"/>
        </w:rPr>
        <w:t>modules</w:t>
      </w:r>
      <w:r w:rsidR="00BF40BF">
        <w:rPr>
          <w:rFonts w:ascii="Times New Roman" w:hAnsi="Times New Roman"/>
          <w:sz w:val="22"/>
          <w:szCs w:val="22"/>
          <w:lang w:eastAsia="ar-SA"/>
        </w:rPr>
        <w:t xml:space="preserve"> on </w:t>
      </w:r>
      <w:r w:rsidR="00B85323" w:rsidRPr="00B73985">
        <w:rPr>
          <w:rFonts w:ascii="Times New Roman" w:hAnsi="Times New Roman"/>
          <w:sz w:val="22"/>
          <w:szCs w:val="22"/>
          <w:lang w:eastAsia="ar-SA"/>
        </w:rPr>
        <w:t>H</w:t>
      </w:r>
      <w:r w:rsidR="00BB3E47" w:rsidRPr="00B73985">
        <w:rPr>
          <w:rFonts w:ascii="Times New Roman" w:hAnsi="Times New Roman"/>
          <w:sz w:val="22"/>
          <w:szCs w:val="22"/>
          <w:lang w:eastAsia="ar-SA"/>
        </w:rPr>
        <w:t xml:space="preserve">uman </w:t>
      </w:r>
      <w:r w:rsidR="00B85323" w:rsidRPr="00B73985">
        <w:rPr>
          <w:rFonts w:ascii="Times New Roman" w:hAnsi="Times New Roman"/>
          <w:sz w:val="22"/>
          <w:szCs w:val="22"/>
          <w:lang w:eastAsia="ar-SA"/>
        </w:rPr>
        <w:t>R</w:t>
      </w:r>
      <w:r w:rsidR="00BB3E47" w:rsidRPr="00B73985">
        <w:rPr>
          <w:rFonts w:ascii="Times New Roman" w:hAnsi="Times New Roman"/>
          <w:sz w:val="22"/>
          <w:szCs w:val="22"/>
          <w:lang w:eastAsia="ar-SA"/>
        </w:rPr>
        <w:t>ights</w:t>
      </w:r>
      <w:r w:rsidR="00BB795F" w:rsidRPr="00B73985">
        <w:rPr>
          <w:rFonts w:ascii="Times New Roman" w:hAnsi="Times New Roman"/>
          <w:sz w:val="22"/>
          <w:szCs w:val="22"/>
          <w:lang w:eastAsia="ar-SA"/>
        </w:rPr>
        <w:t xml:space="preserve"> </w:t>
      </w:r>
      <w:r w:rsidR="00B85323" w:rsidRPr="00B73985">
        <w:rPr>
          <w:rFonts w:ascii="Times New Roman" w:hAnsi="Times New Roman"/>
          <w:sz w:val="22"/>
          <w:szCs w:val="22"/>
          <w:lang w:eastAsia="ar-SA"/>
        </w:rPr>
        <w:t>L</w:t>
      </w:r>
      <w:r w:rsidR="00BB795F" w:rsidRPr="00B73985">
        <w:rPr>
          <w:rFonts w:ascii="Times New Roman" w:hAnsi="Times New Roman"/>
          <w:sz w:val="22"/>
          <w:szCs w:val="22"/>
          <w:lang w:eastAsia="ar-SA"/>
        </w:rPr>
        <w:t>aw</w:t>
      </w:r>
      <w:r w:rsidR="00B85323" w:rsidRPr="00B73985">
        <w:rPr>
          <w:rFonts w:ascii="Times New Roman" w:hAnsi="Times New Roman"/>
          <w:sz w:val="22"/>
          <w:szCs w:val="22"/>
          <w:lang w:eastAsia="ar-SA"/>
        </w:rPr>
        <w:t xml:space="preserve"> and Constitutional and Human Rights Litigation</w:t>
      </w:r>
      <w:r w:rsidR="00BB3E47" w:rsidRPr="00B73985">
        <w:rPr>
          <w:rFonts w:ascii="Times New Roman" w:hAnsi="Times New Roman"/>
          <w:sz w:val="22"/>
          <w:szCs w:val="22"/>
          <w:lang w:eastAsia="ar-SA"/>
        </w:rPr>
        <w:t>, among other</w:t>
      </w:r>
      <w:r w:rsidR="00BF40BF">
        <w:rPr>
          <w:rFonts w:ascii="Times New Roman" w:hAnsi="Times New Roman"/>
          <w:sz w:val="22"/>
          <w:szCs w:val="22"/>
          <w:lang w:eastAsia="ar-SA"/>
        </w:rPr>
        <w:t>s</w:t>
      </w:r>
      <w:r w:rsidRPr="00B73985">
        <w:rPr>
          <w:rFonts w:ascii="Times New Roman" w:hAnsi="Times New Roman"/>
          <w:sz w:val="22"/>
          <w:szCs w:val="22"/>
          <w:lang w:eastAsia="ar-SA"/>
        </w:rPr>
        <w:t>)</w:t>
      </w:r>
    </w:p>
    <w:p w:rsidR="0058706F" w:rsidRPr="0058706F" w:rsidRDefault="00D47E71" w:rsidP="00B73985">
      <w:pPr>
        <w:pStyle w:val="Heading3"/>
        <w:numPr>
          <w:ilvl w:val="0"/>
          <w:numId w:val="7"/>
        </w:numPr>
        <w:jc w:val="both"/>
        <w:rPr>
          <w:sz w:val="22"/>
          <w:szCs w:val="22"/>
        </w:rPr>
      </w:pPr>
      <w:r w:rsidRPr="00B73985">
        <w:rPr>
          <w:b w:val="0"/>
          <w:sz w:val="22"/>
          <w:szCs w:val="22"/>
          <w:u w:val="none"/>
        </w:rPr>
        <w:t>Advocate of the High Court of Zambia (admitted 1986)</w:t>
      </w:r>
      <w:r w:rsidR="00D87B1F" w:rsidRPr="00B73985">
        <w:rPr>
          <w:b w:val="0"/>
          <w:sz w:val="22"/>
          <w:szCs w:val="22"/>
          <w:u w:val="none"/>
        </w:rPr>
        <w:t xml:space="preserve"> </w:t>
      </w:r>
    </w:p>
    <w:p w:rsidR="00D47E71" w:rsidRPr="00B73985" w:rsidRDefault="00D87B1F" w:rsidP="00B73985">
      <w:pPr>
        <w:pStyle w:val="Heading3"/>
        <w:numPr>
          <w:ilvl w:val="0"/>
          <w:numId w:val="7"/>
        </w:numPr>
        <w:jc w:val="both"/>
        <w:rPr>
          <w:sz w:val="22"/>
          <w:szCs w:val="22"/>
        </w:rPr>
      </w:pPr>
      <w:r w:rsidRPr="00B73985">
        <w:rPr>
          <w:b w:val="0"/>
          <w:sz w:val="22"/>
          <w:szCs w:val="22"/>
          <w:u w:val="none"/>
        </w:rPr>
        <w:t>Human Rights Consultant</w:t>
      </w:r>
      <w:r w:rsidR="0058706F">
        <w:rPr>
          <w:b w:val="0"/>
          <w:sz w:val="22"/>
          <w:szCs w:val="22"/>
          <w:u w:val="none"/>
        </w:rPr>
        <w:t xml:space="preserve"> (since 200</w:t>
      </w:r>
      <w:r w:rsidR="00BF40BF">
        <w:rPr>
          <w:b w:val="0"/>
          <w:sz w:val="22"/>
          <w:szCs w:val="22"/>
          <w:u w:val="none"/>
        </w:rPr>
        <w:t>2</w:t>
      </w:r>
      <w:r w:rsidR="0058706F">
        <w:rPr>
          <w:b w:val="0"/>
          <w:sz w:val="22"/>
          <w:szCs w:val="22"/>
          <w:u w:val="none"/>
        </w:rPr>
        <w:t>)</w:t>
      </w:r>
    </w:p>
    <w:p w:rsidR="00B85323" w:rsidRPr="00B73985" w:rsidRDefault="00B85323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sz w:val="22"/>
          <w:szCs w:val="22"/>
          <w:lang w:val="en-GB"/>
        </w:rPr>
      </w:pPr>
    </w:p>
    <w:p w:rsidR="00330592" w:rsidRPr="00B73985" w:rsidRDefault="00DE1A1D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Other m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>ain professional activities</w:t>
      </w:r>
      <w:r w:rsidR="0008617E" w:rsidRPr="00B73985">
        <w:rPr>
          <w:rFonts w:ascii="Times New Roman" w:hAnsi="Times New Roman"/>
          <w:b/>
          <w:sz w:val="22"/>
          <w:szCs w:val="22"/>
          <w:lang w:val="en-GB"/>
        </w:rPr>
        <w:t>, in particular related to children’s rights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p w:rsidR="0058706F" w:rsidRPr="00B57068" w:rsidRDefault="003C638F" w:rsidP="00B57068">
      <w:pPr>
        <w:pStyle w:val="Heading3"/>
        <w:numPr>
          <w:ilvl w:val="0"/>
          <w:numId w:val="1"/>
        </w:numPr>
        <w:ind w:left="360"/>
        <w:jc w:val="both"/>
        <w:rPr>
          <w:b w:val="0"/>
          <w:sz w:val="22"/>
          <w:szCs w:val="22"/>
          <w:u w:val="none"/>
        </w:rPr>
      </w:pPr>
      <w:r>
        <w:rPr>
          <w:b w:val="0"/>
          <w:bCs/>
          <w:sz w:val="22"/>
          <w:szCs w:val="22"/>
          <w:u w:val="none"/>
          <w:lang w:val="en-GB"/>
        </w:rPr>
        <w:t>F</w:t>
      </w:r>
      <w:r w:rsidR="0058706F" w:rsidRPr="00B57068">
        <w:rPr>
          <w:b w:val="0"/>
          <w:bCs/>
          <w:sz w:val="22"/>
          <w:szCs w:val="22"/>
          <w:u w:val="none"/>
          <w:lang w:val="en-GB"/>
        </w:rPr>
        <w:t xml:space="preserve">ull Professor of Law, </w:t>
      </w:r>
      <w:r w:rsidR="00B73985" w:rsidRPr="00B57068">
        <w:rPr>
          <w:b w:val="0"/>
          <w:bCs/>
          <w:sz w:val="22"/>
          <w:szCs w:val="22"/>
          <w:u w:val="none"/>
          <w:lang w:val="en-GB"/>
        </w:rPr>
        <w:t>c</w:t>
      </w:r>
      <w:r w:rsidR="00864F53" w:rsidRPr="00B57068">
        <w:rPr>
          <w:b w:val="0"/>
          <w:bCs/>
          <w:sz w:val="22"/>
          <w:szCs w:val="22"/>
          <w:u w:val="none"/>
          <w:lang w:val="en-GB"/>
        </w:rPr>
        <w:t>onducting research and supervising postgraduate student research mainly in the field of human rights</w:t>
      </w:r>
      <w:r w:rsidR="00B57068">
        <w:rPr>
          <w:b w:val="0"/>
          <w:bCs/>
          <w:sz w:val="22"/>
          <w:szCs w:val="22"/>
          <w:u w:val="none"/>
          <w:lang w:val="en-GB"/>
        </w:rPr>
        <w:t xml:space="preserve"> (including children’s rights) </w:t>
      </w:r>
      <w:r w:rsidR="00B57068" w:rsidRPr="00B73985">
        <w:rPr>
          <w:b w:val="0"/>
          <w:sz w:val="22"/>
          <w:szCs w:val="22"/>
          <w:u w:val="none"/>
        </w:rPr>
        <w:t>at the Universities of Fort Hare and Lusaka.</w:t>
      </w:r>
    </w:p>
    <w:p w:rsidR="0058706F" w:rsidRDefault="00344E77" w:rsidP="0058706F">
      <w:pPr>
        <w:pStyle w:val="ListParagraph"/>
        <w:numPr>
          <w:ilvl w:val="0"/>
          <w:numId w:val="8"/>
        </w:numPr>
        <w:tabs>
          <w:tab w:val="left" w:leader="do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onducting </w:t>
      </w:r>
      <w:r>
        <w:rPr>
          <w:rFonts w:ascii="Times New Roman" w:hAnsi="Times New Roman"/>
          <w:sz w:val="22"/>
          <w:szCs w:val="22"/>
          <w:lang w:val="en-GB"/>
        </w:rPr>
        <w:t xml:space="preserve">human rights 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training </w:t>
      </w:r>
      <w:r w:rsidR="0022113D" w:rsidRPr="0058706F">
        <w:rPr>
          <w:rFonts w:ascii="Times New Roman" w:hAnsi="Times New Roman"/>
          <w:sz w:val="22"/>
          <w:szCs w:val="22"/>
          <w:lang w:val="en-GB"/>
        </w:rPr>
        <w:t xml:space="preserve">(including </w:t>
      </w:r>
      <w:r>
        <w:rPr>
          <w:rFonts w:ascii="Times New Roman" w:hAnsi="Times New Roman"/>
          <w:sz w:val="22"/>
          <w:szCs w:val="22"/>
          <w:lang w:val="en-GB"/>
        </w:rPr>
        <w:t xml:space="preserve">on </w:t>
      </w:r>
      <w:r w:rsidR="0022113D" w:rsidRPr="0058706F">
        <w:rPr>
          <w:rFonts w:ascii="Times New Roman" w:hAnsi="Times New Roman"/>
          <w:sz w:val="22"/>
          <w:szCs w:val="22"/>
          <w:lang w:val="en-GB"/>
        </w:rPr>
        <w:t xml:space="preserve">children’s rights) 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in both academic and non-academic </w:t>
      </w:r>
      <w:r w:rsidR="00BB3E47" w:rsidRPr="0058706F">
        <w:rPr>
          <w:rFonts w:ascii="Times New Roman" w:hAnsi="Times New Roman"/>
          <w:sz w:val="22"/>
          <w:szCs w:val="22"/>
          <w:lang w:val="en-GB"/>
        </w:rPr>
        <w:t>contexts</w:t>
      </w:r>
      <w:r>
        <w:rPr>
          <w:rFonts w:ascii="Times New Roman" w:hAnsi="Times New Roman"/>
          <w:sz w:val="22"/>
          <w:szCs w:val="22"/>
          <w:lang w:val="en-GB"/>
        </w:rPr>
        <w:t>,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7F32D7">
        <w:rPr>
          <w:rFonts w:ascii="Times New Roman" w:hAnsi="Times New Roman"/>
          <w:sz w:val="22"/>
          <w:szCs w:val="22"/>
          <w:lang w:val="en-GB"/>
        </w:rPr>
        <w:t>giving invited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 lectures on human rights at various universities </w:t>
      </w:r>
      <w:r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>presenting papers at international conferences on human rights</w:t>
      </w:r>
      <w:r>
        <w:rPr>
          <w:rFonts w:ascii="Times New Roman" w:hAnsi="Times New Roman"/>
          <w:sz w:val="22"/>
          <w:szCs w:val="22"/>
          <w:lang w:val="en-GB"/>
        </w:rPr>
        <w:t>.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58706F" w:rsidRDefault="0058706F" w:rsidP="0058706F">
      <w:pPr>
        <w:pStyle w:val="ListParagraph"/>
        <w:numPr>
          <w:ilvl w:val="0"/>
          <w:numId w:val="8"/>
        </w:numPr>
        <w:tabs>
          <w:tab w:val="left" w:leader="do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C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>onsulting for international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>organisations, governments and non-governmental organisations (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>including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44E77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="00B73985" w:rsidRPr="0058706F">
        <w:rPr>
          <w:rFonts w:ascii="Times New Roman" w:hAnsi="Times New Roman"/>
          <w:sz w:val="22"/>
          <w:szCs w:val="22"/>
          <w:lang w:val="en-GB"/>
        </w:rPr>
        <w:t>African Child Policy Forum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B73985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>UNDP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C1375" w:rsidRPr="0058706F">
        <w:rPr>
          <w:rFonts w:ascii="Times New Roman" w:hAnsi="Times New Roman"/>
          <w:sz w:val="22"/>
          <w:szCs w:val="22"/>
          <w:lang w:val="en-GB"/>
        </w:rPr>
        <w:t>International Development Law Organisation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6C1375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B3E47" w:rsidRPr="0058706F">
        <w:rPr>
          <w:rFonts w:ascii="Times New Roman" w:hAnsi="Times New Roman"/>
          <w:sz w:val="22"/>
          <w:szCs w:val="22"/>
          <w:lang w:val="en-GB"/>
        </w:rPr>
        <w:t>Canadian International Development Agency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B3E47" w:rsidRPr="0058706F">
        <w:rPr>
          <w:rFonts w:ascii="Times New Roman" w:hAnsi="Times New Roman"/>
          <w:sz w:val="22"/>
          <w:szCs w:val="22"/>
          <w:lang w:val="en-GB"/>
        </w:rPr>
        <w:t>Swedish International Development Agency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>Ministry of Justic</w:t>
      </w:r>
      <w:r w:rsidR="007F32D7">
        <w:rPr>
          <w:rFonts w:ascii="Times New Roman" w:hAnsi="Times New Roman"/>
          <w:sz w:val="22"/>
          <w:szCs w:val="22"/>
          <w:lang w:val="en-GB"/>
        </w:rPr>
        <w:t>e,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 xml:space="preserve"> Legal </w:t>
      </w:r>
      <w:r w:rsidR="007F32D7">
        <w:rPr>
          <w:rFonts w:ascii="Times New Roman" w:hAnsi="Times New Roman"/>
          <w:sz w:val="22"/>
          <w:szCs w:val="22"/>
          <w:lang w:val="en-GB"/>
        </w:rPr>
        <w:t xml:space="preserve">and Parliamentary 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>Affairs [Zimbabwe]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BB3E47" w:rsidRPr="0058706F">
        <w:rPr>
          <w:rFonts w:ascii="Times New Roman" w:hAnsi="Times New Roman"/>
          <w:sz w:val="22"/>
          <w:szCs w:val="22"/>
          <w:lang w:val="en-GB"/>
        </w:rPr>
        <w:t>Legal Resources Centre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 xml:space="preserve"> [South Africa]</w:t>
      </w:r>
      <w:r w:rsidR="007F32D7">
        <w:rPr>
          <w:rFonts w:ascii="Times New Roman" w:hAnsi="Times New Roman"/>
          <w:sz w:val="22"/>
          <w:szCs w:val="22"/>
          <w:lang w:val="en-GB"/>
        </w:rPr>
        <w:t>;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CE109F">
        <w:rPr>
          <w:rFonts w:ascii="Times New Roman" w:hAnsi="Times New Roman"/>
          <w:sz w:val="22"/>
          <w:szCs w:val="22"/>
          <w:lang w:val="en-GB"/>
        </w:rPr>
        <w:t xml:space="preserve">and </w:t>
      </w:r>
      <w:r w:rsidR="00D575C8" w:rsidRPr="0058706F">
        <w:rPr>
          <w:rFonts w:ascii="Times New Roman" w:hAnsi="Times New Roman"/>
          <w:sz w:val="22"/>
          <w:szCs w:val="22"/>
          <w:lang w:val="en-GB"/>
        </w:rPr>
        <w:t>Raoul Wallenberg Institute of Human Rights and Humanitarian Law</w:t>
      </w:r>
      <w:r w:rsidR="00CE109F">
        <w:rPr>
          <w:rFonts w:ascii="Times New Roman" w:hAnsi="Times New Roman"/>
          <w:sz w:val="22"/>
          <w:szCs w:val="22"/>
          <w:lang w:val="en-GB"/>
        </w:rPr>
        <w:t xml:space="preserve"> [</w:t>
      </w:r>
      <w:r w:rsidR="007F32D7">
        <w:rPr>
          <w:rFonts w:ascii="Times New Roman" w:hAnsi="Times New Roman"/>
          <w:sz w:val="22"/>
          <w:szCs w:val="22"/>
          <w:lang w:val="en-GB"/>
        </w:rPr>
        <w:t>Sweden</w:t>
      </w:r>
      <w:r w:rsidR="00CE109F">
        <w:rPr>
          <w:rFonts w:ascii="Times New Roman" w:hAnsi="Times New Roman"/>
          <w:sz w:val="22"/>
          <w:szCs w:val="22"/>
          <w:lang w:val="en-GB"/>
        </w:rPr>
        <w:t>]</w:t>
      </w:r>
      <w:r w:rsidR="004F2BF8">
        <w:rPr>
          <w:rFonts w:ascii="Times New Roman" w:hAnsi="Times New Roman"/>
          <w:sz w:val="22"/>
          <w:szCs w:val="22"/>
          <w:lang w:val="en-GB"/>
        </w:rPr>
        <w:t>, to mention a few</w:t>
      </w:r>
      <w:r w:rsidR="00A76B7D" w:rsidRPr="0058706F">
        <w:rPr>
          <w:rFonts w:ascii="Times New Roman" w:hAnsi="Times New Roman"/>
          <w:sz w:val="22"/>
          <w:szCs w:val="22"/>
          <w:lang w:val="en-GB"/>
        </w:rPr>
        <w:t>).</w:t>
      </w:r>
      <w:r w:rsidR="00864F53" w:rsidRPr="0058706F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58706F" w:rsidRPr="0058706F" w:rsidRDefault="0058706F" w:rsidP="0058706F">
      <w:pPr>
        <w:pStyle w:val="ListParagraph"/>
        <w:numPr>
          <w:ilvl w:val="0"/>
          <w:numId w:val="8"/>
        </w:numPr>
        <w:tabs>
          <w:tab w:val="left" w:leader="do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V</w:t>
      </w:r>
      <w:r w:rsidR="000C236A" w:rsidRPr="0058706F">
        <w:rPr>
          <w:rFonts w:ascii="Times New Roman" w:hAnsi="Times New Roman"/>
          <w:sz w:val="22"/>
          <w:szCs w:val="22"/>
        </w:rPr>
        <w:t>i</w:t>
      </w:r>
      <w:r w:rsidR="000C236A">
        <w:rPr>
          <w:rFonts w:ascii="Times New Roman" w:hAnsi="Times New Roman"/>
          <w:sz w:val="22"/>
          <w:szCs w:val="22"/>
        </w:rPr>
        <w:t>s</w:t>
      </w:r>
      <w:r w:rsidR="000C236A" w:rsidRPr="0058706F">
        <w:rPr>
          <w:rFonts w:ascii="Times New Roman" w:hAnsi="Times New Roman"/>
          <w:sz w:val="22"/>
          <w:szCs w:val="22"/>
        </w:rPr>
        <w:t>iting</w:t>
      </w:r>
      <w:r w:rsidR="0008617E" w:rsidRPr="005870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Professor, </w:t>
      </w:r>
      <w:r w:rsidR="004F2BF8" w:rsidRPr="0058706F">
        <w:rPr>
          <w:rFonts w:ascii="Times New Roman" w:hAnsi="Times New Roman"/>
          <w:sz w:val="22"/>
          <w:szCs w:val="22"/>
          <w:lang w:val="en-GB"/>
        </w:rPr>
        <w:t>Raoul Wallenberg Institute of Human Rights and Humanitarian Law</w:t>
      </w:r>
      <w:r w:rsidR="004F2BF8">
        <w:rPr>
          <w:rFonts w:ascii="Times New Roman" w:hAnsi="Times New Roman"/>
          <w:sz w:val="22"/>
          <w:szCs w:val="22"/>
        </w:rPr>
        <w:t xml:space="preserve"> </w:t>
      </w:r>
      <w:r w:rsidR="0008617E" w:rsidRPr="0058706F">
        <w:rPr>
          <w:rFonts w:ascii="Times New Roman" w:hAnsi="Times New Roman"/>
          <w:sz w:val="22"/>
          <w:szCs w:val="22"/>
        </w:rPr>
        <w:t>(2007-2008)</w:t>
      </w:r>
      <w:r>
        <w:rPr>
          <w:rFonts w:ascii="Times New Roman" w:hAnsi="Times New Roman"/>
          <w:sz w:val="22"/>
          <w:szCs w:val="22"/>
        </w:rPr>
        <w:t>;</w:t>
      </w:r>
      <w:r w:rsidR="0008617E" w:rsidRPr="0058706F">
        <w:rPr>
          <w:rFonts w:ascii="Times New Roman" w:hAnsi="Times New Roman"/>
          <w:sz w:val="22"/>
          <w:szCs w:val="22"/>
        </w:rPr>
        <w:t xml:space="preserve"> and Extra-Ordinary Professor</w:t>
      </w:r>
      <w:r w:rsidR="00B73985" w:rsidRPr="0058706F">
        <w:rPr>
          <w:rFonts w:ascii="Times New Roman" w:hAnsi="Times New Roman"/>
          <w:sz w:val="22"/>
          <w:szCs w:val="22"/>
        </w:rPr>
        <w:t xml:space="preserve"> of Human Rights</w:t>
      </w:r>
      <w:r w:rsidR="00CE109F">
        <w:rPr>
          <w:rFonts w:ascii="Times New Roman" w:hAnsi="Times New Roman"/>
          <w:sz w:val="22"/>
          <w:szCs w:val="22"/>
        </w:rPr>
        <w:t xml:space="preserve"> Law</w:t>
      </w:r>
      <w:r>
        <w:rPr>
          <w:rFonts w:ascii="Times New Roman" w:hAnsi="Times New Roman"/>
          <w:sz w:val="22"/>
          <w:szCs w:val="22"/>
        </w:rPr>
        <w:t xml:space="preserve">, </w:t>
      </w:r>
      <w:r w:rsidR="0008617E" w:rsidRPr="0058706F">
        <w:rPr>
          <w:rFonts w:ascii="Times New Roman" w:hAnsi="Times New Roman"/>
          <w:sz w:val="22"/>
          <w:szCs w:val="22"/>
        </w:rPr>
        <w:t>University of Pretoria</w:t>
      </w:r>
      <w:r>
        <w:rPr>
          <w:rFonts w:ascii="Times New Roman" w:hAnsi="Times New Roman"/>
          <w:sz w:val="22"/>
          <w:szCs w:val="22"/>
        </w:rPr>
        <w:t>, South Africa</w:t>
      </w:r>
      <w:r w:rsidR="0008617E" w:rsidRPr="0058706F">
        <w:rPr>
          <w:rFonts w:ascii="Times New Roman" w:hAnsi="Times New Roman"/>
          <w:sz w:val="22"/>
          <w:szCs w:val="22"/>
        </w:rPr>
        <w:t xml:space="preserve"> (2010-2018).</w:t>
      </w:r>
      <w:r w:rsidR="00B73985" w:rsidRPr="0058706F">
        <w:rPr>
          <w:rFonts w:ascii="Times New Roman" w:hAnsi="Times New Roman"/>
          <w:sz w:val="22"/>
          <w:szCs w:val="22"/>
        </w:rPr>
        <w:t xml:space="preserve"> </w:t>
      </w:r>
    </w:p>
    <w:p w:rsidR="0058706F" w:rsidRPr="0058706F" w:rsidRDefault="002D1286" w:rsidP="0058706F">
      <w:pPr>
        <w:pStyle w:val="ListParagraph"/>
        <w:numPr>
          <w:ilvl w:val="0"/>
          <w:numId w:val="8"/>
        </w:numPr>
        <w:tabs>
          <w:tab w:val="left" w:leader="do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 w:rsidRPr="0058706F">
        <w:rPr>
          <w:rFonts w:ascii="Times New Roman" w:hAnsi="Times New Roman"/>
          <w:sz w:val="22"/>
          <w:szCs w:val="22"/>
        </w:rPr>
        <w:t xml:space="preserve">UN Independent Expert on foreign debt and human rights </w:t>
      </w:r>
      <w:r w:rsidR="0058706F">
        <w:rPr>
          <w:rFonts w:ascii="Times New Roman" w:hAnsi="Times New Roman"/>
          <w:sz w:val="22"/>
          <w:szCs w:val="22"/>
        </w:rPr>
        <w:t>(2008-2014). I</w:t>
      </w:r>
      <w:r w:rsidRPr="0058706F">
        <w:rPr>
          <w:rFonts w:ascii="Times New Roman" w:hAnsi="Times New Roman"/>
          <w:sz w:val="22"/>
          <w:szCs w:val="22"/>
        </w:rPr>
        <w:t>n that context, c</w:t>
      </w:r>
      <w:r w:rsidR="008C42B0" w:rsidRPr="0058706F">
        <w:rPr>
          <w:rFonts w:ascii="Times New Roman" w:hAnsi="Times New Roman"/>
          <w:sz w:val="22"/>
          <w:szCs w:val="22"/>
          <w:lang w:eastAsia="ar-SA"/>
        </w:rPr>
        <w:t>ontributed to the development of international human rights standards (including the Guiding Principles on foreign debt and human rights</w:t>
      </w:r>
      <w:r w:rsidR="00344E77">
        <w:rPr>
          <w:rFonts w:ascii="Times New Roman" w:hAnsi="Times New Roman"/>
          <w:sz w:val="22"/>
          <w:szCs w:val="22"/>
          <w:lang w:eastAsia="ar-SA"/>
        </w:rPr>
        <w:t xml:space="preserve"> and</w:t>
      </w:r>
      <w:r w:rsidR="008C42B0" w:rsidRPr="0058706F">
        <w:rPr>
          <w:rFonts w:ascii="Times New Roman" w:hAnsi="Times New Roman"/>
          <w:sz w:val="22"/>
          <w:szCs w:val="22"/>
          <w:lang w:eastAsia="ar-SA"/>
        </w:rPr>
        <w:t xml:space="preserve"> the Guiding Principles on Human Rights and Extreme Poverty</w:t>
      </w:r>
      <w:r w:rsidR="00CE109F">
        <w:rPr>
          <w:rFonts w:ascii="Times New Roman" w:hAnsi="Times New Roman"/>
          <w:sz w:val="22"/>
          <w:szCs w:val="22"/>
          <w:lang w:eastAsia="ar-SA"/>
        </w:rPr>
        <w:t>)</w:t>
      </w:r>
      <w:r w:rsidR="00344E77">
        <w:rPr>
          <w:rFonts w:ascii="Times New Roman" w:hAnsi="Times New Roman"/>
          <w:sz w:val="22"/>
          <w:szCs w:val="22"/>
          <w:lang w:eastAsia="ar-SA"/>
        </w:rPr>
        <w:t xml:space="preserve">. </w:t>
      </w:r>
    </w:p>
    <w:p w:rsidR="008C42B0" w:rsidRPr="0058706F" w:rsidRDefault="0058706F" w:rsidP="0058706F">
      <w:pPr>
        <w:pStyle w:val="ListParagraph"/>
        <w:numPr>
          <w:ilvl w:val="0"/>
          <w:numId w:val="8"/>
        </w:numPr>
        <w:tabs>
          <w:tab w:val="left" w:leader="dot" w:pos="9360"/>
        </w:tabs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M</w:t>
      </w:r>
      <w:r w:rsidR="008C42B0" w:rsidRPr="0058706F">
        <w:rPr>
          <w:rFonts w:ascii="Times New Roman" w:hAnsi="Times New Roman"/>
          <w:sz w:val="22"/>
          <w:szCs w:val="22"/>
        </w:rPr>
        <w:t>ember</w:t>
      </w:r>
      <w:r w:rsidR="00344E77">
        <w:rPr>
          <w:rFonts w:ascii="Times New Roman" w:hAnsi="Times New Roman"/>
          <w:sz w:val="22"/>
          <w:szCs w:val="22"/>
        </w:rPr>
        <w:t>:</w:t>
      </w:r>
      <w:r w:rsidR="008C42B0" w:rsidRPr="0058706F">
        <w:rPr>
          <w:rFonts w:ascii="Times New Roman" w:hAnsi="Times New Roman"/>
          <w:sz w:val="22"/>
          <w:szCs w:val="22"/>
        </w:rPr>
        <w:t xml:space="preserve"> International Institute of Human Rights</w:t>
      </w:r>
      <w:r>
        <w:rPr>
          <w:rFonts w:ascii="Times New Roman" w:hAnsi="Times New Roman"/>
          <w:sz w:val="22"/>
          <w:szCs w:val="22"/>
        </w:rPr>
        <w:t>,</w:t>
      </w:r>
      <w:r w:rsidR="002D1286" w:rsidRPr="0058706F">
        <w:rPr>
          <w:rFonts w:ascii="Times New Roman" w:hAnsi="Times New Roman"/>
          <w:sz w:val="22"/>
          <w:szCs w:val="22"/>
        </w:rPr>
        <w:t xml:space="preserve"> Castan Centre for Human Rights La</w:t>
      </w:r>
      <w:r w:rsidR="00CD06D5" w:rsidRPr="0058706F">
        <w:rPr>
          <w:rFonts w:ascii="Times New Roman" w:hAnsi="Times New Roman"/>
          <w:sz w:val="22"/>
          <w:szCs w:val="22"/>
        </w:rPr>
        <w:t>w</w:t>
      </w:r>
      <w:r>
        <w:rPr>
          <w:rFonts w:ascii="Times New Roman" w:hAnsi="Times New Roman"/>
          <w:sz w:val="22"/>
          <w:szCs w:val="22"/>
        </w:rPr>
        <w:t>, E</w:t>
      </w:r>
      <w:r w:rsidR="004F2BF8">
        <w:rPr>
          <w:rFonts w:ascii="Times New Roman" w:hAnsi="Times New Roman"/>
          <w:sz w:val="22"/>
          <w:szCs w:val="22"/>
        </w:rPr>
        <w:t>xtra-</w:t>
      </w:r>
      <w:r>
        <w:rPr>
          <w:rFonts w:ascii="Times New Roman" w:hAnsi="Times New Roman"/>
          <w:sz w:val="22"/>
          <w:szCs w:val="22"/>
        </w:rPr>
        <w:t>T</w:t>
      </w:r>
      <w:r w:rsidR="004F2BF8">
        <w:rPr>
          <w:rFonts w:ascii="Times New Roman" w:hAnsi="Times New Roman"/>
          <w:sz w:val="22"/>
          <w:szCs w:val="22"/>
        </w:rPr>
        <w:t xml:space="preserve">erritorial Human Rights </w:t>
      </w:r>
      <w:r>
        <w:rPr>
          <w:rFonts w:ascii="Times New Roman" w:hAnsi="Times New Roman"/>
          <w:sz w:val="22"/>
          <w:szCs w:val="22"/>
        </w:rPr>
        <w:t>O</w:t>
      </w:r>
      <w:r w:rsidR="004F2BF8">
        <w:rPr>
          <w:rFonts w:ascii="Times New Roman" w:hAnsi="Times New Roman"/>
          <w:sz w:val="22"/>
          <w:szCs w:val="22"/>
        </w:rPr>
        <w:t>bligations</w:t>
      </w:r>
      <w:r>
        <w:rPr>
          <w:rFonts w:ascii="Times New Roman" w:hAnsi="Times New Roman"/>
          <w:sz w:val="22"/>
          <w:szCs w:val="22"/>
        </w:rPr>
        <w:t xml:space="preserve"> Consortium, African Network of Constitutional Lawyers and Law Association of Zambia</w:t>
      </w:r>
      <w:r w:rsidR="002D1286" w:rsidRPr="0058706F">
        <w:rPr>
          <w:rFonts w:ascii="Times New Roman" w:hAnsi="Times New Roman"/>
          <w:sz w:val="22"/>
          <w:szCs w:val="22"/>
        </w:rPr>
        <w:t>.</w:t>
      </w:r>
    </w:p>
    <w:p w:rsidR="000B785B" w:rsidRPr="00B73985" w:rsidRDefault="000B785B" w:rsidP="00383640">
      <w:pPr>
        <w:tabs>
          <w:tab w:val="left" w:leader="dot" w:pos="9360"/>
        </w:tabs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Educational background: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p w:rsidR="00E125C3" w:rsidRPr="00B73985" w:rsidRDefault="00E125C3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Cs/>
          <w:sz w:val="22"/>
          <w:szCs w:val="22"/>
          <w:lang w:val="en-GB"/>
        </w:rPr>
        <w:t xml:space="preserve">Doctor of Philosophy (PhD) in International 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Human Rights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 xml:space="preserve">Law 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Griffith University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, Australia,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1999)</w:t>
      </w:r>
    </w:p>
    <w:p w:rsidR="00E125C3" w:rsidRPr="00B73985" w:rsidRDefault="00E125C3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Cs/>
          <w:sz w:val="22"/>
          <w:szCs w:val="22"/>
          <w:lang w:val="en-GB"/>
        </w:rPr>
        <w:t>Master of Laws (LLM) in International Human Rights Law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 (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University of Essex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, United Kingdom,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1993)</w:t>
      </w:r>
    </w:p>
    <w:p w:rsidR="00E125C3" w:rsidRPr="00B73985" w:rsidRDefault="00E125C3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Cs/>
          <w:sz w:val="22"/>
          <w:szCs w:val="22"/>
          <w:lang w:val="en-GB"/>
        </w:rPr>
        <w:t xml:space="preserve">Bachelor of Laws </w:t>
      </w:r>
      <w:r w:rsidR="00BB795F" w:rsidRPr="00B73985">
        <w:rPr>
          <w:rFonts w:ascii="Times New Roman" w:hAnsi="Times New Roman"/>
          <w:bCs/>
          <w:sz w:val="22"/>
          <w:szCs w:val="22"/>
          <w:lang w:val="en-GB"/>
        </w:rPr>
        <w:t xml:space="preserve">(LLB)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(with Merit)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 (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University of Zambia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, Zambia, 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1985)</w:t>
      </w:r>
    </w:p>
    <w:p w:rsidR="00E125C3" w:rsidRPr="00B73985" w:rsidRDefault="00E125C3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Cs/>
          <w:sz w:val="22"/>
          <w:szCs w:val="22"/>
          <w:lang w:val="en-GB"/>
        </w:rPr>
        <w:t>Postgraduate Diploma in International Human Rights Law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 xml:space="preserve"> (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>Abo Akademi University</w:t>
      </w:r>
      <w:r w:rsidR="001F4C27" w:rsidRPr="00B73985">
        <w:rPr>
          <w:rFonts w:ascii="Times New Roman" w:hAnsi="Times New Roman"/>
          <w:bCs/>
          <w:sz w:val="22"/>
          <w:szCs w:val="22"/>
          <w:lang w:val="en-GB"/>
        </w:rPr>
        <w:t>, Finland,</w:t>
      </w:r>
      <w:r w:rsidRPr="00B73985">
        <w:rPr>
          <w:rFonts w:ascii="Times New Roman" w:hAnsi="Times New Roman"/>
          <w:bCs/>
          <w:sz w:val="22"/>
          <w:szCs w:val="22"/>
          <w:lang w:val="en-GB"/>
        </w:rPr>
        <w:t xml:space="preserve"> 2003)</w:t>
      </w:r>
    </w:p>
    <w:p w:rsidR="0008617E" w:rsidRDefault="00E125C3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 w:rsidRPr="00B73985">
        <w:rPr>
          <w:rFonts w:ascii="Times New Roman" w:hAnsi="Times New Roman"/>
          <w:bCs/>
          <w:sz w:val="22"/>
          <w:szCs w:val="22"/>
          <w:lang w:val="en-GB"/>
        </w:rPr>
        <w:t>Certificate of Admission to Practice as an Advocate of the High Court of Zambia (1986)</w:t>
      </w:r>
    </w:p>
    <w:p w:rsidR="00CE109F" w:rsidRPr="00984CD0" w:rsidRDefault="00CE109F" w:rsidP="00B73985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 w:val="22"/>
          <w:szCs w:val="22"/>
          <w:lang w:val="en-GB"/>
        </w:rPr>
      </w:pPr>
      <w:r>
        <w:rPr>
          <w:rFonts w:ascii="Times New Roman" w:hAnsi="Times New Roman"/>
          <w:bCs/>
          <w:sz w:val="22"/>
          <w:szCs w:val="22"/>
          <w:lang w:val="en-GB"/>
        </w:rPr>
        <w:t>Certificate in International Humanitarian Law (</w:t>
      </w:r>
      <w:r w:rsidR="00984CD0">
        <w:rPr>
          <w:rFonts w:ascii="Times New Roman" w:hAnsi="Times New Roman"/>
          <w:bCs/>
          <w:sz w:val="22"/>
          <w:szCs w:val="22"/>
          <w:lang w:val="en-GB"/>
        </w:rPr>
        <w:t xml:space="preserve">ICRC/University of Pretoria, </w:t>
      </w:r>
      <w:r>
        <w:rPr>
          <w:rFonts w:ascii="Times New Roman" w:hAnsi="Times New Roman"/>
          <w:bCs/>
          <w:sz w:val="22"/>
          <w:szCs w:val="22"/>
          <w:lang w:val="en-GB"/>
        </w:rPr>
        <w:t>2001)</w:t>
      </w:r>
    </w:p>
    <w:p w:rsidR="00330592" w:rsidRPr="00B73985" w:rsidRDefault="0008617E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lastRenderedPageBreak/>
        <w:t>R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 xml:space="preserve">elevant </w:t>
      </w:r>
      <w:r w:rsidRPr="00B73985">
        <w:rPr>
          <w:rFonts w:ascii="Times New Roman" w:hAnsi="Times New Roman"/>
          <w:b/>
          <w:sz w:val="22"/>
          <w:szCs w:val="22"/>
          <w:lang w:val="en-GB"/>
        </w:rPr>
        <w:t>expertise on children’s rights</w:t>
      </w:r>
      <w:r w:rsidR="00330592" w:rsidRPr="00B73985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p w:rsidR="00A64A06" w:rsidRPr="00A64A06" w:rsidRDefault="00F840D6" w:rsidP="00A64A06">
      <w:pPr>
        <w:pStyle w:val="Heading3"/>
        <w:numPr>
          <w:ilvl w:val="0"/>
          <w:numId w:val="1"/>
        </w:numPr>
        <w:ind w:left="360"/>
        <w:jc w:val="both"/>
        <w:rPr>
          <w:b w:val="0"/>
          <w:sz w:val="22"/>
          <w:szCs w:val="22"/>
          <w:u w:val="none"/>
        </w:rPr>
      </w:pPr>
      <w:r w:rsidRPr="00B73985">
        <w:rPr>
          <w:b w:val="0"/>
          <w:sz w:val="22"/>
          <w:szCs w:val="22"/>
          <w:u w:val="none"/>
        </w:rPr>
        <w:t xml:space="preserve">Currently, a member of the United Nations Committee on the Rights of the Child </w:t>
      </w:r>
      <w:r w:rsidR="0008617E" w:rsidRPr="00B73985">
        <w:rPr>
          <w:b w:val="0"/>
          <w:sz w:val="22"/>
          <w:szCs w:val="22"/>
          <w:u w:val="none"/>
        </w:rPr>
        <w:t>(</w:t>
      </w:r>
      <w:r w:rsidR="00CF044E" w:rsidRPr="00B73985">
        <w:rPr>
          <w:b w:val="0"/>
          <w:sz w:val="22"/>
          <w:szCs w:val="22"/>
          <w:u w:val="none"/>
        </w:rPr>
        <w:t>since March 2017</w:t>
      </w:r>
      <w:r w:rsidR="0008617E" w:rsidRPr="00B73985">
        <w:rPr>
          <w:b w:val="0"/>
          <w:sz w:val="22"/>
          <w:szCs w:val="22"/>
          <w:u w:val="none"/>
        </w:rPr>
        <w:t xml:space="preserve">) </w:t>
      </w:r>
      <w:r w:rsidRPr="00B73985">
        <w:rPr>
          <w:b w:val="0"/>
          <w:sz w:val="22"/>
          <w:szCs w:val="22"/>
          <w:u w:val="none"/>
        </w:rPr>
        <w:t xml:space="preserve">and its </w:t>
      </w:r>
      <w:r w:rsidR="0008617E" w:rsidRPr="00B73985">
        <w:rPr>
          <w:b w:val="0"/>
          <w:sz w:val="22"/>
          <w:szCs w:val="22"/>
          <w:u w:val="none"/>
        </w:rPr>
        <w:t>W</w:t>
      </w:r>
      <w:r w:rsidRPr="00B73985">
        <w:rPr>
          <w:b w:val="0"/>
          <w:sz w:val="22"/>
          <w:szCs w:val="22"/>
          <w:u w:val="none"/>
        </w:rPr>
        <w:t xml:space="preserve">orking </w:t>
      </w:r>
      <w:r w:rsidR="0008617E" w:rsidRPr="00B73985">
        <w:rPr>
          <w:b w:val="0"/>
          <w:sz w:val="22"/>
          <w:szCs w:val="22"/>
          <w:u w:val="none"/>
        </w:rPr>
        <w:t>G</w:t>
      </w:r>
      <w:r w:rsidRPr="00B73985">
        <w:rPr>
          <w:b w:val="0"/>
          <w:sz w:val="22"/>
          <w:szCs w:val="22"/>
          <w:u w:val="none"/>
        </w:rPr>
        <w:t xml:space="preserve">roups on </w:t>
      </w:r>
      <w:r w:rsidR="0008617E" w:rsidRPr="00B73985">
        <w:rPr>
          <w:b w:val="0"/>
          <w:sz w:val="22"/>
          <w:szCs w:val="22"/>
          <w:u w:val="none"/>
        </w:rPr>
        <w:t xml:space="preserve">Individual </w:t>
      </w:r>
      <w:r w:rsidRPr="00B73985">
        <w:rPr>
          <w:b w:val="0"/>
          <w:sz w:val="22"/>
          <w:szCs w:val="22"/>
          <w:u w:val="none"/>
        </w:rPr>
        <w:t>Communications,</w:t>
      </w:r>
      <w:r w:rsidR="00587DBD" w:rsidRPr="00B73985">
        <w:rPr>
          <w:b w:val="0"/>
          <w:sz w:val="22"/>
          <w:szCs w:val="22"/>
          <w:u w:val="none"/>
        </w:rPr>
        <w:t xml:space="preserve"> </w:t>
      </w:r>
      <w:r w:rsidRPr="00B73985">
        <w:rPr>
          <w:b w:val="0"/>
          <w:sz w:val="22"/>
          <w:szCs w:val="22"/>
          <w:u w:val="none"/>
        </w:rPr>
        <w:t xml:space="preserve">Working Methods, Rules of Procedure (Joint Coordinator) and the </w:t>
      </w:r>
      <w:r w:rsidR="00B85323" w:rsidRPr="00B73985">
        <w:rPr>
          <w:b w:val="0"/>
          <w:sz w:val="22"/>
          <w:szCs w:val="22"/>
          <w:u w:val="none"/>
        </w:rPr>
        <w:t>SDGs</w:t>
      </w:r>
      <w:r w:rsidR="0008617E" w:rsidRPr="00B73985">
        <w:rPr>
          <w:b w:val="0"/>
          <w:sz w:val="22"/>
          <w:szCs w:val="22"/>
          <w:u w:val="none"/>
        </w:rPr>
        <w:t xml:space="preserve">. </w:t>
      </w:r>
      <w:r w:rsidR="00B57068">
        <w:rPr>
          <w:b w:val="0"/>
          <w:sz w:val="22"/>
          <w:szCs w:val="22"/>
          <w:u w:val="none"/>
        </w:rPr>
        <w:t>A</w:t>
      </w:r>
      <w:r w:rsidR="0008617E" w:rsidRPr="00B73985">
        <w:rPr>
          <w:b w:val="0"/>
          <w:sz w:val="22"/>
          <w:szCs w:val="22"/>
          <w:u w:val="none"/>
        </w:rPr>
        <w:t>lso serve as the Committee’s focal person on climate change and corruption and human rights</w:t>
      </w:r>
      <w:r w:rsidR="008C42B0" w:rsidRPr="00B73985">
        <w:rPr>
          <w:b w:val="0"/>
          <w:sz w:val="22"/>
          <w:szCs w:val="22"/>
          <w:u w:val="none"/>
        </w:rPr>
        <w:t xml:space="preserve">, and have represented the Committee </w:t>
      </w:r>
      <w:r w:rsidR="00B85323" w:rsidRPr="00B73985">
        <w:rPr>
          <w:b w:val="0"/>
          <w:sz w:val="22"/>
          <w:szCs w:val="22"/>
          <w:u w:val="none"/>
        </w:rPr>
        <w:t xml:space="preserve">at various meetings, </w:t>
      </w:r>
      <w:r w:rsidR="00B57068">
        <w:rPr>
          <w:b w:val="0"/>
          <w:sz w:val="22"/>
          <w:szCs w:val="22"/>
          <w:u w:val="none"/>
        </w:rPr>
        <w:t>including</w:t>
      </w:r>
      <w:r w:rsidR="008C42B0" w:rsidRPr="00B73985">
        <w:rPr>
          <w:b w:val="0"/>
          <w:sz w:val="22"/>
          <w:szCs w:val="22"/>
          <w:u w:val="none"/>
        </w:rPr>
        <w:t xml:space="preserve"> the </w:t>
      </w:r>
      <w:r w:rsidR="00CA5BBA">
        <w:rPr>
          <w:b w:val="0"/>
          <w:sz w:val="22"/>
          <w:szCs w:val="22"/>
          <w:u w:val="none"/>
        </w:rPr>
        <w:t>Inter-Parliamentary Union 141</w:t>
      </w:r>
      <w:r w:rsidR="00CA5BBA" w:rsidRPr="00CA5BBA">
        <w:rPr>
          <w:b w:val="0"/>
          <w:sz w:val="22"/>
          <w:szCs w:val="22"/>
          <w:u w:val="none"/>
          <w:vertAlign w:val="superscript"/>
        </w:rPr>
        <w:t>st</w:t>
      </w:r>
      <w:r w:rsidR="00CA5BBA">
        <w:rPr>
          <w:b w:val="0"/>
          <w:sz w:val="22"/>
          <w:szCs w:val="22"/>
          <w:u w:val="none"/>
        </w:rPr>
        <w:t xml:space="preserve"> Assembly Workshop on the 30</w:t>
      </w:r>
      <w:r w:rsidR="00CA5BBA" w:rsidRPr="00CA5BBA">
        <w:rPr>
          <w:b w:val="0"/>
          <w:sz w:val="22"/>
          <w:szCs w:val="22"/>
          <w:u w:val="none"/>
          <w:vertAlign w:val="superscript"/>
        </w:rPr>
        <w:t>th</w:t>
      </w:r>
      <w:r w:rsidR="00CA5BBA">
        <w:rPr>
          <w:b w:val="0"/>
          <w:sz w:val="22"/>
          <w:szCs w:val="22"/>
          <w:u w:val="none"/>
        </w:rPr>
        <w:t xml:space="preserve"> anniversary of the Convention on the Rights of the Child, October 2019 (</w:t>
      </w:r>
      <w:r w:rsidR="00B57068">
        <w:rPr>
          <w:b w:val="0"/>
          <w:sz w:val="22"/>
          <w:szCs w:val="22"/>
          <w:u w:val="none"/>
        </w:rPr>
        <w:t>P</w:t>
      </w:r>
      <w:r w:rsidR="000C236A">
        <w:rPr>
          <w:b w:val="0"/>
          <w:sz w:val="22"/>
          <w:szCs w:val="22"/>
          <w:u w:val="none"/>
        </w:rPr>
        <w:t xml:space="preserve">resentation: </w:t>
      </w:r>
      <w:r w:rsidR="00CA5BBA">
        <w:rPr>
          <w:b w:val="0"/>
          <w:sz w:val="22"/>
          <w:szCs w:val="22"/>
          <w:u w:val="none"/>
        </w:rPr>
        <w:t>‘</w:t>
      </w:r>
      <w:r w:rsidR="00B57068">
        <w:rPr>
          <w:b w:val="0"/>
          <w:sz w:val="22"/>
          <w:szCs w:val="22"/>
          <w:u w:val="none"/>
        </w:rPr>
        <w:t>R</w:t>
      </w:r>
      <w:r w:rsidR="00CA5BBA">
        <w:rPr>
          <w:b w:val="0"/>
          <w:sz w:val="22"/>
          <w:szCs w:val="22"/>
          <w:u w:val="none"/>
        </w:rPr>
        <w:t xml:space="preserve">ole of parliaments in implementing the Convention’); </w:t>
      </w:r>
      <w:r w:rsidR="00B57068">
        <w:rPr>
          <w:b w:val="0"/>
          <w:sz w:val="22"/>
          <w:szCs w:val="22"/>
          <w:u w:val="none"/>
        </w:rPr>
        <w:t xml:space="preserve">OHCHR/UNDP </w:t>
      </w:r>
      <w:r w:rsidR="008C42B0" w:rsidRPr="00B73985">
        <w:rPr>
          <w:b w:val="0"/>
          <w:sz w:val="22"/>
          <w:szCs w:val="22"/>
          <w:u w:val="none"/>
        </w:rPr>
        <w:t>Senior Level Expert Consultation on the International Guidelines on Human Rights &amp; Drug Policy</w:t>
      </w:r>
      <w:r w:rsidR="00B57068">
        <w:rPr>
          <w:b w:val="0"/>
          <w:sz w:val="22"/>
          <w:szCs w:val="22"/>
          <w:u w:val="none"/>
        </w:rPr>
        <w:t>,</w:t>
      </w:r>
      <w:r w:rsidR="008C42B0" w:rsidRPr="00B73985">
        <w:rPr>
          <w:b w:val="0"/>
          <w:sz w:val="22"/>
          <w:szCs w:val="22"/>
          <w:u w:val="none"/>
        </w:rPr>
        <w:t xml:space="preserve"> </w:t>
      </w:r>
      <w:r w:rsidR="00B57068">
        <w:rPr>
          <w:b w:val="0"/>
          <w:sz w:val="22"/>
          <w:szCs w:val="22"/>
          <w:u w:val="none"/>
        </w:rPr>
        <w:t>June</w:t>
      </w:r>
      <w:r w:rsidR="00122D11" w:rsidRPr="00B73985">
        <w:rPr>
          <w:b w:val="0"/>
          <w:sz w:val="22"/>
          <w:szCs w:val="22"/>
          <w:u w:val="none"/>
        </w:rPr>
        <w:t xml:space="preserve"> </w:t>
      </w:r>
      <w:r w:rsidR="008C42B0" w:rsidRPr="00B73985">
        <w:rPr>
          <w:b w:val="0"/>
          <w:sz w:val="22"/>
          <w:szCs w:val="22"/>
          <w:u w:val="none"/>
        </w:rPr>
        <w:t xml:space="preserve">2019; </w:t>
      </w:r>
      <w:r w:rsidR="00CD5DE7">
        <w:rPr>
          <w:b w:val="0"/>
          <w:sz w:val="22"/>
          <w:szCs w:val="22"/>
          <w:u w:val="none"/>
        </w:rPr>
        <w:t>Geneva Academy/OHCHR M</w:t>
      </w:r>
      <w:r w:rsidR="00122D11" w:rsidRPr="00B73985">
        <w:rPr>
          <w:b w:val="0"/>
          <w:sz w:val="22"/>
          <w:szCs w:val="22"/>
          <w:u w:val="none"/>
        </w:rPr>
        <w:t xml:space="preserve">eeting of </w:t>
      </w:r>
      <w:r w:rsidR="00752CCC">
        <w:rPr>
          <w:b w:val="0"/>
          <w:sz w:val="22"/>
          <w:szCs w:val="22"/>
          <w:u w:val="none"/>
        </w:rPr>
        <w:t>UN</w:t>
      </w:r>
      <w:r w:rsidR="00122D11" w:rsidRPr="00B73985">
        <w:rPr>
          <w:b w:val="0"/>
          <w:sz w:val="22"/>
          <w:szCs w:val="22"/>
          <w:u w:val="none"/>
        </w:rPr>
        <w:t xml:space="preserve"> treaty bodies on ‘corruption and human rights’</w:t>
      </w:r>
      <w:r w:rsidR="00B57068">
        <w:rPr>
          <w:b w:val="0"/>
          <w:sz w:val="22"/>
          <w:szCs w:val="22"/>
          <w:u w:val="none"/>
        </w:rPr>
        <w:t>,</w:t>
      </w:r>
      <w:r w:rsidR="00CD5DE7">
        <w:rPr>
          <w:b w:val="0"/>
          <w:sz w:val="22"/>
          <w:szCs w:val="22"/>
          <w:u w:val="none"/>
        </w:rPr>
        <w:t xml:space="preserve"> </w:t>
      </w:r>
      <w:r w:rsidR="00B57068">
        <w:rPr>
          <w:b w:val="0"/>
          <w:sz w:val="22"/>
          <w:szCs w:val="22"/>
          <w:u w:val="none"/>
        </w:rPr>
        <w:t xml:space="preserve">October </w:t>
      </w:r>
      <w:r w:rsidR="00122D11" w:rsidRPr="00B73985">
        <w:rPr>
          <w:b w:val="0"/>
          <w:sz w:val="22"/>
          <w:szCs w:val="22"/>
          <w:u w:val="none"/>
        </w:rPr>
        <w:t>2018;</w:t>
      </w:r>
      <w:r w:rsidR="008C42B0" w:rsidRPr="00B73985">
        <w:rPr>
          <w:b w:val="0"/>
          <w:sz w:val="22"/>
          <w:szCs w:val="22"/>
          <w:u w:val="none"/>
        </w:rPr>
        <w:t xml:space="preserve"> </w:t>
      </w:r>
      <w:r w:rsidR="00B85323" w:rsidRPr="00B73985">
        <w:rPr>
          <w:b w:val="0"/>
          <w:sz w:val="22"/>
          <w:szCs w:val="22"/>
          <w:u w:val="none"/>
        </w:rPr>
        <w:t>COP23 side events on ‘Children’s Rights, Climate Change and Climate Action’ (</w:t>
      </w:r>
      <w:r w:rsidR="00CD5DE7">
        <w:rPr>
          <w:b w:val="0"/>
          <w:sz w:val="22"/>
          <w:szCs w:val="22"/>
          <w:u w:val="none"/>
        </w:rPr>
        <w:t xml:space="preserve">organized by </w:t>
      </w:r>
      <w:r w:rsidR="00B85323" w:rsidRPr="00B73985">
        <w:rPr>
          <w:b w:val="0"/>
          <w:sz w:val="22"/>
          <w:szCs w:val="22"/>
          <w:u w:val="none"/>
        </w:rPr>
        <w:t>UNICEF, Plan International, Save the Children, ChildFund Alliance and World Vision) and ‘Dreaming Big in Climate Education,’ (</w:t>
      </w:r>
      <w:r w:rsidR="00CD5DE7">
        <w:rPr>
          <w:b w:val="0"/>
          <w:sz w:val="22"/>
          <w:szCs w:val="22"/>
          <w:u w:val="none"/>
        </w:rPr>
        <w:t xml:space="preserve">organized by </w:t>
      </w:r>
      <w:r w:rsidR="00B85323" w:rsidRPr="00B73985">
        <w:rPr>
          <w:b w:val="0"/>
          <w:sz w:val="22"/>
          <w:szCs w:val="22"/>
          <w:u w:val="none"/>
        </w:rPr>
        <w:t>One</w:t>
      </w:r>
      <w:r w:rsidR="00151F18">
        <w:rPr>
          <w:b w:val="0"/>
          <w:sz w:val="22"/>
          <w:szCs w:val="22"/>
          <w:u w:val="none"/>
        </w:rPr>
        <w:t xml:space="preserve"> </w:t>
      </w:r>
      <w:r w:rsidR="00B85323" w:rsidRPr="00B73985">
        <w:rPr>
          <w:b w:val="0"/>
          <w:sz w:val="22"/>
          <w:szCs w:val="22"/>
          <w:u w:val="none"/>
        </w:rPr>
        <w:t>UN)</w:t>
      </w:r>
      <w:r w:rsidR="00B57068">
        <w:rPr>
          <w:b w:val="0"/>
          <w:sz w:val="22"/>
          <w:szCs w:val="22"/>
          <w:u w:val="none"/>
        </w:rPr>
        <w:t>,</w:t>
      </w:r>
      <w:r w:rsidR="00B85323" w:rsidRPr="00B73985">
        <w:rPr>
          <w:b w:val="0"/>
          <w:sz w:val="22"/>
          <w:szCs w:val="22"/>
          <w:u w:val="none"/>
        </w:rPr>
        <w:t xml:space="preserve"> November 2017</w:t>
      </w:r>
      <w:r w:rsidR="00B57068">
        <w:rPr>
          <w:b w:val="0"/>
          <w:sz w:val="22"/>
          <w:szCs w:val="22"/>
          <w:u w:val="none"/>
        </w:rPr>
        <w:t>;</w:t>
      </w:r>
      <w:r w:rsidR="00CA5BBA">
        <w:rPr>
          <w:b w:val="0"/>
          <w:sz w:val="22"/>
          <w:szCs w:val="22"/>
          <w:u w:val="none"/>
        </w:rPr>
        <w:t xml:space="preserve"> and </w:t>
      </w:r>
      <w:r w:rsidR="00B57068">
        <w:rPr>
          <w:b w:val="0"/>
          <w:sz w:val="22"/>
          <w:szCs w:val="22"/>
          <w:u w:val="none"/>
        </w:rPr>
        <w:t>S</w:t>
      </w:r>
      <w:r w:rsidR="00CA5BBA">
        <w:rPr>
          <w:b w:val="0"/>
          <w:sz w:val="22"/>
          <w:szCs w:val="22"/>
          <w:u w:val="none"/>
        </w:rPr>
        <w:t>ub-Saharan Regional Workshop on Freedom of Religion or Belief, November 2019 (</w:t>
      </w:r>
      <w:r w:rsidR="00B57068">
        <w:rPr>
          <w:b w:val="0"/>
          <w:sz w:val="22"/>
          <w:szCs w:val="22"/>
          <w:u w:val="none"/>
        </w:rPr>
        <w:t>P</w:t>
      </w:r>
      <w:r w:rsidR="000C236A">
        <w:rPr>
          <w:b w:val="0"/>
          <w:sz w:val="22"/>
          <w:szCs w:val="22"/>
          <w:u w:val="none"/>
        </w:rPr>
        <w:t xml:space="preserve">resentation: </w:t>
      </w:r>
      <w:r w:rsidR="00CA5BBA">
        <w:rPr>
          <w:b w:val="0"/>
          <w:sz w:val="22"/>
          <w:szCs w:val="22"/>
          <w:u w:val="none"/>
        </w:rPr>
        <w:t>‘</w:t>
      </w:r>
      <w:r w:rsidR="00B57068">
        <w:rPr>
          <w:b w:val="0"/>
          <w:sz w:val="22"/>
          <w:szCs w:val="22"/>
          <w:u w:val="none"/>
        </w:rPr>
        <w:t>R</w:t>
      </w:r>
      <w:r w:rsidR="00CA5BBA">
        <w:rPr>
          <w:b w:val="0"/>
          <w:sz w:val="22"/>
          <w:szCs w:val="22"/>
          <w:u w:val="none"/>
        </w:rPr>
        <w:t>eligion and child marriage’)</w:t>
      </w:r>
      <w:r w:rsidR="00B85323" w:rsidRPr="00B73985">
        <w:rPr>
          <w:b w:val="0"/>
          <w:sz w:val="22"/>
          <w:szCs w:val="22"/>
          <w:u w:val="none"/>
        </w:rPr>
        <w:t>.</w:t>
      </w:r>
    </w:p>
    <w:p w:rsidR="00A64A06" w:rsidRPr="00A64A06" w:rsidRDefault="00A64A06" w:rsidP="00A64A06">
      <w:pPr>
        <w:pStyle w:val="Heading3"/>
        <w:numPr>
          <w:ilvl w:val="0"/>
          <w:numId w:val="1"/>
        </w:numPr>
        <w:ind w:left="360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C</w:t>
      </w:r>
      <w:r w:rsidRPr="00B73985">
        <w:rPr>
          <w:b w:val="0"/>
          <w:sz w:val="22"/>
          <w:szCs w:val="22"/>
          <w:u w:val="none"/>
        </w:rPr>
        <w:t xml:space="preserve">onducted </w:t>
      </w:r>
      <w:r>
        <w:rPr>
          <w:b w:val="0"/>
          <w:sz w:val="22"/>
          <w:szCs w:val="22"/>
          <w:u w:val="none"/>
        </w:rPr>
        <w:t>a ‘Continental Study on the Status of Harmoni</w:t>
      </w:r>
      <w:r w:rsidR="00151F18">
        <w:rPr>
          <w:b w:val="0"/>
          <w:sz w:val="22"/>
          <w:szCs w:val="22"/>
          <w:u w:val="none"/>
        </w:rPr>
        <w:t>z</w:t>
      </w:r>
      <w:r>
        <w:rPr>
          <w:b w:val="0"/>
          <w:sz w:val="22"/>
          <w:szCs w:val="22"/>
          <w:u w:val="none"/>
        </w:rPr>
        <w:t>ation of Laws on Children in Africa with International and Regional Child Rights Instruments’ for the African Child Policy Forum (2019).</w:t>
      </w:r>
    </w:p>
    <w:p w:rsidR="00F840D6" w:rsidRDefault="0008617E" w:rsidP="002268C1">
      <w:pPr>
        <w:pStyle w:val="Heading3"/>
        <w:numPr>
          <w:ilvl w:val="0"/>
          <w:numId w:val="1"/>
        </w:numPr>
        <w:tabs>
          <w:tab w:val="left" w:leader="dot" w:pos="9360"/>
        </w:tabs>
        <w:ind w:left="360"/>
        <w:jc w:val="both"/>
        <w:rPr>
          <w:b w:val="0"/>
          <w:sz w:val="22"/>
          <w:szCs w:val="22"/>
          <w:u w:val="none"/>
        </w:rPr>
      </w:pPr>
      <w:r w:rsidRPr="00B57068">
        <w:rPr>
          <w:b w:val="0"/>
          <w:sz w:val="22"/>
          <w:szCs w:val="22"/>
          <w:u w:val="none"/>
        </w:rPr>
        <w:t xml:space="preserve">Have </w:t>
      </w:r>
      <w:r w:rsidR="008C42B0" w:rsidRPr="00B57068">
        <w:rPr>
          <w:b w:val="0"/>
          <w:sz w:val="22"/>
          <w:szCs w:val="22"/>
          <w:u w:val="none"/>
        </w:rPr>
        <w:t>conducted</w:t>
      </w:r>
      <w:r w:rsidRPr="00B57068">
        <w:rPr>
          <w:b w:val="0"/>
          <w:sz w:val="22"/>
          <w:szCs w:val="22"/>
          <w:u w:val="none"/>
        </w:rPr>
        <w:t xml:space="preserve"> and published academic research as well as training for non-governmental organi</w:t>
      </w:r>
      <w:r w:rsidR="00151F18" w:rsidRPr="00B57068">
        <w:rPr>
          <w:sz w:val="22"/>
          <w:szCs w:val="22"/>
          <w:u w:val="none"/>
        </w:rPr>
        <w:t>z</w:t>
      </w:r>
      <w:r w:rsidRPr="00B57068">
        <w:rPr>
          <w:b w:val="0"/>
          <w:sz w:val="22"/>
          <w:szCs w:val="22"/>
          <w:u w:val="none"/>
        </w:rPr>
        <w:t>ations and in an academic context on, inter alia, children’s rights</w:t>
      </w:r>
      <w:r w:rsidR="008C42B0" w:rsidRPr="00B57068">
        <w:rPr>
          <w:b w:val="0"/>
          <w:sz w:val="22"/>
          <w:szCs w:val="22"/>
          <w:u w:val="none"/>
        </w:rPr>
        <w:t>.</w:t>
      </w:r>
      <w:r w:rsidR="00587DBD" w:rsidRPr="00B57068">
        <w:rPr>
          <w:b w:val="0"/>
          <w:sz w:val="22"/>
          <w:szCs w:val="22"/>
          <w:u w:val="none"/>
        </w:rPr>
        <w:t xml:space="preserve"> </w:t>
      </w:r>
    </w:p>
    <w:p w:rsidR="00B57068" w:rsidRPr="00B57068" w:rsidRDefault="00B57068" w:rsidP="00383640">
      <w:pPr>
        <w:spacing w:line="276" w:lineRule="auto"/>
        <w:rPr>
          <w:lang w:eastAsia="ar-SA"/>
        </w:rPr>
      </w:pP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b/>
          <w:sz w:val="22"/>
          <w:szCs w:val="22"/>
          <w:lang w:val="en-GB"/>
        </w:rPr>
      </w:pPr>
      <w:r w:rsidRPr="00B73985">
        <w:rPr>
          <w:rFonts w:ascii="Times New Roman" w:hAnsi="Times New Roman"/>
          <w:b/>
          <w:sz w:val="22"/>
          <w:szCs w:val="22"/>
          <w:lang w:val="en-GB"/>
        </w:rPr>
        <w:t>List of most recent publications in the field: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p w:rsidR="00E125C3" w:rsidRPr="00B73985" w:rsidRDefault="003C638F" w:rsidP="00B7398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Professor Lumina has n</w:t>
      </w:r>
      <w:r w:rsidR="00E125C3" w:rsidRPr="00B73985">
        <w:rPr>
          <w:rFonts w:ascii="Times New Roman" w:hAnsi="Times New Roman"/>
          <w:sz w:val="22"/>
          <w:szCs w:val="22"/>
        </w:rPr>
        <w:t xml:space="preserve">umerous publications including </w:t>
      </w:r>
      <w:r w:rsidR="00BD75CD" w:rsidRPr="00B73985">
        <w:rPr>
          <w:rFonts w:ascii="Times New Roman" w:hAnsi="Times New Roman"/>
          <w:sz w:val="22"/>
          <w:szCs w:val="22"/>
        </w:rPr>
        <w:t xml:space="preserve">official </w:t>
      </w:r>
      <w:r w:rsidR="00E125C3" w:rsidRPr="00B73985">
        <w:rPr>
          <w:rFonts w:ascii="Times New Roman" w:hAnsi="Times New Roman"/>
          <w:sz w:val="22"/>
          <w:szCs w:val="22"/>
        </w:rPr>
        <w:t>reports prepared as UN Independent Expert on foreign debt and human rights and the following</w:t>
      </w:r>
      <w:r w:rsidR="00BF4A1D">
        <w:rPr>
          <w:rFonts w:ascii="Times New Roman" w:hAnsi="Times New Roman"/>
          <w:sz w:val="22"/>
          <w:szCs w:val="22"/>
        </w:rPr>
        <w:t xml:space="preserve"> </w:t>
      </w:r>
      <w:r w:rsidR="00122D11" w:rsidRPr="00B73985">
        <w:rPr>
          <w:rFonts w:ascii="Times New Roman" w:hAnsi="Times New Roman"/>
          <w:sz w:val="22"/>
          <w:szCs w:val="22"/>
        </w:rPr>
        <w:t>scholarly</w:t>
      </w:r>
      <w:r w:rsidR="00A76B7D" w:rsidRPr="00B73985">
        <w:rPr>
          <w:rFonts w:ascii="Times New Roman" w:hAnsi="Times New Roman"/>
          <w:sz w:val="22"/>
          <w:szCs w:val="22"/>
        </w:rPr>
        <w:t xml:space="preserve"> work</w:t>
      </w:r>
      <w:r w:rsidR="00E125C3" w:rsidRPr="00B73985">
        <w:rPr>
          <w:rFonts w:ascii="Times New Roman" w:hAnsi="Times New Roman"/>
          <w:sz w:val="22"/>
          <w:szCs w:val="22"/>
        </w:rPr>
        <w:t>:</w:t>
      </w:r>
      <w:r w:rsidR="00E125C3" w:rsidRPr="00B73985">
        <w:rPr>
          <w:rFonts w:ascii="Times New Roman" w:hAnsi="Times New Roman"/>
          <w:b/>
          <w:sz w:val="22"/>
          <w:szCs w:val="22"/>
        </w:rPr>
        <w:t xml:space="preserve"> </w:t>
      </w:r>
    </w:p>
    <w:p w:rsidR="00E125C3" w:rsidRPr="00B73985" w:rsidRDefault="00E125C3" w:rsidP="00B73985">
      <w:pPr>
        <w:jc w:val="both"/>
        <w:rPr>
          <w:rFonts w:ascii="Times New Roman" w:hAnsi="Times New Roman"/>
          <w:sz w:val="22"/>
          <w:szCs w:val="22"/>
        </w:rPr>
      </w:pPr>
    </w:p>
    <w:p w:rsidR="00AE3982" w:rsidRPr="00B73985" w:rsidRDefault="00AE3982" w:rsidP="00B73985">
      <w:pPr>
        <w:pStyle w:val="ListParagraph"/>
        <w:numPr>
          <w:ilvl w:val="0"/>
          <w:numId w:val="6"/>
        </w:numPr>
        <w:tabs>
          <w:tab w:val="left" w:leader="dot" w:pos="9360"/>
        </w:tabs>
        <w:ind w:left="360"/>
        <w:jc w:val="both"/>
        <w:rPr>
          <w:rFonts w:ascii="Times New Roman" w:hAnsi="Times New Roman"/>
          <w:sz w:val="22"/>
          <w:szCs w:val="22"/>
          <w:lang w:val="en-GB"/>
        </w:rPr>
      </w:pPr>
      <w:r w:rsidRPr="00B73985">
        <w:rPr>
          <w:rFonts w:ascii="Times New Roman" w:hAnsi="Times New Roman"/>
          <w:sz w:val="22"/>
          <w:szCs w:val="22"/>
        </w:rPr>
        <w:t xml:space="preserve">‘The Normative Complementary of the African Children’s Charter and the African Women’s Protocol in the Context of Efforts to Combat Child Marriage’ (2017) 31(1) </w:t>
      </w:r>
      <w:r w:rsidRPr="00B73985">
        <w:rPr>
          <w:rFonts w:ascii="Times New Roman" w:hAnsi="Times New Roman"/>
          <w:i/>
          <w:sz w:val="22"/>
          <w:szCs w:val="22"/>
        </w:rPr>
        <w:t xml:space="preserve">Speculum Juris </w:t>
      </w:r>
      <w:r w:rsidRPr="00B73985">
        <w:rPr>
          <w:rFonts w:ascii="Times New Roman" w:hAnsi="Times New Roman"/>
          <w:sz w:val="22"/>
          <w:szCs w:val="22"/>
        </w:rPr>
        <w:t>41</w:t>
      </w:r>
      <w:r w:rsidR="005B6242" w:rsidRPr="00B73985">
        <w:rPr>
          <w:rFonts w:ascii="Times New Roman" w:hAnsi="Times New Roman"/>
          <w:sz w:val="22"/>
          <w:szCs w:val="22"/>
        </w:rPr>
        <w:t xml:space="preserve"> (with A Olaborede)</w:t>
      </w:r>
    </w:p>
    <w:p w:rsidR="00AE3982" w:rsidRPr="00B73985" w:rsidRDefault="00AE3982" w:rsidP="00B73985">
      <w:pPr>
        <w:jc w:val="both"/>
        <w:rPr>
          <w:rFonts w:ascii="Times New Roman" w:hAnsi="Times New Roman"/>
          <w:sz w:val="22"/>
          <w:szCs w:val="22"/>
          <w:lang w:val="en-GB"/>
        </w:rPr>
      </w:pPr>
    </w:p>
    <w:p w:rsidR="00E125C3" w:rsidRPr="00B73985" w:rsidRDefault="00F840D6" w:rsidP="00B73985">
      <w:pPr>
        <w:pStyle w:val="ListParagraph"/>
        <w:numPr>
          <w:ilvl w:val="0"/>
          <w:numId w:val="6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B73985">
        <w:rPr>
          <w:rFonts w:ascii="Times New Roman" w:hAnsi="Times New Roman"/>
          <w:sz w:val="22"/>
          <w:szCs w:val="22"/>
        </w:rPr>
        <w:t xml:space="preserve">‘The </w:t>
      </w:r>
      <w:r w:rsidR="00E125C3" w:rsidRPr="00B73985">
        <w:rPr>
          <w:rFonts w:ascii="Times New Roman" w:hAnsi="Times New Roman"/>
          <w:sz w:val="22"/>
          <w:szCs w:val="22"/>
        </w:rPr>
        <w:t xml:space="preserve">Protection of Children in Armed Conflict,’ in F Viljoen </w:t>
      </w:r>
      <w:r w:rsidR="00BF4A1D">
        <w:rPr>
          <w:rFonts w:ascii="Times New Roman" w:hAnsi="Times New Roman"/>
          <w:sz w:val="22"/>
          <w:szCs w:val="22"/>
        </w:rPr>
        <w:t>and</w:t>
      </w:r>
      <w:r w:rsidR="00E125C3" w:rsidRPr="00B73985">
        <w:rPr>
          <w:rFonts w:ascii="Times New Roman" w:hAnsi="Times New Roman"/>
          <w:sz w:val="22"/>
          <w:szCs w:val="22"/>
        </w:rPr>
        <w:t xml:space="preserve"> D Kuwali (eds), </w:t>
      </w:r>
      <w:r w:rsidR="00E125C3" w:rsidRPr="00B73985">
        <w:rPr>
          <w:rFonts w:ascii="Times New Roman" w:hAnsi="Times New Roman"/>
          <w:i/>
          <w:sz w:val="22"/>
          <w:szCs w:val="22"/>
        </w:rPr>
        <w:t>“All Means Necessary”: Protecting Civilians and Preventing Atrocities in Africa</w:t>
      </w:r>
      <w:r w:rsidR="00E125C3" w:rsidRPr="00B73985">
        <w:rPr>
          <w:rFonts w:ascii="Times New Roman" w:hAnsi="Times New Roman"/>
          <w:sz w:val="22"/>
          <w:szCs w:val="22"/>
        </w:rPr>
        <w:t xml:space="preserve"> (</w:t>
      </w:r>
      <w:r w:rsidRPr="00B73985">
        <w:rPr>
          <w:rFonts w:ascii="Times New Roman" w:hAnsi="Times New Roman"/>
          <w:sz w:val="22"/>
          <w:szCs w:val="22"/>
        </w:rPr>
        <w:t>Pretoria University Law Press 2017</w:t>
      </w:r>
      <w:r w:rsidR="00E125C3" w:rsidRPr="00B73985">
        <w:rPr>
          <w:rFonts w:ascii="Times New Roman" w:hAnsi="Times New Roman"/>
          <w:sz w:val="22"/>
          <w:szCs w:val="22"/>
        </w:rPr>
        <w:t>)</w:t>
      </w:r>
    </w:p>
    <w:p w:rsidR="00E125C3" w:rsidRPr="00B73985" w:rsidRDefault="00E125C3" w:rsidP="00B73985">
      <w:pPr>
        <w:ind w:left="-1080"/>
        <w:jc w:val="both"/>
        <w:rPr>
          <w:rFonts w:ascii="Times New Roman" w:hAnsi="Times New Roman"/>
          <w:sz w:val="22"/>
          <w:szCs w:val="22"/>
        </w:rPr>
      </w:pPr>
    </w:p>
    <w:p w:rsidR="00E125C3" w:rsidRPr="00B73985" w:rsidRDefault="00E125C3" w:rsidP="00B7398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73985">
        <w:rPr>
          <w:rFonts w:ascii="Times New Roman" w:hAnsi="Times New Roman"/>
          <w:sz w:val="22"/>
          <w:szCs w:val="22"/>
        </w:rPr>
        <w:t>‘Child Soldiers: War Criminals or Pawns in a Deadly Game?’</w:t>
      </w:r>
      <w:r w:rsidR="004A1F8A" w:rsidRPr="00B73985">
        <w:rPr>
          <w:rFonts w:ascii="Times New Roman" w:hAnsi="Times New Roman"/>
          <w:sz w:val="22"/>
          <w:szCs w:val="22"/>
        </w:rPr>
        <w:t xml:space="preserve"> (2007)</w:t>
      </w:r>
      <w:r w:rsidRPr="00B73985">
        <w:rPr>
          <w:rFonts w:ascii="Times New Roman" w:hAnsi="Times New Roman"/>
          <w:sz w:val="22"/>
          <w:szCs w:val="22"/>
        </w:rPr>
        <w:t xml:space="preserve"> </w:t>
      </w:r>
      <w:r w:rsidRPr="00B73985">
        <w:rPr>
          <w:rFonts w:ascii="Times New Roman" w:hAnsi="Times New Roman"/>
          <w:i/>
          <w:sz w:val="22"/>
          <w:szCs w:val="22"/>
        </w:rPr>
        <w:t>African Yearbook on International Humanitarian Law</w:t>
      </w:r>
      <w:r w:rsidRPr="00B73985">
        <w:rPr>
          <w:rFonts w:ascii="Times New Roman" w:hAnsi="Times New Roman"/>
          <w:sz w:val="22"/>
          <w:szCs w:val="22"/>
        </w:rPr>
        <w:t xml:space="preserve"> 76.</w:t>
      </w:r>
    </w:p>
    <w:p w:rsidR="005B6242" w:rsidRPr="00B73985" w:rsidRDefault="005B6242" w:rsidP="00B7398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2"/>
          <w:szCs w:val="22"/>
        </w:rPr>
      </w:pPr>
    </w:p>
    <w:p w:rsidR="00E125C3" w:rsidRPr="00B73985" w:rsidRDefault="00E125C3" w:rsidP="00B73985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sz w:val="22"/>
          <w:szCs w:val="22"/>
        </w:rPr>
      </w:pPr>
      <w:r w:rsidRPr="00B73985">
        <w:rPr>
          <w:rFonts w:ascii="Times New Roman" w:hAnsi="Times New Roman"/>
          <w:sz w:val="22"/>
          <w:szCs w:val="22"/>
        </w:rPr>
        <w:t xml:space="preserve">‘Counting the Cost: The Impact of Corporate Warfare on the Human Rights of Women and Children in Africa’ </w:t>
      </w:r>
      <w:r w:rsidR="004A1F8A" w:rsidRPr="00B73985">
        <w:rPr>
          <w:rFonts w:ascii="Times New Roman" w:hAnsi="Times New Roman"/>
          <w:sz w:val="22"/>
          <w:szCs w:val="22"/>
        </w:rPr>
        <w:t>i</w:t>
      </w:r>
      <w:r w:rsidRPr="00B73985">
        <w:rPr>
          <w:rFonts w:ascii="Times New Roman" w:hAnsi="Times New Roman"/>
          <w:sz w:val="22"/>
          <w:szCs w:val="22"/>
        </w:rPr>
        <w:t xml:space="preserve">n S Gumedze (ed), </w:t>
      </w:r>
      <w:r w:rsidRPr="00B73985">
        <w:rPr>
          <w:rFonts w:ascii="Times New Roman" w:hAnsi="Times New Roman"/>
          <w:i/>
          <w:sz w:val="22"/>
          <w:szCs w:val="22"/>
        </w:rPr>
        <w:t>Elimination of Mercenarism in Africa: The Need for a New Continental Approach</w:t>
      </w:r>
      <w:r w:rsidRPr="00B73985">
        <w:rPr>
          <w:rFonts w:ascii="Times New Roman" w:hAnsi="Times New Roman"/>
          <w:sz w:val="22"/>
          <w:szCs w:val="22"/>
        </w:rPr>
        <w:t>. Monograph No. 147 (Institute for Security Studies</w:t>
      </w:r>
      <w:r w:rsidR="004A1F8A" w:rsidRPr="00B73985">
        <w:rPr>
          <w:rFonts w:ascii="Times New Roman" w:hAnsi="Times New Roman"/>
          <w:sz w:val="22"/>
          <w:szCs w:val="22"/>
        </w:rPr>
        <w:t xml:space="preserve"> 2007)</w:t>
      </w:r>
      <w:r w:rsidRPr="00B73985">
        <w:rPr>
          <w:rFonts w:ascii="Times New Roman" w:hAnsi="Times New Roman"/>
          <w:sz w:val="22"/>
          <w:szCs w:val="22"/>
        </w:rPr>
        <w:t>.</w:t>
      </w:r>
    </w:p>
    <w:p w:rsidR="00330592" w:rsidRPr="00B73985" w:rsidRDefault="00330592" w:rsidP="00B73985">
      <w:pPr>
        <w:tabs>
          <w:tab w:val="left" w:leader="dot" w:pos="9360"/>
        </w:tabs>
        <w:rPr>
          <w:rFonts w:ascii="Times New Roman" w:hAnsi="Times New Roman"/>
          <w:sz w:val="22"/>
          <w:szCs w:val="22"/>
          <w:lang w:val="en-GB"/>
        </w:rPr>
      </w:pPr>
    </w:p>
    <w:sectPr w:rsidR="00330592" w:rsidRPr="00B73985" w:rsidSect="005A704F">
      <w:pgSz w:w="11906" w:h="16838" w:code="9"/>
      <w:pgMar w:top="1440" w:right="746" w:bottom="1080" w:left="1440" w:header="1440" w:footer="144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1C" w:rsidRDefault="00C3561C">
      <w:r>
        <w:separator/>
      </w:r>
    </w:p>
  </w:endnote>
  <w:endnote w:type="continuationSeparator" w:id="0">
    <w:p w:rsidR="00C3561C" w:rsidRDefault="00C3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1C" w:rsidRDefault="00C3561C">
      <w:r>
        <w:separator/>
      </w:r>
    </w:p>
  </w:footnote>
  <w:footnote w:type="continuationSeparator" w:id="0">
    <w:p w:rsidR="00C3561C" w:rsidRDefault="00C35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83A"/>
    <w:multiLevelType w:val="hybridMultilevel"/>
    <w:tmpl w:val="DB8AFF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D00140"/>
    <w:multiLevelType w:val="hybridMultilevel"/>
    <w:tmpl w:val="E7A41E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22802"/>
    <w:multiLevelType w:val="hybridMultilevel"/>
    <w:tmpl w:val="4410A1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D5FCA"/>
    <w:multiLevelType w:val="hybridMultilevel"/>
    <w:tmpl w:val="037625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393045"/>
    <w:multiLevelType w:val="hybridMultilevel"/>
    <w:tmpl w:val="2DCE98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076947"/>
    <w:multiLevelType w:val="hybridMultilevel"/>
    <w:tmpl w:val="EF5E9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315A4"/>
    <w:multiLevelType w:val="hybridMultilevel"/>
    <w:tmpl w:val="B40E26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022FA9"/>
    <w:multiLevelType w:val="hybridMultilevel"/>
    <w:tmpl w:val="91CCE4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6C0"/>
    <w:rsid w:val="00006F0C"/>
    <w:rsid w:val="000144EB"/>
    <w:rsid w:val="0008617E"/>
    <w:rsid w:val="00096721"/>
    <w:rsid w:val="000976E9"/>
    <w:rsid w:val="000B785B"/>
    <w:rsid w:val="000C236A"/>
    <w:rsid w:val="00122D11"/>
    <w:rsid w:val="00151F18"/>
    <w:rsid w:val="00166176"/>
    <w:rsid w:val="001D59BD"/>
    <w:rsid w:val="001F4C27"/>
    <w:rsid w:val="0022113D"/>
    <w:rsid w:val="00265467"/>
    <w:rsid w:val="002D1286"/>
    <w:rsid w:val="002F5627"/>
    <w:rsid w:val="00330592"/>
    <w:rsid w:val="00344E77"/>
    <w:rsid w:val="003609D0"/>
    <w:rsid w:val="00383640"/>
    <w:rsid w:val="003B76A5"/>
    <w:rsid w:val="003C638F"/>
    <w:rsid w:val="003F171C"/>
    <w:rsid w:val="00406EB3"/>
    <w:rsid w:val="004102A4"/>
    <w:rsid w:val="004106C0"/>
    <w:rsid w:val="00441EE0"/>
    <w:rsid w:val="004824D4"/>
    <w:rsid w:val="004A1F8A"/>
    <w:rsid w:val="004B5588"/>
    <w:rsid w:val="004F2BF8"/>
    <w:rsid w:val="00537B43"/>
    <w:rsid w:val="00555619"/>
    <w:rsid w:val="00560494"/>
    <w:rsid w:val="00580A1A"/>
    <w:rsid w:val="00580D8B"/>
    <w:rsid w:val="00581617"/>
    <w:rsid w:val="00585B20"/>
    <w:rsid w:val="0058643B"/>
    <w:rsid w:val="0058706F"/>
    <w:rsid w:val="00587DBD"/>
    <w:rsid w:val="005945FC"/>
    <w:rsid w:val="005A6F67"/>
    <w:rsid w:val="005A704F"/>
    <w:rsid w:val="005B6242"/>
    <w:rsid w:val="005F3AA3"/>
    <w:rsid w:val="0060252E"/>
    <w:rsid w:val="0061238F"/>
    <w:rsid w:val="0063461B"/>
    <w:rsid w:val="006654DB"/>
    <w:rsid w:val="006C1375"/>
    <w:rsid w:val="006C60E5"/>
    <w:rsid w:val="00725BAC"/>
    <w:rsid w:val="00752CCC"/>
    <w:rsid w:val="007F32D7"/>
    <w:rsid w:val="00864F53"/>
    <w:rsid w:val="00886EFD"/>
    <w:rsid w:val="008C42B0"/>
    <w:rsid w:val="008F0370"/>
    <w:rsid w:val="009434BA"/>
    <w:rsid w:val="00984CD0"/>
    <w:rsid w:val="009F4B29"/>
    <w:rsid w:val="00A40A29"/>
    <w:rsid w:val="00A64A06"/>
    <w:rsid w:val="00A76B7D"/>
    <w:rsid w:val="00A77F7C"/>
    <w:rsid w:val="00A9071D"/>
    <w:rsid w:val="00AE0239"/>
    <w:rsid w:val="00AE3982"/>
    <w:rsid w:val="00B10B0F"/>
    <w:rsid w:val="00B10CFE"/>
    <w:rsid w:val="00B15F61"/>
    <w:rsid w:val="00B17722"/>
    <w:rsid w:val="00B45755"/>
    <w:rsid w:val="00B57068"/>
    <w:rsid w:val="00B73985"/>
    <w:rsid w:val="00B85323"/>
    <w:rsid w:val="00BB3E47"/>
    <w:rsid w:val="00BB795F"/>
    <w:rsid w:val="00BD75CD"/>
    <w:rsid w:val="00BF40BF"/>
    <w:rsid w:val="00BF4A1D"/>
    <w:rsid w:val="00C24E0D"/>
    <w:rsid w:val="00C3561C"/>
    <w:rsid w:val="00CA1CA2"/>
    <w:rsid w:val="00CA55BE"/>
    <w:rsid w:val="00CA5BBA"/>
    <w:rsid w:val="00CB001E"/>
    <w:rsid w:val="00CC2700"/>
    <w:rsid w:val="00CD06D5"/>
    <w:rsid w:val="00CD5DE7"/>
    <w:rsid w:val="00CD7662"/>
    <w:rsid w:val="00CE109F"/>
    <w:rsid w:val="00CF044E"/>
    <w:rsid w:val="00CF2CF3"/>
    <w:rsid w:val="00CF545A"/>
    <w:rsid w:val="00D21AE8"/>
    <w:rsid w:val="00D23F68"/>
    <w:rsid w:val="00D47E71"/>
    <w:rsid w:val="00D575C8"/>
    <w:rsid w:val="00D87B1F"/>
    <w:rsid w:val="00DB691A"/>
    <w:rsid w:val="00DE1A1D"/>
    <w:rsid w:val="00DE7251"/>
    <w:rsid w:val="00DF265B"/>
    <w:rsid w:val="00E125C3"/>
    <w:rsid w:val="00E12910"/>
    <w:rsid w:val="00E3593D"/>
    <w:rsid w:val="00E404BF"/>
    <w:rsid w:val="00E57566"/>
    <w:rsid w:val="00EA07E9"/>
    <w:rsid w:val="00EF3E09"/>
    <w:rsid w:val="00EF66F3"/>
    <w:rsid w:val="00F8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4F"/>
    <w:rPr>
      <w:rFonts w:ascii="Courier New" w:hAnsi="Courier New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47E71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/>
      <w:b/>
      <w:sz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704F"/>
    <w:pPr>
      <w:jc w:val="center"/>
    </w:pPr>
    <w:rPr>
      <w:b/>
      <w:lang w:val="en-GB"/>
    </w:rPr>
  </w:style>
  <w:style w:type="paragraph" w:styleId="FootnoteText">
    <w:name w:val="footnote text"/>
    <w:basedOn w:val="Normal"/>
    <w:semiHidden/>
    <w:rsid w:val="00006F0C"/>
  </w:style>
  <w:style w:type="character" w:styleId="FootnoteReference">
    <w:name w:val="footnote reference"/>
    <w:semiHidden/>
    <w:rsid w:val="00006F0C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D47E71"/>
    <w:rPr>
      <w:b/>
      <w:sz w:val="24"/>
      <w:u w:val="single"/>
      <w:lang w:val="en-US" w:eastAsia="ar-SA"/>
    </w:rPr>
  </w:style>
  <w:style w:type="paragraph" w:styleId="ListParagraph">
    <w:name w:val="List Paragraph"/>
    <w:basedOn w:val="Normal"/>
    <w:uiPriority w:val="34"/>
    <w:qFormat/>
    <w:rsid w:val="00E125C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37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7B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75741-AAD1-4367-B818-F6F1BE96B81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8AC8AE3-CD8B-4221-AE85-EC17EB728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E4C4C9-36B9-46BC-92A0-43F41BB06442}">
  <ds:schemaRefs>
    <ds:schemaRef ds:uri="http://schemas.microsoft.com/office/2006/metadata/properties"/>
    <ds:schemaRef ds:uri="http://schemas.microsoft.com/office/infopath/2007/PartnerControls"/>
    <ds:schemaRef ds:uri="b4e33e86-409b-44c1-8485-331954efb21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9A0AA0-9B5A-4EDA-A506-108D2469EB1C}"/>
</file>

<file path=customXml/itemProps5.xml><?xml version="1.0" encoding="utf-8"?>
<ds:datastoreItem xmlns:ds="http://schemas.openxmlformats.org/officeDocument/2006/customXml" ds:itemID="{2EF720A5-4F68-4D95-8001-ED85A4E7F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user1</cp:lastModifiedBy>
  <cp:revision>2</cp:revision>
  <cp:lastPrinted>2016-04-04T11:46:00Z</cp:lastPrinted>
  <dcterms:created xsi:type="dcterms:W3CDTF">2020-03-03T10:32:00Z</dcterms:created>
  <dcterms:modified xsi:type="dcterms:W3CDTF">2020-03-03T10:32:00Z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  <property fmtid="{D5CDD505-2E9C-101B-9397-08002B2CF9AE}" pid="9" name="ContentTypeId">
    <vt:lpwstr>0x0101008822B9E06671B54FA89F14538B9B0FEA</vt:lpwstr>
  </property>
</Properties>
</file>