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92F09" w14:textId="3948612B" w:rsidR="005A2F13" w:rsidRPr="005A2F13" w:rsidRDefault="00BC299D" w:rsidP="00BC299D">
      <w:pPr>
        <w:spacing w:before="160" w:after="160"/>
        <w:rPr>
          <w:rFonts w:ascii="Arial" w:hAnsi="Arial" w:cs="Arial"/>
          <w:b/>
          <w:bCs/>
          <w:noProof/>
          <w:sz w:val="28"/>
          <w:szCs w:val="28"/>
        </w:rPr>
      </w:pPr>
      <w:r w:rsidRPr="005A2F13">
        <w:rPr>
          <w:rFonts w:ascii="Arial" w:hAnsi="Arial" w:cs="Arial"/>
          <w:b/>
          <w:noProof/>
          <w:sz w:val="28"/>
          <w:szCs w:val="28"/>
          <w:lang w:val="en-US" w:eastAsia="en-US"/>
        </w:rPr>
        <w:drawing>
          <wp:anchor distT="0" distB="0" distL="114300" distR="114300" simplePos="0" relativeHeight="251658240" behindDoc="1" locked="0" layoutInCell="1" allowOverlap="1" wp14:anchorId="467E1638" wp14:editId="3A2B3003">
            <wp:simplePos x="0" y="0"/>
            <wp:positionH relativeFrom="column">
              <wp:posOffset>5907405</wp:posOffset>
            </wp:positionH>
            <wp:positionV relativeFrom="paragraph">
              <wp:posOffset>-367220</wp:posOffset>
            </wp:positionV>
            <wp:extent cx="790575" cy="790575"/>
            <wp:effectExtent l="0" t="0" r="9525" b="9525"/>
            <wp:wrapNone/>
            <wp:docPr id="1" name="Picture 0" descr="NEW _logo_red wordi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_logo_red wording-01.jpg"/>
                    <pic:cNvPicPr/>
                  </pic:nvPicPr>
                  <pic:blipFill>
                    <a:blip r:embed="rId11" cstate="print"/>
                    <a:stretch>
                      <a:fillRect/>
                    </a:stretch>
                  </pic:blipFill>
                  <pic:spPr>
                    <a:xfrm>
                      <a:off x="0" y="0"/>
                      <a:ext cx="790575" cy="790575"/>
                    </a:xfrm>
                    <a:prstGeom prst="rect">
                      <a:avLst/>
                    </a:prstGeom>
                  </pic:spPr>
                </pic:pic>
              </a:graphicData>
            </a:graphic>
          </wp:anchor>
        </w:drawing>
      </w:r>
      <w:r w:rsidR="005E4B11" w:rsidRPr="00BC299D">
        <w:rPr>
          <w:rFonts w:ascii="Arial" w:hAnsi="Arial" w:cs="Arial"/>
          <w:b/>
          <w:bCs/>
          <w:noProof/>
          <w:sz w:val="32"/>
          <w:szCs w:val="28"/>
        </w:rPr>
        <w:t xml:space="preserve">Concept note for a General Comment on </w:t>
      </w:r>
      <w:r w:rsidR="005B3931" w:rsidRPr="00BC299D">
        <w:rPr>
          <w:rFonts w:ascii="Arial" w:hAnsi="Arial" w:cs="Arial"/>
          <w:b/>
          <w:bCs/>
          <w:noProof/>
          <w:sz w:val="32"/>
          <w:szCs w:val="28"/>
        </w:rPr>
        <w:t xml:space="preserve">Children’s Rights </w:t>
      </w:r>
      <w:r w:rsidR="00CE3686">
        <w:rPr>
          <w:rFonts w:ascii="Arial" w:hAnsi="Arial" w:cs="Arial"/>
          <w:b/>
          <w:bCs/>
          <w:noProof/>
          <w:sz w:val="32"/>
          <w:szCs w:val="28"/>
        </w:rPr>
        <w:t xml:space="preserve">in </w:t>
      </w:r>
      <w:r w:rsidR="005B3931" w:rsidRPr="00BC299D">
        <w:rPr>
          <w:rFonts w:ascii="Arial" w:hAnsi="Arial" w:cs="Arial"/>
          <w:b/>
          <w:bCs/>
          <w:noProof/>
          <w:sz w:val="32"/>
          <w:szCs w:val="28"/>
        </w:rPr>
        <w:t>Relation to the Digital Environment</w:t>
      </w:r>
      <w:r w:rsidR="005B3931">
        <w:rPr>
          <w:rFonts w:ascii="Arial" w:hAnsi="Arial" w:cs="Arial"/>
          <w:b/>
          <w:bCs/>
          <w:noProof/>
          <w:sz w:val="28"/>
          <w:szCs w:val="28"/>
        </w:rPr>
        <w:t xml:space="preserve"> </w:t>
      </w:r>
    </w:p>
    <w:p w14:paraId="5A75BDDF" w14:textId="0FF548B7" w:rsidR="008B78B9" w:rsidRPr="00BC299D" w:rsidRDefault="005A2F13" w:rsidP="00BC299D">
      <w:pPr>
        <w:spacing w:before="160" w:after="160"/>
        <w:jc w:val="both"/>
        <w:rPr>
          <w:rFonts w:ascii="Arial" w:hAnsi="Arial" w:cs="Arial"/>
          <w:b/>
          <w:i/>
          <w:noProof/>
          <w:sz w:val="26"/>
          <w:szCs w:val="26"/>
        </w:rPr>
      </w:pPr>
      <w:r w:rsidRPr="00BC299D">
        <w:rPr>
          <w:rFonts w:ascii="Arial" w:hAnsi="Arial" w:cs="Arial"/>
          <w:b/>
          <w:i/>
          <w:noProof/>
          <w:sz w:val="26"/>
          <w:szCs w:val="26"/>
        </w:rPr>
        <w:t xml:space="preserve">Submission </w:t>
      </w:r>
      <w:r w:rsidR="008A2076" w:rsidRPr="00BC299D">
        <w:rPr>
          <w:rFonts w:ascii="Arial" w:hAnsi="Arial" w:cs="Arial"/>
          <w:b/>
          <w:i/>
          <w:noProof/>
          <w:sz w:val="26"/>
          <w:szCs w:val="26"/>
        </w:rPr>
        <w:t>from C</w:t>
      </w:r>
      <w:r w:rsidR="00140B16" w:rsidRPr="00BC299D">
        <w:rPr>
          <w:rFonts w:ascii="Arial" w:hAnsi="Arial" w:cs="Arial"/>
          <w:b/>
          <w:i/>
          <w:noProof/>
          <w:sz w:val="26"/>
          <w:szCs w:val="26"/>
        </w:rPr>
        <w:t xml:space="preserve">hristian </w:t>
      </w:r>
      <w:r w:rsidR="008A2076" w:rsidRPr="00BC299D">
        <w:rPr>
          <w:rFonts w:ascii="Arial" w:hAnsi="Arial" w:cs="Arial"/>
          <w:b/>
          <w:i/>
          <w:noProof/>
          <w:sz w:val="26"/>
          <w:szCs w:val="26"/>
        </w:rPr>
        <w:t>A</w:t>
      </w:r>
      <w:r w:rsidR="00140B16" w:rsidRPr="00BC299D">
        <w:rPr>
          <w:rFonts w:ascii="Arial" w:hAnsi="Arial" w:cs="Arial"/>
          <w:b/>
          <w:i/>
          <w:noProof/>
          <w:sz w:val="26"/>
          <w:szCs w:val="26"/>
        </w:rPr>
        <w:t xml:space="preserve">ction </w:t>
      </w:r>
      <w:r w:rsidR="008A2076" w:rsidRPr="00BC299D">
        <w:rPr>
          <w:rFonts w:ascii="Arial" w:hAnsi="Arial" w:cs="Arial"/>
          <w:b/>
          <w:i/>
          <w:noProof/>
          <w:sz w:val="26"/>
          <w:szCs w:val="26"/>
        </w:rPr>
        <w:t>R</w:t>
      </w:r>
      <w:r w:rsidR="00140B16" w:rsidRPr="00BC299D">
        <w:rPr>
          <w:rFonts w:ascii="Arial" w:hAnsi="Arial" w:cs="Arial"/>
          <w:b/>
          <w:i/>
          <w:noProof/>
          <w:sz w:val="26"/>
          <w:szCs w:val="26"/>
        </w:rPr>
        <w:t xml:space="preserve">esearch and </w:t>
      </w:r>
      <w:r w:rsidR="008A2076" w:rsidRPr="00BC299D">
        <w:rPr>
          <w:rFonts w:ascii="Arial" w:hAnsi="Arial" w:cs="Arial"/>
          <w:b/>
          <w:i/>
          <w:noProof/>
          <w:sz w:val="26"/>
          <w:szCs w:val="26"/>
        </w:rPr>
        <w:t>E</w:t>
      </w:r>
      <w:r w:rsidR="00140B16" w:rsidRPr="00BC299D">
        <w:rPr>
          <w:rFonts w:ascii="Arial" w:hAnsi="Arial" w:cs="Arial"/>
          <w:b/>
          <w:i/>
          <w:noProof/>
          <w:sz w:val="26"/>
          <w:szCs w:val="26"/>
        </w:rPr>
        <w:t>ducation</w:t>
      </w:r>
    </w:p>
    <w:p w14:paraId="4FF34DF3" w14:textId="77777777" w:rsidR="00BC299D" w:rsidRPr="00BC299D" w:rsidRDefault="00BC299D" w:rsidP="00BC299D">
      <w:pPr>
        <w:spacing w:before="160" w:after="160"/>
        <w:jc w:val="both"/>
        <w:rPr>
          <w:rFonts w:ascii="Arial" w:hAnsi="Arial" w:cs="Arial"/>
          <w:b/>
          <w:noProof/>
        </w:rPr>
      </w:pPr>
    </w:p>
    <w:p w14:paraId="7201FBB6" w14:textId="1E77B5E8" w:rsidR="009F723D" w:rsidRPr="00BC299D" w:rsidRDefault="008A2076" w:rsidP="00BC299D">
      <w:pPr>
        <w:pStyle w:val="Numbered"/>
        <w:numPr>
          <w:ilvl w:val="0"/>
          <w:numId w:val="5"/>
        </w:numPr>
        <w:spacing w:after="160"/>
        <w:ind w:left="964" w:hanging="964"/>
        <w:contextualSpacing w:val="0"/>
        <w:rPr>
          <w:rFonts w:ascii="Arial" w:hAnsi="Arial" w:cs="Arial"/>
          <w:b/>
          <w:sz w:val="26"/>
          <w:szCs w:val="26"/>
        </w:rPr>
      </w:pPr>
      <w:r w:rsidRPr="00BC299D">
        <w:rPr>
          <w:rFonts w:ascii="Arial" w:hAnsi="Arial" w:cs="Arial"/>
          <w:b/>
          <w:sz w:val="26"/>
          <w:szCs w:val="26"/>
        </w:rPr>
        <w:t xml:space="preserve">About </w:t>
      </w:r>
      <w:r w:rsidR="00CF4C63" w:rsidRPr="00BC299D">
        <w:rPr>
          <w:rFonts w:ascii="Arial" w:hAnsi="Arial" w:cs="Arial"/>
          <w:b/>
          <w:sz w:val="26"/>
          <w:szCs w:val="26"/>
        </w:rPr>
        <w:t>Christian Action Research and Education</w:t>
      </w:r>
    </w:p>
    <w:p w14:paraId="51225DF1" w14:textId="44024954" w:rsidR="00253937" w:rsidRPr="00BC299D" w:rsidRDefault="009E5744" w:rsidP="00BC299D">
      <w:pPr>
        <w:pStyle w:val="Numbered"/>
        <w:numPr>
          <w:ilvl w:val="1"/>
          <w:numId w:val="4"/>
        </w:numPr>
        <w:spacing w:after="160"/>
        <w:ind w:left="964" w:hanging="680"/>
        <w:contextualSpacing w:val="0"/>
        <w:rPr>
          <w:rFonts w:ascii="Arial" w:hAnsi="Arial" w:cs="Arial"/>
        </w:rPr>
      </w:pPr>
      <w:r w:rsidRPr="00BC299D">
        <w:rPr>
          <w:rFonts w:ascii="Arial" w:hAnsi="Arial" w:cs="Arial"/>
          <w:bCs/>
        </w:rPr>
        <w:t>Christian Action Research and Education</w:t>
      </w:r>
      <w:r w:rsidR="00CF4C63" w:rsidRPr="00BC299D">
        <w:rPr>
          <w:rFonts w:ascii="Arial" w:hAnsi="Arial" w:cs="Arial"/>
          <w:bCs/>
        </w:rPr>
        <w:t xml:space="preserve"> (CARE</w:t>
      </w:r>
      <w:r w:rsidRPr="00BC299D">
        <w:rPr>
          <w:rFonts w:ascii="Arial" w:hAnsi="Arial" w:cs="Arial"/>
          <w:bCs/>
        </w:rPr>
        <w:t>)</w:t>
      </w:r>
      <w:r w:rsidRPr="00BC299D">
        <w:rPr>
          <w:rFonts w:ascii="Arial" w:hAnsi="Arial" w:cs="Arial"/>
        </w:rPr>
        <w:t xml:space="preserve"> is a well-established mainstream Christian charity</w:t>
      </w:r>
      <w:r w:rsidR="00CF4C63" w:rsidRPr="00BC299D">
        <w:rPr>
          <w:rFonts w:ascii="Arial" w:hAnsi="Arial" w:cs="Arial"/>
        </w:rPr>
        <w:t xml:space="preserve"> in the UK</w:t>
      </w:r>
      <w:r w:rsidRPr="00BC299D">
        <w:rPr>
          <w:rFonts w:ascii="Arial" w:hAnsi="Arial" w:cs="Arial"/>
        </w:rPr>
        <w:t xml:space="preserve"> providing resources and helping to bring Christian insight and experience to matters of public policy and practical caring initiatives</w:t>
      </w:r>
      <w:r w:rsidR="00BD6F75" w:rsidRPr="00BC299D">
        <w:rPr>
          <w:rFonts w:ascii="Arial" w:hAnsi="Arial" w:cs="Arial"/>
        </w:rPr>
        <w:t xml:space="preserve"> across the </w:t>
      </w:r>
      <w:r w:rsidR="00140B16" w:rsidRPr="00BC299D">
        <w:rPr>
          <w:rFonts w:ascii="Arial" w:hAnsi="Arial" w:cs="Arial"/>
        </w:rPr>
        <w:t>country</w:t>
      </w:r>
      <w:r w:rsidRPr="00BC299D">
        <w:rPr>
          <w:rFonts w:ascii="Arial" w:hAnsi="Arial" w:cs="Arial"/>
        </w:rPr>
        <w:t>. </w:t>
      </w:r>
      <w:r w:rsidR="0072298D" w:rsidRPr="00BC299D">
        <w:rPr>
          <w:rFonts w:ascii="Arial" w:hAnsi="Arial" w:cs="Arial"/>
          <w:lang w:val="en-US"/>
        </w:rPr>
        <w:t>CARE is a company limited by guarantee registered in England and Wales Company No: 3481417, Charity No: 1066963, Scottish Charity No: SC038911</w:t>
      </w:r>
      <w:r w:rsidRPr="00BC299D">
        <w:rPr>
          <w:rFonts w:ascii="Arial" w:hAnsi="Arial" w:cs="Arial"/>
        </w:rPr>
        <w:t xml:space="preserve"> </w:t>
      </w:r>
    </w:p>
    <w:p w14:paraId="19F76932" w14:textId="1A23A47F" w:rsidR="00286022" w:rsidRPr="00BC299D" w:rsidRDefault="00286022" w:rsidP="00BC299D">
      <w:pPr>
        <w:pStyle w:val="bullets"/>
        <w:numPr>
          <w:ilvl w:val="0"/>
          <w:numId w:val="4"/>
        </w:numPr>
        <w:spacing w:after="160"/>
        <w:ind w:left="964" w:hanging="964"/>
        <w:contextualSpacing w:val="0"/>
        <w:rPr>
          <w:b/>
          <w:i/>
          <w:sz w:val="26"/>
          <w:szCs w:val="26"/>
        </w:rPr>
      </w:pPr>
      <w:r w:rsidRPr="00BC299D">
        <w:rPr>
          <w:b/>
          <w:sz w:val="26"/>
          <w:szCs w:val="26"/>
        </w:rPr>
        <w:t>About this submission</w:t>
      </w:r>
    </w:p>
    <w:p w14:paraId="56AE1770" w14:textId="1FCBE43A" w:rsidR="00AD3A1F" w:rsidRPr="00BC299D" w:rsidRDefault="005E4B11" w:rsidP="00BC299D">
      <w:pPr>
        <w:pStyle w:val="bullets"/>
        <w:numPr>
          <w:ilvl w:val="1"/>
          <w:numId w:val="4"/>
        </w:numPr>
        <w:spacing w:after="160"/>
        <w:ind w:left="964" w:hanging="680"/>
        <w:contextualSpacing w:val="0"/>
        <w:rPr>
          <w:b/>
          <w:i/>
        </w:rPr>
      </w:pPr>
      <w:r w:rsidRPr="00BC299D">
        <w:t xml:space="preserve">This </w:t>
      </w:r>
      <w:r w:rsidR="00AD3A1F" w:rsidRPr="00BC299D">
        <w:t xml:space="preserve">submission will address </w:t>
      </w:r>
      <w:r w:rsidR="002C506A" w:rsidRPr="00BC299D">
        <w:t xml:space="preserve">the </w:t>
      </w:r>
      <w:r w:rsidRPr="00BC299D">
        <w:t>need to protect the well-being of children and young people in their use of the digital environment</w:t>
      </w:r>
      <w:r w:rsidR="00CA7BD0" w:rsidRPr="00BC299D">
        <w:t xml:space="preserve"> in terms of the content they can access; and for parents to have the tools they need to protect their children as they see fit.</w:t>
      </w:r>
    </w:p>
    <w:p w14:paraId="17D7C654" w14:textId="48ED1B9B" w:rsidR="00531634" w:rsidRPr="00BC299D" w:rsidRDefault="00531634" w:rsidP="00BC299D">
      <w:pPr>
        <w:pStyle w:val="bullets"/>
        <w:numPr>
          <w:ilvl w:val="1"/>
          <w:numId w:val="4"/>
        </w:numPr>
        <w:spacing w:after="160"/>
        <w:ind w:left="964" w:hanging="680"/>
        <w:contextualSpacing w:val="0"/>
        <w:rPr>
          <w:b/>
          <w:i/>
        </w:rPr>
      </w:pPr>
      <w:r w:rsidRPr="00BC299D">
        <w:t xml:space="preserve">We give permission for this submission to be published on the </w:t>
      </w:r>
      <w:r w:rsidR="005E4B11" w:rsidRPr="00BC299D">
        <w:t xml:space="preserve">Committee on the Rights of the Child </w:t>
      </w:r>
      <w:r w:rsidRPr="00BC299D">
        <w:t>website</w:t>
      </w:r>
      <w:r w:rsidR="00191792" w:rsidRPr="00BC299D">
        <w:t>.</w:t>
      </w:r>
    </w:p>
    <w:p w14:paraId="14F2BE47" w14:textId="1BD74A36" w:rsidR="00E3206F" w:rsidRPr="00BC299D" w:rsidRDefault="00CA7BD0" w:rsidP="00BC299D">
      <w:pPr>
        <w:pStyle w:val="bullets"/>
        <w:numPr>
          <w:ilvl w:val="0"/>
          <w:numId w:val="4"/>
        </w:numPr>
        <w:spacing w:after="160"/>
        <w:ind w:left="964" w:hanging="964"/>
        <w:contextualSpacing w:val="0"/>
        <w:rPr>
          <w:b/>
          <w:sz w:val="26"/>
          <w:szCs w:val="26"/>
        </w:rPr>
      </w:pPr>
      <w:r w:rsidRPr="00BC299D">
        <w:rPr>
          <w:b/>
          <w:sz w:val="26"/>
          <w:szCs w:val="26"/>
        </w:rPr>
        <w:t>The need for protection of children in the digital environment</w:t>
      </w:r>
      <w:r w:rsidR="005B3931" w:rsidRPr="00BC299D">
        <w:rPr>
          <w:b/>
          <w:sz w:val="26"/>
          <w:szCs w:val="26"/>
        </w:rPr>
        <w:t xml:space="preserve"> from violence, sexual exploitation and other harms</w:t>
      </w:r>
    </w:p>
    <w:p w14:paraId="0193BCA8" w14:textId="77777777" w:rsidR="00CA7BD0" w:rsidRPr="00BC299D" w:rsidRDefault="00CA7BD0" w:rsidP="00BC299D">
      <w:pPr>
        <w:pStyle w:val="bullets"/>
        <w:numPr>
          <w:ilvl w:val="1"/>
          <w:numId w:val="7"/>
        </w:numPr>
        <w:spacing w:after="160"/>
        <w:ind w:left="964" w:hanging="680"/>
        <w:contextualSpacing w:val="0"/>
        <w:rPr>
          <w:b/>
          <w:u w:val="single"/>
        </w:rPr>
      </w:pPr>
      <w:r w:rsidRPr="00BC299D">
        <w:t xml:space="preserve">The internet offers children and young people fantastic opportunities for learning and connection. It also offers disturbing content, which can undermine their well-being. </w:t>
      </w:r>
    </w:p>
    <w:p w14:paraId="54F65C1F" w14:textId="0784F556" w:rsidR="00CA7BD0" w:rsidRPr="00BC299D" w:rsidRDefault="00CA7BD0" w:rsidP="00BC299D">
      <w:pPr>
        <w:pStyle w:val="bullets"/>
        <w:numPr>
          <w:ilvl w:val="1"/>
          <w:numId w:val="7"/>
        </w:numPr>
        <w:spacing w:after="160"/>
        <w:ind w:left="964" w:hanging="680"/>
        <w:contextualSpacing w:val="0"/>
        <w:rPr>
          <w:b/>
          <w:u w:val="single"/>
        </w:rPr>
      </w:pPr>
      <w:r w:rsidRPr="00BC299D">
        <w:t>The following articles from the Convention on the Rights of the Child are of relevance:</w:t>
      </w:r>
    </w:p>
    <w:p w14:paraId="12C491CD" w14:textId="022126C9" w:rsidR="00CA7BD0" w:rsidRPr="00BC299D" w:rsidRDefault="00CA7BD0" w:rsidP="00BC299D">
      <w:pPr>
        <w:pStyle w:val="bullets"/>
        <w:numPr>
          <w:ilvl w:val="2"/>
          <w:numId w:val="7"/>
        </w:numPr>
        <w:spacing w:after="160"/>
        <w:contextualSpacing w:val="0"/>
      </w:pPr>
      <w:r w:rsidRPr="00BC299D">
        <w:t xml:space="preserve">Article 3(2). States Parties undertake to ensure the child such protection and care as is necessary for his or her well-being, taking into account the rights and duties of his or her parents, legal guardians, or other individuals legally responsible for him or her, and, to this end, shall take all appropriate legislative and administrative measures.  </w:t>
      </w:r>
    </w:p>
    <w:p w14:paraId="4CD9A178" w14:textId="264C0E7E" w:rsidR="00CA7BD0" w:rsidRPr="00BC299D" w:rsidRDefault="00CA7BD0" w:rsidP="00BC299D">
      <w:pPr>
        <w:pStyle w:val="bullets"/>
        <w:numPr>
          <w:ilvl w:val="2"/>
          <w:numId w:val="7"/>
        </w:numPr>
        <w:spacing w:after="160"/>
        <w:contextualSpacing w:val="0"/>
      </w:pPr>
      <w:r w:rsidRPr="00BC299D">
        <w:t>Article 5. States Parties shall respect the responsibilities, rights and duties of parents or, where applicable, the members of the extended family or community as provided for by local custom, legal guardians or other persons legally responsible for the child, to provide, in a manner consistent with the evolving capacities of the child, appropriate direction and guidance in the exercise by the child of the rights recognized in the present Convention.</w:t>
      </w:r>
    </w:p>
    <w:p w14:paraId="34583BC0" w14:textId="6A9F1FA9" w:rsidR="00306CD3" w:rsidRPr="00BC299D" w:rsidRDefault="00306CD3" w:rsidP="00BC299D">
      <w:pPr>
        <w:pStyle w:val="bullets"/>
        <w:numPr>
          <w:ilvl w:val="2"/>
          <w:numId w:val="7"/>
        </w:numPr>
        <w:spacing w:after="160"/>
      </w:pPr>
      <w:r w:rsidRPr="00BC299D">
        <w:t xml:space="preserve">Article 17(e). Encourage the development of appropriate guidelines for the protection of the child from information and material injurious to his or her well-being [related to mass media], bearing in mind the provisions of articles 13 and 18.  </w:t>
      </w:r>
    </w:p>
    <w:p w14:paraId="758E7ADF" w14:textId="77777777" w:rsidR="00306CD3" w:rsidRPr="00BC299D" w:rsidRDefault="00306CD3" w:rsidP="00BC299D">
      <w:pPr>
        <w:pStyle w:val="bullets"/>
        <w:numPr>
          <w:ilvl w:val="0"/>
          <w:numId w:val="0"/>
        </w:numPr>
        <w:spacing w:after="160"/>
        <w:ind w:left="1800"/>
      </w:pPr>
    </w:p>
    <w:p w14:paraId="456ED5D3" w14:textId="08DD7EDB" w:rsidR="00306CD3" w:rsidRPr="00BC299D" w:rsidRDefault="00306CD3" w:rsidP="00BC299D">
      <w:pPr>
        <w:pStyle w:val="bullets"/>
        <w:numPr>
          <w:ilvl w:val="2"/>
          <w:numId w:val="7"/>
        </w:numPr>
        <w:spacing w:after="160"/>
      </w:pPr>
      <w:r w:rsidRPr="00BC299D">
        <w:t>Article 18(1). States Parties shall use their best efforts to ensure recognition of the principle that both parents have common responsibilities for the upbringing and development of the child. Parents or</w:t>
      </w:r>
      <w:proofErr w:type="gramStart"/>
      <w:r w:rsidRPr="00BC299D">
        <w:t>, as the case may be, legal</w:t>
      </w:r>
      <w:proofErr w:type="gramEnd"/>
      <w:r w:rsidRPr="00BC299D">
        <w:t xml:space="preserve"> guardians, have the primary responsibility for the upbringing and development of the child. The best interests of the child will be their basic concern.  </w:t>
      </w:r>
    </w:p>
    <w:p w14:paraId="480DD2D3" w14:textId="06CD868A" w:rsidR="00306CD3" w:rsidRPr="00BC299D" w:rsidRDefault="00306CD3" w:rsidP="00BC299D">
      <w:pPr>
        <w:pStyle w:val="bullets"/>
        <w:numPr>
          <w:ilvl w:val="0"/>
          <w:numId w:val="0"/>
        </w:numPr>
        <w:spacing w:after="160"/>
        <w:ind w:left="1800"/>
      </w:pPr>
    </w:p>
    <w:p w14:paraId="4ED4C254" w14:textId="5DA1E8B6" w:rsidR="00306CD3" w:rsidRPr="00BC299D" w:rsidRDefault="00306CD3" w:rsidP="00BC299D">
      <w:pPr>
        <w:pStyle w:val="bullets"/>
        <w:numPr>
          <w:ilvl w:val="2"/>
          <w:numId w:val="7"/>
        </w:numPr>
        <w:spacing w:after="160"/>
        <w:contextualSpacing w:val="0"/>
      </w:pPr>
      <w:r w:rsidRPr="00BC299D">
        <w:lastRenderedPageBreak/>
        <w:t xml:space="preserve">Article 18(2). For the purpose of guaranteeing and promoting the rights set forth in the present Convention, States Parties shall render appropriate assistance to parents and legal guardians in the performance of their child-rearing responsibilities and shall ensure the development of institutions, facilities and services for the care of children.  </w:t>
      </w:r>
    </w:p>
    <w:p w14:paraId="27697692" w14:textId="2B341A30" w:rsidR="00306CD3" w:rsidRPr="00BC299D" w:rsidRDefault="00306CD3" w:rsidP="00BC299D">
      <w:pPr>
        <w:pStyle w:val="bullets"/>
        <w:numPr>
          <w:ilvl w:val="2"/>
          <w:numId w:val="7"/>
        </w:numPr>
        <w:spacing w:after="160"/>
        <w:contextualSpacing w:val="0"/>
      </w:pPr>
      <w:r w:rsidRPr="00BC299D">
        <w:t>Article 34. States Parties undertake to protect the child from all forms of sexual exploitation and sexual abuse.</w:t>
      </w:r>
    </w:p>
    <w:p w14:paraId="13827007" w14:textId="47E86756" w:rsidR="00306CD3" w:rsidRPr="00BC299D" w:rsidRDefault="00306CD3" w:rsidP="00BC299D">
      <w:pPr>
        <w:pStyle w:val="bullets"/>
        <w:numPr>
          <w:ilvl w:val="1"/>
          <w:numId w:val="7"/>
        </w:numPr>
        <w:spacing w:after="160"/>
        <w:ind w:left="986" w:hanging="629"/>
        <w:contextualSpacing w:val="0"/>
      </w:pPr>
      <w:r w:rsidRPr="00BC299D">
        <w:t xml:space="preserve">CARE’s focus is on safe access for children and young people.  We are especially concerned about protecting children from accessing (whether deliberately or unintentionally) inappropriate, sexualised/pornographic material and the impact this has on them.  CARE believes that regulation of the internet is justified to promote well-being and human dignity; and reduce the potential for it to cause harm.  </w:t>
      </w:r>
    </w:p>
    <w:p w14:paraId="05F4E27C" w14:textId="4FC25512" w:rsidR="00306CD3" w:rsidRPr="00BC299D" w:rsidRDefault="00306CD3" w:rsidP="00BC299D">
      <w:pPr>
        <w:pStyle w:val="bullets"/>
        <w:numPr>
          <w:ilvl w:val="0"/>
          <w:numId w:val="0"/>
        </w:numPr>
        <w:spacing w:after="160"/>
        <w:ind w:left="990"/>
      </w:pPr>
    </w:p>
    <w:p w14:paraId="17748302" w14:textId="20661507" w:rsidR="00BB69C7" w:rsidRPr="00BC299D" w:rsidRDefault="00306CD3" w:rsidP="00BC299D">
      <w:pPr>
        <w:pStyle w:val="bullets"/>
        <w:numPr>
          <w:ilvl w:val="0"/>
          <w:numId w:val="7"/>
        </w:numPr>
        <w:spacing w:after="160"/>
        <w:ind w:left="964" w:hanging="964"/>
        <w:contextualSpacing w:val="0"/>
        <w:rPr>
          <w:sz w:val="26"/>
          <w:szCs w:val="26"/>
        </w:rPr>
      </w:pPr>
      <w:r w:rsidRPr="00BC299D">
        <w:rPr>
          <w:b/>
          <w:sz w:val="26"/>
          <w:szCs w:val="26"/>
        </w:rPr>
        <w:t xml:space="preserve">Evidence of Harm to Wellbeing </w:t>
      </w:r>
    </w:p>
    <w:p w14:paraId="2F6FA58F" w14:textId="60F815B7" w:rsidR="00FA7ECB" w:rsidRPr="00BC299D" w:rsidRDefault="00FA7ECB" w:rsidP="00BC299D">
      <w:pPr>
        <w:pStyle w:val="bullets"/>
        <w:numPr>
          <w:ilvl w:val="1"/>
          <w:numId w:val="7"/>
        </w:numPr>
        <w:spacing w:after="160"/>
        <w:ind w:left="964" w:hanging="680"/>
        <w:contextualSpacing w:val="0"/>
      </w:pPr>
      <w:r w:rsidRPr="00BC299D">
        <w:t xml:space="preserve">Studies examining children’s access to pornography have shown the affect pornography use can have on young people’s </w:t>
      </w:r>
      <w:r w:rsidRPr="00BC299D">
        <w:rPr>
          <w:b/>
        </w:rPr>
        <w:t xml:space="preserve">social development and wellbeing </w:t>
      </w:r>
      <w:r w:rsidRPr="00BC299D">
        <w:t>in the development of their attitudes towards sex, relationships and themselves.  In the UK, there is evidence that there has been easy access to hard core pornographic material</w:t>
      </w:r>
      <w:r w:rsidRPr="00BC299D">
        <w:rPr>
          <w:vertAlign w:val="superscript"/>
        </w:rPr>
        <w:footnoteReference w:id="2"/>
      </w:r>
      <w:r w:rsidRPr="00BC299D">
        <w:t xml:space="preserve"> that can be violent and degrading to women.</w:t>
      </w:r>
      <w:r w:rsidRPr="00BC299D">
        <w:rPr>
          <w:vertAlign w:val="superscript"/>
        </w:rPr>
        <w:footnoteReference w:id="3"/>
      </w:r>
      <w:r w:rsidRPr="00BC299D">
        <w:t xml:space="preserve"> Early exposure to pornographic material can be extremely harmful to children. </w:t>
      </w:r>
      <w:r w:rsidRPr="00BC299D">
        <w:rPr>
          <w:i/>
        </w:rPr>
        <w:t xml:space="preserve">The Economist </w:t>
      </w:r>
      <w:r w:rsidRPr="00BC299D">
        <w:t>reported that given the view that sexual tastes are formed around puberty “</w:t>
      </w:r>
      <w:r w:rsidRPr="00BC299D">
        <w:rPr>
          <w:i/>
        </w:rPr>
        <w:t>ill-timed exposure to unpleasant or bizarre material could cause a lifelong problem.”</w:t>
      </w:r>
      <w:r w:rsidRPr="00BC299D">
        <w:rPr>
          <w:vertAlign w:val="superscript"/>
        </w:rPr>
        <w:footnoteReference w:id="4"/>
      </w:r>
      <w:r w:rsidRPr="00BC299D">
        <w:rPr>
          <w:i/>
        </w:rPr>
        <w:t xml:space="preserve"> </w:t>
      </w:r>
      <w:r w:rsidRPr="00BC299D">
        <w:t xml:space="preserve"> </w:t>
      </w:r>
      <w:r w:rsidR="00B04B05" w:rsidRPr="00BC299D">
        <w:t>Research evidence suggests</w:t>
      </w:r>
      <w:r w:rsidRPr="00BC299D">
        <w:t xml:space="preserve"> that viewing pornography can lead to:</w:t>
      </w:r>
    </w:p>
    <w:p w14:paraId="7ACEAB85" w14:textId="533BE012" w:rsidR="00743958" w:rsidRPr="00BC299D" w:rsidRDefault="00743958" w:rsidP="00BC299D">
      <w:pPr>
        <w:pStyle w:val="bullets"/>
        <w:numPr>
          <w:ilvl w:val="1"/>
          <w:numId w:val="7"/>
        </w:numPr>
        <w:spacing w:after="160"/>
        <w:ind w:left="964" w:hanging="680"/>
        <w:contextualSpacing w:val="0"/>
        <w:rPr>
          <w:b/>
          <w:i/>
        </w:rPr>
      </w:pPr>
      <w:r w:rsidRPr="00BC299D">
        <w:rPr>
          <w:b/>
          <w:i/>
        </w:rPr>
        <w:t>Damaging impact on young people’s views of sex and relationships</w:t>
      </w:r>
    </w:p>
    <w:p w14:paraId="2AA36F80" w14:textId="77777777" w:rsidR="00433C2C" w:rsidRPr="00BC299D" w:rsidRDefault="00433C2C" w:rsidP="00BC299D">
      <w:pPr>
        <w:pStyle w:val="bullets"/>
        <w:numPr>
          <w:ilvl w:val="2"/>
          <w:numId w:val="7"/>
        </w:numPr>
        <w:spacing w:after="160"/>
        <w:contextualSpacing w:val="0"/>
      </w:pPr>
      <w:r w:rsidRPr="00BC299D">
        <w:t xml:space="preserve">A 2013 Rapid Evidence Assessment concluded that </w:t>
      </w:r>
      <w:r w:rsidRPr="00BC299D">
        <w:rPr>
          <w:i/>
        </w:rPr>
        <w:t>“access and exposure to pornography affect children and young people’s sexual beliefs… Maladaptive attitudes about relationships; more sexually permissive attitudes; greater acceptance of casual sex; beliefs that women are sex objects; more frequent thoughts about sex… Pornography has been linked to sexually coercive behaviour among young people and, for young women, viewing pornography is linked with higher rates of sexual harassment and forced sex.”</w:t>
      </w:r>
      <w:r w:rsidRPr="00BC299D">
        <w:rPr>
          <w:vertAlign w:val="superscript"/>
        </w:rPr>
        <w:footnoteReference w:id="5"/>
      </w:r>
      <w:r w:rsidRPr="00BC299D">
        <w:rPr>
          <w:i/>
        </w:rPr>
        <w:t xml:space="preserve"> </w:t>
      </w:r>
      <w:r w:rsidRPr="00BC299D">
        <w:t xml:space="preserve"> </w:t>
      </w:r>
    </w:p>
    <w:p w14:paraId="042449A7" w14:textId="363344D3" w:rsidR="00433C2C" w:rsidRPr="00BC299D" w:rsidRDefault="008850A8" w:rsidP="00BC299D">
      <w:pPr>
        <w:pStyle w:val="bullets"/>
        <w:numPr>
          <w:ilvl w:val="2"/>
          <w:numId w:val="7"/>
        </w:numPr>
        <w:spacing w:after="160"/>
        <w:contextualSpacing w:val="0"/>
      </w:pPr>
      <w:r w:rsidRPr="00BC299D">
        <w:t>I</w:t>
      </w:r>
      <w:r w:rsidR="00433C2C" w:rsidRPr="00BC299D">
        <w:t>n a small 2014 study, 70% of participants in 2014 said that</w:t>
      </w:r>
      <w:r w:rsidR="00433C2C" w:rsidRPr="00BC299D">
        <w:rPr>
          <w:i/>
        </w:rPr>
        <w:t xml:space="preserve"> “pornography can have a damaging impact on young people’s views of sex or relationships”</w:t>
      </w:r>
      <w:r w:rsidR="00433C2C" w:rsidRPr="00BC299D">
        <w:rPr>
          <w:rStyle w:val="CommentReference"/>
          <w:sz w:val="22"/>
          <w:szCs w:val="22"/>
        </w:rPr>
        <w:t xml:space="preserve"> </w:t>
      </w:r>
      <w:r w:rsidRPr="00BC299D">
        <w:rPr>
          <w:rStyle w:val="CommentReference"/>
          <w:sz w:val="22"/>
          <w:szCs w:val="22"/>
        </w:rPr>
        <w:t>and</w:t>
      </w:r>
      <w:r w:rsidR="00433C2C" w:rsidRPr="00BC299D">
        <w:rPr>
          <w:rStyle w:val="CommentReference"/>
          <w:sz w:val="22"/>
          <w:szCs w:val="22"/>
        </w:rPr>
        <w:t xml:space="preserve"> </w:t>
      </w:r>
      <w:r w:rsidR="00433C2C" w:rsidRPr="00BC299D">
        <w:t>72% of participants believed that “</w:t>
      </w:r>
      <w:r w:rsidR="00433C2C" w:rsidRPr="00BC299D">
        <w:rPr>
          <w:i/>
        </w:rPr>
        <w:t>pornography leads to unrealistic attitudes to sex.”</w:t>
      </w:r>
      <w:r w:rsidR="00433C2C" w:rsidRPr="00BC299D">
        <w:rPr>
          <w:vertAlign w:val="superscript"/>
        </w:rPr>
        <w:footnoteReference w:id="6"/>
      </w:r>
      <w:r w:rsidR="00433C2C" w:rsidRPr="00BC299D">
        <w:t xml:space="preserve">  </w:t>
      </w:r>
    </w:p>
    <w:p w14:paraId="0D126B5B" w14:textId="47E0135A" w:rsidR="008850A8" w:rsidRPr="00BC299D" w:rsidRDefault="008850A8" w:rsidP="00BC299D">
      <w:pPr>
        <w:pStyle w:val="bullets"/>
        <w:numPr>
          <w:ilvl w:val="2"/>
          <w:numId w:val="7"/>
        </w:numPr>
        <w:spacing w:after="160"/>
        <w:contextualSpacing w:val="0"/>
      </w:pPr>
      <w:r w:rsidRPr="00BC299D">
        <w:lastRenderedPageBreak/>
        <w:t>A 2015 literature review reported both boys and girls indicated that they had encountered “shock,” “surprise,” “guilt,” “shame” and “unwanted thoughts” in relation to their pornography experience.</w:t>
      </w:r>
      <w:r w:rsidRPr="00BC299D">
        <w:rPr>
          <w:vertAlign w:val="superscript"/>
        </w:rPr>
        <w:t xml:space="preserve"> </w:t>
      </w:r>
      <w:r w:rsidRPr="00BC299D">
        <w:rPr>
          <w:vertAlign w:val="superscript"/>
        </w:rPr>
        <w:footnoteReference w:id="7"/>
      </w:r>
      <w:r w:rsidRPr="00BC299D">
        <w:t xml:space="preserve"> The review noted research indicating exposure to pornography can lead to more permissive sexual attitudes; acceptance of casual sex and heavily influence the way that young people – both young men and women – believe they should either look or act during ‘real world’ sex, alluding to boys feeling ‘performance anxiety’ from pornography and other media.</w:t>
      </w:r>
      <w:r w:rsidRPr="00BC299D">
        <w:rPr>
          <w:vertAlign w:val="superscript"/>
        </w:rPr>
        <w:footnoteReference w:id="8"/>
      </w:r>
      <w:r w:rsidRPr="00BC299D">
        <w:t xml:space="preserve"> </w:t>
      </w:r>
    </w:p>
    <w:p w14:paraId="6D5CA8E7" w14:textId="77777777" w:rsidR="00781B9B" w:rsidRPr="00BC299D" w:rsidRDefault="00FA7ECB" w:rsidP="00BC299D">
      <w:pPr>
        <w:pStyle w:val="bullets"/>
        <w:numPr>
          <w:ilvl w:val="2"/>
          <w:numId w:val="7"/>
        </w:numPr>
        <w:spacing w:after="160"/>
        <w:contextualSpacing w:val="0"/>
        <w:rPr>
          <w:i/>
        </w:rPr>
      </w:pPr>
      <w:r w:rsidRPr="00BC299D">
        <w:t>A 2016 study found that 53% of boys believed that pornography was realistic as opposed to 39% of girls</w:t>
      </w:r>
      <w:r w:rsidRPr="00BC299D">
        <w:rPr>
          <w:vertAlign w:val="superscript"/>
        </w:rPr>
        <w:footnoteReference w:id="9"/>
      </w:r>
      <w:r w:rsidRPr="00BC299D">
        <w:t xml:space="preserve"> and a significant minority </w:t>
      </w:r>
      <w:r w:rsidR="005B3931" w:rsidRPr="00BC299D">
        <w:t xml:space="preserve">of all young people </w:t>
      </w:r>
      <w:r w:rsidRPr="00BC299D">
        <w:t>wanted to copy what they saw</w:t>
      </w:r>
      <w:r w:rsidR="00743958" w:rsidRPr="00BC299D">
        <w:t>, which increased with age</w:t>
      </w:r>
      <w:r w:rsidRPr="00BC299D">
        <w:t xml:space="preserve"> - 21% of 11 -12 year olds; 39% of 13-14 year olds and 42% of 15-16 year olds.</w:t>
      </w:r>
      <w:r w:rsidRPr="00BC299D">
        <w:rPr>
          <w:vertAlign w:val="superscript"/>
        </w:rPr>
        <w:footnoteReference w:id="10"/>
      </w:r>
      <w:r w:rsidRPr="00BC299D">
        <w:t xml:space="preserve">   </w:t>
      </w:r>
      <w:r w:rsidR="00743958" w:rsidRPr="00BC299D">
        <w:t xml:space="preserve"> The study found that children in the sample reported feeling curious (41%); shocked (27%); confused (24%) when they first watched pornography. However, what is most noteworthy about the findings is that these negative emotions “</w:t>
      </w:r>
      <w:r w:rsidR="00743958" w:rsidRPr="00BC299D">
        <w:rPr>
          <w:i/>
        </w:rPr>
        <w:t>subsided through</w:t>
      </w:r>
      <w:r w:rsidR="00743958" w:rsidRPr="00BC299D">
        <w:t xml:space="preserve"> </w:t>
      </w:r>
      <w:r w:rsidR="00743958" w:rsidRPr="00BC299D">
        <w:rPr>
          <w:i/>
        </w:rPr>
        <w:t>repeated viewing of online pornography.”</w:t>
      </w:r>
      <w:r w:rsidR="00743958" w:rsidRPr="00BC299D">
        <w:rPr>
          <w:vertAlign w:val="superscript"/>
        </w:rPr>
        <w:footnoteReference w:id="11"/>
      </w:r>
    </w:p>
    <w:p w14:paraId="27748D36" w14:textId="487F5372" w:rsidR="00781B9B" w:rsidRPr="00BC299D" w:rsidRDefault="00781B9B" w:rsidP="00BC299D">
      <w:pPr>
        <w:pStyle w:val="bullets"/>
        <w:numPr>
          <w:ilvl w:val="2"/>
          <w:numId w:val="7"/>
        </w:numPr>
        <w:tabs>
          <w:tab w:val="left" w:pos="810"/>
        </w:tabs>
        <w:spacing w:after="160"/>
        <w:contextualSpacing w:val="0"/>
      </w:pPr>
      <w:r w:rsidRPr="00BC299D">
        <w:t>In 2016, the UK Government said, “</w:t>
      </w:r>
      <w:r w:rsidRPr="00BC299D">
        <w:rPr>
          <w:i/>
        </w:rPr>
        <w:t>Clearly, these [pornographic] images risk harming [young people’s] ability to develop healthy personal relationships based on respect and consent”.</w:t>
      </w:r>
      <w:r w:rsidRPr="00BC299D">
        <w:rPr>
          <w:rStyle w:val="FootnoteReference"/>
        </w:rPr>
        <w:footnoteReference w:id="12"/>
      </w:r>
      <w:r w:rsidRPr="00BC299D">
        <w:t xml:space="preserve"> The 2016 Ending Violence against Women and Girls Strategy says, “</w:t>
      </w:r>
      <w:r w:rsidRPr="00BC299D">
        <w:rPr>
          <w:i/>
        </w:rPr>
        <w:t>Research also demonstrates that viewing pornography at a young age can cause distress and have a harmful effect on sexual development, beliefs and relationships</w:t>
      </w:r>
      <w:r w:rsidRPr="00BC299D">
        <w:t>.”</w:t>
      </w:r>
      <w:r w:rsidRPr="00BC299D">
        <w:rPr>
          <w:rStyle w:val="FootnoteReference"/>
        </w:rPr>
        <w:footnoteReference w:id="13"/>
      </w:r>
    </w:p>
    <w:p w14:paraId="28349520" w14:textId="0EA71710" w:rsidR="00001B51" w:rsidRPr="00BC299D" w:rsidRDefault="00001B51" w:rsidP="00BC299D">
      <w:pPr>
        <w:pStyle w:val="bullets"/>
        <w:numPr>
          <w:ilvl w:val="2"/>
          <w:numId w:val="7"/>
        </w:numPr>
        <w:spacing w:after="160"/>
        <w:contextualSpacing w:val="0"/>
        <w:rPr>
          <w:lang w:val="en-US"/>
        </w:rPr>
      </w:pPr>
      <w:r w:rsidRPr="00BC299D">
        <w:t>In 2016</w:t>
      </w:r>
      <w:r w:rsidR="00C534FA" w:rsidRPr="00BC299D">
        <w:t>,</w:t>
      </w:r>
      <w:r w:rsidRPr="00BC299D">
        <w:t xml:space="preserve"> a UK Parliamentary Committee reported that </w:t>
      </w:r>
      <w:r w:rsidRPr="00BC299D">
        <w:rPr>
          <w:i/>
        </w:rPr>
        <w:t>“Widespread access to pornography appears to be having a negative impact on children and young people’s perceptions of sex, relationships and consent. There is evidence of a correlation between children’s regular viewing of pornography and harmful behaviours. The type of pornography many children are exposed to is often more extreme than adults realise.”</w:t>
      </w:r>
      <w:r w:rsidRPr="00BC299D">
        <w:rPr>
          <w:rStyle w:val="FootnoteReference"/>
        </w:rPr>
        <w:footnoteReference w:id="14"/>
      </w:r>
    </w:p>
    <w:p w14:paraId="483D82C6" w14:textId="77777777" w:rsidR="00FA7ECB" w:rsidRPr="00BC299D" w:rsidRDefault="00FA7ECB" w:rsidP="00BC299D">
      <w:pPr>
        <w:pStyle w:val="bullets"/>
        <w:numPr>
          <w:ilvl w:val="1"/>
          <w:numId w:val="7"/>
        </w:numPr>
        <w:spacing w:after="160"/>
        <w:ind w:left="964" w:hanging="680"/>
        <w:contextualSpacing w:val="0"/>
        <w:rPr>
          <w:b/>
          <w:i/>
        </w:rPr>
      </w:pPr>
      <w:r w:rsidRPr="00BC299D">
        <w:rPr>
          <w:b/>
          <w:i/>
        </w:rPr>
        <w:t>Pressure for young girls/women to act or look a certain way</w:t>
      </w:r>
    </w:p>
    <w:p w14:paraId="7ACECC21" w14:textId="72C9D683" w:rsidR="00FA7ECB" w:rsidRPr="00BC299D" w:rsidRDefault="00FA7ECB" w:rsidP="00BC299D">
      <w:pPr>
        <w:pStyle w:val="bullets"/>
        <w:numPr>
          <w:ilvl w:val="2"/>
          <w:numId w:val="7"/>
        </w:numPr>
        <w:spacing w:after="160"/>
        <w:contextualSpacing w:val="0"/>
        <w:rPr>
          <w:i/>
        </w:rPr>
      </w:pPr>
      <w:r w:rsidRPr="00BC299D">
        <w:t xml:space="preserve">The 2014 study reported 77% of young girls stated that </w:t>
      </w:r>
      <w:r w:rsidRPr="00BC299D">
        <w:rPr>
          <w:i/>
        </w:rPr>
        <w:t>“pornography has led to pressure on girls or young women to</w:t>
      </w:r>
      <w:r w:rsidRPr="00BC299D">
        <w:rPr>
          <w:b/>
          <w:i/>
        </w:rPr>
        <w:t xml:space="preserve"> </w:t>
      </w:r>
      <w:r w:rsidRPr="00BC299D">
        <w:rPr>
          <w:i/>
        </w:rPr>
        <w:t>look a certain way”</w:t>
      </w:r>
      <w:r w:rsidR="008850A8" w:rsidRPr="00BC299D">
        <w:rPr>
          <w:i/>
        </w:rPr>
        <w:t xml:space="preserve">; </w:t>
      </w:r>
      <w:r w:rsidRPr="00BC299D">
        <w:t xml:space="preserve">75% of young girls </w:t>
      </w:r>
      <w:r w:rsidR="008850A8" w:rsidRPr="00BC299D">
        <w:t xml:space="preserve">felt they had </w:t>
      </w:r>
      <w:r w:rsidR="008850A8" w:rsidRPr="00BC299D">
        <w:rPr>
          <w:i/>
        </w:rPr>
        <w:t>“</w:t>
      </w:r>
      <w:r w:rsidRPr="00BC299D">
        <w:rPr>
          <w:i/>
        </w:rPr>
        <w:t>to act a certain way.”</w:t>
      </w:r>
      <w:r w:rsidRPr="00BC299D">
        <w:rPr>
          <w:vertAlign w:val="superscript"/>
        </w:rPr>
        <w:footnoteReference w:id="15"/>
      </w:r>
    </w:p>
    <w:p w14:paraId="6A7A04E6" w14:textId="43848701" w:rsidR="00FA7ECB" w:rsidRPr="00BC299D" w:rsidRDefault="00FA7ECB" w:rsidP="00BC299D">
      <w:pPr>
        <w:pStyle w:val="bullets"/>
        <w:numPr>
          <w:ilvl w:val="2"/>
          <w:numId w:val="7"/>
        </w:numPr>
        <w:spacing w:after="160"/>
        <w:contextualSpacing w:val="0"/>
        <w:rPr>
          <w:i/>
        </w:rPr>
      </w:pPr>
      <w:r w:rsidRPr="00BC299D">
        <w:t xml:space="preserve">The 2015 literature review noted that some, but not all young people believed that pornography creates double standards in relation to boys’ and girls’ behaviour and that </w:t>
      </w:r>
      <w:r w:rsidRPr="00BC299D">
        <w:lastRenderedPageBreak/>
        <w:t xml:space="preserve">much of the research also revealed the pressures that girls face to have the ideal body </w:t>
      </w:r>
      <w:bookmarkStart w:id="0" w:name="_GoBack"/>
      <w:bookmarkEnd w:id="0"/>
      <w:r w:rsidRPr="00BC299D">
        <w:t>type and operate “</w:t>
      </w:r>
      <w:r w:rsidRPr="00BC299D">
        <w:rPr>
          <w:i/>
        </w:rPr>
        <w:t>in an environment where hyper-sexual femininity is normative</w:t>
      </w:r>
      <w:r w:rsidRPr="00BC299D">
        <w:t>”.</w:t>
      </w:r>
      <w:r w:rsidRPr="00BC299D">
        <w:rPr>
          <w:vertAlign w:val="superscript"/>
        </w:rPr>
        <w:footnoteReference w:id="16"/>
      </w:r>
      <w:r w:rsidRPr="00BC299D">
        <w:t xml:space="preserve"> </w:t>
      </w:r>
    </w:p>
    <w:p w14:paraId="2D9A73C7" w14:textId="188B2A3B" w:rsidR="00FA7ECB" w:rsidRPr="00BC299D" w:rsidRDefault="00FA7ECB" w:rsidP="00BC299D">
      <w:pPr>
        <w:pStyle w:val="bullets"/>
        <w:numPr>
          <w:ilvl w:val="1"/>
          <w:numId w:val="7"/>
        </w:numPr>
        <w:spacing w:after="160"/>
        <w:ind w:left="964" w:hanging="680"/>
        <w:contextualSpacing w:val="0"/>
        <w:rPr>
          <w:b/>
          <w:i/>
        </w:rPr>
      </w:pPr>
      <w:r w:rsidRPr="00BC299D">
        <w:rPr>
          <w:b/>
          <w:i/>
        </w:rPr>
        <w:t>Risky Behaviours</w:t>
      </w:r>
    </w:p>
    <w:p w14:paraId="19585B4F" w14:textId="77777777" w:rsidR="00FA7ECB" w:rsidRPr="00BC299D" w:rsidRDefault="00FA7ECB" w:rsidP="00BC299D">
      <w:pPr>
        <w:pStyle w:val="bullets"/>
        <w:numPr>
          <w:ilvl w:val="2"/>
          <w:numId w:val="7"/>
        </w:numPr>
        <w:spacing w:after="160"/>
        <w:contextualSpacing w:val="0"/>
        <w:rPr>
          <w:i/>
        </w:rPr>
      </w:pPr>
      <w:r w:rsidRPr="00BC299D">
        <w:t xml:space="preserve">The 2013 Rapid Evidence Assessment concluded that </w:t>
      </w:r>
      <w:r w:rsidRPr="00BC299D">
        <w:rPr>
          <w:i/>
        </w:rPr>
        <w:t>“access and exposure to pornography are linked to children and young people’s engagement in “risky behaviours”,</w:t>
      </w:r>
      <w:r w:rsidRPr="00BC299D">
        <w:t xml:space="preserve"> which are likely to include having sex at an earlier age; having unprotected sex or using drugs and alcohol whilst having sex.</w:t>
      </w:r>
      <w:r w:rsidRPr="00BC299D">
        <w:rPr>
          <w:vertAlign w:val="superscript"/>
        </w:rPr>
        <w:footnoteReference w:id="17"/>
      </w:r>
      <w:r w:rsidRPr="00BC299D">
        <w:t xml:space="preserve"> </w:t>
      </w:r>
      <w:r w:rsidRPr="00BC299D">
        <w:rPr>
          <w:vertAlign w:val="superscript"/>
        </w:rPr>
        <w:footnoteReference w:id="18"/>
      </w:r>
    </w:p>
    <w:p w14:paraId="6DB39A26" w14:textId="77777777" w:rsidR="00FA7ECB" w:rsidRPr="00BC299D" w:rsidRDefault="00FA7ECB" w:rsidP="00BC299D">
      <w:pPr>
        <w:pStyle w:val="bullets"/>
        <w:numPr>
          <w:ilvl w:val="2"/>
          <w:numId w:val="7"/>
        </w:numPr>
        <w:spacing w:after="160"/>
        <w:contextualSpacing w:val="0"/>
      </w:pPr>
      <w:r w:rsidRPr="00BC299D">
        <w:t>Two reports published in 2016 reported that children were aware of the pressures on girls to send nude or revealing pictures of themselves through social media.</w:t>
      </w:r>
      <w:r w:rsidRPr="00BC299D">
        <w:rPr>
          <w:vertAlign w:val="superscript"/>
        </w:rPr>
        <w:t xml:space="preserve"> </w:t>
      </w:r>
      <w:r w:rsidRPr="00BC299D">
        <w:rPr>
          <w:vertAlign w:val="superscript"/>
        </w:rPr>
        <w:footnoteReference w:id="19"/>
      </w:r>
      <w:r w:rsidRPr="00BC299D">
        <w:t xml:space="preserve"> </w:t>
      </w:r>
      <w:r w:rsidRPr="00BC299D">
        <w:rPr>
          <w:vertAlign w:val="superscript"/>
        </w:rPr>
        <w:footnoteReference w:id="20"/>
      </w:r>
    </w:p>
    <w:p w14:paraId="74056FB8" w14:textId="25BEC66C" w:rsidR="00B04B05" w:rsidRPr="00BC299D" w:rsidRDefault="00B04B05" w:rsidP="00BC299D">
      <w:pPr>
        <w:pStyle w:val="bullets"/>
        <w:numPr>
          <w:ilvl w:val="1"/>
          <w:numId w:val="7"/>
        </w:numPr>
        <w:spacing w:after="160"/>
        <w:ind w:left="964" w:hanging="680"/>
        <w:contextualSpacing w:val="0"/>
        <w:rPr>
          <w:b/>
          <w:i/>
        </w:rPr>
      </w:pPr>
      <w:r w:rsidRPr="00BC299D">
        <w:rPr>
          <w:b/>
          <w:i/>
        </w:rPr>
        <w:t>Sexual Harassment and Assault Behaviours</w:t>
      </w:r>
    </w:p>
    <w:p w14:paraId="3C50E1B1" w14:textId="0BB09FA5" w:rsidR="00781B9B" w:rsidRPr="00BC299D" w:rsidRDefault="00781B9B" w:rsidP="00BC299D">
      <w:pPr>
        <w:pStyle w:val="bullets"/>
        <w:numPr>
          <w:ilvl w:val="2"/>
          <w:numId w:val="7"/>
        </w:numPr>
        <w:tabs>
          <w:tab w:val="left" w:pos="810"/>
        </w:tabs>
        <w:spacing w:after="160"/>
        <w:contextualSpacing w:val="0"/>
      </w:pPr>
      <w:r w:rsidRPr="00BC299D">
        <w:t>A 2012 report for the NSPCC argues that, because of the influence of pornography and sexting, children and young people have become normalised to acts of sexual aggression and sexual exploitation with such behaviour having become intricately embedded in their peer culture.</w:t>
      </w:r>
      <w:r w:rsidRPr="00BC299D">
        <w:rPr>
          <w:rStyle w:val="FootnoteReference"/>
        </w:rPr>
        <w:footnoteReference w:id="21"/>
      </w:r>
      <w:r w:rsidR="00576718" w:rsidRPr="00BC299D">
        <w:t xml:space="preserve"> </w:t>
      </w:r>
      <w:r w:rsidR="00576718" w:rsidRPr="00BC299D">
        <w:rPr>
          <w:rStyle w:val="FootnoteReference"/>
        </w:rPr>
        <w:footnoteReference w:id="22"/>
      </w:r>
    </w:p>
    <w:p w14:paraId="65279472" w14:textId="77777777" w:rsidR="00C534FA" w:rsidRPr="00BC299D" w:rsidRDefault="00781B9B" w:rsidP="00BC299D">
      <w:pPr>
        <w:pStyle w:val="bullets"/>
        <w:numPr>
          <w:ilvl w:val="2"/>
          <w:numId w:val="7"/>
        </w:numPr>
        <w:tabs>
          <w:tab w:val="left" w:pos="810"/>
        </w:tabs>
        <w:spacing w:after="160"/>
        <w:contextualSpacing w:val="0"/>
      </w:pPr>
      <w:r w:rsidRPr="00BC299D">
        <w:t xml:space="preserve">The 2013 Rapid Evidence Assessment </w:t>
      </w:r>
      <w:r w:rsidR="00B04B05" w:rsidRPr="00BC299D">
        <w:t xml:space="preserve">concluded that </w:t>
      </w:r>
      <w:r w:rsidR="00B04B05" w:rsidRPr="00BC299D">
        <w:rPr>
          <w:i/>
        </w:rPr>
        <w:t>“Pornography has been linked to sexually coercive behaviour among young people and, for young women, viewing pornography is linked with higher rates of sexual harassment and forced sex.”</w:t>
      </w:r>
      <w:r w:rsidR="00B04B05" w:rsidRPr="00BC299D">
        <w:rPr>
          <w:vertAlign w:val="superscript"/>
        </w:rPr>
        <w:footnoteReference w:id="23"/>
      </w:r>
    </w:p>
    <w:p w14:paraId="15EA7804" w14:textId="7B82F504" w:rsidR="00B04B05" w:rsidRPr="00BC299D" w:rsidRDefault="00C534FA" w:rsidP="00BC299D">
      <w:pPr>
        <w:pStyle w:val="bullets"/>
        <w:numPr>
          <w:ilvl w:val="2"/>
          <w:numId w:val="7"/>
        </w:numPr>
        <w:spacing w:after="160"/>
        <w:contextualSpacing w:val="0"/>
        <w:rPr>
          <w:lang w:val="en-US"/>
        </w:rPr>
      </w:pPr>
      <w:r w:rsidRPr="00BC299D">
        <w:t xml:space="preserve">In 2016, a UK Parliamentary Committee reported that </w:t>
      </w:r>
      <w:r w:rsidRPr="00BC299D">
        <w:rPr>
          <w:i/>
        </w:rPr>
        <w:t>“significant qualitative evidence suggests that increasing access to pornography and technological advances, including online platforms, can facilitate harassment and violence”.</w:t>
      </w:r>
      <w:r w:rsidRPr="00BC299D">
        <w:rPr>
          <w:rStyle w:val="FootnoteReference"/>
        </w:rPr>
        <w:footnoteReference w:id="24"/>
      </w:r>
      <w:r w:rsidR="00B04B05" w:rsidRPr="00BC299D">
        <w:t xml:space="preserve"> </w:t>
      </w:r>
    </w:p>
    <w:p w14:paraId="515453FC" w14:textId="5CA23FDF" w:rsidR="00FA7ECB" w:rsidRPr="00BC299D" w:rsidRDefault="00B74F59" w:rsidP="00BC299D">
      <w:pPr>
        <w:pStyle w:val="bullets"/>
        <w:numPr>
          <w:ilvl w:val="2"/>
          <w:numId w:val="7"/>
        </w:numPr>
        <w:spacing w:after="160"/>
        <w:contextualSpacing w:val="0"/>
        <w:rPr>
          <w:i/>
        </w:rPr>
      </w:pPr>
      <w:r w:rsidRPr="00BC299D">
        <w:t>A recent newspaper article reported a</w:t>
      </w:r>
      <w:r w:rsidR="00781B9B" w:rsidRPr="00BC299D">
        <w:t>n increase in “peer on peer” sexual assaults within schools, including among children under the age of 10 has also been recorded by police with children’s charities pointing to pornography as a contributory factor.</w:t>
      </w:r>
      <w:r w:rsidR="00781B9B" w:rsidRPr="00BC299D">
        <w:rPr>
          <w:rStyle w:val="FootnoteReference"/>
        </w:rPr>
        <w:footnoteReference w:id="25"/>
      </w:r>
      <w:r w:rsidR="00781B9B" w:rsidRPr="00BC299D">
        <w:rPr>
          <w:i/>
        </w:rPr>
        <w:t xml:space="preserve"> </w:t>
      </w:r>
    </w:p>
    <w:p w14:paraId="0B3185A8" w14:textId="4800B8C0" w:rsidR="00FA7ECB" w:rsidRPr="00BC299D" w:rsidRDefault="00FA7ECB" w:rsidP="00BC299D">
      <w:pPr>
        <w:pStyle w:val="bullets"/>
        <w:numPr>
          <w:ilvl w:val="1"/>
          <w:numId w:val="7"/>
        </w:numPr>
        <w:spacing w:after="160"/>
        <w:ind w:left="964" w:hanging="680"/>
        <w:contextualSpacing w:val="0"/>
      </w:pPr>
      <w:r w:rsidRPr="00BC299D">
        <w:t>In summary, “</w:t>
      </w:r>
      <w:r w:rsidRPr="00BC299D">
        <w:rPr>
          <w:i/>
        </w:rPr>
        <w:t>children viewing highly sexualised pornographic material are at risk of negatively affecting their psychological development and mental health by potentially skewing their views of normality and acceptable behaviour at a critical time of development in their life”</w:t>
      </w:r>
      <w:r w:rsidRPr="00BC299D">
        <w:rPr>
          <w:vertAlign w:val="superscript"/>
        </w:rPr>
        <w:footnoteReference w:id="26"/>
      </w:r>
      <w:r w:rsidRPr="00BC299D">
        <w:rPr>
          <w:i/>
        </w:rPr>
        <w:t xml:space="preserve"> </w:t>
      </w:r>
      <w:r w:rsidRPr="00BC299D">
        <w:t>and “</w:t>
      </w:r>
      <w:r w:rsidRPr="00BC299D">
        <w:rPr>
          <w:i/>
        </w:rPr>
        <w:t xml:space="preserve">it </w:t>
      </w:r>
      <w:r w:rsidRPr="00BC299D">
        <w:rPr>
          <w:i/>
        </w:rPr>
        <w:lastRenderedPageBreak/>
        <w:t>cannot be right that so many children may be stumbling across and learning about sex from degrading and violent depictions of it”.</w:t>
      </w:r>
      <w:r w:rsidRPr="00BC299D">
        <w:rPr>
          <w:vertAlign w:val="superscript"/>
        </w:rPr>
        <w:footnoteReference w:id="27"/>
      </w:r>
    </w:p>
    <w:p w14:paraId="7AF50148" w14:textId="03E01B16" w:rsidR="00317961" w:rsidRPr="00BC299D" w:rsidRDefault="00C27474" w:rsidP="00BC299D">
      <w:pPr>
        <w:pStyle w:val="bullets"/>
        <w:numPr>
          <w:ilvl w:val="0"/>
          <w:numId w:val="7"/>
        </w:numPr>
        <w:spacing w:after="160"/>
        <w:contextualSpacing w:val="0"/>
        <w:rPr>
          <w:i/>
          <w:sz w:val="26"/>
          <w:szCs w:val="26"/>
        </w:rPr>
      </w:pPr>
      <w:r w:rsidRPr="00BC299D">
        <w:rPr>
          <w:b/>
          <w:sz w:val="26"/>
          <w:szCs w:val="26"/>
        </w:rPr>
        <w:t xml:space="preserve">Recommendations </w:t>
      </w:r>
      <w:r w:rsidR="00FA7ECB" w:rsidRPr="00BC299D">
        <w:rPr>
          <w:b/>
          <w:sz w:val="26"/>
          <w:szCs w:val="26"/>
        </w:rPr>
        <w:t xml:space="preserve">to protect the well-being of </w:t>
      </w:r>
      <w:r w:rsidR="00B26FFA" w:rsidRPr="00BC299D">
        <w:rPr>
          <w:b/>
          <w:sz w:val="26"/>
          <w:szCs w:val="26"/>
        </w:rPr>
        <w:t>children</w:t>
      </w:r>
    </w:p>
    <w:p w14:paraId="601ED875" w14:textId="77777777" w:rsidR="00C27474" w:rsidRPr="00BC299D" w:rsidRDefault="00B26FFA" w:rsidP="00BC299D">
      <w:pPr>
        <w:pStyle w:val="bullets"/>
        <w:numPr>
          <w:ilvl w:val="1"/>
          <w:numId w:val="7"/>
        </w:numPr>
        <w:spacing w:after="160"/>
        <w:ind w:left="964" w:hanging="680"/>
        <w:contextualSpacing w:val="0"/>
        <w:rPr>
          <w:i/>
        </w:rPr>
      </w:pPr>
      <w:r w:rsidRPr="00BC299D">
        <w:t xml:space="preserve">Children and young people need to be supported as they grow up as digital natives. </w:t>
      </w:r>
    </w:p>
    <w:p w14:paraId="559390D9" w14:textId="77777777" w:rsidR="003D084B" w:rsidRPr="00BC299D" w:rsidRDefault="00C27474" w:rsidP="00BC299D">
      <w:pPr>
        <w:pStyle w:val="bullets"/>
        <w:numPr>
          <w:ilvl w:val="1"/>
          <w:numId w:val="7"/>
        </w:numPr>
        <w:spacing w:after="160"/>
        <w:ind w:left="964" w:hanging="680"/>
        <w:contextualSpacing w:val="0"/>
        <w:rPr>
          <w:i/>
        </w:rPr>
      </w:pPr>
      <w:r w:rsidRPr="00BC299D">
        <w:t xml:space="preserve">Children need the same protection online as they would receive offline.  </w:t>
      </w:r>
      <w:r w:rsidR="00CA73CC" w:rsidRPr="00BC299D">
        <w:t xml:space="preserve">This includes the </w:t>
      </w:r>
      <w:r w:rsidRPr="00BC299D">
        <w:t xml:space="preserve">need </w:t>
      </w:r>
      <w:r w:rsidR="00A0133E" w:rsidRPr="00BC299D">
        <w:t>for</w:t>
      </w:r>
      <w:r w:rsidRPr="00BC299D">
        <w:t xml:space="preserve"> verification processes on the internet that determine whether a person is under or over the age of 18 years since </w:t>
      </w:r>
      <w:r w:rsidRPr="00BC299D">
        <w:rPr>
          <w:i/>
        </w:rPr>
        <w:t>“Electronic age verification plays an important part in assisting parents and caregivers by enabling businesses to enact the same protection standards online that have been recognised and enforced in our bricks and mortar world.”</w:t>
      </w:r>
      <w:r w:rsidRPr="00BC299D">
        <w:rPr>
          <w:rStyle w:val="FootnoteReference"/>
        </w:rPr>
        <w:footnoteReference w:id="28"/>
      </w:r>
      <w:r w:rsidRPr="00BC299D">
        <w:rPr>
          <w:i/>
        </w:rPr>
        <w:t xml:space="preserve">  </w:t>
      </w:r>
      <w:r w:rsidRPr="00BC299D">
        <w:t xml:space="preserve">This needs to </w:t>
      </w:r>
      <w:r w:rsidR="001279CC" w:rsidRPr="00BC299D">
        <w:t>apply</w:t>
      </w:r>
      <w:r w:rsidRPr="00BC299D">
        <w:t xml:space="preserve"> </w:t>
      </w:r>
      <w:r w:rsidR="001279CC" w:rsidRPr="00BC299D">
        <w:t xml:space="preserve">in respect of access to </w:t>
      </w:r>
      <w:r w:rsidRPr="00BC299D">
        <w:t>age-restricted goods</w:t>
      </w:r>
      <w:r w:rsidR="001279CC" w:rsidRPr="00BC299D">
        <w:t xml:space="preserve"> and services</w:t>
      </w:r>
      <w:r w:rsidRPr="00BC299D">
        <w:t xml:space="preserve"> </w:t>
      </w:r>
      <w:r w:rsidR="001279CC" w:rsidRPr="00BC299D">
        <w:t xml:space="preserve">as well as </w:t>
      </w:r>
      <w:r w:rsidRPr="00BC299D">
        <w:t xml:space="preserve">access </w:t>
      </w:r>
      <w:r w:rsidR="001279CC" w:rsidRPr="00BC299D">
        <w:t xml:space="preserve">to </w:t>
      </w:r>
      <w:r w:rsidRPr="00BC299D">
        <w:t xml:space="preserve">pornography.  </w:t>
      </w:r>
      <w:r w:rsidR="00CA73CC" w:rsidRPr="00BC299D">
        <w:t xml:space="preserve"> </w:t>
      </w:r>
    </w:p>
    <w:p w14:paraId="618E740A" w14:textId="77777777" w:rsidR="000732CE" w:rsidRPr="00BC299D" w:rsidRDefault="00CA73CC" w:rsidP="00BC299D">
      <w:pPr>
        <w:pStyle w:val="bullets"/>
        <w:numPr>
          <w:ilvl w:val="1"/>
          <w:numId w:val="7"/>
        </w:numPr>
        <w:spacing w:after="160"/>
        <w:ind w:left="964" w:hanging="680"/>
        <w:contextualSpacing w:val="0"/>
        <w:rPr>
          <w:b/>
          <w:bCs/>
          <w:i/>
          <w:iCs/>
          <w:vertAlign w:val="superscript"/>
        </w:rPr>
      </w:pPr>
      <w:r w:rsidRPr="00BC299D">
        <w:t>The UK will introduce an age-verification process for people wishing to access certain types of pornography on the internet from 15 July 2019.</w:t>
      </w:r>
      <w:r w:rsidR="00DE7EEE" w:rsidRPr="00BC299D">
        <w:rPr>
          <w:rStyle w:val="FootnoteReference"/>
        </w:rPr>
        <w:footnoteReference w:id="29"/>
      </w:r>
      <w:r w:rsidR="00B74F59" w:rsidRPr="00BC299D">
        <w:t xml:space="preserve">  However, the scope of which websites/apps need to conform to the new regime has recently been criticised as too narrow as it does not apply to social media organisations.</w:t>
      </w:r>
      <w:r w:rsidR="00C36DBC" w:rsidRPr="00BC299D">
        <w:rPr>
          <w:rFonts w:eastAsiaTheme="minorHAnsi"/>
          <w:bCs/>
          <w:iCs/>
          <w:vertAlign w:val="superscript"/>
          <w:lang w:eastAsia="en-US"/>
        </w:rPr>
        <w:t xml:space="preserve"> </w:t>
      </w:r>
      <w:r w:rsidR="00C36DBC" w:rsidRPr="00BC299D">
        <w:rPr>
          <w:bCs/>
          <w:iCs/>
          <w:vertAlign w:val="superscript"/>
        </w:rPr>
        <w:footnoteReference w:id="30"/>
      </w:r>
      <w:r w:rsidR="003D084B" w:rsidRPr="00BC299D">
        <w:rPr>
          <w:rFonts w:eastAsiaTheme="minorHAnsi"/>
          <w:bCs/>
          <w:iCs/>
          <w:vertAlign w:val="superscript"/>
          <w:lang w:eastAsia="en-US"/>
        </w:rPr>
        <w:t xml:space="preserve"> </w:t>
      </w:r>
      <w:r w:rsidR="003D084B" w:rsidRPr="00BC299D">
        <w:rPr>
          <w:bCs/>
          <w:iCs/>
          <w:vertAlign w:val="superscript"/>
        </w:rPr>
        <w:footnoteReference w:id="31"/>
      </w:r>
      <w:r w:rsidR="00C36DBC" w:rsidRPr="00BC299D">
        <w:rPr>
          <w:bCs/>
          <w:i/>
          <w:iCs/>
          <w:vertAlign w:val="superscript"/>
        </w:rPr>
        <w:t xml:space="preserve">  </w:t>
      </w:r>
      <w:r w:rsidR="00B74F59" w:rsidRPr="00BC299D">
        <w:rPr>
          <w:b/>
        </w:rPr>
        <w:t>Any recommendations from the Committee should apply to all providers of content.</w:t>
      </w:r>
      <w:r w:rsidR="000732CE" w:rsidRPr="00BC299D">
        <w:rPr>
          <w:b/>
        </w:rPr>
        <w:t xml:space="preserve"> </w:t>
      </w:r>
    </w:p>
    <w:p w14:paraId="2C0F203F" w14:textId="307DB4D1" w:rsidR="000732CE" w:rsidRPr="00BC299D" w:rsidRDefault="000732CE" w:rsidP="00BC299D">
      <w:pPr>
        <w:pStyle w:val="bullets"/>
        <w:numPr>
          <w:ilvl w:val="1"/>
          <w:numId w:val="7"/>
        </w:numPr>
        <w:spacing w:after="160"/>
        <w:ind w:left="964" w:hanging="680"/>
        <w:contextualSpacing w:val="0"/>
        <w:rPr>
          <w:bCs/>
          <w:i/>
          <w:iCs/>
          <w:vertAlign w:val="superscript"/>
        </w:rPr>
      </w:pPr>
      <w:r w:rsidRPr="00BC299D">
        <w:rPr>
          <w:b/>
        </w:rPr>
        <w:t xml:space="preserve">The onus must be on media companies to consider the safety aspects of products and services that they design.  </w:t>
      </w:r>
      <w:r w:rsidRPr="00BC299D">
        <w:t>The UK is currently consulting on introducing “a duty of care” for social media organisations to ensure their actions take into consideration those under 18,</w:t>
      </w:r>
      <w:r w:rsidRPr="00BC299D">
        <w:rPr>
          <w:vertAlign w:val="superscript"/>
        </w:rPr>
        <w:footnoteReference w:id="32"/>
      </w:r>
      <w:r w:rsidRPr="00BC299D">
        <w:t xml:space="preserve"> “</w:t>
      </w:r>
      <w:r w:rsidRPr="00BC299D">
        <w:rPr>
          <w:i/>
        </w:rPr>
        <w:t>based on the principle that children must, as far as practicably possible, be protected from harm when accessing and using social media sites</w:t>
      </w:r>
      <w:r w:rsidRPr="00BC299D">
        <w:t>.”</w:t>
      </w:r>
      <w:r w:rsidRPr="00BC299D">
        <w:rPr>
          <w:bCs/>
          <w:iCs/>
          <w:vertAlign w:val="superscript"/>
        </w:rPr>
        <w:t xml:space="preserve"> </w:t>
      </w:r>
      <w:r w:rsidRPr="00BC299D">
        <w:rPr>
          <w:bCs/>
          <w:iCs/>
          <w:vertAlign w:val="superscript"/>
        </w:rPr>
        <w:footnoteReference w:id="33"/>
      </w:r>
      <w:r w:rsidRPr="00BC299D">
        <w:rPr>
          <w:bCs/>
          <w:i/>
          <w:iCs/>
          <w:vertAlign w:val="superscript"/>
        </w:rPr>
        <w:t xml:space="preserve">  </w:t>
      </w:r>
    </w:p>
    <w:p w14:paraId="2F7F439B" w14:textId="1316B224" w:rsidR="00B74F59" w:rsidRPr="00BC299D" w:rsidRDefault="00B74F59" w:rsidP="00BC299D">
      <w:pPr>
        <w:pStyle w:val="bullets"/>
        <w:numPr>
          <w:ilvl w:val="0"/>
          <w:numId w:val="7"/>
        </w:numPr>
        <w:spacing w:after="160"/>
        <w:contextualSpacing w:val="0"/>
        <w:rPr>
          <w:i/>
          <w:sz w:val="26"/>
          <w:szCs w:val="26"/>
        </w:rPr>
      </w:pPr>
      <w:r w:rsidRPr="00BC299D">
        <w:rPr>
          <w:b/>
          <w:sz w:val="26"/>
          <w:szCs w:val="26"/>
        </w:rPr>
        <w:t xml:space="preserve">The </w:t>
      </w:r>
      <w:r w:rsidR="00001B51" w:rsidRPr="00BC299D">
        <w:rPr>
          <w:b/>
          <w:sz w:val="26"/>
          <w:szCs w:val="26"/>
        </w:rPr>
        <w:t>R</w:t>
      </w:r>
      <w:r w:rsidRPr="00BC299D">
        <w:rPr>
          <w:b/>
          <w:sz w:val="26"/>
          <w:szCs w:val="26"/>
        </w:rPr>
        <w:t>ole of Parents</w:t>
      </w:r>
    </w:p>
    <w:p w14:paraId="75F8A1EF" w14:textId="77777777" w:rsidR="00B74F59" w:rsidRPr="00BC299D" w:rsidRDefault="00C27474" w:rsidP="00BC299D">
      <w:pPr>
        <w:pStyle w:val="bullets"/>
        <w:numPr>
          <w:ilvl w:val="1"/>
          <w:numId w:val="7"/>
        </w:numPr>
        <w:spacing w:after="160"/>
        <w:ind w:left="964" w:hanging="680"/>
        <w:contextualSpacing w:val="0"/>
        <w:rPr>
          <w:i/>
        </w:rPr>
      </w:pPr>
      <w:r w:rsidRPr="00BC299D">
        <w:rPr>
          <w:bCs/>
          <w:color w:val="000000"/>
        </w:rPr>
        <w:t xml:space="preserve">Parents have the primary responsibility to raise their children as good and safe digital citizens.  </w:t>
      </w:r>
    </w:p>
    <w:p w14:paraId="34CB4B0C" w14:textId="2D4F161B" w:rsidR="00B74F59" w:rsidRPr="00BC299D" w:rsidRDefault="00B74F59" w:rsidP="00BC299D">
      <w:pPr>
        <w:pStyle w:val="bullets"/>
        <w:numPr>
          <w:ilvl w:val="1"/>
          <w:numId w:val="7"/>
        </w:numPr>
        <w:spacing w:after="160"/>
        <w:ind w:left="964" w:hanging="680"/>
        <w:contextualSpacing w:val="0"/>
        <w:rPr>
          <w:i/>
        </w:rPr>
      </w:pPr>
      <w:r w:rsidRPr="00BC299D">
        <w:rPr>
          <w:bCs/>
          <w:color w:val="000000"/>
        </w:rPr>
        <w:t>A report published at the beginning of 2015 on children under 8 and their use of digital technology, cited “</w:t>
      </w:r>
      <w:r w:rsidRPr="00BC299D">
        <w:rPr>
          <w:bCs/>
          <w:i/>
          <w:color w:val="000000"/>
        </w:rPr>
        <w:t>evidence of gaps in parental knowledge relating to online risks</w:t>
      </w:r>
      <w:r w:rsidRPr="00BC299D">
        <w:rPr>
          <w:bCs/>
          <w:color w:val="000000"/>
        </w:rPr>
        <w:t>” and recommended: “</w:t>
      </w:r>
      <w:r w:rsidRPr="00BC299D">
        <w:rPr>
          <w:bCs/>
          <w:i/>
          <w:color w:val="000000"/>
        </w:rPr>
        <w:t>Development and promotion of parental and carer education materials [..to] encompass safety settings, passwords, privacy protection and content filters, and they should assist with the mediation of unsupervised internet access by young children” as well as  “Development and promotion of communication strategies outlining how parents can talk to young children about managing online risk</w:t>
      </w:r>
      <w:r w:rsidRPr="00BC299D">
        <w:rPr>
          <w:bCs/>
          <w:color w:val="000000"/>
        </w:rPr>
        <w:t>”.</w:t>
      </w:r>
      <w:r w:rsidRPr="00BC299D">
        <w:rPr>
          <w:rStyle w:val="FootnoteReference"/>
          <w:bCs/>
          <w:color w:val="000000"/>
        </w:rPr>
        <w:t xml:space="preserve"> </w:t>
      </w:r>
      <w:r w:rsidRPr="00BC299D">
        <w:rPr>
          <w:rStyle w:val="FootnoteReference"/>
          <w:bCs/>
          <w:color w:val="000000"/>
        </w:rPr>
        <w:footnoteReference w:id="34"/>
      </w:r>
    </w:p>
    <w:p w14:paraId="4DD45ABD" w14:textId="760ACE91" w:rsidR="00092249" w:rsidRPr="00BC299D" w:rsidRDefault="00C27474" w:rsidP="00BC299D">
      <w:pPr>
        <w:pStyle w:val="bullets"/>
        <w:numPr>
          <w:ilvl w:val="1"/>
          <w:numId w:val="7"/>
        </w:numPr>
        <w:tabs>
          <w:tab w:val="left" w:pos="990"/>
        </w:tabs>
        <w:spacing w:after="160"/>
        <w:ind w:left="964" w:hanging="680"/>
        <w:contextualSpacing w:val="0"/>
        <w:rPr>
          <w:i/>
        </w:rPr>
      </w:pPr>
      <w:r w:rsidRPr="00BC299D">
        <w:rPr>
          <w:bCs/>
          <w:color w:val="000000"/>
        </w:rPr>
        <w:t xml:space="preserve">Parents must be provided with both the information and the tools they need to help them do this.  </w:t>
      </w:r>
      <w:r w:rsidR="00EA5687" w:rsidRPr="00BC299D">
        <w:rPr>
          <w:bCs/>
          <w:color w:val="000000"/>
        </w:rPr>
        <w:t>State Parties should ensure that parents of children under the age of eighteen are informed about the risks associated with the internet and given information to keep their children safe.</w:t>
      </w:r>
      <w:r w:rsidR="00451BDA" w:rsidRPr="00BC299D">
        <w:rPr>
          <w:bCs/>
          <w:color w:val="000000"/>
        </w:rPr>
        <w:t xml:space="preserve">  </w:t>
      </w:r>
      <w:r w:rsidR="00451BDA" w:rsidRPr="00BC299D">
        <w:rPr>
          <w:b/>
          <w:bCs/>
          <w:color w:val="000000"/>
        </w:rPr>
        <w:lastRenderedPageBreak/>
        <w:t xml:space="preserve">The General </w:t>
      </w:r>
      <w:r w:rsidR="00477244" w:rsidRPr="00BC299D">
        <w:rPr>
          <w:b/>
          <w:bCs/>
          <w:color w:val="000000"/>
        </w:rPr>
        <w:t xml:space="preserve">Comment should make this clear and encourage States Parties to give due attention to resourcing, educating and equipping </w:t>
      </w:r>
      <w:r w:rsidR="00BF2480" w:rsidRPr="00BC299D">
        <w:rPr>
          <w:b/>
          <w:bCs/>
          <w:color w:val="000000"/>
        </w:rPr>
        <w:t>parents to keep their children safe online.</w:t>
      </w:r>
    </w:p>
    <w:p w14:paraId="67FF3346" w14:textId="31137756" w:rsidR="00C27474" w:rsidRPr="00BC299D" w:rsidRDefault="00B74F59" w:rsidP="00BC299D">
      <w:pPr>
        <w:pStyle w:val="bullets"/>
        <w:numPr>
          <w:ilvl w:val="1"/>
          <w:numId w:val="7"/>
        </w:numPr>
        <w:spacing w:after="160"/>
        <w:ind w:left="964" w:hanging="680"/>
        <w:contextualSpacing w:val="0"/>
        <w:rPr>
          <w:i/>
        </w:rPr>
      </w:pPr>
      <w:r w:rsidRPr="00BC299D">
        <w:rPr>
          <w:b/>
        </w:rPr>
        <w:t>Resourcing parents should include p</w:t>
      </w:r>
      <w:r w:rsidR="00C27474" w:rsidRPr="00BC299D">
        <w:rPr>
          <w:b/>
        </w:rPr>
        <w:t xml:space="preserve">arents </w:t>
      </w:r>
      <w:r w:rsidRPr="00BC299D">
        <w:rPr>
          <w:b/>
        </w:rPr>
        <w:t>being</w:t>
      </w:r>
      <w:r w:rsidR="00C27474" w:rsidRPr="00BC299D">
        <w:rPr>
          <w:b/>
        </w:rPr>
        <w:t xml:space="preserve"> offered access to technology solutions</w:t>
      </w:r>
      <w:r w:rsidR="00C27474" w:rsidRPr="00BC299D">
        <w:t>, such as family friendly filtering on mobile phones and through their internet service providers, to restrict access to material they consider detrimental to their child’s well-being.</w:t>
      </w:r>
      <w:r w:rsidR="00092249" w:rsidRPr="00BC299D">
        <w:t xml:space="preserve"> “</w:t>
      </w:r>
      <w:r w:rsidR="00092249" w:rsidRPr="00BC299D">
        <w:rPr>
          <w:i/>
        </w:rPr>
        <w:t xml:space="preserve">Those responsible for providing filtering and blocking services need to be transparent about which sites they block and </w:t>
      </w:r>
      <w:proofErr w:type="gramStart"/>
      <w:r w:rsidR="00092249" w:rsidRPr="00BC299D">
        <w:rPr>
          <w:i/>
        </w:rPr>
        <w:t>why, and</w:t>
      </w:r>
      <w:proofErr w:type="gramEnd"/>
      <w:r w:rsidR="00092249" w:rsidRPr="00BC299D">
        <w:rPr>
          <w:i/>
        </w:rPr>
        <w:t xml:space="preserve"> be open to complaints from websites to review their decisions within an agreed timeframe. Filter systems should be designed to an agreed minimum standard</w:t>
      </w:r>
      <w:r w:rsidR="00092249" w:rsidRPr="00BC299D">
        <w:t>.”</w:t>
      </w:r>
      <w:r w:rsidR="00092249" w:rsidRPr="00BC299D">
        <w:rPr>
          <w:rStyle w:val="FootnoteReference"/>
        </w:rPr>
        <w:footnoteReference w:id="35"/>
      </w:r>
      <w:r w:rsidR="00092249" w:rsidRPr="00BC299D">
        <w:t xml:space="preserve">  </w:t>
      </w:r>
    </w:p>
    <w:p w14:paraId="29246B13" w14:textId="26BE99B7" w:rsidR="00D301FF" w:rsidRDefault="00D301FF" w:rsidP="00BC299D">
      <w:pPr>
        <w:spacing w:after="160"/>
        <w:jc w:val="right"/>
        <w:rPr>
          <w:rFonts w:ascii="Arial" w:hAnsi="Arial" w:cs="Arial"/>
        </w:rPr>
      </w:pPr>
    </w:p>
    <w:p w14:paraId="791BB69A" w14:textId="6D30B262" w:rsidR="00CE3686" w:rsidRDefault="00CE3686" w:rsidP="00BC299D">
      <w:pPr>
        <w:spacing w:after="160"/>
        <w:jc w:val="right"/>
        <w:rPr>
          <w:rFonts w:ascii="Arial" w:hAnsi="Arial" w:cs="Arial"/>
        </w:rPr>
      </w:pPr>
      <w:r>
        <w:rPr>
          <w:rFonts w:ascii="Arial" w:hAnsi="Arial" w:cs="Arial"/>
        </w:rPr>
        <w:t>------------------------------</w:t>
      </w:r>
    </w:p>
    <w:p w14:paraId="27069BD5" w14:textId="77777777" w:rsidR="00CE3686" w:rsidRPr="00BC299D" w:rsidRDefault="00CE3686" w:rsidP="00BC299D">
      <w:pPr>
        <w:spacing w:after="160"/>
        <w:jc w:val="right"/>
        <w:rPr>
          <w:rFonts w:ascii="Arial" w:hAnsi="Arial" w:cs="Arial"/>
        </w:rPr>
      </w:pPr>
    </w:p>
    <w:p w14:paraId="698B970A" w14:textId="7D602ABE" w:rsidR="003D72B3" w:rsidRPr="00BC299D" w:rsidRDefault="00C27474" w:rsidP="00BC299D">
      <w:pPr>
        <w:spacing w:after="160"/>
        <w:jc w:val="right"/>
        <w:rPr>
          <w:rFonts w:ascii="Arial" w:hAnsi="Arial" w:cs="Arial"/>
        </w:rPr>
      </w:pPr>
      <w:r w:rsidRPr="00BC299D">
        <w:rPr>
          <w:rFonts w:ascii="Arial" w:hAnsi="Arial" w:cs="Arial"/>
        </w:rPr>
        <w:t>May</w:t>
      </w:r>
      <w:r w:rsidR="00797F52" w:rsidRPr="00BC299D">
        <w:rPr>
          <w:rFonts w:ascii="Arial" w:hAnsi="Arial" w:cs="Arial"/>
        </w:rPr>
        <w:t xml:space="preserve"> </w:t>
      </w:r>
      <w:r w:rsidR="003878C9" w:rsidRPr="00BC299D">
        <w:rPr>
          <w:rFonts w:ascii="Arial" w:hAnsi="Arial" w:cs="Arial"/>
        </w:rPr>
        <w:t>201</w:t>
      </w:r>
      <w:r w:rsidR="008D3438" w:rsidRPr="00BC299D">
        <w:rPr>
          <w:rFonts w:ascii="Arial" w:hAnsi="Arial" w:cs="Arial"/>
        </w:rPr>
        <w:t>9</w:t>
      </w:r>
    </w:p>
    <w:p w14:paraId="768F1A29" w14:textId="77777777" w:rsidR="00CE3686" w:rsidRDefault="00CE3686" w:rsidP="00BC299D">
      <w:pPr>
        <w:spacing w:after="160"/>
        <w:jc w:val="center"/>
        <w:rPr>
          <w:rFonts w:ascii="Arial" w:hAnsi="Arial" w:cs="Arial"/>
        </w:rPr>
      </w:pPr>
    </w:p>
    <w:p w14:paraId="3205E496" w14:textId="77777777" w:rsidR="00CE3686" w:rsidRDefault="00CE3686" w:rsidP="00BC299D">
      <w:pPr>
        <w:spacing w:after="160"/>
        <w:jc w:val="center"/>
        <w:rPr>
          <w:rFonts w:ascii="Arial" w:hAnsi="Arial" w:cs="Arial"/>
        </w:rPr>
      </w:pPr>
    </w:p>
    <w:p w14:paraId="6D75A36D" w14:textId="77777777" w:rsidR="00CE3686" w:rsidRDefault="00CE3686" w:rsidP="00BC299D">
      <w:pPr>
        <w:spacing w:after="160"/>
        <w:jc w:val="center"/>
        <w:rPr>
          <w:rFonts w:ascii="Arial" w:hAnsi="Arial" w:cs="Arial"/>
        </w:rPr>
      </w:pPr>
    </w:p>
    <w:p w14:paraId="32E9B70D" w14:textId="77777777" w:rsidR="00CE3686" w:rsidRDefault="00CE3686" w:rsidP="00BC299D">
      <w:pPr>
        <w:spacing w:after="160"/>
        <w:jc w:val="center"/>
        <w:rPr>
          <w:rFonts w:ascii="Arial" w:hAnsi="Arial" w:cs="Arial"/>
        </w:rPr>
      </w:pPr>
    </w:p>
    <w:p w14:paraId="2F88DAF2" w14:textId="77777777" w:rsidR="00CE3686" w:rsidRDefault="00CE3686" w:rsidP="00BC299D">
      <w:pPr>
        <w:spacing w:after="160"/>
        <w:jc w:val="center"/>
        <w:rPr>
          <w:rFonts w:ascii="Arial" w:hAnsi="Arial" w:cs="Arial"/>
        </w:rPr>
      </w:pPr>
    </w:p>
    <w:p w14:paraId="437301CD" w14:textId="77777777" w:rsidR="00CE3686" w:rsidRDefault="00CE3686" w:rsidP="00BC299D">
      <w:pPr>
        <w:spacing w:after="160"/>
        <w:jc w:val="center"/>
        <w:rPr>
          <w:rFonts w:ascii="Arial" w:hAnsi="Arial" w:cs="Arial"/>
        </w:rPr>
      </w:pPr>
    </w:p>
    <w:p w14:paraId="0BE9D586" w14:textId="77777777" w:rsidR="00CE3686" w:rsidRDefault="00CE3686" w:rsidP="00BC299D">
      <w:pPr>
        <w:spacing w:after="160"/>
        <w:jc w:val="center"/>
        <w:rPr>
          <w:rFonts w:ascii="Arial" w:hAnsi="Arial" w:cs="Arial"/>
        </w:rPr>
      </w:pPr>
    </w:p>
    <w:p w14:paraId="3DF47924" w14:textId="77777777" w:rsidR="00CE3686" w:rsidRDefault="00CE3686" w:rsidP="00BC299D">
      <w:pPr>
        <w:spacing w:after="160"/>
        <w:jc w:val="center"/>
        <w:rPr>
          <w:rFonts w:ascii="Arial" w:hAnsi="Arial" w:cs="Arial"/>
        </w:rPr>
      </w:pPr>
    </w:p>
    <w:p w14:paraId="0D724563" w14:textId="77777777" w:rsidR="00CE3686" w:rsidRDefault="00CE3686" w:rsidP="00BC299D">
      <w:pPr>
        <w:spacing w:after="160"/>
        <w:jc w:val="center"/>
        <w:rPr>
          <w:rFonts w:ascii="Arial" w:hAnsi="Arial" w:cs="Arial"/>
        </w:rPr>
      </w:pPr>
    </w:p>
    <w:p w14:paraId="6F7725BB" w14:textId="77777777" w:rsidR="00CE3686" w:rsidRDefault="00CE3686" w:rsidP="00BC299D">
      <w:pPr>
        <w:spacing w:after="160"/>
        <w:jc w:val="center"/>
        <w:rPr>
          <w:rFonts w:ascii="Arial" w:hAnsi="Arial" w:cs="Arial"/>
        </w:rPr>
      </w:pPr>
    </w:p>
    <w:p w14:paraId="247859F3" w14:textId="77777777" w:rsidR="00CE3686" w:rsidRDefault="00CE3686" w:rsidP="00BC299D">
      <w:pPr>
        <w:spacing w:after="160"/>
        <w:jc w:val="center"/>
        <w:rPr>
          <w:rFonts w:ascii="Arial" w:hAnsi="Arial" w:cs="Arial"/>
        </w:rPr>
      </w:pPr>
    </w:p>
    <w:p w14:paraId="2AAA3A77" w14:textId="732CB0EC" w:rsidR="00CE3686" w:rsidRDefault="00CE3686" w:rsidP="00BC299D">
      <w:pPr>
        <w:spacing w:after="160"/>
        <w:jc w:val="center"/>
        <w:rPr>
          <w:rFonts w:ascii="Arial" w:hAnsi="Arial" w:cs="Arial"/>
        </w:rPr>
      </w:pPr>
    </w:p>
    <w:p w14:paraId="148C40E7" w14:textId="63A2986F" w:rsidR="00CE3686" w:rsidRDefault="00CE3686" w:rsidP="00BC299D">
      <w:pPr>
        <w:spacing w:after="160"/>
        <w:jc w:val="center"/>
        <w:rPr>
          <w:rFonts w:ascii="Arial" w:hAnsi="Arial" w:cs="Arial"/>
        </w:rPr>
      </w:pPr>
    </w:p>
    <w:p w14:paraId="6FBED534" w14:textId="070627E7" w:rsidR="00CE3686" w:rsidRDefault="00CE3686" w:rsidP="00BC299D">
      <w:pPr>
        <w:spacing w:after="160"/>
        <w:jc w:val="center"/>
        <w:rPr>
          <w:rFonts w:ascii="Arial" w:hAnsi="Arial" w:cs="Arial"/>
        </w:rPr>
      </w:pPr>
    </w:p>
    <w:p w14:paraId="12356DB6" w14:textId="77777777" w:rsidR="00CE3686" w:rsidRDefault="00CE3686" w:rsidP="00BC299D">
      <w:pPr>
        <w:spacing w:after="160"/>
        <w:jc w:val="center"/>
        <w:rPr>
          <w:rFonts w:ascii="Arial" w:hAnsi="Arial" w:cs="Arial"/>
        </w:rPr>
      </w:pPr>
    </w:p>
    <w:p w14:paraId="75388640" w14:textId="77777777" w:rsidR="00CE3686" w:rsidRDefault="00CE3686" w:rsidP="00BC299D">
      <w:pPr>
        <w:spacing w:after="160"/>
        <w:jc w:val="center"/>
        <w:rPr>
          <w:rFonts w:ascii="Arial" w:hAnsi="Arial" w:cs="Arial"/>
        </w:rPr>
      </w:pPr>
    </w:p>
    <w:p w14:paraId="0C11D932" w14:textId="77777777" w:rsidR="00CE3686" w:rsidRDefault="00CE3686" w:rsidP="00BC299D">
      <w:pPr>
        <w:spacing w:after="160"/>
        <w:jc w:val="center"/>
        <w:rPr>
          <w:rFonts w:ascii="Arial" w:hAnsi="Arial" w:cs="Arial"/>
        </w:rPr>
      </w:pPr>
    </w:p>
    <w:p w14:paraId="02498D1A" w14:textId="77777777" w:rsidR="00CE3686" w:rsidRDefault="00CE3686" w:rsidP="00BC299D">
      <w:pPr>
        <w:spacing w:after="160"/>
        <w:jc w:val="center"/>
        <w:rPr>
          <w:rFonts w:ascii="Arial" w:hAnsi="Arial" w:cs="Arial"/>
        </w:rPr>
      </w:pPr>
    </w:p>
    <w:p w14:paraId="3457E89F" w14:textId="77777777" w:rsidR="00CE3686" w:rsidRDefault="00CE3686" w:rsidP="00BC299D">
      <w:pPr>
        <w:spacing w:after="160"/>
        <w:jc w:val="center"/>
        <w:rPr>
          <w:rFonts w:ascii="Arial" w:hAnsi="Arial" w:cs="Arial"/>
        </w:rPr>
      </w:pPr>
    </w:p>
    <w:p w14:paraId="7744602C" w14:textId="2B83FB72" w:rsidR="00304D88" w:rsidRPr="00BC299D" w:rsidRDefault="00020403" w:rsidP="00BC299D">
      <w:pPr>
        <w:spacing w:after="160"/>
        <w:jc w:val="center"/>
        <w:rPr>
          <w:rFonts w:ascii="Arial" w:hAnsi="Arial" w:cs="Arial"/>
        </w:rPr>
      </w:pPr>
      <w:r w:rsidRPr="00BC299D">
        <w:rPr>
          <w:rFonts w:ascii="Arial" w:hAnsi="Arial" w:cs="Arial"/>
        </w:rPr>
        <w:t xml:space="preserve">CARE | </w:t>
      </w:r>
      <w:r w:rsidR="007A5586" w:rsidRPr="00BC299D">
        <w:rPr>
          <w:rFonts w:ascii="Arial" w:hAnsi="Arial" w:cs="Arial"/>
        </w:rPr>
        <w:t>53 Romney Street</w:t>
      </w:r>
      <w:r w:rsidR="00FD2875" w:rsidRPr="00BC299D">
        <w:rPr>
          <w:rFonts w:ascii="Arial" w:hAnsi="Arial" w:cs="Arial"/>
        </w:rPr>
        <w:t xml:space="preserve"> </w:t>
      </w:r>
      <w:r w:rsidRPr="00BC299D">
        <w:rPr>
          <w:rFonts w:ascii="Arial" w:hAnsi="Arial" w:cs="Arial"/>
        </w:rPr>
        <w:t xml:space="preserve">| </w:t>
      </w:r>
      <w:r w:rsidR="007A5586" w:rsidRPr="00BC299D">
        <w:rPr>
          <w:rFonts w:ascii="Arial" w:hAnsi="Arial" w:cs="Arial"/>
        </w:rPr>
        <w:t>London</w:t>
      </w:r>
      <w:r w:rsidRPr="00BC299D">
        <w:rPr>
          <w:rFonts w:ascii="Arial" w:hAnsi="Arial" w:cs="Arial"/>
        </w:rPr>
        <w:t xml:space="preserve"> | </w:t>
      </w:r>
      <w:r w:rsidR="007A5586" w:rsidRPr="00BC299D">
        <w:rPr>
          <w:rFonts w:ascii="Arial" w:hAnsi="Arial" w:cs="Arial"/>
        </w:rPr>
        <w:t>SW1P 3RF</w:t>
      </w:r>
      <w:r w:rsidR="000D263D" w:rsidRPr="00BC299D">
        <w:rPr>
          <w:rFonts w:ascii="Arial" w:hAnsi="Arial" w:cs="Arial"/>
        </w:rPr>
        <w:t xml:space="preserve"> </w:t>
      </w:r>
      <w:r w:rsidR="0073566F" w:rsidRPr="00BC299D">
        <w:rPr>
          <w:rFonts w:ascii="Arial" w:hAnsi="Arial" w:cs="Arial"/>
        </w:rPr>
        <w:t>| United Kingdom</w:t>
      </w:r>
    </w:p>
    <w:sectPr w:rsidR="00304D88" w:rsidRPr="00BC299D" w:rsidSect="00A106C4">
      <w:headerReference w:type="default" r:id="rId12"/>
      <w:pgSz w:w="11906" w:h="16838"/>
      <w:pgMar w:top="1021" w:right="851" w:bottom="102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3F322" w14:textId="77777777" w:rsidR="00CB17CF" w:rsidRDefault="00CB17CF" w:rsidP="00CC6410">
      <w:pPr>
        <w:spacing w:after="0" w:line="240" w:lineRule="auto"/>
      </w:pPr>
      <w:r>
        <w:separator/>
      </w:r>
    </w:p>
  </w:endnote>
  <w:endnote w:type="continuationSeparator" w:id="0">
    <w:p w14:paraId="7C37C9D5" w14:textId="77777777" w:rsidR="00CB17CF" w:rsidRDefault="00CB17CF" w:rsidP="00CC6410">
      <w:pPr>
        <w:spacing w:after="0" w:line="240" w:lineRule="auto"/>
      </w:pPr>
      <w:r>
        <w:continuationSeparator/>
      </w:r>
    </w:p>
  </w:endnote>
  <w:endnote w:type="continuationNotice" w:id="1">
    <w:p w14:paraId="55150407" w14:textId="77777777" w:rsidR="00CB17CF" w:rsidRDefault="00CB17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A76B5" w14:textId="77777777" w:rsidR="00CB17CF" w:rsidRDefault="00CB17CF" w:rsidP="00CC6410">
      <w:pPr>
        <w:spacing w:after="0" w:line="240" w:lineRule="auto"/>
      </w:pPr>
      <w:r>
        <w:separator/>
      </w:r>
    </w:p>
  </w:footnote>
  <w:footnote w:type="continuationSeparator" w:id="0">
    <w:p w14:paraId="36D04D3D" w14:textId="77777777" w:rsidR="00CB17CF" w:rsidRDefault="00CB17CF" w:rsidP="00CC6410">
      <w:pPr>
        <w:spacing w:after="0" w:line="240" w:lineRule="auto"/>
      </w:pPr>
      <w:r>
        <w:continuationSeparator/>
      </w:r>
    </w:p>
  </w:footnote>
  <w:footnote w:type="continuationNotice" w:id="1">
    <w:p w14:paraId="7B62C9D3" w14:textId="77777777" w:rsidR="00CB17CF" w:rsidRDefault="00CB17CF">
      <w:pPr>
        <w:spacing w:after="0" w:line="240" w:lineRule="auto"/>
      </w:pPr>
    </w:p>
  </w:footnote>
  <w:footnote w:id="2">
    <w:p w14:paraId="60AD7D40" w14:textId="6695803C" w:rsidR="00FA7ECB" w:rsidRPr="00BC299D" w:rsidRDefault="00FA7ECB" w:rsidP="005B3931">
      <w:pPr>
        <w:pStyle w:val="FootnoteText"/>
        <w:tabs>
          <w:tab w:val="left" w:pos="360"/>
        </w:tabs>
        <w:ind w:left="360" w:hanging="360"/>
        <w:jc w:val="both"/>
        <w:rPr>
          <w:rFonts w:ascii="Arial" w:hAnsi="Arial" w:cs="Arial"/>
          <w:sz w:val="18"/>
          <w:szCs w:val="18"/>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lang w:val="en-US"/>
        </w:rPr>
        <w:tab/>
      </w:r>
      <w:r w:rsidRPr="00BC299D">
        <w:rPr>
          <w:rFonts w:ascii="Arial" w:hAnsi="Arial" w:cs="Arial"/>
          <w:sz w:val="18"/>
          <w:szCs w:val="18"/>
        </w:rPr>
        <w:t xml:space="preserve">In March 2014, the </w:t>
      </w:r>
      <w:r w:rsidR="005B3931" w:rsidRPr="00BC299D">
        <w:rPr>
          <w:rFonts w:ascii="Arial" w:hAnsi="Arial" w:cs="Arial"/>
          <w:sz w:val="18"/>
          <w:szCs w:val="18"/>
        </w:rPr>
        <w:t xml:space="preserve">UK </w:t>
      </w:r>
      <w:r w:rsidRPr="00BC299D">
        <w:rPr>
          <w:rFonts w:ascii="Arial" w:hAnsi="Arial" w:cs="Arial"/>
          <w:sz w:val="18"/>
          <w:szCs w:val="18"/>
        </w:rPr>
        <w:t xml:space="preserve">regulator for on-demand TV </w:t>
      </w:r>
      <w:r w:rsidR="005B3931" w:rsidRPr="00BC299D">
        <w:rPr>
          <w:rFonts w:ascii="Arial" w:hAnsi="Arial" w:cs="Arial"/>
          <w:sz w:val="18"/>
          <w:szCs w:val="18"/>
        </w:rPr>
        <w:t xml:space="preserve">at the time, </w:t>
      </w:r>
      <w:r w:rsidRPr="00BC299D">
        <w:rPr>
          <w:rFonts w:ascii="Arial" w:hAnsi="Arial" w:cs="Arial"/>
          <w:sz w:val="18"/>
          <w:szCs w:val="18"/>
        </w:rPr>
        <w:t xml:space="preserve">reported that the vast majority of pornography sites visited were not UK-based and that 23 of the top 25 adult websites provided “instant, free and unrestricted access to hard core pornographic videos”, accessible to under-18s.  </w:t>
      </w:r>
      <w:r w:rsidRPr="00BC299D">
        <w:rPr>
          <w:rFonts w:ascii="Arial" w:hAnsi="Arial" w:cs="Arial"/>
          <w:i/>
          <w:sz w:val="18"/>
          <w:szCs w:val="18"/>
        </w:rPr>
        <w:t>For Adults Only? Underage access to online porn</w:t>
      </w:r>
      <w:r w:rsidRPr="00BC299D">
        <w:rPr>
          <w:rFonts w:ascii="Arial" w:hAnsi="Arial" w:cs="Arial"/>
          <w:sz w:val="18"/>
          <w:szCs w:val="18"/>
        </w:rPr>
        <w:t>, The Authority for Television on Demand, March 2014, pages 4 &amp; 19 (no longer online)</w:t>
      </w:r>
    </w:p>
  </w:footnote>
  <w:footnote w:id="3">
    <w:p w14:paraId="3FA1AB88" w14:textId="2E0810A5" w:rsidR="00FA7ECB" w:rsidRPr="00BC299D" w:rsidRDefault="00FA7ECB" w:rsidP="005B3931">
      <w:pPr>
        <w:pStyle w:val="FootnoteText"/>
        <w:tabs>
          <w:tab w:val="left" w:pos="360"/>
          <w:tab w:val="left" w:pos="1800"/>
        </w:tabs>
        <w:ind w:left="360" w:hanging="360"/>
        <w:jc w:val="both"/>
        <w:rPr>
          <w:rFonts w:ascii="Arial" w:hAnsi="Arial" w:cs="Arial"/>
          <w:sz w:val="18"/>
          <w:szCs w:val="18"/>
          <w:lang w:val="en-US"/>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lang w:val="en-US"/>
        </w:rPr>
        <w:tab/>
        <w:t xml:space="preserve">The Deputy Children's Commissioner for England </w:t>
      </w:r>
      <w:proofErr w:type="gramStart"/>
      <w:r w:rsidRPr="00BC299D">
        <w:rPr>
          <w:rFonts w:ascii="Arial" w:hAnsi="Arial" w:cs="Arial"/>
          <w:sz w:val="18"/>
          <w:szCs w:val="18"/>
          <w:lang w:val="en-US"/>
        </w:rPr>
        <w:t>said</w:t>
      </w:r>
      <w:proofErr w:type="gramEnd"/>
      <w:r w:rsidRPr="00BC299D">
        <w:rPr>
          <w:rFonts w:ascii="Arial" w:hAnsi="Arial" w:cs="Arial"/>
          <w:sz w:val="18"/>
          <w:szCs w:val="18"/>
          <w:lang w:val="en-US"/>
        </w:rPr>
        <w:t xml:space="preserve"> </w:t>
      </w:r>
      <w:r w:rsidRPr="00BC299D">
        <w:rPr>
          <w:rFonts w:ascii="Arial" w:hAnsi="Arial" w:cs="Arial"/>
          <w:i/>
          <w:sz w:val="18"/>
          <w:szCs w:val="18"/>
          <w:lang w:val="en-US"/>
        </w:rPr>
        <w:t>"Explicit sex and violent still and moving images depicting rape, bestiality, the use of pain and humiliation are potentially just a few clicks away.”</w:t>
      </w:r>
      <w:r w:rsidRPr="00BC299D">
        <w:rPr>
          <w:rFonts w:ascii="Arial" w:hAnsi="Arial" w:cs="Arial"/>
          <w:sz w:val="18"/>
          <w:szCs w:val="18"/>
          <w:lang w:val="en-US"/>
        </w:rPr>
        <w:t xml:space="preserve"> </w:t>
      </w:r>
      <w:r w:rsidR="005B3931" w:rsidRPr="00BC299D">
        <w:rPr>
          <w:rFonts w:ascii="Arial" w:hAnsi="Arial" w:cs="Arial"/>
          <w:sz w:val="18"/>
          <w:szCs w:val="18"/>
          <w:lang w:val="en-US"/>
        </w:rPr>
        <w:t xml:space="preserve"> </w:t>
      </w:r>
      <w:r w:rsidRPr="00BC299D">
        <w:rPr>
          <w:rFonts w:ascii="Arial" w:hAnsi="Arial" w:cs="Arial"/>
          <w:sz w:val="18"/>
          <w:szCs w:val="18"/>
        </w:rPr>
        <w:t xml:space="preserve">Basically…porn is everywhere – A Rapid Evidence Assessment of the effects that access and exposure to pornography have on children and young people, </w:t>
      </w:r>
      <w:r w:rsidRPr="00BC299D">
        <w:rPr>
          <w:rFonts w:ascii="Arial" w:hAnsi="Arial" w:cs="Arial"/>
          <w:sz w:val="18"/>
          <w:szCs w:val="18"/>
          <w:bdr w:val="none" w:sz="0" w:space="0" w:color="auto" w:frame="1"/>
          <w:shd w:val="clear" w:color="auto" w:fill="FFFFFF"/>
        </w:rPr>
        <w:t>Horvath, Miranda</w:t>
      </w:r>
      <w:r w:rsidRPr="00BC299D">
        <w:rPr>
          <w:rFonts w:ascii="Arial" w:hAnsi="Arial" w:cs="Arial"/>
          <w:sz w:val="18"/>
          <w:szCs w:val="18"/>
          <w:shd w:val="clear" w:color="auto" w:fill="FFFFFF"/>
        </w:rPr>
        <w:t> and </w:t>
      </w:r>
      <w:proofErr w:type="spellStart"/>
      <w:r w:rsidRPr="00BC299D">
        <w:rPr>
          <w:rFonts w:ascii="Arial" w:hAnsi="Arial" w:cs="Arial"/>
          <w:sz w:val="18"/>
          <w:szCs w:val="18"/>
          <w:bdr w:val="none" w:sz="0" w:space="0" w:color="auto" w:frame="1"/>
          <w:shd w:val="clear" w:color="auto" w:fill="FFFFFF"/>
        </w:rPr>
        <w:t>Alys</w:t>
      </w:r>
      <w:proofErr w:type="spellEnd"/>
      <w:r w:rsidRPr="00BC299D">
        <w:rPr>
          <w:rFonts w:ascii="Arial" w:hAnsi="Arial" w:cs="Arial"/>
          <w:sz w:val="18"/>
          <w:szCs w:val="18"/>
          <w:bdr w:val="none" w:sz="0" w:space="0" w:color="auto" w:frame="1"/>
          <w:shd w:val="clear" w:color="auto" w:fill="FFFFFF"/>
        </w:rPr>
        <w:t xml:space="preserve">, </w:t>
      </w:r>
      <w:proofErr w:type="spellStart"/>
      <w:r w:rsidRPr="00BC299D">
        <w:rPr>
          <w:rFonts w:ascii="Arial" w:hAnsi="Arial" w:cs="Arial"/>
          <w:sz w:val="18"/>
          <w:szCs w:val="18"/>
          <w:bdr w:val="none" w:sz="0" w:space="0" w:color="auto" w:frame="1"/>
          <w:shd w:val="clear" w:color="auto" w:fill="FFFFFF"/>
        </w:rPr>
        <w:t>Llian</w:t>
      </w:r>
      <w:proofErr w:type="spellEnd"/>
      <w:r w:rsidRPr="00BC299D">
        <w:rPr>
          <w:rFonts w:ascii="Arial" w:hAnsi="Arial" w:cs="Arial"/>
          <w:sz w:val="18"/>
          <w:szCs w:val="18"/>
          <w:shd w:val="clear" w:color="auto" w:fill="FFFFFF"/>
        </w:rPr>
        <w:t> and </w:t>
      </w:r>
      <w:r w:rsidRPr="00BC299D">
        <w:rPr>
          <w:rFonts w:ascii="Arial" w:hAnsi="Arial" w:cs="Arial"/>
          <w:sz w:val="18"/>
          <w:szCs w:val="18"/>
          <w:bdr w:val="none" w:sz="0" w:space="0" w:color="auto" w:frame="1"/>
          <w:shd w:val="clear" w:color="auto" w:fill="FFFFFF"/>
        </w:rPr>
        <w:t>Massey, Kristina</w:t>
      </w:r>
      <w:r w:rsidRPr="00BC299D">
        <w:rPr>
          <w:rFonts w:ascii="Arial" w:hAnsi="Arial" w:cs="Arial"/>
          <w:sz w:val="18"/>
          <w:szCs w:val="18"/>
          <w:shd w:val="clear" w:color="auto" w:fill="FFFFFF"/>
        </w:rPr>
        <w:t> and </w:t>
      </w:r>
      <w:r w:rsidRPr="00BC299D">
        <w:rPr>
          <w:rFonts w:ascii="Arial" w:hAnsi="Arial" w:cs="Arial"/>
          <w:sz w:val="18"/>
          <w:szCs w:val="18"/>
          <w:bdr w:val="none" w:sz="0" w:space="0" w:color="auto" w:frame="1"/>
          <w:shd w:val="clear" w:color="auto" w:fill="FFFFFF"/>
        </w:rPr>
        <w:t xml:space="preserve">Pina, </w:t>
      </w:r>
      <w:proofErr w:type="spellStart"/>
      <w:r w:rsidRPr="00BC299D">
        <w:rPr>
          <w:rFonts w:ascii="Arial" w:hAnsi="Arial" w:cs="Arial"/>
          <w:sz w:val="18"/>
          <w:szCs w:val="18"/>
          <w:bdr w:val="none" w:sz="0" w:space="0" w:color="auto" w:frame="1"/>
          <w:shd w:val="clear" w:color="auto" w:fill="FFFFFF"/>
        </w:rPr>
        <w:t>Afroditi</w:t>
      </w:r>
      <w:proofErr w:type="spellEnd"/>
      <w:r w:rsidRPr="00BC299D">
        <w:rPr>
          <w:rFonts w:ascii="Arial" w:hAnsi="Arial" w:cs="Arial"/>
          <w:sz w:val="18"/>
          <w:szCs w:val="18"/>
          <w:shd w:val="clear" w:color="auto" w:fill="FFFFFF"/>
        </w:rPr>
        <w:t> and </w:t>
      </w:r>
      <w:r w:rsidRPr="00BC299D">
        <w:rPr>
          <w:rFonts w:ascii="Arial" w:hAnsi="Arial" w:cs="Arial"/>
          <w:sz w:val="18"/>
          <w:szCs w:val="18"/>
          <w:bdr w:val="none" w:sz="0" w:space="0" w:color="auto" w:frame="1"/>
          <w:shd w:val="clear" w:color="auto" w:fill="FFFFFF"/>
        </w:rPr>
        <w:t>Scally, Maria</w:t>
      </w:r>
      <w:r w:rsidRPr="00BC299D">
        <w:rPr>
          <w:rFonts w:ascii="Arial" w:hAnsi="Arial" w:cs="Arial"/>
          <w:sz w:val="18"/>
          <w:szCs w:val="18"/>
          <w:shd w:val="clear" w:color="auto" w:fill="FFFFFF"/>
        </w:rPr>
        <w:t> and </w:t>
      </w:r>
      <w:r w:rsidRPr="00BC299D">
        <w:rPr>
          <w:rFonts w:ascii="Arial" w:hAnsi="Arial" w:cs="Arial"/>
          <w:sz w:val="18"/>
          <w:szCs w:val="18"/>
          <w:bdr w:val="none" w:sz="0" w:space="0" w:color="auto" w:frame="1"/>
          <w:shd w:val="clear" w:color="auto" w:fill="FFFFFF"/>
        </w:rPr>
        <w:t>Adler, Joanna R.</w:t>
      </w:r>
      <w:r w:rsidRPr="00BC299D">
        <w:rPr>
          <w:rFonts w:ascii="Arial" w:hAnsi="Arial" w:cs="Arial"/>
          <w:sz w:val="18"/>
          <w:szCs w:val="18"/>
        </w:rPr>
        <w:t xml:space="preserve"> (2013), page 4, Produced for the Children’s Commissioner for England</w:t>
      </w:r>
      <w:r w:rsidR="005B3931" w:rsidRPr="00BC299D">
        <w:rPr>
          <w:rFonts w:ascii="Arial" w:hAnsi="Arial" w:cs="Arial"/>
          <w:sz w:val="18"/>
          <w:szCs w:val="18"/>
        </w:rPr>
        <w:t>,</w:t>
      </w:r>
      <w:r w:rsidR="005B3931" w:rsidRPr="00BC299D">
        <w:rPr>
          <w:rFonts w:ascii="Arial" w:hAnsi="Arial" w:cs="Arial"/>
          <w:color w:val="7E012B"/>
          <w:sz w:val="18"/>
          <w:szCs w:val="18"/>
        </w:rPr>
        <w:t xml:space="preserve"> </w:t>
      </w:r>
      <w:hyperlink r:id="rId1" w:history="1">
        <w:r w:rsidRPr="00BC299D">
          <w:rPr>
            <w:rStyle w:val="Hyperlink"/>
            <w:rFonts w:ascii="Arial" w:hAnsi="Arial" w:cs="Arial"/>
            <w:color w:val="7E012B"/>
            <w:sz w:val="18"/>
            <w:szCs w:val="18"/>
          </w:rPr>
          <w:t>https://kar.kent.ac.uk/44763/</w:t>
        </w:r>
      </w:hyperlink>
    </w:p>
  </w:footnote>
  <w:footnote w:id="4">
    <w:p w14:paraId="486433BA" w14:textId="77777777" w:rsidR="00FA7ECB" w:rsidRPr="00BC299D" w:rsidRDefault="00FA7ECB" w:rsidP="005B3931">
      <w:pPr>
        <w:pStyle w:val="FootnoteText"/>
        <w:tabs>
          <w:tab w:val="left" w:pos="360"/>
        </w:tabs>
        <w:ind w:left="360" w:hanging="360"/>
        <w:jc w:val="both"/>
        <w:rPr>
          <w:rFonts w:ascii="Arial" w:hAnsi="Arial" w:cs="Arial"/>
          <w:sz w:val="18"/>
          <w:szCs w:val="18"/>
          <w:lang w:val="en-US"/>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lang w:val="en-US"/>
        </w:rPr>
        <w:tab/>
        <w:t xml:space="preserve">‘A User’s Manual’, </w:t>
      </w:r>
      <w:r w:rsidRPr="00BC299D">
        <w:rPr>
          <w:rFonts w:ascii="Arial" w:hAnsi="Arial" w:cs="Arial"/>
          <w:i/>
          <w:sz w:val="18"/>
          <w:szCs w:val="18"/>
          <w:lang w:val="en-US"/>
        </w:rPr>
        <w:t xml:space="preserve">The Economist, </w:t>
      </w:r>
      <w:r w:rsidRPr="00BC299D">
        <w:rPr>
          <w:rFonts w:ascii="Arial" w:hAnsi="Arial" w:cs="Arial"/>
          <w:sz w:val="18"/>
          <w:szCs w:val="18"/>
          <w:lang w:val="en-US"/>
        </w:rPr>
        <w:t xml:space="preserve">26 September 2015, </w:t>
      </w:r>
      <w:hyperlink r:id="rId2" w:history="1">
        <w:r w:rsidRPr="00BC299D">
          <w:rPr>
            <w:rStyle w:val="Hyperlink"/>
            <w:rFonts w:ascii="Arial" w:hAnsi="Arial" w:cs="Arial"/>
            <w:color w:val="7E012B"/>
            <w:sz w:val="18"/>
            <w:szCs w:val="18"/>
            <w:lang w:val="en-US"/>
          </w:rPr>
          <w:t>http://www.economist.com/news/international/21666113-hardcore-abundant-and-free-what-online-pornography-doing-sexual-tastesand</w:t>
        </w:r>
      </w:hyperlink>
      <w:r w:rsidRPr="00BC299D">
        <w:rPr>
          <w:rFonts w:ascii="Arial" w:hAnsi="Arial" w:cs="Arial"/>
          <w:color w:val="000000"/>
          <w:sz w:val="18"/>
          <w:szCs w:val="18"/>
          <w:lang w:val="en-US"/>
        </w:rPr>
        <w:t xml:space="preserve"> </w:t>
      </w:r>
    </w:p>
  </w:footnote>
  <w:footnote w:id="5">
    <w:p w14:paraId="5AF93B32" w14:textId="77777777" w:rsidR="00433C2C" w:rsidRPr="00BC299D" w:rsidRDefault="00433C2C" w:rsidP="00433C2C">
      <w:pPr>
        <w:pStyle w:val="FootnoteText"/>
        <w:ind w:left="360" w:hanging="360"/>
        <w:jc w:val="both"/>
        <w:rPr>
          <w:rFonts w:ascii="Arial" w:hAnsi="Arial" w:cs="Arial"/>
          <w:sz w:val="18"/>
          <w:szCs w:val="18"/>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rPr>
        <w:tab/>
        <w:t xml:space="preserve">Basically…porn is everywhere, </w:t>
      </w:r>
      <w:r w:rsidRPr="00BC299D">
        <w:rPr>
          <w:rFonts w:ascii="Arial" w:hAnsi="Arial" w:cs="Arial"/>
          <w:i/>
          <w:sz w:val="18"/>
          <w:szCs w:val="18"/>
        </w:rPr>
        <w:t>Op Cit</w:t>
      </w:r>
      <w:r w:rsidRPr="00BC299D">
        <w:rPr>
          <w:rFonts w:ascii="Arial" w:hAnsi="Arial" w:cs="Arial"/>
          <w:sz w:val="18"/>
          <w:szCs w:val="18"/>
        </w:rPr>
        <w:t>, pages 7 and 8</w:t>
      </w:r>
    </w:p>
  </w:footnote>
  <w:footnote w:id="6">
    <w:p w14:paraId="4CBB4B4F" w14:textId="77777777" w:rsidR="008850A8" w:rsidRPr="00BC299D" w:rsidRDefault="00433C2C" w:rsidP="00433C2C">
      <w:pPr>
        <w:spacing w:after="0"/>
        <w:ind w:left="357" w:hanging="357"/>
        <w:jc w:val="both"/>
        <w:rPr>
          <w:rFonts w:ascii="Arial" w:hAnsi="Arial" w:cs="Arial"/>
          <w:sz w:val="18"/>
          <w:szCs w:val="18"/>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lang w:val="en-US"/>
        </w:rPr>
        <w:tab/>
      </w:r>
      <w:r w:rsidRPr="00BC299D">
        <w:rPr>
          <w:rFonts w:ascii="Arial" w:hAnsi="Arial" w:cs="Arial"/>
          <w:sz w:val="18"/>
          <w:szCs w:val="18"/>
        </w:rPr>
        <w:t xml:space="preserve">Young People, Sex and Relationships: The New Norms,’ </w:t>
      </w:r>
      <w:r w:rsidRPr="00BC299D">
        <w:rPr>
          <w:rFonts w:ascii="Arial" w:hAnsi="Arial" w:cs="Arial"/>
          <w:i/>
          <w:iCs/>
          <w:sz w:val="18"/>
          <w:szCs w:val="18"/>
        </w:rPr>
        <w:t>Institute for Public Policy Research</w:t>
      </w:r>
      <w:r w:rsidRPr="00BC299D">
        <w:rPr>
          <w:rFonts w:ascii="Arial" w:hAnsi="Arial" w:cs="Arial"/>
          <w:sz w:val="18"/>
          <w:szCs w:val="18"/>
        </w:rPr>
        <w:t xml:space="preserve">, August 2014, page 4.  Study involved 500 </w:t>
      </w:r>
      <w:proofErr w:type="gramStart"/>
      <w:r w:rsidRPr="00BC299D">
        <w:rPr>
          <w:rFonts w:ascii="Arial" w:hAnsi="Arial" w:cs="Arial"/>
          <w:sz w:val="18"/>
          <w:szCs w:val="18"/>
        </w:rPr>
        <w:t>18 year</w:t>
      </w:r>
      <w:proofErr w:type="gramEnd"/>
      <w:r w:rsidRPr="00BC299D">
        <w:rPr>
          <w:rFonts w:ascii="Arial" w:hAnsi="Arial" w:cs="Arial"/>
          <w:sz w:val="18"/>
          <w:szCs w:val="18"/>
        </w:rPr>
        <w:t xml:space="preserve"> olds</w:t>
      </w:r>
      <w:r w:rsidR="008850A8" w:rsidRPr="00BC299D">
        <w:rPr>
          <w:rFonts w:ascii="Arial" w:hAnsi="Arial" w:cs="Arial"/>
          <w:sz w:val="18"/>
          <w:szCs w:val="18"/>
        </w:rPr>
        <w:t xml:space="preserve">, </w:t>
      </w:r>
      <w:r w:rsidRPr="00BC299D">
        <w:rPr>
          <w:rFonts w:ascii="Arial" w:hAnsi="Arial" w:cs="Arial"/>
          <w:sz w:val="18"/>
          <w:szCs w:val="18"/>
        </w:rPr>
        <w:tab/>
      </w:r>
    </w:p>
    <w:p w14:paraId="1068EE77" w14:textId="4844F8D4" w:rsidR="00433C2C" w:rsidRPr="00BC299D" w:rsidRDefault="00CE3686" w:rsidP="008850A8">
      <w:pPr>
        <w:spacing w:after="0"/>
        <w:ind w:left="357"/>
        <w:jc w:val="both"/>
        <w:rPr>
          <w:rFonts w:ascii="Arial" w:hAnsi="Arial" w:cs="Arial"/>
          <w:sz w:val="18"/>
          <w:szCs w:val="18"/>
          <w:lang w:val="en-US"/>
        </w:rPr>
      </w:pPr>
      <w:hyperlink r:id="rId3" w:history="1">
        <w:r w:rsidR="00433C2C" w:rsidRPr="00BC299D">
          <w:rPr>
            <w:rStyle w:val="Hyperlink"/>
            <w:rFonts w:ascii="Arial" w:hAnsi="Arial" w:cs="Arial"/>
            <w:color w:val="7E012B"/>
            <w:sz w:val="18"/>
            <w:szCs w:val="18"/>
          </w:rPr>
          <w:t>http://www.ippr.org/files/publications/pdf/young-people-sex-relationships_Aug2014.pdf?noredirect=1</w:t>
        </w:r>
      </w:hyperlink>
      <w:r w:rsidR="00433C2C" w:rsidRPr="00BC299D">
        <w:rPr>
          <w:rFonts w:ascii="Arial" w:hAnsi="Arial" w:cs="Arial"/>
          <w:color w:val="7E012B"/>
          <w:sz w:val="18"/>
          <w:szCs w:val="18"/>
        </w:rPr>
        <w:t xml:space="preserve"> </w:t>
      </w:r>
      <w:r w:rsidR="00433C2C" w:rsidRPr="00BC299D">
        <w:rPr>
          <w:rFonts w:ascii="Arial" w:hAnsi="Arial" w:cs="Arial"/>
          <w:sz w:val="18"/>
          <w:szCs w:val="18"/>
        </w:rPr>
        <w:tab/>
      </w:r>
    </w:p>
  </w:footnote>
  <w:footnote w:id="7">
    <w:p w14:paraId="16AD27D3" w14:textId="77777777" w:rsidR="008850A8" w:rsidRPr="00BC299D" w:rsidRDefault="008850A8" w:rsidP="008850A8">
      <w:pPr>
        <w:pStyle w:val="FootnoteText"/>
        <w:ind w:left="360" w:hanging="360"/>
        <w:jc w:val="both"/>
        <w:rPr>
          <w:rFonts w:ascii="Arial" w:hAnsi="Arial" w:cs="Arial"/>
          <w:sz w:val="18"/>
          <w:szCs w:val="18"/>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rPr>
        <w:tab/>
        <w:t>Sexual rights and sexual risks among youth online, A review of existing knowledge regarding children and young people’s developing sexuality in relation to new media environments, Sonia Livingstone and Jessica Mason, Sept 2015, page 35</w:t>
      </w:r>
    </w:p>
    <w:p w14:paraId="0BDD921D" w14:textId="77777777" w:rsidR="008850A8" w:rsidRPr="00BC299D" w:rsidRDefault="00CE3686" w:rsidP="008850A8">
      <w:pPr>
        <w:pStyle w:val="FootnoteText"/>
        <w:ind w:left="360"/>
        <w:jc w:val="both"/>
        <w:rPr>
          <w:rFonts w:ascii="Arial" w:hAnsi="Arial" w:cs="Arial"/>
          <w:sz w:val="18"/>
          <w:szCs w:val="18"/>
        </w:rPr>
      </w:pPr>
      <w:hyperlink r:id="rId4" w:history="1">
        <w:r w:rsidR="008850A8" w:rsidRPr="00BC299D">
          <w:rPr>
            <w:rStyle w:val="Hyperlink"/>
            <w:rFonts w:ascii="Arial" w:hAnsi="Arial" w:cs="Arial"/>
            <w:color w:val="7E012B"/>
            <w:sz w:val="18"/>
            <w:szCs w:val="18"/>
          </w:rPr>
          <w:t>https://www.cois.org/uploaded/Documentation/For_Consultants_and_Supporting_Organisations/Affiliated_Consultants/Spotlight/Susie_March_-_Review_on_Sexual_rights_and_sexual_risks_among_online_youth.PDF</w:t>
        </w:r>
      </w:hyperlink>
    </w:p>
  </w:footnote>
  <w:footnote w:id="8">
    <w:p w14:paraId="4E3B0873" w14:textId="56F9D162" w:rsidR="008850A8" w:rsidRPr="00BC299D" w:rsidRDefault="008850A8" w:rsidP="008850A8">
      <w:pPr>
        <w:pStyle w:val="FootnoteText"/>
        <w:ind w:left="360" w:hanging="360"/>
        <w:jc w:val="both"/>
        <w:rPr>
          <w:rFonts w:ascii="Arial" w:hAnsi="Arial" w:cs="Arial"/>
          <w:sz w:val="18"/>
          <w:szCs w:val="18"/>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rPr>
        <w:tab/>
      </w:r>
      <w:r w:rsidRPr="00BC299D">
        <w:rPr>
          <w:rFonts w:ascii="Arial" w:hAnsi="Arial" w:cs="Arial"/>
          <w:i/>
          <w:sz w:val="18"/>
          <w:szCs w:val="18"/>
        </w:rPr>
        <w:t>Ibid</w:t>
      </w:r>
      <w:r w:rsidRPr="00BC299D">
        <w:rPr>
          <w:rFonts w:ascii="Arial" w:hAnsi="Arial" w:cs="Arial"/>
          <w:sz w:val="18"/>
          <w:szCs w:val="18"/>
        </w:rPr>
        <w:t>, pages 10, 23, 36 and 37</w:t>
      </w:r>
    </w:p>
  </w:footnote>
  <w:footnote w:id="9">
    <w:p w14:paraId="47213BB0" w14:textId="39CD13C8" w:rsidR="00FA7ECB" w:rsidRPr="00BC299D" w:rsidRDefault="00FA7ECB" w:rsidP="005B3931">
      <w:pPr>
        <w:pStyle w:val="FootnoteText"/>
        <w:ind w:left="357" w:hanging="357"/>
        <w:jc w:val="both"/>
        <w:rPr>
          <w:rFonts w:ascii="Arial" w:hAnsi="Arial" w:cs="Arial"/>
          <w:sz w:val="18"/>
          <w:szCs w:val="18"/>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rPr>
        <w:tab/>
      </w:r>
      <w:proofErr w:type="spellStart"/>
      <w:r w:rsidR="00743958" w:rsidRPr="00BC299D">
        <w:rPr>
          <w:rFonts w:ascii="Arial" w:hAnsi="Arial" w:cs="Arial"/>
          <w:sz w:val="18"/>
          <w:szCs w:val="18"/>
        </w:rPr>
        <w:t>Martellozzo</w:t>
      </w:r>
      <w:proofErr w:type="spellEnd"/>
      <w:r w:rsidR="00743958" w:rsidRPr="00BC299D">
        <w:rPr>
          <w:rFonts w:ascii="Arial" w:hAnsi="Arial" w:cs="Arial"/>
          <w:sz w:val="18"/>
          <w:szCs w:val="18"/>
        </w:rPr>
        <w:t>, E., Monaghan, A., Adler, J.R., Davidson, J., Leyva, R. and Horvath, M.A.H. (2016) I wasn’t sure it was normal to watch it. London: NSPCC</w:t>
      </w:r>
      <w:r w:rsidRPr="00BC299D">
        <w:rPr>
          <w:rFonts w:ascii="Arial" w:hAnsi="Arial" w:cs="Arial"/>
          <w:sz w:val="18"/>
          <w:szCs w:val="18"/>
        </w:rPr>
        <w:t>, (2016</w:t>
      </w:r>
      <w:r w:rsidR="00433C2C" w:rsidRPr="00BC299D">
        <w:rPr>
          <w:rFonts w:ascii="Arial" w:hAnsi="Arial" w:cs="Arial"/>
          <w:sz w:val="18"/>
          <w:szCs w:val="18"/>
        </w:rPr>
        <w:t xml:space="preserve">, </w:t>
      </w:r>
      <w:r w:rsidR="005B3931" w:rsidRPr="00BC299D">
        <w:rPr>
          <w:rFonts w:ascii="Arial" w:hAnsi="Arial" w:cs="Arial"/>
          <w:sz w:val="18"/>
          <w:szCs w:val="18"/>
        </w:rPr>
        <w:t>updated May 2017</w:t>
      </w:r>
      <w:r w:rsidRPr="00BC299D">
        <w:rPr>
          <w:rFonts w:ascii="Arial" w:hAnsi="Arial" w:cs="Arial"/>
          <w:sz w:val="18"/>
          <w:szCs w:val="18"/>
        </w:rPr>
        <w:t xml:space="preserve">), page 9. Study covers 1,001 children between the ages of 11 and </w:t>
      </w:r>
      <w:proofErr w:type="gramStart"/>
      <w:r w:rsidRPr="00BC299D">
        <w:rPr>
          <w:rFonts w:ascii="Arial" w:hAnsi="Arial" w:cs="Arial"/>
          <w:sz w:val="18"/>
          <w:szCs w:val="18"/>
        </w:rPr>
        <w:t>16 year old</w:t>
      </w:r>
      <w:proofErr w:type="gramEnd"/>
      <w:r w:rsidRPr="00BC299D">
        <w:rPr>
          <w:rFonts w:ascii="Arial" w:hAnsi="Arial" w:cs="Arial"/>
          <w:sz w:val="18"/>
          <w:szCs w:val="18"/>
        </w:rPr>
        <w:t>.  Commissioned by the Children’s Commissioner for England and the NSPCC,</w:t>
      </w:r>
      <w:r w:rsidR="005B3931" w:rsidRPr="00BC299D">
        <w:rPr>
          <w:rFonts w:ascii="Arial" w:hAnsi="Arial" w:cs="Arial"/>
          <w:sz w:val="18"/>
          <w:szCs w:val="18"/>
        </w:rPr>
        <w:t xml:space="preserve"> </w:t>
      </w:r>
      <w:r w:rsidR="005B3931" w:rsidRPr="00BC299D">
        <w:rPr>
          <w:rStyle w:val="Hyperlink"/>
          <w:rFonts w:ascii="Arial" w:hAnsi="Arial" w:cs="Arial"/>
          <w:color w:val="7E012B"/>
          <w:sz w:val="18"/>
          <w:szCs w:val="18"/>
        </w:rPr>
        <w:t>https://learning.nspcc.org.uk/research-resources/2016/i-wasn-t-sure-it-was-normal-to-watch-it/</w:t>
      </w:r>
    </w:p>
  </w:footnote>
  <w:footnote w:id="10">
    <w:p w14:paraId="60FBB5F6" w14:textId="35523A67" w:rsidR="00FA7ECB" w:rsidRPr="00BC299D" w:rsidRDefault="00FA7ECB" w:rsidP="005B3931">
      <w:pPr>
        <w:pStyle w:val="FootnoteText"/>
        <w:ind w:left="357" w:hanging="357"/>
        <w:jc w:val="both"/>
        <w:rPr>
          <w:rFonts w:ascii="Arial" w:hAnsi="Arial" w:cs="Arial"/>
          <w:sz w:val="18"/>
          <w:szCs w:val="18"/>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rPr>
        <w:tab/>
      </w:r>
      <w:r w:rsidRPr="00BC299D">
        <w:rPr>
          <w:rFonts w:ascii="Arial" w:hAnsi="Arial" w:cs="Arial"/>
          <w:i/>
          <w:sz w:val="18"/>
          <w:szCs w:val="18"/>
        </w:rPr>
        <w:t>Ibid</w:t>
      </w:r>
      <w:r w:rsidRPr="00BC299D">
        <w:rPr>
          <w:rFonts w:ascii="Arial" w:hAnsi="Arial" w:cs="Arial"/>
          <w:sz w:val="18"/>
          <w:szCs w:val="18"/>
        </w:rPr>
        <w:t>, page</w:t>
      </w:r>
      <w:r w:rsidR="00743958" w:rsidRPr="00BC299D">
        <w:rPr>
          <w:rFonts w:ascii="Arial" w:hAnsi="Arial" w:cs="Arial"/>
          <w:sz w:val="18"/>
          <w:szCs w:val="18"/>
        </w:rPr>
        <w:t>s</w:t>
      </w:r>
      <w:r w:rsidRPr="00BC299D">
        <w:rPr>
          <w:rFonts w:ascii="Arial" w:hAnsi="Arial" w:cs="Arial"/>
          <w:sz w:val="18"/>
          <w:szCs w:val="18"/>
        </w:rPr>
        <w:t xml:space="preserve"> 10</w:t>
      </w:r>
      <w:r w:rsidR="00743958" w:rsidRPr="00BC299D">
        <w:rPr>
          <w:rFonts w:ascii="Arial" w:hAnsi="Arial" w:cs="Arial"/>
          <w:sz w:val="18"/>
          <w:szCs w:val="18"/>
        </w:rPr>
        <w:t xml:space="preserve"> and 41</w:t>
      </w:r>
    </w:p>
  </w:footnote>
  <w:footnote w:id="11">
    <w:p w14:paraId="05A576F0" w14:textId="7ACABA67" w:rsidR="00743958" w:rsidRPr="00BC299D" w:rsidRDefault="00743958" w:rsidP="00743958">
      <w:pPr>
        <w:pStyle w:val="FootnoteText"/>
        <w:tabs>
          <w:tab w:val="left" w:pos="360"/>
        </w:tabs>
        <w:ind w:left="360" w:hanging="360"/>
        <w:rPr>
          <w:rFonts w:ascii="Arial" w:hAnsi="Arial" w:cs="Arial"/>
          <w:sz w:val="18"/>
          <w:szCs w:val="18"/>
          <w:lang w:val="en-US"/>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lang w:val="en-US"/>
        </w:rPr>
        <w:tab/>
      </w:r>
      <w:r w:rsidRPr="00BC299D">
        <w:rPr>
          <w:rFonts w:ascii="Arial" w:hAnsi="Arial" w:cs="Arial"/>
          <w:i/>
          <w:sz w:val="18"/>
          <w:szCs w:val="18"/>
        </w:rPr>
        <w:t>Ibid</w:t>
      </w:r>
      <w:r w:rsidRPr="00BC299D">
        <w:rPr>
          <w:rFonts w:ascii="Arial" w:hAnsi="Arial" w:cs="Arial"/>
          <w:sz w:val="18"/>
          <w:szCs w:val="18"/>
        </w:rPr>
        <w:t>, pages 9 and 34</w:t>
      </w:r>
    </w:p>
  </w:footnote>
  <w:footnote w:id="12">
    <w:p w14:paraId="3D5A0B83" w14:textId="77777777" w:rsidR="00781B9B" w:rsidRPr="00BC299D" w:rsidRDefault="00781B9B" w:rsidP="00781B9B">
      <w:pPr>
        <w:pStyle w:val="FootnoteText"/>
        <w:tabs>
          <w:tab w:val="left" w:pos="360"/>
        </w:tabs>
        <w:rPr>
          <w:rFonts w:ascii="Arial" w:hAnsi="Arial" w:cs="Arial"/>
          <w:sz w:val="18"/>
          <w:szCs w:val="18"/>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rPr>
        <w:tab/>
        <w:t>Child Safety Online: Age-Verification for Pornography, February 2016, page 4</w:t>
      </w:r>
    </w:p>
    <w:p w14:paraId="42787196" w14:textId="77777777" w:rsidR="00781B9B" w:rsidRPr="00BC299D" w:rsidRDefault="00781B9B" w:rsidP="00781B9B">
      <w:pPr>
        <w:pStyle w:val="FootnoteText"/>
        <w:tabs>
          <w:tab w:val="left" w:pos="360"/>
        </w:tabs>
        <w:rPr>
          <w:rFonts w:ascii="Arial" w:hAnsi="Arial" w:cs="Arial"/>
          <w:sz w:val="18"/>
          <w:szCs w:val="18"/>
        </w:rPr>
      </w:pPr>
      <w:r w:rsidRPr="00BC299D">
        <w:rPr>
          <w:rFonts w:ascii="Arial" w:hAnsi="Arial" w:cs="Arial"/>
          <w:sz w:val="18"/>
          <w:szCs w:val="18"/>
        </w:rPr>
        <w:tab/>
      </w:r>
      <w:hyperlink r:id="rId5" w:history="1">
        <w:r w:rsidRPr="00BC299D">
          <w:rPr>
            <w:rStyle w:val="Hyperlink"/>
            <w:rFonts w:ascii="Arial" w:hAnsi="Arial" w:cs="Arial"/>
            <w:color w:val="7E012B"/>
            <w:sz w:val="18"/>
            <w:szCs w:val="18"/>
          </w:rPr>
          <w:t>https://www.gov.uk/government/consultations/child-safety-online-age-verification-for-pornography</w:t>
        </w:r>
      </w:hyperlink>
    </w:p>
  </w:footnote>
  <w:footnote w:id="13">
    <w:p w14:paraId="21AA6EE5" w14:textId="4B945315" w:rsidR="00781B9B" w:rsidRPr="00BC299D" w:rsidRDefault="00781B9B" w:rsidP="00781B9B">
      <w:pPr>
        <w:pStyle w:val="FootnoteText"/>
        <w:tabs>
          <w:tab w:val="left" w:pos="360"/>
        </w:tabs>
        <w:ind w:left="360" w:hanging="360"/>
        <w:rPr>
          <w:rFonts w:ascii="Arial" w:hAnsi="Arial" w:cs="Arial"/>
          <w:sz w:val="18"/>
          <w:szCs w:val="18"/>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rPr>
        <w:tab/>
        <w:t xml:space="preserve">Ending Violence against Women and Girls Strategy 2016 – 2020 page 16, March 2016 </w:t>
      </w:r>
      <w:hyperlink r:id="rId6" w:history="1">
        <w:r w:rsidRPr="00BC299D">
          <w:rPr>
            <w:rStyle w:val="Hyperlink"/>
            <w:rFonts w:ascii="Arial" w:hAnsi="Arial" w:cs="Arial"/>
            <w:color w:val="7E012B"/>
            <w:sz w:val="18"/>
            <w:szCs w:val="18"/>
          </w:rPr>
          <w:t>https://www.gov.uk/government/uploads/system/uploads/attachment_data/file/522166/VAWG_Strategy_FINAL_PUBLICATION_MASTER_vRB.PDF</w:t>
        </w:r>
      </w:hyperlink>
      <w:r w:rsidRPr="00BC299D">
        <w:rPr>
          <w:rFonts w:ascii="Arial" w:hAnsi="Arial" w:cs="Arial"/>
          <w:color w:val="7E012B"/>
          <w:sz w:val="18"/>
          <w:szCs w:val="18"/>
        </w:rPr>
        <w:t xml:space="preserve"> </w:t>
      </w:r>
    </w:p>
  </w:footnote>
  <w:footnote w:id="14">
    <w:p w14:paraId="0449A580" w14:textId="69F95353" w:rsidR="00001B51" w:rsidRPr="00BC299D" w:rsidRDefault="00001B51" w:rsidP="00C534FA">
      <w:pPr>
        <w:pStyle w:val="FootnoteText"/>
        <w:ind w:left="357" w:hanging="357"/>
        <w:jc w:val="both"/>
        <w:rPr>
          <w:rFonts w:ascii="Arial" w:hAnsi="Arial" w:cs="Arial"/>
          <w:sz w:val="18"/>
          <w:szCs w:val="18"/>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rPr>
        <w:tab/>
        <w:t>House of Commons Women and Equalities Committee</w:t>
      </w:r>
      <w:r w:rsidR="00C534FA" w:rsidRPr="00BC299D">
        <w:rPr>
          <w:rFonts w:ascii="Arial" w:hAnsi="Arial" w:cs="Arial"/>
          <w:sz w:val="18"/>
          <w:szCs w:val="18"/>
        </w:rPr>
        <w:t>,</w:t>
      </w:r>
      <w:r w:rsidRPr="00BC299D">
        <w:rPr>
          <w:rFonts w:ascii="Arial" w:hAnsi="Arial" w:cs="Arial"/>
          <w:sz w:val="18"/>
          <w:szCs w:val="18"/>
        </w:rPr>
        <w:t xml:space="preserve"> </w:t>
      </w:r>
      <w:r w:rsidRPr="00BC299D">
        <w:rPr>
          <w:rFonts w:ascii="Arial" w:hAnsi="Arial" w:cs="Arial"/>
          <w:i/>
          <w:sz w:val="18"/>
          <w:szCs w:val="18"/>
        </w:rPr>
        <w:t>Sexual Harassment and Sexual Violence in Schools</w:t>
      </w:r>
      <w:r w:rsidR="00C534FA" w:rsidRPr="00BC299D">
        <w:rPr>
          <w:rFonts w:ascii="Arial" w:hAnsi="Arial" w:cs="Arial"/>
          <w:i/>
          <w:sz w:val="18"/>
          <w:szCs w:val="18"/>
        </w:rPr>
        <w:t xml:space="preserve">, </w:t>
      </w:r>
      <w:r w:rsidRPr="00BC299D">
        <w:rPr>
          <w:rFonts w:ascii="Arial" w:hAnsi="Arial" w:cs="Arial"/>
          <w:sz w:val="18"/>
          <w:szCs w:val="18"/>
        </w:rPr>
        <w:t xml:space="preserve"> September 2016, paragraph 204 </w:t>
      </w:r>
      <w:hyperlink r:id="rId7" w:history="1">
        <w:r w:rsidRPr="00BC299D">
          <w:rPr>
            <w:rStyle w:val="Hyperlink"/>
            <w:rFonts w:ascii="Arial" w:hAnsi="Arial" w:cs="Arial"/>
            <w:color w:val="7E012B"/>
            <w:sz w:val="18"/>
            <w:szCs w:val="18"/>
          </w:rPr>
          <w:t>https://publications.parliament.uk/pa/cm201617/cmselect/cmwomeq/91/91.pdf</w:t>
        </w:r>
      </w:hyperlink>
    </w:p>
  </w:footnote>
  <w:footnote w:id="15">
    <w:p w14:paraId="611854A1" w14:textId="77777777" w:rsidR="00FA7ECB" w:rsidRPr="00BC299D" w:rsidRDefault="00FA7ECB" w:rsidP="00FA7ECB">
      <w:pPr>
        <w:pStyle w:val="FootnoteText"/>
        <w:tabs>
          <w:tab w:val="left" w:pos="360"/>
        </w:tabs>
        <w:ind w:left="360" w:hanging="360"/>
        <w:rPr>
          <w:rFonts w:ascii="Arial" w:hAnsi="Arial" w:cs="Arial"/>
          <w:sz w:val="18"/>
          <w:szCs w:val="18"/>
          <w:lang w:val="en-US"/>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lang w:val="en-US"/>
        </w:rPr>
        <w:tab/>
      </w:r>
      <w:r w:rsidRPr="00BC299D">
        <w:rPr>
          <w:rFonts w:ascii="Arial" w:hAnsi="Arial" w:cs="Arial"/>
          <w:sz w:val="18"/>
          <w:szCs w:val="18"/>
        </w:rPr>
        <w:t xml:space="preserve">Young People, Sex and Relationships: The New Norms,’ </w:t>
      </w:r>
      <w:r w:rsidRPr="00BC299D">
        <w:rPr>
          <w:rFonts w:ascii="Arial" w:hAnsi="Arial" w:cs="Arial"/>
          <w:i/>
          <w:iCs/>
          <w:sz w:val="18"/>
          <w:szCs w:val="18"/>
        </w:rPr>
        <w:t>Op Cit</w:t>
      </w:r>
      <w:r w:rsidRPr="00BC299D">
        <w:rPr>
          <w:rFonts w:ascii="Arial" w:hAnsi="Arial" w:cs="Arial"/>
          <w:sz w:val="18"/>
          <w:szCs w:val="18"/>
        </w:rPr>
        <w:t>, page 4</w:t>
      </w:r>
    </w:p>
  </w:footnote>
  <w:footnote w:id="16">
    <w:p w14:paraId="7D739C85" w14:textId="77777777" w:rsidR="00FA7ECB" w:rsidRPr="00BC299D" w:rsidRDefault="00FA7ECB" w:rsidP="00FA7ECB">
      <w:pPr>
        <w:pStyle w:val="FootnoteText"/>
        <w:tabs>
          <w:tab w:val="left" w:pos="360"/>
        </w:tabs>
        <w:ind w:left="360" w:hanging="360"/>
        <w:rPr>
          <w:rFonts w:ascii="Arial" w:hAnsi="Arial" w:cs="Arial"/>
          <w:sz w:val="18"/>
          <w:szCs w:val="18"/>
          <w:lang w:val="en-US"/>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lang w:val="en-US"/>
        </w:rPr>
        <w:tab/>
      </w:r>
      <w:r w:rsidRPr="00BC299D">
        <w:rPr>
          <w:rFonts w:ascii="Arial" w:hAnsi="Arial" w:cs="Arial"/>
          <w:sz w:val="18"/>
          <w:szCs w:val="18"/>
        </w:rPr>
        <w:t xml:space="preserve">Sexual rights and sexual risks among youth online, </w:t>
      </w:r>
      <w:r w:rsidRPr="00BC299D">
        <w:rPr>
          <w:rFonts w:ascii="Arial" w:hAnsi="Arial" w:cs="Arial"/>
          <w:i/>
          <w:sz w:val="18"/>
          <w:szCs w:val="18"/>
        </w:rPr>
        <w:t>Op Cit</w:t>
      </w:r>
      <w:r w:rsidRPr="00BC299D">
        <w:rPr>
          <w:rFonts w:ascii="Arial" w:hAnsi="Arial" w:cs="Arial"/>
          <w:sz w:val="18"/>
          <w:szCs w:val="18"/>
        </w:rPr>
        <w:t>, pages 23 and 24</w:t>
      </w:r>
    </w:p>
  </w:footnote>
  <w:footnote w:id="17">
    <w:p w14:paraId="57489A11" w14:textId="77777777" w:rsidR="00FA7ECB" w:rsidRPr="00BC299D" w:rsidRDefault="00FA7ECB" w:rsidP="00FA7ECB">
      <w:pPr>
        <w:pStyle w:val="FootnoteText"/>
        <w:ind w:left="357" w:hanging="357"/>
        <w:jc w:val="both"/>
        <w:rPr>
          <w:rFonts w:ascii="Arial" w:hAnsi="Arial" w:cs="Arial"/>
          <w:sz w:val="18"/>
          <w:szCs w:val="18"/>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rPr>
        <w:tab/>
        <w:t xml:space="preserve">Basically…porn is everywhere, </w:t>
      </w:r>
      <w:r w:rsidRPr="00BC299D">
        <w:rPr>
          <w:rFonts w:ascii="Arial" w:hAnsi="Arial" w:cs="Arial"/>
          <w:i/>
          <w:sz w:val="18"/>
          <w:szCs w:val="18"/>
        </w:rPr>
        <w:t>Op Cit,</w:t>
      </w:r>
      <w:r w:rsidRPr="00BC299D">
        <w:rPr>
          <w:rFonts w:ascii="Arial" w:hAnsi="Arial" w:cs="Arial"/>
          <w:sz w:val="18"/>
          <w:szCs w:val="18"/>
        </w:rPr>
        <w:t xml:space="preserve"> pages 7 and 35, Note that that definitions of risky behaviour vary across cultures. </w:t>
      </w:r>
    </w:p>
  </w:footnote>
  <w:footnote w:id="18">
    <w:p w14:paraId="174B72D8" w14:textId="77777777" w:rsidR="00FA7ECB" w:rsidRPr="00BC299D" w:rsidRDefault="00FA7ECB" w:rsidP="00FA7ECB">
      <w:pPr>
        <w:pStyle w:val="FootnoteText"/>
        <w:tabs>
          <w:tab w:val="left" w:pos="360"/>
        </w:tabs>
        <w:ind w:left="360" w:hanging="360"/>
        <w:jc w:val="both"/>
        <w:rPr>
          <w:rFonts w:ascii="Arial" w:hAnsi="Arial" w:cs="Arial"/>
          <w:sz w:val="18"/>
          <w:szCs w:val="18"/>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lang w:val="en-US"/>
        </w:rPr>
        <w:tab/>
        <w:t xml:space="preserve">Similar concerns have been found in research studies cited in </w:t>
      </w:r>
      <w:r w:rsidRPr="00BC299D">
        <w:rPr>
          <w:rFonts w:ascii="Arial" w:hAnsi="Arial" w:cs="Arial"/>
          <w:sz w:val="18"/>
          <w:szCs w:val="18"/>
        </w:rPr>
        <w:t xml:space="preserve">Sexual rights and sexual risks among youth online, </w:t>
      </w:r>
      <w:r w:rsidRPr="00BC299D">
        <w:rPr>
          <w:rFonts w:ascii="Arial" w:hAnsi="Arial" w:cs="Arial"/>
          <w:i/>
          <w:sz w:val="18"/>
          <w:szCs w:val="18"/>
        </w:rPr>
        <w:t>Op Cit</w:t>
      </w:r>
      <w:r w:rsidRPr="00BC299D">
        <w:rPr>
          <w:rFonts w:ascii="Arial" w:hAnsi="Arial" w:cs="Arial"/>
          <w:sz w:val="18"/>
          <w:szCs w:val="18"/>
        </w:rPr>
        <w:t>, pages 37 and 38</w:t>
      </w:r>
    </w:p>
  </w:footnote>
  <w:footnote w:id="19">
    <w:p w14:paraId="448174D4" w14:textId="77777777" w:rsidR="00FA7ECB" w:rsidRPr="00BC299D" w:rsidRDefault="00FA7ECB" w:rsidP="00781B9B">
      <w:pPr>
        <w:pStyle w:val="FootnoteText"/>
        <w:ind w:left="357" w:hanging="357"/>
        <w:jc w:val="both"/>
        <w:rPr>
          <w:rFonts w:ascii="Arial" w:hAnsi="Arial" w:cs="Arial"/>
          <w:sz w:val="18"/>
          <w:szCs w:val="18"/>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rPr>
        <w:tab/>
        <w:t>Ofcom: Children’s Media Lives – Year 2 findings, 27 January 2016, page 9 - Study of 18 children aged 8-15</w:t>
      </w:r>
    </w:p>
    <w:p w14:paraId="356BB0DF" w14:textId="77777777" w:rsidR="00FA7ECB" w:rsidRPr="00BC299D" w:rsidRDefault="00CE3686" w:rsidP="00781B9B">
      <w:pPr>
        <w:pStyle w:val="FootnoteText"/>
        <w:ind w:left="357"/>
        <w:jc w:val="both"/>
        <w:rPr>
          <w:rFonts w:ascii="Arial" w:hAnsi="Arial" w:cs="Arial"/>
          <w:sz w:val="18"/>
          <w:szCs w:val="18"/>
        </w:rPr>
      </w:pPr>
      <w:hyperlink r:id="rId8" w:history="1">
        <w:r w:rsidR="00FA7ECB" w:rsidRPr="00BC299D">
          <w:rPr>
            <w:rStyle w:val="Hyperlink"/>
            <w:rFonts w:ascii="Arial" w:hAnsi="Arial" w:cs="Arial"/>
            <w:color w:val="7E012B"/>
            <w:sz w:val="18"/>
            <w:szCs w:val="18"/>
          </w:rPr>
          <w:t>http://stakeholders.ofcom.org.uk/binaries/research/media-literacy/childrens-media-lives-year-2/children_media_lives_year2.pdf</w:t>
        </w:r>
      </w:hyperlink>
    </w:p>
  </w:footnote>
  <w:footnote w:id="20">
    <w:p w14:paraId="7F6D3C44" w14:textId="5218E3E1" w:rsidR="00FA7ECB" w:rsidRPr="00BC299D" w:rsidRDefault="00FA7ECB" w:rsidP="00781B9B">
      <w:pPr>
        <w:tabs>
          <w:tab w:val="left" w:pos="360"/>
        </w:tabs>
        <w:spacing w:after="0" w:line="240" w:lineRule="auto"/>
        <w:ind w:left="360" w:hanging="360"/>
        <w:jc w:val="both"/>
        <w:rPr>
          <w:rFonts w:ascii="Arial" w:hAnsi="Arial" w:cs="Arial"/>
          <w:sz w:val="18"/>
          <w:szCs w:val="18"/>
          <w:lang w:val="en-US"/>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rPr>
        <w:tab/>
        <w:t xml:space="preserve">A minority of young people had generated naked or semi-naked images of themselves; some of them had shared the images further, “I wasn’t sure if it was normal to watch it…”, </w:t>
      </w:r>
      <w:r w:rsidRPr="00BC299D">
        <w:rPr>
          <w:rFonts w:ascii="Arial" w:hAnsi="Arial" w:cs="Arial"/>
          <w:i/>
          <w:sz w:val="18"/>
          <w:szCs w:val="18"/>
        </w:rPr>
        <w:t xml:space="preserve">Op Cit, </w:t>
      </w:r>
      <w:r w:rsidRPr="00BC299D">
        <w:rPr>
          <w:rFonts w:ascii="Arial" w:hAnsi="Arial" w:cs="Arial"/>
          <w:sz w:val="18"/>
          <w:szCs w:val="18"/>
        </w:rPr>
        <w:t>page 10, 11 and section 5.3</w:t>
      </w:r>
      <w:r w:rsidR="008850A8" w:rsidRPr="00BC299D">
        <w:rPr>
          <w:rFonts w:ascii="Arial" w:hAnsi="Arial" w:cs="Arial"/>
          <w:sz w:val="18"/>
          <w:szCs w:val="18"/>
        </w:rPr>
        <w:t>, pages 47-52</w:t>
      </w:r>
    </w:p>
  </w:footnote>
  <w:footnote w:id="21">
    <w:p w14:paraId="05EF0F82" w14:textId="77777777" w:rsidR="00781B9B" w:rsidRPr="00BC299D" w:rsidRDefault="00781B9B" w:rsidP="00781B9B">
      <w:pPr>
        <w:tabs>
          <w:tab w:val="left" w:pos="360"/>
        </w:tabs>
        <w:spacing w:after="0" w:line="240" w:lineRule="auto"/>
        <w:ind w:left="360" w:hanging="360"/>
        <w:rPr>
          <w:rFonts w:ascii="Arial" w:hAnsi="Arial" w:cs="Arial"/>
          <w:sz w:val="18"/>
          <w:szCs w:val="18"/>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rPr>
        <w:tab/>
        <w:t xml:space="preserve">Ringrose J, Gill R, Livingstone S and Harvey L (2012) A qualitative study of children, young people and ‘sexting’: a report prepared for the NSPCC, London: National Society for the Prevention of Cruelty to Children. </w:t>
      </w:r>
      <w:r w:rsidRPr="00BC299D">
        <w:rPr>
          <w:rStyle w:val="Hyperlink"/>
          <w:rFonts w:ascii="Arial" w:hAnsi="Arial" w:cs="Arial"/>
          <w:color w:val="7E012B"/>
          <w:sz w:val="18"/>
          <w:szCs w:val="18"/>
        </w:rPr>
        <w:t>http://eprints.lse.ac.uk/44216/</w:t>
      </w:r>
    </w:p>
  </w:footnote>
  <w:footnote w:id="22">
    <w:p w14:paraId="11E93E82" w14:textId="263ED59B" w:rsidR="00576718" w:rsidRPr="00BC299D" w:rsidRDefault="00576718" w:rsidP="00576718">
      <w:pPr>
        <w:pStyle w:val="FootnoteText"/>
        <w:tabs>
          <w:tab w:val="left" w:pos="360"/>
        </w:tabs>
        <w:ind w:left="357" w:hanging="357"/>
        <w:rPr>
          <w:rFonts w:ascii="Arial" w:hAnsi="Arial" w:cs="Arial"/>
          <w:sz w:val="18"/>
          <w:szCs w:val="18"/>
          <w:lang w:val="en-US"/>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lang w:val="en-US"/>
        </w:rPr>
        <w:tab/>
        <w:t xml:space="preserve">See also UKCCIS Evidence Group (2017). Children’s online activities, risks and safety. Section 6, pages 35-41  </w:t>
      </w:r>
      <w:hyperlink r:id="rId9" w:history="1">
        <w:r w:rsidRPr="00BC299D">
          <w:rPr>
            <w:rStyle w:val="Hyperlink"/>
            <w:rFonts w:ascii="Arial" w:hAnsi="Arial" w:cs="Arial"/>
            <w:color w:val="7B012E"/>
            <w:sz w:val="18"/>
            <w:szCs w:val="18"/>
            <w:lang w:val="en-US"/>
          </w:rPr>
          <w:t>https://www.gov.uk/government/publications/childrens-online-activities-risks-and-safety-a-literature-review-by-the-ukccis-evidence-group</w:t>
        </w:r>
      </w:hyperlink>
      <w:r w:rsidRPr="00BC299D">
        <w:rPr>
          <w:rFonts w:ascii="Arial" w:hAnsi="Arial" w:cs="Arial"/>
          <w:color w:val="7B012E"/>
          <w:sz w:val="18"/>
          <w:szCs w:val="18"/>
          <w:lang w:val="en-US"/>
        </w:rPr>
        <w:t xml:space="preserve"> </w:t>
      </w:r>
    </w:p>
  </w:footnote>
  <w:footnote w:id="23">
    <w:p w14:paraId="22F3A374" w14:textId="575E0186" w:rsidR="00B04B05" w:rsidRPr="00BC299D" w:rsidRDefault="00B04B05" w:rsidP="00781B9B">
      <w:pPr>
        <w:pStyle w:val="FootnoteText"/>
        <w:ind w:left="357" w:hanging="357"/>
        <w:jc w:val="both"/>
        <w:rPr>
          <w:rFonts w:ascii="Arial" w:hAnsi="Arial" w:cs="Arial"/>
          <w:sz w:val="18"/>
          <w:szCs w:val="18"/>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rPr>
        <w:tab/>
        <w:t>Basically…porn is everywhere</w:t>
      </w:r>
      <w:r w:rsidR="00781B9B" w:rsidRPr="00BC299D">
        <w:rPr>
          <w:rFonts w:ascii="Arial" w:hAnsi="Arial" w:cs="Arial"/>
          <w:sz w:val="18"/>
          <w:szCs w:val="18"/>
        </w:rPr>
        <w:t xml:space="preserve">, </w:t>
      </w:r>
      <w:r w:rsidR="00781B9B" w:rsidRPr="00BC299D">
        <w:rPr>
          <w:rFonts w:ascii="Arial" w:hAnsi="Arial" w:cs="Arial"/>
          <w:i/>
          <w:sz w:val="18"/>
          <w:szCs w:val="18"/>
        </w:rPr>
        <w:t>Op Cit</w:t>
      </w:r>
      <w:r w:rsidRPr="00BC299D">
        <w:rPr>
          <w:rFonts w:ascii="Arial" w:hAnsi="Arial" w:cs="Arial"/>
          <w:sz w:val="18"/>
          <w:szCs w:val="18"/>
        </w:rPr>
        <w:t xml:space="preserve">, pages 7 and 8 </w:t>
      </w:r>
    </w:p>
  </w:footnote>
  <w:footnote w:id="24">
    <w:p w14:paraId="33EEBE84" w14:textId="6F5F6BA9" w:rsidR="00C534FA" w:rsidRPr="00BC299D" w:rsidRDefault="00C534FA" w:rsidP="00C534FA">
      <w:pPr>
        <w:pStyle w:val="FootnoteText"/>
        <w:ind w:left="357" w:hanging="357"/>
        <w:rPr>
          <w:rFonts w:ascii="Arial" w:hAnsi="Arial" w:cs="Arial"/>
          <w:sz w:val="18"/>
          <w:szCs w:val="18"/>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rPr>
        <w:tab/>
        <w:t xml:space="preserve">House of Commons, </w:t>
      </w:r>
      <w:r w:rsidRPr="00BC299D">
        <w:rPr>
          <w:rFonts w:ascii="Arial" w:hAnsi="Arial" w:cs="Arial"/>
          <w:i/>
          <w:sz w:val="18"/>
          <w:szCs w:val="18"/>
        </w:rPr>
        <w:t>Sexual Harassment and Sexual Violence in School</w:t>
      </w:r>
      <w:r w:rsidRPr="00BC299D">
        <w:rPr>
          <w:rFonts w:ascii="Arial" w:hAnsi="Arial" w:cs="Arial"/>
          <w:sz w:val="18"/>
          <w:szCs w:val="18"/>
        </w:rPr>
        <w:t xml:space="preserve">, </w:t>
      </w:r>
      <w:r w:rsidRPr="00BC299D">
        <w:rPr>
          <w:rFonts w:ascii="Arial" w:hAnsi="Arial" w:cs="Arial"/>
          <w:i/>
          <w:sz w:val="18"/>
          <w:szCs w:val="18"/>
        </w:rPr>
        <w:t xml:space="preserve">Op Cit, </w:t>
      </w:r>
      <w:r w:rsidRPr="00BC299D">
        <w:rPr>
          <w:rFonts w:ascii="Arial" w:hAnsi="Arial" w:cs="Arial"/>
          <w:sz w:val="18"/>
          <w:szCs w:val="18"/>
        </w:rPr>
        <w:t xml:space="preserve">para 46,  </w:t>
      </w:r>
    </w:p>
  </w:footnote>
  <w:footnote w:id="25">
    <w:p w14:paraId="4E745B3C" w14:textId="77777777" w:rsidR="00781B9B" w:rsidRPr="00BC299D" w:rsidRDefault="00781B9B" w:rsidP="00781B9B">
      <w:pPr>
        <w:pStyle w:val="FootnoteText"/>
        <w:tabs>
          <w:tab w:val="left" w:pos="360"/>
        </w:tabs>
        <w:ind w:left="360" w:hanging="360"/>
        <w:rPr>
          <w:rFonts w:ascii="Arial" w:hAnsi="Arial" w:cs="Arial"/>
          <w:sz w:val="18"/>
          <w:szCs w:val="18"/>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rPr>
        <w:tab/>
      </w:r>
      <w:r w:rsidRPr="00BC299D">
        <w:rPr>
          <w:rFonts w:ascii="Arial" w:hAnsi="Arial" w:cs="Arial"/>
          <w:bCs/>
          <w:sz w:val="18"/>
          <w:szCs w:val="18"/>
        </w:rPr>
        <w:t xml:space="preserve">Shocking rise of sexual abuse by primary school kids attacking their peers, The Sun, 27 January 2019 </w:t>
      </w:r>
      <w:hyperlink r:id="rId10" w:history="1">
        <w:r w:rsidRPr="00BC299D">
          <w:rPr>
            <w:rStyle w:val="Hyperlink"/>
            <w:rFonts w:ascii="Arial" w:hAnsi="Arial" w:cs="Arial"/>
            <w:color w:val="7E012B"/>
            <w:sz w:val="18"/>
            <w:szCs w:val="18"/>
          </w:rPr>
          <w:t>https://www.thesun.co.uk/fabulous/8266620/rise-of-pre-teen-sexual-predators-in-uk-schools/</w:t>
        </w:r>
      </w:hyperlink>
      <w:r w:rsidRPr="00BC299D">
        <w:rPr>
          <w:rFonts w:ascii="Arial" w:hAnsi="Arial" w:cs="Arial"/>
          <w:color w:val="7E012B"/>
          <w:sz w:val="18"/>
          <w:szCs w:val="18"/>
        </w:rPr>
        <w:t xml:space="preserve"> </w:t>
      </w:r>
    </w:p>
  </w:footnote>
  <w:footnote w:id="26">
    <w:p w14:paraId="32CD77CE" w14:textId="44F1E0A3" w:rsidR="00FA7ECB" w:rsidRPr="00BC299D" w:rsidRDefault="00FA7ECB" w:rsidP="00781B9B">
      <w:pPr>
        <w:pStyle w:val="FootnoteText"/>
        <w:ind w:left="357" w:hanging="357"/>
        <w:jc w:val="both"/>
        <w:rPr>
          <w:rFonts w:ascii="Arial" w:hAnsi="Arial" w:cs="Arial"/>
          <w:sz w:val="18"/>
          <w:szCs w:val="18"/>
        </w:rPr>
      </w:pPr>
      <w:r w:rsidRPr="00BC299D">
        <w:rPr>
          <w:rStyle w:val="FootnoteReference"/>
          <w:rFonts w:ascii="Arial" w:hAnsi="Arial" w:cs="Arial"/>
          <w:sz w:val="18"/>
          <w:szCs w:val="18"/>
        </w:rPr>
        <w:footnoteRef/>
      </w:r>
      <w:r w:rsidR="00B04B05" w:rsidRPr="00BC299D">
        <w:rPr>
          <w:rFonts w:ascii="Arial" w:hAnsi="Arial" w:cs="Arial"/>
          <w:sz w:val="18"/>
          <w:szCs w:val="18"/>
        </w:rPr>
        <w:t xml:space="preserve"> </w:t>
      </w:r>
      <w:r w:rsidR="00B04B05" w:rsidRPr="00BC299D">
        <w:rPr>
          <w:rFonts w:ascii="Arial" w:hAnsi="Arial" w:cs="Arial"/>
          <w:sz w:val="18"/>
          <w:szCs w:val="18"/>
        </w:rPr>
        <w:tab/>
        <w:t>Submission from Australian Medical Association, February 2016</w:t>
      </w:r>
      <w:r w:rsidRPr="00BC299D">
        <w:rPr>
          <w:rFonts w:ascii="Arial" w:hAnsi="Arial" w:cs="Arial"/>
          <w:sz w:val="18"/>
          <w:szCs w:val="18"/>
        </w:rPr>
        <w:t>, Inquiry into the Harm Being Done to Australian Children Through Access to Pornography on the Internet, Parliament of Australia, Submission 11</w:t>
      </w:r>
    </w:p>
    <w:p w14:paraId="0F79DE19" w14:textId="77777777" w:rsidR="00FA7ECB" w:rsidRPr="00BC299D" w:rsidRDefault="00CE3686" w:rsidP="00781B9B">
      <w:pPr>
        <w:pStyle w:val="FootnoteText"/>
        <w:ind w:left="357"/>
        <w:jc w:val="both"/>
        <w:rPr>
          <w:rFonts w:ascii="Arial" w:hAnsi="Arial" w:cs="Arial"/>
          <w:sz w:val="18"/>
          <w:szCs w:val="18"/>
        </w:rPr>
      </w:pPr>
      <w:hyperlink r:id="rId11" w:history="1">
        <w:r w:rsidR="00FA7ECB" w:rsidRPr="00BC299D">
          <w:rPr>
            <w:rStyle w:val="Hyperlink"/>
            <w:rFonts w:ascii="Arial" w:hAnsi="Arial" w:cs="Arial"/>
            <w:color w:val="7E012B"/>
            <w:sz w:val="18"/>
            <w:szCs w:val="18"/>
          </w:rPr>
          <w:t>http://www.aph.gov.au/Parliamentary_Business/Committees/Senate/Environment_and_Communications/Online_access_to_porn/Submissions</w:t>
        </w:r>
      </w:hyperlink>
    </w:p>
  </w:footnote>
  <w:footnote w:id="27">
    <w:p w14:paraId="514A2AC4" w14:textId="77777777" w:rsidR="00FA7ECB" w:rsidRPr="00BC299D" w:rsidRDefault="00FA7ECB" w:rsidP="00781B9B">
      <w:pPr>
        <w:pStyle w:val="FootnoteText"/>
        <w:tabs>
          <w:tab w:val="left" w:pos="360"/>
        </w:tabs>
        <w:rPr>
          <w:rFonts w:ascii="Arial" w:hAnsi="Arial" w:cs="Arial"/>
          <w:sz w:val="18"/>
          <w:szCs w:val="18"/>
          <w:lang w:val="en-US"/>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rPr>
        <w:tab/>
        <w:t xml:space="preserve">“I wasn’t sure if it was normal to watch it…”, </w:t>
      </w:r>
      <w:r w:rsidRPr="00BC299D">
        <w:rPr>
          <w:rFonts w:ascii="Arial" w:hAnsi="Arial" w:cs="Arial"/>
          <w:i/>
          <w:sz w:val="18"/>
          <w:szCs w:val="18"/>
        </w:rPr>
        <w:t xml:space="preserve">Op Cit, </w:t>
      </w:r>
      <w:r w:rsidRPr="00BC299D">
        <w:rPr>
          <w:rFonts w:ascii="Arial" w:hAnsi="Arial" w:cs="Arial"/>
          <w:sz w:val="18"/>
          <w:szCs w:val="18"/>
        </w:rPr>
        <w:t>page 2</w:t>
      </w:r>
    </w:p>
  </w:footnote>
  <w:footnote w:id="28">
    <w:p w14:paraId="6F8E6808" w14:textId="77777777" w:rsidR="00C27474" w:rsidRPr="00BC299D" w:rsidRDefault="00C27474" w:rsidP="00C27474">
      <w:pPr>
        <w:pStyle w:val="FootnoteText"/>
        <w:tabs>
          <w:tab w:val="left" w:pos="360"/>
        </w:tabs>
        <w:ind w:left="360" w:hanging="360"/>
        <w:jc w:val="both"/>
        <w:rPr>
          <w:rFonts w:ascii="Arial" w:hAnsi="Arial" w:cs="Arial"/>
          <w:sz w:val="18"/>
          <w:szCs w:val="18"/>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rPr>
        <w:tab/>
        <w:t xml:space="preserve">Doing the Right Thing: How Electronic Age Verification Protects Kids Online, An </w:t>
      </w:r>
      <w:proofErr w:type="spellStart"/>
      <w:r w:rsidRPr="00BC299D">
        <w:rPr>
          <w:rFonts w:ascii="Arial" w:hAnsi="Arial" w:cs="Arial"/>
          <w:sz w:val="18"/>
          <w:szCs w:val="18"/>
        </w:rPr>
        <w:t>IDology</w:t>
      </w:r>
      <w:proofErr w:type="spellEnd"/>
      <w:r w:rsidRPr="00BC299D">
        <w:rPr>
          <w:rFonts w:ascii="Arial" w:hAnsi="Arial" w:cs="Arial"/>
          <w:sz w:val="18"/>
          <w:szCs w:val="18"/>
        </w:rPr>
        <w:t xml:space="preserve"> Whitepaper, 2006, page 4.  Available from </w:t>
      </w:r>
      <w:hyperlink r:id="rId12" w:history="1">
        <w:r w:rsidRPr="00BC299D">
          <w:rPr>
            <w:rStyle w:val="Hyperlink"/>
            <w:rFonts w:ascii="Arial" w:hAnsi="Arial" w:cs="Arial"/>
            <w:color w:val="7E012B"/>
            <w:sz w:val="18"/>
            <w:szCs w:val="18"/>
          </w:rPr>
          <w:t>http://ww2.idology.com/lp/age_verification_whitepaper.html</w:t>
        </w:r>
      </w:hyperlink>
      <w:r w:rsidRPr="00BC299D">
        <w:rPr>
          <w:rFonts w:ascii="Arial" w:hAnsi="Arial" w:cs="Arial"/>
          <w:color w:val="7E012B"/>
          <w:sz w:val="18"/>
          <w:szCs w:val="18"/>
        </w:rPr>
        <w:t xml:space="preserve"> </w:t>
      </w:r>
    </w:p>
  </w:footnote>
  <w:footnote w:id="29">
    <w:p w14:paraId="4DB39C65" w14:textId="22464303" w:rsidR="00DE7EEE" w:rsidRPr="00BC299D" w:rsidRDefault="00DE7EEE" w:rsidP="00DE7EEE">
      <w:pPr>
        <w:pStyle w:val="FootnoteText"/>
        <w:tabs>
          <w:tab w:val="left" w:pos="360"/>
        </w:tabs>
        <w:rPr>
          <w:rFonts w:ascii="Arial" w:hAnsi="Arial" w:cs="Arial"/>
          <w:sz w:val="18"/>
          <w:szCs w:val="18"/>
          <w:lang w:val="en-US"/>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lang w:val="en-US"/>
        </w:rPr>
        <w:tab/>
      </w:r>
      <w:hyperlink r:id="rId13" w:history="1">
        <w:r w:rsidRPr="00BC299D">
          <w:rPr>
            <w:rStyle w:val="Hyperlink"/>
            <w:rFonts w:ascii="Arial" w:hAnsi="Arial" w:cs="Arial"/>
            <w:color w:val="7E012B"/>
            <w:sz w:val="18"/>
            <w:szCs w:val="18"/>
            <w:lang w:val="en-US"/>
          </w:rPr>
          <w:t>https://www.ageverificationregulator.com/</w:t>
        </w:r>
      </w:hyperlink>
      <w:r w:rsidRPr="00BC299D">
        <w:rPr>
          <w:rFonts w:ascii="Arial" w:hAnsi="Arial" w:cs="Arial"/>
          <w:color w:val="7E012B"/>
          <w:sz w:val="18"/>
          <w:szCs w:val="18"/>
          <w:lang w:val="en-US"/>
        </w:rPr>
        <w:t xml:space="preserve"> </w:t>
      </w:r>
    </w:p>
  </w:footnote>
  <w:footnote w:id="30">
    <w:p w14:paraId="58F667E7" w14:textId="1D29FB30" w:rsidR="00C36DBC" w:rsidRPr="00BC299D" w:rsidRDefault="00C36DBC" w:rsidP="003D084B">
      <w:pPr>
        <w:pStyle w:val="FootnoteText"/>
        <w:tabs>
          <w:tab w:val="left" w:pos="360"/>
        </w:tabs>
        <w:ind w:left="360" w:hanging="360"/>
        <w:rPr>
          <w:rFonts w:ascii="Arial" w:hAnsi="Arial" w:cs="Arial"/>
          <w:sz w:val="18"/>
          <w:szCs w:val="18"/>
          <w:lang w:val="en-US"/>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lang w:val="en-US"/>
        </w:rPr>
        <w:tab/>
        <w:t xml:space="preserve">House of Commons, </w:t>
      </w:r>
      <w:r w:rsidRPr="00BC299D">
        <w:rPr>
          <w:rFonts w:ascii="Arial" w:hAnsi="Arial" w:cs="Arial"/>
          <w:sz w:val="18"/>
          <w:szCs w:val="18"/>
        </w:rPr>
        <w:t xml:space="preserve">Women and Equalities Select Committee, </w:t>
      </w:r>
      <w:r w:rsidRPr="00BC299D">
        <w:rPr>
          <w:rFonts w:ascii="Arial" w:hAnsi="Arial" w:cs="Arial"/>
          <w:bCs/>
          <w:i/>
          <w:sz w:val="18"/>
          <w:szCs w:val="18"/>
        </w:rPr>
        <w:t>Sexual harassment of women and girls in public places</w:t>
      </w:r>
      <w:r w:rsidR="003D084B" w:rsidRPr="00BC299D">
        <w:rPr>
          <w:rFonts w:ascii="Arial" w:hAnsi="Arial" w:cs="Arial"/>
          <w:bCs/>
          <w:i/>
          <w:sz w:val="18"/>
          <w:szCs w:val="18"/>
        </w:rPr>
        <w:t>,</w:t>
      </w:r>
      <w:r w:rsidRPr="00BC299D">
        <w:rPr>
          <w:rFonts w:ascii="Arial" w:hAnsi="Arial" w:cs="Arial"/>
          <w:sz w:val="18"/>
          <w:szCs w:val="18"/>
          <w:lang w:val="en-US"/>
        </w:rPr>
        <w:t xml:space="preserve"> Oct</w:t>
      </w:r>
      <w:r w:rsidR="003D084B" w:rsidRPr="00BC299D">
        <w:rPr>
          <w:rFonts w:ascii="Arial" w:hAnsi="Arial" w:cs="Arial"/>
          <w:sz w:val="18"/>
          <w:szCs w:val="18"/>
          <w:lang w:val="en-US"/>
        </w:rPr>
        <w:t>ober</w:t>
      </w:r>
      <w:r w:rsidRPr="00BC299D">
        <w:rPr>
          <w:rFonts w:ascii="Arial" w:hAnsi="Arial" w:cs="Arial"/>
          <w:sz w:val="18"/>
          <w:szCs w:val="18"/>
          <w:lang w:val="en-US"/>
        </w:rPr>
        <w:t xml:space="preserve"> 2018, para 101, </w:t>
      </w:r>
      <w:hyperlink r:id="rId14" w:history="1">
        <w:r w:rsidRPr="00BC299D">
          <w:rPr>
            <w:rStyle w:val="Hyperlink"/>
            <w:rFonts w:ascii="Arial" w:hAnsi="Arial" w:cs="Arial"/>
            <w:color w:val="7E012B"/>
            <w:sz w:val="18"/>
            <w:szCs w:val="18"/>
            <w:lang w:val="en-US"/>
          </w:rPr>
          <w:t>https://publications.parliament.uk/pa/cm201719/cmselect/cmwomeq/701/701.pdf</w:t>
        </w:r>
      </w:hyperlink>
      <w:r w:rsidRPr="00BC299D">
        <w:rPr>
          <w:rFonts w:ascii="Arial" w:hAnsi="Arial" w:cs="Arial"/>
          <w:sz w:val="18"/>
          <w:szCs w:val="18"/>
          <w:lang w:val="en-US"/>
        </w:rPr>
        <w:t xml:space="preserve"> </w:t>
      </w:r>
    </w:p>
  </w:footnote>
  <w:footnote w:id="31">
    <w:p w14:paraId="27C60D4F" w14:textId="56B108FE" w:rsidR="003D084B" w:rsidRPr="00BC299D" w:rsidRDefault="003D084B" w:rsidP="003D084B">
      <w:pPr>
        <w:pStyle w:val="FootnoteText"/>
        <w:tabs>
          <w:tab w:val="left" w:pos="360"/>
        </w:tabs>
        <w:ind w:left="360" w:hanging="360"/>
        <w:rPr>
          <w:rFonts w:ascii="Arial" w:hAnsi="Arial" w:cs="Arial"/>
          <w:sz w:val="18"/>
          <w:szCs w:val="18"/>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lang w:val="en-US"/>
        </w:rPr>
        <w:tab/>
        <w:t xml:space="preserve">House of Commons, Science </w:t>
      </w:r>
      <w:r w:rsidRPr="00BC299D">
        <w:rPr>
          <w:rFonts w:ascii="Arial" w:hAnsi="Arial" w:cs="Arial"/>
          <w:sz w:val="18"/>
          <w:szCs w:val="18"/>
        </w:rPr>
        <w:t xml:space="preserve">and Technology Select Committee, </w:t>
      </w:r>
      <w:r w:rsidRPr="00BC299D">
        <w:rPr>
          <w:rFonts w:ascii="Arial" w:hAnsi="Arial" w:cs="Arial"/>
          <w:i/>
          <w:color w:val="000000"/>
          <w:sz w:val="18"/>
          <w:szCs w:val="18"/>
          <w:shd w:val="clear" w:color="auto" w:fill="FFFFFF"/>
        </w:rPr>
        <w:t>Impact of social media and screen-use on young people’s health</w:t>
      </w:r>
      <w:r w:rsidRPr="00BC299D">
        <w:rPr>
          <w:rFonts w:ascii="Arial" w:hAnsi="Arial" w:cs="Arial"/>
          <w:color w:val="000000"/>
          <w:sz w:val="18"/>
          <w:szCs w:val="18"/>
          <w:shd w:val="clear" w:color="auto" w:fill="FFFFFF"/>
        </w:rPr>
        <w:t xml:space="preserve">, </w:t>
      </w:r>
      <w:r w:rsidRPr="00BC299D">
        <w:rPr>
          <w:rFonts w:ascii="Arial" w:hAnsi="Arial" w:cs="Arial"/>
          <w:sz w:val="18"/>
          <w:szCs w:val="18"/>
        </w:rPr>
        <w:t xml:space="preserve">January 2019, para 235, </w:t>
      </w:r>
      <w:hyperlink r:id="rId15" w:history="1">
        <w:r w:rsidRPr="00BC299D">
          <w:rPr>
            <w:rStyle w:val="Hyperlink"/>
            <w:rFonts w:ascii="Arial" w:hAnsi="Arial" w:cs="Arial"/>
            <w:color w:val="7B012E"/>
            <w:sz w:val="18"/>
            <w:szCs w:val="18"/>
          </w:rPr>
          <w:t>https://publications.parliament.uk/pa/cm201719/cmselect/cmsctech/822/822.pdf</w:t>
        </w:r>
      </w:hyperlink>
      <w:r w:rsidRPr="00BC299D">
        <w:rPr>
          <w:rFonts w:ascii="Arial" w:hAnsi="Arial" w:cs="Arial"/>
          <w:sz w:val="18"/>
          <w:szCs w:val="18"/>
        </w:rPr>
        <w:t xml:space="preserve"> </w:t>
      </w:r>
    </w:p>
  </w:footnote>
  <w:footnote w:id="32">
    <w:p w14:paraId="5B54CACE" w14:textId="77777777" w:rsidR="000732CE" w:rsidRPr="00BC299D" w:rsidRDefault="000732CE" w:rsidP="000732CE">
      <w:pPr>
        <w:pStyle w:val="FootnoteText"/>
        <w:tabs>
          <w:tab w:val="left" w:pos="360"/>
        </w:tabs>
        <w:rPr>
          <w:rFonts w:ascii="Arial" w:hAnsi="Arial" w:cs="Arial"/>
          <w:sz w:val="18"/>
          <w:szCs w:val="18"/>
          <w:lang w:val="en-US"/>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lang w:val="en-US"/>
        </w:rPr>
        <w:tab/>
      </w:r>
      <w:hyperlink r:id="rId16" w:history="1">
        <w:r w:rsidRPr="00BC299D">
          <w:rPr>
            <w:rStyle w:val="Hyperlink"/>
            <w:rFonts w:ascii="Arial" w:hAnsi="Arial" w:cs="Arial"/>
            <w:color w:val="7E012B"/>
            <w:sz w:val="18"/>
            <w:szCs w:val="18"/>
            <w:lang w:val="en-US"/>
          </w:rPr>
          <w:t>https://www.gov.uk/government/consultations/online-harms-white-paper</w:t>
        </w:r>
      </w:hyperlink>
      <w:r w:rsidRPr="00BC299D">
        <w:rPr>
          <w:rFonts w:ascii="Arial" w:hAnsi="Arial" w:cs="Arial"/>
          <w:color w:val="7E012B"/>
          <w:sz w:val="18"/>
          <w:szCs w:val="18"/>
          <w:lang w:val="en-US"/>
        </w:rPr>
        <w:t xml:space="preserve"> </w:t>
      </w:r>
    </w:p>
  </w:footnote>
  <w:footnote w:id="33">
    <w:p w14:paraId="5EF52A55" w14:textId="77777777" w:rsidR="000732CE" w:rsidRPr="00BC299D" w:rsidRDefault="000732CE" w:rsidP="000732CE">
      <w:pPr>
        <w:pStyle w:val="FootnoteText"/>
        <w:tabs>
          <w:tab w:val="left" w:pos="360"/>
        </w:tabs>
        <w:ind w:left="360" w:hanging="360"/>
        <w:rPr>
          <w:rFonts w:ascii="Arial" w:hAnsi="Arial" w:cs="Arial"/>
          <w:sz w:val="18"/>
          <w:szCs w:val="18"/>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lang w:val="en-US"/>
        </w:rPr>
        <w:tab/>
        <w:t xml:space="preserve">House of Commons, Science </w:t>
      </w:r>
      <w:r w:rsidRPr="00BC299D">
        <w:rPr>
          <w:rFonts w:ascii="Arial" w:hAnsi="Arial" w:cs="Arial"/>
          <w:sz w:val="18"/>
          <w:szCs w:val="18"/>
        </w:rPr>
        <w:t>and Technology Select Committee</w:t>
      </w:r>
      <w:r w:rsidRPr="00BC299D">
        <w:rPr>
          <w:rFonts w:ascii="Arial" w:hAnsi="Arial" w:cs="Arial"/>
          <w:color w:val="000000"/>
          <w:sz w:val="18"/>
          <w:szCs w:val="18"/>
          <w:shd w:val="clear" w:color="auto" w:fill="FFFFFF"/>
        </w:rPr>
        <w:t xml:space="preserve">, </w:t>
      </w:r>
      <w:r w:rsidRPr="00BC299D">
        <w:rPr>
          <w:rFonts w:ascii="Arial" w:hAnsi="Arial" w:cs="Arial"/>
          <w:sz w:val="18"/>
          <w:szCs w:val="18"/>
        </w:rPr>
        <w:t xml:space="preserve">January 2019, </w:t>
      </w:r>
      <w:r w:rsidRPr="00BC299D">
        <w:rPr>
          <w:rFonts w:ascii="Arial" w:hAnsi="Arial" w:cs="Arial"/>
          <w:i/>
          <w:sz w:val="18"/>
          <w:szCs w:val="18"/>
        </w:rPr>
        <w:t xml:space="preserve">Op Cit, </w:t>
      </w:r>
      <w:r w:rsidRPr="00BC299D">
        <w:rPr>
          <w:rFonts w:ascii="Arial" w:hAnsi="Arial" w:cs="Arial"/>
          <w:sz w:val="18"/>
          <w:szCs w:val="18"/>
        </w:rPr>
        <w:t>para 132</w:t>
      </w:r>
    </w:p>
  </w:footnote>
  <w:footnote w:id="34">
    <w:p w14:paraId="364E3EA4" w14:textId="77777777" w:rsidR="00B74F59" w:rsidRPr="00BC299D" w:rsidRDefault="00B74F59" w:rsidP="00B74F59">
      <w:pPr>
        <w:pStyle w:val="FootnoteText"/>
        <w:tabs>
          <w:tab w:val="left" w:pos="360"/>
        </w:tabs>
        <w:ind w:left="360" w:hanging="360"/>
        <w:rPr>
          <w:rFonts w:ascii="Arial" w:hAnsi="Arial" w:cs="Arial"/>
          <w:sz w:val="18"/>
          <w:szCs w:val="18"/>
          <w:lang w:val="en-US"/>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lang w:val="en-US"/>
        </w:rPr>
        <w:tab/>
        <w:t>Livingstone et al (2014) Young children (0-8) and digital technology: a qualitative exploratory study - national report - UK. Joint Research Centre, European Commission, Luxembourg.  - information taken from Executive Summary, pages 3-4</w:t>
      </w:r>
    </w:p>
    <w:p w14:paraId="72C5E780" w14:textId="77777777" w:rsidR="00B74F59" w:rsidRPr="00BC299D" w:rsidRDefault="00B74F59" w:rsidP="00B74F59">
      <w:pPr>
        <w:pStyle w:val="FootnoteText"/>
        <w:tabs>
          <w:tab w:val="left" w:pos="360"/>
        </w:tabs>
        <w:ind w:left="360" w:hanging="360"/>
        <w:rPr>
          <w:rFonts w:ascii="Arial" w:hAnsi="Arial" w:cs="Arial"/>
          <w:sz w:val="18"/>
          <w:szCs w:val="18"/>
        </w:rPr>
      </w:pPr>
      <w:r w:rsidRPr="00BC299D">
        <w:rPr>
          <w:rFonts w:ascii="Arial" w:hAnsi="Arial" w:cs="Arial"/>
          <w:sz w:val="18"/>
          <w:szCs w:val="18"/>
          <w:lang w:val="en-US"/>
        </w:rPr>
        <w:tab/>
      </w:r>
      <w:hyperlink r:id="rId17" w:history="1">
        <w:r w:rsidRPr="00BC299D">
          <w:rPr>
            <w:rStyle w:val="Hyperlink"/>
            <w:rFonts w:ascii="Arial" w:hAnsi="Arial" w:cs="Arial"/>
            <w:color w:val="7E012B"/>
            <w:sz w:val="18"/>
            <w:szCs w:val="18"/>
            <w:lang w:val="en-US"/>
          </w:rPr>
          <w:t>http://eprints.lse.ac.uk/60799/1/__lse.ac.uk_storage_LIBRARY_Secondary_libfile_shared_repository_Content_Livingstone%2C%20S_Young%20children%200-8_Livingstone_Young%20children%200-8_2015.pdf</w:t>
        </w:r>
      </w:hyperlink>
      <w:r w:rsidRPr="00BC299D">
        <w:rPr>
          <w:rFonts w:ascii="Arial" w:hAnsi="Arial" w:cs="Arial"/>
          <w:color w:val="7E012B"/>
          <w:sz w:val="18"/>
          <w:szCs w:val="18"/>
          <w:lang w:val="en-US"/>
        </w:rPr>
        <w:t xml:space="preserve"> </w:t>
      </w:r>
    </w:p>
  </w:footnote>
  <w:footnote w:id="35">
    <w:p w14:paraId="2A4F9007" w14:textId="0417D9FB" w:rsidR="00092249" w:rsidRPr="00BC299D" w:rsidRDefault="00092249" w:rsidP="00092249">
      <w:pPr>
        <w:pStyle w:val="FootnoteText"/>
        <w:tabs>
          <w:tab w:val="left" w:pos="360"/>
        </w:tabs>
        <w:ind w:left="360" w:hanging="360"/>
        <w:rPr>
          <w:rFonts w:ascii="Arial" w:hAnsi="Arial" w:cs="Arial"/>
          <w:sz w:val="18"/>
          <w:szCs w:val="18"/>
        </w:rPr>
      </w:pPr>
      <w:r w:rsidRPr="00BC299D">
        <w:rPr>
          <w:rStyle w:val="FootnoteReference"/>
          <w:rFonts w:ascii="Arial" w:hAnsi="Arial" w:cs="Arial"/>
          <w:sz w:val="18"/>
          <w:szCs w:val="18"/>
        </w:rPr>
        <w:footnoteRef/>
      </w:r>
      <w:r w:rsidRPr="00BC299D">
        <w:rPr>
          <w:rFonts w:ascii="Arial" w:hAnsi="Arial" w:cs="Arial"/>
          <w:sz w:val="18"/>
          <w:szCs w:val="18"/>
        </w:rPr>
        <w:t xml:space="preserve"> </w:t>
      </w:r>
      <w:r w:rsidRPr="00BC299D">
        <w:rPr>
          <w:rFonts w:ascii="Arial" w:hAnsi="Arial" w:cs="Arial"/>
          <w:sz w:val="18"/>
          <w:szCs w:val="18"/>
        </w:rPr>
        <w:tab/>
      </w:r>
      <w:r w:rsidRPr="00BC299D">
        <w:rPr>
          <w:rFonts w:ascii="Arial" w:hAnsi="Arial" w:cs="Arial"/>
          <w:sz w:val="18"/>
          <w:szCs w:val="18"/>
          <w:lang w:val="en-US"/>
        </w:rPr>
        <w:t xml:space="preserve">House of Lords Communication Committee Report, </w:t>
      </w:r>
      <w:r w:rsidRPr="00BC299D">
        <w:rPr>
          <w:rFonts w:ascii="Arial" w:hAnsi="Arial" w:cs="Arial"/>
          <w:i/>
          <w:sz w:val="18"/>
          <w:szCs w:val="18"/>
          <w:lang w:val="en-US"/>
        </w:rPr>
        <w:t>Growing Up with the Internet</w:t>
      </w:r>
      <w:r w:rsidRPr="00BC299D">
        <w:rPr>
          <w:rFonts w:ascii="Arial" w:hAnsi="Arial" w:cs="Arial"/>
          <w:sz w:val="18"/>
          <w:szCs w:val="18"/>
          <w:lang w:val="en-US"/>
        </w:rPr>
        <w:t xml:space="preserve">, March 2017, </w:t>
      </w:r>
      <w:r w:rsidRPr="00BC299D">
        <w:rPr>
          <w:rFonts w:ascii="Arial" w:hAnsi="Arial" w:cs="Arial"/>
          <w:sz w:val="18"/>
          <w:szCs w:val="18"/>
        </w:rPr>
        <w:t>para 216,</w:t>
      </w:r>
      <w:r w:rsidRPr="00BC299D">
        <w:rPr>
          <w:rFonts w:ascii="Arial" w:hAnsi="Arial" w:cs="Arial"/>
          <w:i/>
          <w:sz w:val="18"/>
          <w:szCs w:val="18"/>
        </w:rPr>
        <w:t xml:space="preserve"> </w:t>
      </w:r>
      <w:r w:rsidRPr="00BC299D">
        <w:rPr>
          <w:rFonts w:ascii="Arial" w:hAnsi="Arial" w:cs="Arial"/>
          <w:sz w:val="18"/>
          <w:szCs w:val="18"/>
        </w:rPr>
        <w:t xml:space="preserve">page 53 and para 259, page 60 </w:t>
      </w:r>
      <w:hyperlink r:id="rId18" w:history="1">
        <w:r w:rsidRPr="00BC299D">
          <w:rPr>
            <w:rStyle w:val="Hyperlink"/>
            <w:rFonts w:ascii="Arial" w:hAnsi="Arial" w:cs="Arial"/>
            <w:color w:val="7E012B"/>
            <w:sz w:val="18"/>
            <w:szCs w:val="18"/>
            <w:lang w:val="en-US"/>
          </w:rPr>
          <w:t>https://www.publications.parliament.uk/pa/ld201617/ldselect/ldcomuni/130/130.pdf</w:t>
        </w:r>
      </w:hyperlink>
      <w:r w:rsidRPr="00BC299D">
        <w:rPr>
          <w:rFonts w:ascii="Arial" w:hAnsi="Arial" w:cs="Arial"/>
          <w:color w:val="7E012B"/>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914901"/>
      <w:docPartObj>
        <w:docPartGallery w:val="Page Numbers (Top of Page)"/>
        <w:docPartUnique/>
      </w:docPartObj>
    </w:sdtPr>
    <w:sdtEndPr>
      <w:rPr>
        <w:sz w:val="18"/>
        <w:szCs w:val="18"/>
      </w:rPr>
    </w:sdtEndPr>
    <w:sdtContent>
      <w:p w14:paraId="3988D847" w14:textId="52908C2F" w:rsidR="003F3D0D" w:rsidRPr="00291941" w:rsidRDefault="003F3D0D">
        <w:pPr>
          <w:pStyle w:val="Header"/>
          <w:jc w:val="right"/>
          <w:rPr>
            <w:sz w:val="18"/>
            <w:szCs w:val="18"/>
          </w:rPr>
        </w:pPr>
        <w:r w:rsidRPr="00291941">
          <w:rPr>
            <w:rFonts w:ascii="Arial" w:hAnsi="Arial" w:cs="Arial"/>
            <w:sz w:val="18"/>
            <w:szCs w:val="18"/>
          </w:rPr>
          <w:fldChar w:fldCharType="begin"/>
        </w:r>
        <w:r w:rsidRPr="00291941">
          <w:rPr>
            <w:rFonts w:ascii="Arial" w:hAnsi="Arial" w:cs="Arial"/>
            <w:sz w:val="18"/>
            <w:szCs w:val="18"/>
          </w:rPr>
          <w:instrText xml:space="preserve"> PAGE   \* MERGEFORMAT </w:instrText>
        </w:r>
        <w:r w:rsidRPr="00291941">
          <w:rPr>
            <w:rFonts w:ascii="Arial" w:hAnsi="Arial" w:cs="Arial"/>
            <w:sz w:val="18"/>
            <w:szCs w:val="18"/>
          </w:rPr>
          <w:fldChar w:fldCharType="separate"/>
        </w:r>
        <w:r w:rsidR="00583C8C">
          <w:rPr>
            <w:rFonts w:ascii="Arial" w:hAnsi="Arial" w:cs="Arial"/>
            <w:noProof/>
            <w:sz w:val="18"/>
            <w:szCs w:val="18"/>
          </w:rPr>
          <w:t>6</w:t>
        </w:r>
        <w:r w:rsidRPr="00291941">
          <w:rPr>
            <w:rFonts w:ascii="Arial" w:hAnsi="Arial" w:cs="Arial"/>
            <w:noProof/>
            <w:sz w:val="18"/>
            <w:szCs w:val="18"/>
          </w:rPr>
          <w:fldChar w:fldCharType="end"/>
        </w:r>
      </w:p>
    </w:sdtContent>
  </w:sdt>
  <w:p w14:paraId="51DDEC57" w14:textId="77777777" w:rsidR="003F3D0D" w:rsidRDefault="003F3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2968"/>
    <w:multiLevelType w:val="multilevel"/>
    <w:tmpl w:val="3E940E2E"/>
    <w:lvl w:ilvl="0">
      <w:start w:val="3"/>
      <w:numFmt w:val="decimal"/>
      <w:lvlText w:val="%1."/>
      <w:lvlJc w:val="left"/>
      <w:pPr>
        <w:ind w:left="720" w:hanging="720"/>
      </w:pPr>
      <w:rPr>
        <w:rFonts w:hint="default"/>
        <w:b/>
        <w:i w:val="0"/>
      </w:rPr>
    </w:lvl>
    <w:lvl w:ilvl="1">
      <w:start w:val="1"/>
      <w:numFmt w:val="decimal"/>
      <w:lvlText w:val="%1.%2."/>
      <w:lvlJc w:val="left"/>
      <w:pPr>
        <w:ind w:left="1440" w:hanging="1080"/>
      </w:pPr>
      <w:rPr>
        <w:rFonts w:hint="default"/>
        <w:b w:val="0"/>
        <w:i w:val="0"/>
      </w:rPr>
    </w:lvl>
    <w:lvl w:ilvl="2">
      <w:start w:val="1"/>
      <w:numFmt w:val="decimal"/>
      <w:lvlText w:val="%1.%2.%3."/>
      <w:lvlJc w:val="left"/>
      <w:pPr>
        <w:ind w:left="1800" w:hanging="1080"/>
      </w:pPr>
      <w:rPr>
        <w:rFonts w:hint="default"/>
        <w:b w:val="0"/>
      </w:rPr>
    </w:lvl>
    <w:lvl w:ilvl="3">
      <w:start w:val="1"/>
      <w:numFmt w:val="decimal"/>
      <w:lvlText w:val="%1.%2.%3.%4."/>
      <w:lvlJc w:val="left"/>
      <w:pPr>
        <w:ind w:left="2520" w:hanging="144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600" w:hanging="180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1" w15:restartNumberingAfterBreak="0">
    <w:nsid w:val="15AF1919"/>
    <w:multiLevelType w:val="multilevel"/>
    <w:tmpl w:val="04AE08E4"/>
    <w:lvl w:ilvl="0">
      <w:start w:val="1"/>
      <w:numFmt w:val="decimal"/>
      <w:lvlText w:val="%1."/>
      <w:lvlJc w:val="left"/>
      <w:pPr>
        <w:ind w:left="360" w:hanging="360"/>
      </w:pPr>
      <w:rPr>
        <w:rFonts w:ascii="Arial" w:hAnsi="Arial" w:cs="Arial" w:hint="default"/>
        <w:b w:val="0"/>
        <w:i w:val="0"/>
      </w:rPr>
    </w:lvl>
    <w:lvl w:ilvl="1">
      <w:start w:val="1"/>
      <w:numFmt w:val="lowerLetter"/>
      <w:lvlText w:val="%2."/>
      <w:lvlJc w:val="left"/>
      <w:pPr>
        <w:ind w:left="792" w:hanging="432"/>
      </w:pPr>
      <w:rPr>
        <w:rFonts w:hint="default"/>
        <w:b w:val="0"/>
        <w:i w:val="0"/>
      </w:rPr>
    </w:lvl>
    <w:lvl w:ilvl="2">
      <w:start w:val="1"/>
      <w:numFmt w:val="decimal"/>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74B2CD5"/>
    <w:multiLevelType w:val="multilevel"/>
    <w:tmpl w:val="44AE25C0"/>
    <w:lvl w:ilvl="0">
      <w:start w:val="3"/>
      <w:numFmt w:val="decimal"/>
      <w:lvlText w:val="%1."/>
      <w:lvlJc w:val="left"/>
      <w:pPr>
        <w:ind w:left="720" w:hanging="720"/>
      </w:pPr>
      <w:rPr>
        <w:rFonts w:hint="default"/>
        <w:b/>
        <w:i w:val="0"/>
      </w:rPr>
    </w:lvl>
    <w:lvl w:ilvl="1">
      <w:start w:val="1"/>
      <w:numFmt w:val="decimal"/>
      <w:lvlText w:val="%1.%2."/>
      <w:lvlJc w:val="left"/>
      <w:pPr>
        <w:ind w:left="1440" w:hanging="1080"/>
      </w:pPr>
      <w:rPr>
        <w:rFonts w:hint="default"/>
        <w:b w:val="0"/>
        <w:i w:val="0"/>
        <w:sz w:val="22"/>
        <w:szCs w:val="22"/>
        <w:vertAlign w:val="baseline"/>
      </w:rPr>
    </w:lvl>
    <w:lvl w:ilvl="2">
      <w:start w:val="1"/>
      <w:numFmt w:val="decimal"/>
      <w:lvlText w:val="%1.%2.%3."/>
      <w:lvlJc w:val="left"/>
      <w:pPr>
        <w:ind w:left="1800" w:hanging="1080"/>
      </w:pPr>
      <w:rPr>
        <w:rFonts w:hint="default"/>
        <w:b w:val="0"/>
        <w:i w:val="0"/>
      </w:rPr>
    </w:lvl>
    <w:lvl w:ilvl="3">
      <w:start w:val="1"/>
      <w:numFmt w:val="decimal"/>
      <w:lvlText w:val="%1.%2.%3.%4."/>
      <w:lvlJc w:val="left"/>
      <w:pPr>
        <w:ind w:left="2520" w:hanging="144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600" w:hanging="180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3" w15:restartNumberingAfterBreak="0">
    <w:nsid w:val="31054C7C"/>
    <w:multiLevelType w:val="hybridMultilevel"/>
    <w:tmpl w:val="6C8EE270"/>
    <w:lvl w:ilvl="0" w:tplc="8144AB6A">
      <w:start w:val="1"/>
      <w:numFmt w:val="decimal"/>
      <w:pStyle w:val="Numbered"/>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592DDC"/>
    <w:multiLevelType w:val="hybridMultilevel"/>
    <w:tmpl w:val="B54A788C"/>
    <w:lvl w:ilvl="0" w:tplc="0409000F">
      <w:start w:val="1"/>
      <w:numFmt w:val="decimal"/>
      <w:lvlText w:val="%1."/>
      <w:lvlJc w:val="left"/>
      <w:pPr>
        <w:tabs>
          <w:tab w:val="num" w:pos="1080"/>
        </w:tabs>
        <w:ind w:left="1080" w:hanging="360"/>
      </w:pPr>
    </w:lvl>
    <w:lvl w:ilvl="1" w:tplc="273480A4">
      <w:start w:val="1"/>
      <w:numFmt w:val="bullet"/>
      <w:lvlText w:val=""/>
      <w:lvlJc w:val="left"/>
      <w:pPr>
        <w:tabs>
          <w:tab w:val="num" w:pos="1440"/>
        </w:tabs>
        <w:ind w:left="1440" w:hanging="360"/>
      </w:pPr>
      <w:rPr>
        <w:rFonts w:ascii="Symbol" w:hAnsi="Symbol" w:hint="default"/>
        <w:i w:val="0"/>
      </w:rPr>
    </w:lvl>
    <w:lvl w:ilvl="2" w:tplc="318EA580">
      <w:start w:val="1"/>
      <w:numFmt w:val="bullet"/>
      <w:lvlText w:val="o"/>
      <w:lvlJc w:val="left"/>
      <w:pPr>
        <w:tabs>
          <w:tab w:val="num" w:pos="2160"/>
        </w:tabs>
        <w:ind w:left="2160" w:hanging="180"/>
      </w:pPr>
      <w:rPr>
        <w:rFonts w:ascii="Courier New" w:hAnsi="Courier New" w:cs="Courier New" w:hint="default"/>
      </w:rPr>
    </w:lvl>
    <w:lvl w:ilvl="3" w:tplc="34E48BBE">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E62702"/>
    <w:multiLevelType w:val="multilevel"/>
    <w:tmpl w:val="17E88BE0"/>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decimal"/>
      <w:pStyle w:val="Heading3"/>
      <w:lvlText w:val="%1.%2.%3"/>
      <w:lvlJc w:val="left"/>
      <w:pPr>
        <w:ind w:left="117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3F4273E"/>
    <w:multiLevelType w:val="multilevel"/>
    <w:tmpl w:val="A09C29F0"/>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ascii="Arial" w:hAnsi="Arial" w:cs="Arial" w:hint="default"/>
        <w:b w:val="0"/>
        <w:i w:val="0"/>
      </w:rPr>
    </w:lvl>
    <w:lvl w:ilvl="2">
      <w:start w:val="1"/>
      <w:numFmt w:val="decimal"/>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2B4A12"/>
    <w:multiLevelType w:val="multilevel"/>
    <w:tmpl w:val="04302836"/>
    <w:lvl w:ilvl="0">
      <w:start w:val="1"/>
      <w:numFmt w:val="decimal"/>
      <w:lvlText w:val="%1."/>
      <w:lvlJc w:val="left"/>
      <w:pPr>
        <w:ind w:left="720" w:hanging="360"/>
      </w:pPr>
      <w:rPr>
        <w:rFonts w:hint="default"/>
        <w:b/>
        <w:i w:val="0"/>
      </w:rPr>
    </w:lvl>
    <w:lvl w:ilvl="1">
      <w:start w:val="1"/>
      <w:numFmt w:val="decimal"/>
      <w:isLgl/>
      <w:lvlText w:val="%1.%2"/>
      <w:lvlJc w:val="left"/>
      <w:pPr>
        <w:ind w:left="720" w:hanging="720"/>
      </w:pPr>
      <w:rPr>
        <w:rFonts w:ascii="Arial" w:hAnsi="Arial" w:cs="Arial" w:hint="default"/>
        <w:i w:val="0"/>
      </w:rPr>
    </w:lvl>
    <w:lvl w:ilvl="2">
      <w:start w:val="1"/>
      <w:numFmt w:val="decimal"/>
      <w:isLgl/>
      <w:lvlText w:val="%1.%2.%3"/>
      <w:lvlJc w:val="left"/>
      <w:pPr>
        <w:ind w:left="794" w:hanging="624"/>
      </w:pPr>
      <w:rPr>
        <w:rFonts w:ascii="Arial" w:hAnsi="Arial" w:cs="Arial" w:hint="default"/>
        <w:b w:val="0"/>
        <w:i w:val="0"/>
        <w:sz w:val="22"/>
        <w:szCs w:val="22"/>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46856BD"/>
    <w:multiLevelType w:val="multilevel"/>
    <w:tmpl w:val="D2B275AC"/>
    <w:lvl w:ilvl="0">
      <w:start w:val="3"/>
      <w:numFmt w:val="decimal"/>
      <w:lvlText w:val="%1."/>
      <w:lvlJc w:val="left"/>
      <w:pPr>
        <w:ind w:left="720" w:hanging="720"/>
      </w:pPr>
      <w:rPr>
        <w:rFonts w:hint="default"/>
        <w:b/>
        <w:i w:val="0"/>
      </w:rPr>
    </w:lvl>
    <w:lvl w:ilvl="1">
      <w:start w:val="1"/>
      <w:numFmt w:val="bullet"/>
      <w:lvlText w:val=""/>
      <w:lvlJc w:val="left"/>
      <w:pPr>
        <w:ind w:left="1440" w:hanging="1080"/>
      </w:pPr>
      <w:rPr>
        <w:rFonts w:ascii="Symbol" w:hAnsi="Symbol" w:hint="default"/>
        <w:b w:val="0"/>
        <w:i w:val="0"/>
      </w:rPr>
    </w:lvl>
    <w:lvl w:ilvl="2">
      <w:start w:val="1"/>
      <w:numFmt w:val="decimal"/>
      <w:lvlText w:val="%1.%2.%3."/>
      <w:lvlJc w:val="left"/>
      <w:pPr>
        <w:ind w:left="1800" w:hanging="1080"/>
      </w:pPr>
      <w:rPr>
        <w:rFonts w:hint="default"/>
        <w:b w:val="0"/>
      </w:rPr>
    </w:lvl>
    <w:lvl w:ilvl="3">
      <w:start w:val="1"/>
      <w:numFmt w:val="decimal"/>
      <w:lvlText w:val="%1.%2.%3.%4."/>
      <w:lvlJc w:val="left"/>
      <w:pPr>
        <w:ind w:left="2520" w:hanging="144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600" w:hanging="180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9" w15:restartNumberingAfterBreak="0">
    <w:nsid w:val="5F9E6B9B"/>
    <w:multiLevelType w:val="hybridMultilevel"/>
    <w:tmpl w:val="A00EA9C0"/>
    <w:lvl w:ilvl="0" w:tplc="EA1EFD4E">
      <w:start w:val="1"/>
      <w:numFmt w:val="decimal"/>
      <w:lvlText w:val="%1."/>
      <w:lvlJc w:val="left"/>
      <w:pPr>
        <w:ind w:left="785"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0A1293"/>
    <w:multiLevelType w:val="hybridMultilevel"/>
    <w:tmpl w:val="E5C43424"/>
    <w:lvl w:ilvl="0" w:tplc="5F3E590E">
      <w:start w:val="1"/>
      <w:numFmt w:val="bullet"/>
      <w:pStyle w:val="bullets"/>
      <w:lvlText w:val=""/>
      <w:lvlJc w:val="left"/>
      <w:pPr>
        <w:ind w:left="720" w:hanging="360"/>
      </w:pPr>
      <w:rPr>
        <w:rFonts w:ascii="Symbol" w:hAnsi="Symbol" w:hint="default"/>
      </w:rPr>
    </w:lvl>
    <w:lvl w:ilvl="1" w:tplc="08090019">
      <w:start w:val="1"/>
      <w:numFmt w:val="bullet"/>
      <w:pStyle w:val="Subbullet"/>
      <w:lvlText w:val="o"/>
      <w:lvlJc w:val="left"/>
      <w:pPr>
        <w:ind w:left="1440" w:hanging="360"/>
      </w:pPr>
      <w:rPr>
        <w:rFonts w:ascii="Courier New" w:hAnsi="Courier New" w:cs="Courier New" w:hint="default"/>
      </w:rPr>
    </w:lvl>
    <w:lvl w:ilvl="2" w:tplc="69F08860">
      <w:start w:val="2"/>
      <w:numFmt w:val="bullet"/>
      <w:lvlText w:val="•"/>
      <w:lvlJc w:val="left"/>
      <w:pPr>
        <w:ind w:left="2520" w:hanging="720"/>
      </w:pPr>
      <w:rPr>
        <w:rFonts w:ascii="Calibri" w:eastAsiaTheme="minorHAnsi" w:hAnsi="Calibri" w:cs="Calibri"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1" w15:restartNumberingAfterBreak="0">
    <w:nsid w:val="6FAD051E"/>
    <w:multiLevelType w:val="hybridMultilevel"/>
    <w:tmpl w:val="14D22382"/>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2" w15:restartNumberingAfterBreak="0">
    <w:nsid w:val="7836087E"/>
    <w:multiLevelType w:val="hybridMultilevel"/>
    <w:tmpl w:val="871CA65C"/>
    <w:lvl w:ilvl="0" w:tplc="B2E6C906">
      <w:start w:val="1"/>
      <w:numFmt w:val="bullet"/>
      <w:pStyle w:val="bullletpoin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B369C0"/>
    <w:multiLevelType w:val="hybridMultilevel"/>
    <w:tmpl w:val="5D0286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0"/>
  </w:num>
  <w:num w:numId="2">
    <w:abstractNumId w:val="5"/>
  </w:num>
  <w:num w:numId="3">
    <w:abstractNumId w:val="3"/>
  </w:num>
  <w:num w:numId="4">
    <w:abstractNumId w:val="6"/>
  </w:num>
  <w:num w:numId="5">
    <w:abstractNumId w:val="7"/>
  </w:num>
  <w:num w:numId="6">
    <w:abstractNumId w:val="12"/>
  </w:num>
  <w:num w:numId="7">
    <w:abstractNumId w:val="2"/>
  </w:num>
  <w:num w:numId="8">
    <w:abstractNumId w:val="13"/>
  </w:num>
  <w:num w:numId="9">
    <w:abstractNumId w:val="0"/>
  </w:num>
  <w:num w:numId="10">
    <w:abstractNumId w:val="11"/>
  </w:num>
  <w:num w:numId="11">
    <w:abstractNumId w:val="8"/>
  </w:num>
  <w:num w:numId="12">
    <w:abstractNumId w:val="9"/>
  </w:num>
  <w:num w:numId="13">
    <w:abstractNumId w:val="4"/>
  </w:num>
  <w:num w:numId="1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92E"/>
    <w:rsid w:val="00000532"/>
    <w:rsid w:val="00000747"/>
    <w:rsid w:val="00001225"/>
    <w:rsid w:val="00001AD6"/>
    <w:rsid w:val="00001B51"/>
    <w:rsid w:val="00001CF1"/>
    <w:rsid w:val="00001CF5"/>
    <w:rsid w:val="00001DA6"/>
    <w:rsid w:val="00002C00"/>
    <w:rsid w:val="00002E9E"/>
    <w:rsid w:val="00002F09"/>
    <w:rsid w:val="00002F21"/>
    <w:rsid w:val="00003226"/>
    <w:rsid w:val="0000333F"/>
    <w:rsid w:val="0000340C"/>
    <w:rsid w:val="000035D1"/>
    <w:rsid w:val="00003BE4"/>
    <w:rsid w:val="00003DD4"/>
    <w:rsid w:val="00004114"/>
    <w:rsid w:val="000042FD"/>
    <w:rsid w:val="00004427"/>
    <w:rsid w:val="00004EB6"/>
    <w:rsid w:val="00004F56"/>
    <w:rsid w:val="000051E9"/>
    <w:rsid w:val="00005A9F"/>
    <w:rsid w:val="00006940"/>
    <w:rsid w:val="00006B1B"/>
    <w:rsid w:val="00007544"/>
    <w:rsid w:val="00010A21"/>
    <w:rsid w:val="00010D13"/>
    <w:rsid w:val="00011320"/>
    <w:rsid w:val="000113FC"/>
    <w:rsid w:val="00011C1C"/>
    <w:rsid w:val="00011DA8"/>
    <w:rsid w:val="00012035"/>
    <w:rsid w:val="000131CF"/>
    <w:rsid w:val="00013DD3"/>
    <w:rsid w:val="00014257"/>
    <w:rsid w:val="0001437F"/>
    <w:rsid w:val="00014C5D"/>
    <w:rsid w:val="00014C8C"/>
    <w:rsid w:val="00014FB2"/>
    <w:rsid w:val="000157C3"/>
    <w:rsid w:val="00015C91"/>
    <w:rsid w:val="00015D46"/>
    <w:rsid w:val="00016D47"/>
    <w:rsid w:val="00017127"/>
    <w:rsid w:val="000172E5"/>
    <w:rsid w:val="00017BE8"/>
    <w:rsid w:val="00020183"/>
    <w:rsid w:val="00020403"/>
    <w:rsid w:val="000206BD"/>
    <w:rsid w:val="00020C01"/>
    <w:rsid w:val="00020CD3"/>
    <w:rsid w:val="00021A3F"/>
    <w:rsid w:val="00021BD1"/>
    <w:rsid w:val="0002204B"/>
    <w:rsid w:val="00022B2A"/>
    <w:rsid w:val="00022BCB"/>
    <w:rsid w:val="000231BC"/>
    <w:rsid w:val="0002345D"/>
    <w:rsid w:val="00023E88"/>
    <w:rsid w:val="00024353"/>
    <w:rsid w:val="0002462A"/>
    <w:rsid w:val="00024662"/>
    <w:rsid w:val="0002494E"/>
    <w:rsid w:val="000254FA"/>
    <w:rsid w:val="0002628C"/>
    <w:rsid w:val="00027578"/>
    <w:rsid w:val="00027A69"/>
    <w:rsid w:val="00030011"/>
    <w:rsid w:val="00030408"/>
    <w:rsid w:val="00030792"/>
    <w:rsid w:val="0003104F"/>
    <w:rsid w:val="000326F7"/>
    <w:rsid w:val="00032A09"/>
    <w:rsid w:val="00032D3F"/>
    <w:rsid w:val="00032F83"/>
    <w:rsid w:val="00033547"/>
    <w:rsid w:val="00033914"/>
    <w:rsid w:val="000348FE"/>
    <w:rsid w:val="0003500F"/>
    <w:rsid w:val="000351A8"/>
    <w:rsid w:val="000351A9"/>
    <w:rsid w:val="000353CA"/>
    <w:rsid w:val="00035D6C"/>
    <w:rsid w:val="00035D91"/>
    <w:rsid w:val="00035EC7"/>
    <w:rsid w:val="00036A40"/>
    <w:rsid w:val="00037E50"/>
    <w:rsid w:val="00037F86"/>
    <w:rsid w:val="0004049E"/>
    <w:rsid w:val="000408BF"/>
    <w:rsid w:val="00040C69"/>
    <w:rsid w:val="00041008"/>
    <w:rsid w:val="00041A2B"/>
    <w:rsid w:val="00041B7D"/>
    <w:rsid w:val="00041D2C"/>
    <w:rsid w:val="000420FA"/>
    <w:rsid w:val="00042877"/>
    <w:rsid w:val="00043005"/>
    <w:rsid w:val="00044976"/>
    <w:rsid w:val="0004497B"/>
    <w:rsid w:val="000451A9"/>
    <w:rsid w:val="000454C4"/>
    <w:rsid w:val="000460A4"/>
    <w:rsid w:val="00046376"/>
    <w:rsid w:val="0004759A"/>
    <w:rsid w:val="00047690"/>
    <w:rsid w:val="00047916"/>
    <w:rsid w:val="00047C71"/>
    <w:rsid w:val="000501F3"/>
    <w:rsid w:val="00050319"/>
    <w:rsid w:val="00050612"/>
    <w:rsid w:val="00050868"/>
    <w:rsid w:val="000508BE"/>
    <w:rsid w:val="00050918"/>
    <w:rsid w:val="00050BB4"/>
    <w:rsid w:val="000516CC"/>
    <w:rsid w:val="00051983"/>
    <w:rsid w:val="00051E43"/>
    <w:rsid w:val="00051FD0"/>
    <w:rsid w:val="00052584"/>
    <w:rsid w:val="0005259D"/>
    <w:rsid w:val="00052F4C"/>
    <w:rsid w:val="00053132"/>
    <w:rsid w:val="000534EB"/>
    <w:rsid w:val="00053BA3"/>
    <w:rsid w:val="00054159"/>
    <w:rsid w:val="0005451B"/>
    <w:rsid w:val="00054550"/>
    <w:rsid w:val="0005459F"/>
    <w:rsid w:val="00054638"/>
    <w:rsid w:val="00054900"/>
    <w:rsid w:val="00054D9D"/>
    <w:rsid w:val="00054E2C"/>
    <w:rsid w:val="00055348"/>
    <w:rsid w:val="00055359"/>
    <w:rsid w:val="00055549"/>
    <w:rsid w:val="00055E06"/>
    <w:rsid w:val="00056CA7"/>
    <w:rsid w:val="0005718F"/>
    <w:rsid w:val="00057D98"/>
    <w:rsid w:val="00057F45"/>
    <w:rsid w:val="00060638"/>
    <w:rsid w:val="000612F7"/>
    <w:rsid w:val="0006146D"/>
    <w:rsid w:val="000618A3"/>
    <w:rsid w:val="00061C5C"/>
    <w:rsid w:val="00061D0A"/>
    <w:rsid w:val="00061D12"/>
    <w:rsid w:val="0006253A"/>
    <w:rsid w:val="000625EB"/>
    <w:rsid w:val="00062AA8"/>
    <w:rsid w:val="00062ACB"/>
    <w:rsid w:val="0006366F"/>
    <w:rsid w:val="000640B1"/>
    <w:rsid w:val="0006426F"/>
    <w:rsid w:val="00064834"/>
    <w:rsid w:val="00064A4E"/>
    <w:rsid w:val="00065672"/>
    <w:rsid w:val="000667CA"/>
    <w:rsid w:val="0006713B"/>
    <w:rsid w:val="00067677"/>
    <w:rsid w:val="0006770F"/>
    <w:rsid w:val="00067F9C"/>
    <w:rsid w:val="00070546"/>
    <w:rsid w:val="00070930"/>
    <w:rsid w:val="00070A67"/>
    <w:rsid w:val="00071358"/>
    <w:rsid w:val="0007147D"/>
    <w:rsid w:val="00071E07"/>
    <w:rsid w:val="000722D2"/>
    <w:rsid w:val="00072AA2"/>
    <w:rsid w:val="00072E17"/>
    <w:rsid w:val="000732CE"/>
    <w:rsid w:val="000736F5"/>
    <w:rsid w:val="0007379E"/>
    <w:rsid w:val="0007396D"/>
    <w:rsid w:val="00073AB9"/>
    <w:rsid w:val="00073FF0"/>
    <w:rsid w:val="000745D4"/>
    <w:rsid w:val="00074654"/>
    <w:rsid w:val="00074681"/>
    <w:rsid w:val="00075D8D"/>
    <w:rsid w:val="000762EE"/>
    <w:rsid w:val="0007729A"/>
    <w:rsid w:val="00077663"/>
    <w:rsid w:val="00080C97"/>
    <w:rsid w:val="00080CF1"/>
    <w:rsid w:val="00081D30"/>
    <w:rsid w:val="00082555"/>
    <w:rsid w:val="00082E42"/>
    <w:rsid w:val="00084807"/>
    <w:rsid w:val="000848BA"/>
    <w:rsid w:val="0008515D"/>
    <w:rsid w:val="00085EA9"/>
    <w:rsid w:val="0008630E"/>
    <w:rsid w:val="00086D8C"/>
    <w:rsid w:val="00086E1C"/>
    <w:rsid w:val="00087868"/>
    <w:rsid w:val="00087E6E"/>
    <w:rsid w:val="00087EFB"/>
    <w:rsid w:val="00090816"/>
    <w:rsid w:val="000908F5"/>
    <w:rsid w:val="000910D0"/>
    <w:rsid w:val="00091FFE"/>
    <w:rsid w:val="00092249"/>
    <w:rsid w:val="00092449"/>
    <w:rsid w:val="000926FC"/>
    <w:rsid w:val="000928AF"/>
    <w:rsid w:val="0009319E"/>
    <w:rsid w:val="000933CD"/>
    <w:rsid w:val="000936CB"/>
    <w:rsid w:val="00093866"/>
    <w:rsid w:val="00093881"/>
    <w:rsid w:val="00093A4B"/>
    <w:rsid w:val="00093A8D"/>
    <w:rsid w:val="00093B32"/>
    <w:rsid w:val="00093C12"/>
    <w:rsid w:val="00093CE4"/>
    <w:rsid w:val="00094631"/>
    <w:rsid w:val="0009492F"/>
    <w:rsid w:val="00094C23"/>
    <w:rsid w:val="00095155"/>
    <w:rsid w:val="00095582"/>
    <w:rsid w:val="0009575E"/>
    <w:rsid w:val="00096965"/>
    <w:rsid w:val="0009742D"/>
    <w:rsid w:val="00097B82"/>
    <w:rsid w:val="00097C4D"/>
    <w:rsid w:val="00097E9F"/>
    <w:rsid w:val="000A080D"/>
    <w:rsid w:val="000A09F2"/>
    <w:rsid w:val="000A1064"/>
    <w:rsid w:val="000A2896"/>
    <w:rsid w:val="000A28BA"/>
    <w:rsid w:val="000A2E9E"/>
    <w:rsid w:val="000A3126"/>
    <w:rsid w:val="000A3296"/>
    <w:rsid w:val="000A3A02"/>
    <w:rsid w:val="000A3AA2"/>
    <w:rsid w:val="000A3B4D"/>
    <w:rsid w:val="000A41AD"/>
    <w:rsid w:val="000A42AC"/>
    <w:rsid w:val="000A44BC"/>
    <w:rsid w:val="000A462B"/>
    <w:rsid w:val="000A4683"/>
    <w:rsid w:val="000A4D34"/>
    <w:rsid w:val="000A5113"/>
    <w:rsid w:val="000A59C1"/>
    <w:rsid w:val="000A60B1"/>
    <w:rsid w:val="000A6757"/>
    <w:rsid w:val="000A6D74"/>
    <w:rsid w:val="000A70C4"/>
    <w:rsid w:val="000A76EB"/>
    <w:rsid w:val="000A787B"/>
    <w:rsid w:val="000A7975"/>
    <w:rsid w:val="000B082B"/>
    <w:rsid w:val="000B085E"/>
    <w:rsid w:val="000B096C"/>
    <w:rsid w:val="000B0D5B"/>
    <w:rsid w:val="000B100D"/>
    <w:rsid w:val="000B143E"/>
    <w:rsid w:val="000B1681"/>
    <w:rsid w:val="000B298F"/>
    <w:rsid w:val="000B2CFE"/>
    <w:rsid w:val="000B2F7A"/>
    <w:rsid w:val="000B3351"/>
    <w:rsid w:val="000B3546"/>
    <w:rsid w:val="000B3777"/>
    <w:rsid w:val="000B3D68"/>
    <w:rsid w:val="000B3D97"/>
    <w:rsid w:val="000B3FC0"/>
    <w:rsid w:val="000B4239"/>
    <w:rsid w:val="000B45BA"/>
    <w:rsid w:val="000B4A1D"/>
    <w:rsid w:val="000B4B8E"/>
    <w:rsid w:val="000B4F81"/>
    <w:rsid w:val="000B4FD5"/>
    <w:rsid w:val="000B52E8"/>
    <w:rsid w:val="000B5559"/>
    <w:rsid w:val="000B5666"/>
    <w:rsid w:val="000B57F7"/>
    <w:rsid w:val="000B586B"/>
    <w:rsid w:val="000B5D35"/>
    <w:rsid w:val="000B658A"/>
    <w:rsid w:val="000B698F"/>
    <w:rsid w:val="000B6AFB"/>
    <w:rsid w:val="000B7168"/>
    <w:rsid w:val="000B7517"/>
    <w:rsid w:val="000B7B63"/>
    <w:rsid w:val="000B7BD0"/>
    <w:rsid w:val="000C06F4"/>
    <w:rsid w:val="000C096D"/>
    <w:rsid w:val="000C0A15"/>
    <w:rsid w:val="000C0FAB"/>
    <w:rsid w:val="000C11BC"/>
    <w:rsid w:val="000C15D4"/>
    <w:rsid w:val="000C1EAE"/>
    <w:rsid w:val="000C1EE9"/>
    <w:rsid w:val="000C2CAD"/>
    <w:rsid w:val="000C36B2"/>
    <w:rsid w:val="000C4629"/>
    <w:rsid w:val="000C4695"/>
    <w:rsid w:val="000C4A99"/>
    <w:rsid w:val="000C4DCB"/>
    <w:rsid w:val="000C50E2"/>
    <w:rsid w:val="000C584E"/>
    <w:rsid w:val="000C61E8"/>
    <w:rsid w:val="000C624F"/>
    <w:rsid w:val="000C6E98"/>
    <w:rsid w:val="000C717A"/>
    <w:rsid w:val="000C71D5"/>
    <w:rsid w:val="000C71F4"/>
    <w:rsid w:val="000C7586"/>
    <w:rsid w:val="000C78F2"/>
    <w:rsid w:val="000C7C12"/>
    <w:rsid w:val="000D01F9"/>
    <w:rsid w:val="000D086B"/>
    <w:rsid w:val="000D0EB9"/>
    <w:rsid w:val="000D17E4"/>
    <w:rsid w:val="000D1DC0"/>
    <w:rsid w:val="000D263D"/>
    <w:rsid w:val="000D2F49"/>
    <w:rsid w:val="000D3411"/>
    <w:rsid w:val="000D35D6"/>
    <w:rsid w:val="000D4355"/>
    <w:rsid w:val="000D54EB"/>
    <w:rsid w:val="000D5A73"/>
    <w:rsid w:val="000D670C"/>
    <w:rsid w:val="000D6C96"/>
    <w:rsid w:val="000D6E87"/>
    <w:rsid w:val="000D7495"/>
    <w:rsid w:val="000D7C3F"/>
    <w:rsid w:val="000D7F2B"/>
    <w:rsid w:val="000E07B2"/>
    <w:rsid w:val="000E09F5"/>
    <w:rsid w:val="000E0C2A"/>
    <w:rsid w:val="000E15C4"/>
    <w:rsid w:val="000E17D6"/>
    <w:rsid w:val="000E1BF3"/>
    <w:rsid w:val="000E1D90"/>
    <w:rsid w:val="000E23BB"/>
    <w:rsid w:val="000E29AD"/>
    <w:rsid w:val="000E33E9"/>
    <w:rsid w:val="000E44D6"/>
    <w:rsid w:val="000E4755"/>
    <w:rsid w:val="000E4923"/>
    <w:rsid w:val="000E4959"/>
    <w:rsid w:val="000E495C"/>
    <w:rsid w:val="000E4CB8"/>
    <w:rsid w:val="000E4E24"/>
    <w:rsid w:val="000E58C5"/>
    <w:rsid w:val="000E5C52"/>
    <w:rsid w:val="000E5E27"/>
    <w:rsid w:val="000E5EE6"/>
    <w:rsid w:val="000E6125"/>
    <w:rsid w:val="000E6226"/>
    <w:rsid w:val="000E639D"/>
    <w:rsid w:val="000E650F"/>
    <w:rsid w:val="000E6D84"/>
    <w:rsid w:val="000E6E98"/>
    <w:rsid w:val="000E6E9C"/>
    <w:rsid w:val="000E7A46"/>
    <w:rsid w:val="000E7D63"/>
    <w:rsid w:val="000F0704"/>
    <w:rsid w:val="000F0C7A"/>
    <w:rsid w:val="000F0DED"/>
    <w:rsid w:val="000F156A"/>
    <w:rsid w:val="000F1609"/>
    <w:rsid w:val="000F1A6F"/>
    <w:rsid w:val="000F1A88"/>
    <w:rsid w:val="000F1DF6"/>
    <w:rsid w:val="000F2908"/>
    <w:rsid w:val="000F29BA"/>
    <w:rsid w:val="000F2F5B"/>
    <w:rsid w:val="000F3835"/>
    <w:rsid w:val="000F3D0C"/>
    <w:rsid w:val="000F458A"/>
    <w:rsid w:val="000F4BF3"/>
    <w:rsid w:val="000F5CE4"/>
    <w:rsid w:val="000F6590"/>
    <w:rsid w:val="000F6B47"/>
    <w:rsid w:val="000F6B6B"/>
    <w:rsid w:val="000F6DF7"/>
    <w:rsid w:val="000F6F11"/>
    <w:rsid w:val="000F7135"/>
    <w:rsid w:val="000F78B7"/>
    <w:rsid w:val="000F7ACF"/>
    <w:rsid w:val="000F7EAE"/>
    <w:rsid w:val="001000CE"/>
    <w:rsid w:val="001002AC"/>
    <w:rsid w:val="001002C6"/>
    <w:rsid w:val="001004F6"/>
    <w:rsid w:val="00100538"/>
    <w:rsid w:val="0010087A"/>
    <w:rsid w:val="00100EAE"/>
    <w:rsid w:val="001017C8"/>
    <w:rsid w:val="0010182A"/>
    <w:rsid w:val="00102306"/>
    <w:rsid w:val="0010246F"/>
    <w:rsid w:val="0010277E"/>
    <w:rsid w:val="0010321E"/>
    <w:rsid w:val="001032B3"/>
    <w:rsid w:val="00103352"/>
    <w:rsid w:val="00103824"/>
    <w:rsid w:val="00103E52"/>
    <w:rsid w:val="00103EB5"/>
    <w:rsid w:val="00104041"/>
    <w:rsid w:val="00104316"/>
    <w:rsid w:val="001043D8"/>
    <w:rsid w:val="0010446E"/>
    <w:rsid w:val="0010448F"/>
    <w:rsid w:val="00104B8D"/>
    <w:rsid w:val="00104BDE"/>
    <w:rsid w:val="00104EE7"/>
    <w:rsid w:val="00105323"/>
    <w:rsid w:val="001057B0"/>
    <w:rsid w:val="00105885"/>
    <w:rsid w:val="00105BE4"/>
    <w:rsid w:val="00105C4A"/>
    <w:rsid w:val="00105F8F"/>
    <w:rsid w:val="001061A5"/>
    <w:rsid w:val="0010624F"/>
    <w:rsid w:val="0010663E"/>
    <w:rsid w:val="00106696"/>
    <w:rsid w:val="00106A96"/>
    <w:rsid w:val="00106F41"/>
    <w:rsid w:val="00110070"/>
    <w:rsid w:val="00110464"/>
    <w:rsid w:val="00110FC4"/>
    <w:rsid w:val="00111381"/>
    <w:rsid w:val="00111FCC"/>
    <w:rsid w:val="00112061"/>
    <w:rsid w:val="00112E94"/>
    <w:rsid w:val="00113479"/>
    <w:rsid w:val="00113AB9"/>
    <w:rsid w:val="00113CD1"/>
    <w:rsid w:val="00113E64"/>
    <w:rsid w:val="001143F8"/>
    <w:rsid w:val="00114C44"/>
    <w:rsid w:val="00114D3B"/>
    <w:rsid w:val="00114DD0"/>
    <w:rsid w:val="00115270"/>
    <w:rsid w:val="00115B76"/>
    <w:rsid w:val="00115DE6"/>
    <w:rsid w:val="00116B41"/>
    <w:rsid w:val="00116CA8"/>
    <w:rsid w:val="00116D2F"/>
    <w:rsid w:val="00116F42"/>
    <w:rsid w:val="001170B0"/>
    <w:rsid w:val="00117A68"/>
    <w:rsid w:val="00117FAB"/>
    <w:rsid w:val="00120197"/>
    <w:rsid w:val="0012029C"/>
    <w:rsid w:val="00120A0E"/>
    <w:rsid w:val="00120A90"/>
    <w:rsid w:val="00121385"/>
    <w:rsid w:val="00122110"/>
    <w:rsid w:val="00122165"/>
    <w:rsid w:val="001222BC"/>
    <w:rsid w:val="0012405A"/>
    <w:rsid w:val="001241AF"/>
    <w:rsid w:val="001241F5"/>
    <w:rsid w:val="001243E1"/>
    <w:rsid w:val="00124807"/>
    <w:rsid w:val="00124DC6"/>
    <w:rsid w:val="00125E3C"/>
    <w:rsid w:val="001260CD"/>
    <w:rsid w:val="001261DA"/>
    <w:rsid w:val="0012738E"/>
    <w:rsid w:val="001278A8"/>
    <w:rsid w:val="001278D6"/>
    <w:rsid w:val="001279CC"/>
    <w:rsid w:val="00127AA8"/>
    <w:rsid w:val="00127BAD"/>
    <w:rsid w:val="00127FE0"/>
    <w:rsid w:val="0013007D"/>
    <w:rsid w:val="00130446"/>
    <w:rsid w:val="001305AD"/>
    <w:rsid w:val="00131057"/>
    <w:rsid w:val="0013145C"/>
    <w:rsid w:val="0013185E"/>
    <w:rsid w:val="00131DC1"/>
    <w:rsid w:val="00132361"/>
    <w:rsid w:val="0013257D"/>
    <w:rsid w:val="001326BC"/>
    <w:rsid w:val="00132782"/>
    <w:rsid w:val="00132B39"/>
    <w:rsid w:val="001335B0"/>
    <w:rsid w:val="001338BC"/>
    <w:rsid w:val="00133A9B"/>
    <w:rsid w:val="00134788"/>
    <w:rsid w:val="00134C19"/>
    <w:rsid w:val="00134E8E"/>
    <w:rsid w:val="0013503D"/>
    <w:rsid w:val="00135F12"/>
    <w:rsid w:val="00136209"/>
    <w:rsid w:val="00136337"/>
    <w:rsid w:val="001370ED"/>
    <w:rsid w:val="001376A5"/>
    <w:rsid w:val="001377EC"/>
    <w:rsid w:val="001407C5"/>
    <w:rsid w:val="00140861"/>
    <w:rsid w:val="00140A2D"/>
    <w:rsid w:val="00140B16"/>
    <w:rsid w:val="00140C6B"/>
    <w:rsid w:val="00140E4C"/>
    <w:rsid w:val="001410B2"/>
    <w:rsid w:val="00141DCD"/>
    <w:rsid w:val="0014203F"/>
    <w:rsid w:val="00142BC4"/>
    <w:rsid w:val="00142C07"/>
    <w:rsid w:val="00143139"/>
    <w:rsid w:val="00143410"/>
    <w:rsid w:val="0014346A"/>
    <w:rsid w:val="00143541"/>
    <w:rsid w:val="00143581"/>
    <w:rsid w:val="00143D91"/>
    <w:rsid w:val="00143F96"/>
    <w:rsid w:val="00144902"/>
    <w:rsid w:val="00144B83"/>
    <w:rsid w:val="00144E44"/>
    <w:rsid w:val="00145536"/>
    <w:rsid w:val="00145D08"/>
    <w:rsid w:val="001467FF"/>
    <w:rsid w:val="00147AAD"/>
    <w:rsid w:val="00147C72"/>
    <w:rsid w:val="0015068A"/>
    <w:rsid w:val="00150995"/>
    <w:rsid w:val="001509C4"/>
    <w:rsid w:val="00150C79"/>
    <w:rsid w:val="00150C8E"/>
    <w:rsid w:val="00150DC8"/>
    <w:rsid w:val="00150EB8"/>
    <w:rsid w:val="00151096"/>
    <w:rsid w:val="001511BC"/>
    <w:rsid w:val="00151438"/>
    <w:rsid w:val="0015214F"/>
    <w:rsid w:val="001522BE"/>
    <w:rsid w:val="001523D6"/>
    <w:rsid w:val="0015280B"/>
    <w:rsid w:val="001529C3"/>
    <w:rsid w:val="00152B79"/>
    <w:rsid w:val="00152C2D"/>
    <w:rsid w:val="00152C67"/>
    <w:rsid w:val="00152D86"/>
    <w:rsid w:val="00152EEA"/>
    <w:rsid w:val="001537A5"/>
    <w:rsid w:val="00153A65"/>
    <w:rsid w:val="00153F87"/>
    <w:rsid w:val="001548EC"/>
    <w:rsid w:val="00154D59"/>
    <w:rsid w:val="00154D7F"/>
    <w:rsid w:val="001550B5"/>
    <w:rsid w:val="00155AD2"/>
    <w:rsid w:val="00155B48"/>
    <w:rsid w:val="00155B93"/>
    <w:rsid w:val="00155D14"/>
    <w:rsid w:val="0015622D"/>
    <w:rsid w:val="00156645"/>
    <w:rsid w:val="00156AFE"/>
    <w:rsid w:val="001572DA"/>
    <w:rsid w:val="001575AF"/>
    <w:rsid w:val="001578EE"/>
    <w:rsid w:val="00157A2A"/>
    <w:rsid w:val="00157BB8"/>
    <w:rsid w:val="0016107A"/>
    <w:rsid w:val="001611D2"/>
    <w:rsid w:val="00161208"/>
    <w:rsid w:val="001617AF"/>
    <w:rsid w:val="00161844"/>
    <w:rsid w:val="00161886"/>
    <w:rsid w:val="00161C33"/>
    <w:rsid w:val="00161FDC"/>
    <w:rsid w:val="001626A3"/>
    <w:rsid w:val="00162936"/>
    <w:rsid w:val="00163BC0"/>
    <w:rsid w:val="00163DD7"/>
    <w:rsid w:val="001640AA"/>
    <w:rsid w:val="00164AD5"/>
    <w:rsid w:val="00165729"/>
    <w:rsid w:val="00165AFE"/>
    <w:rsid w:val="00165C96"/>
    <w:rsid w:val="0016633F"/>
    <w:rsid w:val="0016635C"/>
    <w:rsid w:val="0016655B"/>
    <w:rsid w:val="00166692"/>
    <w:rsid w:val="001667B5"/>
    <w:rsid w:val="00166A1B"/>
    <w:rsid w:val="00167302"/>
    <w:rsid w:val="001678B3"/>
    <w:rsid w:val="00167D05"/>
    <w:rsid w:val="00167DEA"/>
    <w:rsid w:val="00167E65"/>
    <w:rsid w:val="0017011F"/>
    <w:rsid w:val="00170D5E"/>
    <w:rsid w:val="00171129"/>
    <w:rsid w:val="001712D5"/>
    <w:rsid w:val="00171567"/>
    <w:rsid w:val="0017215F"/>
    <w:rsid w:val="001725EF"/>
    <w:rsid w:val="001726CD"/>
    <w:rsid w:val="00172E0E"/>
    <w:rsid w:val="00173593"/>
    <w:rsid w:val="00173F19"/>
    <w:rsid w:val="0017416D"/>
    <w:rsid w:val="001748C1"/>
    <w:rsid w:val="00174AF6"/>
    <w:rsid w:val="00175136"/>
    <w:rsid w:val="0017514A"/>
    <w:rsid w:val="00175375"/>
    <w:rsid w:val="001754DE"/>
    <w:rsid w:val="00175610"/>
    <w:rsid w:val="00175ED6"/>
    <w:rsid w:val="00175EFF"/>
    <w:rsid w:val="001766C5"/>
    <w:rsid w:val="00176C3E"/>
    <w:rsid w:val="00176D99"/>
    <w:rsid w:val="00177088"/>
    <w:rsid w:val="00177476"/>
    <w:rsid w:val="0017755A"/>
    <w:rsid w:val="00180862"/>
    <w:rsid w:val="00180867"/>
    <w:rsid w:val="00180952"/>
    <w:rsid w:val="00180F1F"/>
    <w:rsid w:val="001818F4"/>
    <w:rsid w:val="001819CC"/>
    <w:rsid w:val="00181C3B"/>
    <w:rsid w:val="00181EF5"/>
    <w:rsid w:val="001823B3"/>
    <w:rsid w:val="00182649"/>
    <w:rsid w:val="00182C6A"/>
    <w:rsid w:val="00182CE5"/>
    <w:rsid w:val="00183743"/>
    <w:rsid w:val="00183748"/>
    <w:rsid w:val="001839CC"/>
    <w:rsid w:val="00183EF0"/>
    <w:rsid w:val="00184384"/>
    <w:rsid w:val="0018482A"/>
    <w:rsid w:val="001859B6"/>
    <w:rsid w:val="00185B03"/>
    <w:rsid w:val="00185E07"/>
    <w:rsid w:val="00186C49"/>
    <w:rsid w:val="00186FDB"/>
    <w:rsid w:val="00187002"/>
    <w:rsid w:val="00187C20"/>
    <w:rsid w:val="00187D4F"/>
    <w:rsid w:val="00187E49"/>
    <w:rsid w:val="0019080B"/>
    <w:rsid w:val="0019144B"/>
    <w:rsid w:val="00191792"/>
    <w:rsid w:val="001917AE"/>
    <w:rsid w:val="0019237A"/>
    <w:rsid w:val="001924DE"/>
    <w:rsid w:val="001930C5"/>
    <w:rsid w:val="001934FA"/>
    <w:rsid w:val="00193635"/>
    <w:rsid w:val="00193CA9"/>
    <w:rsid w:val="0019406F"/>
    <w:rsid w:val="00194211"/>
    <w:rsid w:val="0019449B"/>
    <w:rsid w:val="00194FD1"/>
    <w:rsid w:val="00195033"/>
    <w:rsid w:val="00195FC7"/>
    <w:rsid w:val="00196AB6"/>
    <w:rsid w:val="00197086"/>
    <w:rsid w:val="0019729B"/>
    <w:rsid w:val="00197357"/>
    <w:rsid w:val="00197721"/>
    <w:rsid w:val="001A02B4"/>
    <w:rsid w:val="001A0FFE"/>
    <w:rsid w:val="001A11A5"/>
    <w:rsid w:val="001A11D5"/>
    <w:rsid w:val="001A1A61"/>
    <w:rsid w:val="001A1B96"/>
    <w:rsid w:val="001A1F5C"/>
    <w:rsid w:val="001A3A74"/>
    <w:rsid w:val="001A44E9"/>
    <w:rsid w:val="001A4565"/>
    <w:rsid w:val="001A4AEF"/>
    <w:rsid w:val="001A4C80"/>
    <w:rsid w:val="001A4E85"/>
    <w:rsid w:val="001A4FB9"/>
    <w:rsid w:val="001A585C"/>
    <w:rsid w:val="001A5DCC"/>
    <w:rsid w:val="001A5E42"/>
    <w:rsid w:val="001A6863"/>
    <w:rsid w:val="001A6BC4"/>
    <w:rsid w:val="001A70CA"/>
    <w:rsid w:val="001A70E6"/>
    <w:rsid w:val="001A792B"/>
    <w:rsid w:val="001A79F0"/>
    <w:rsid w:val="001A7A24"/>
    <w:rsid w:val="001A7BFD"/>
    <w:rsid w:val="001B00A0"/>
    <w:rsid w:val="001B0DDD"/>
    <w:rsid w:val="001B185F"/>
    <w:rsid w:val="001B259B"/>
    <w:rsid w:val="001B27C1"/>
    <w:rsid w:val="001B2CD3"/>
    <w:rsid w:val="001B3128"/>
    <w:rsid w:val="001B315A"/>
    <w:rsid w:val="001B3E8E"/>
    <w:rsid w:val="001B408F"/>
    <w:rsid w:val="001B4A38"/>
    <w:rsid w:val="001B4DF0"/>
    <w:rsid w:val="001B5172"/>
    <w:rsid w:val="001B5536"/>
    <w:rsid w:val="001B564F"/>
    <w:rsid w:val="001B5E03"/>
    <w:rsid w:val="001B6834"/>
    <w:rsid w:val="001B763A"/>
    <w:rsid w:val="001B7A30"/>
    <w:rsid w:val="001B7BD5"/>
    <w:rsid w:val="001C005C"/>
    <w:rsid w:val="001C0745"/>
    <w:rsid w:val="001C0AF7"/>
    <w:rsid w:val="001C0C95"/>
    <w:rsid w:val="001C0C9D"/>
    <w:rsid w:val="001C0EF8"/>
    <w:rsid w:val="001C1007"/>
    <w:rsid w:val="001C18A4"/>
    <w:rsid w:val="001C1BC5"/>
    <w:rsid w:val="001C2136"/>
    <w:rsid w:val="001C2154"/>
    <w:rsid w:val="001C294B"/>
    <w:rsid w:val="001C3AA0"/>
    <w:rsid w:val="001C422E"/>
    <w:rsid w:val="001C4CCB"/>
    <w:rsid w:val="001C4F59"/>
    <w:rsid w:val="001C552F"/>
    <w:rsid w:val="001C5C72"/>
    <w:rsid w:val="001C6438"/>
    <w:rsid w:val="001C65BC"/>
    <w:rsid w:val="001C6E66"/>
    <w:rsid w:val="001C7991"/>
    <w:rsid w:val="001C7AAF"/>
    <w:rsid w:val="001C7F18"/>
    <w:rsid w:val="001D024F"/>
    <w:rsid w:val="001D036C"/>
    <w:rsid w:val="001D05E4"/>
    <w:rsid w:val="001D0B7D"/>
    <w:rsid w:val="001D0CFC"/>
    <w:rsid w:val="001D0DAB"/>
    <w:rsid w:val="001D1925"/>
    <w:rsid w:val="001D1BE9"/>
    <w:rsid w:val="001D2533"/>
    <w:rsid w:val="001D257B"/>
    <w:rsid w:val="001D2F3D"/>
    <w:rsid w:val="001D366C"/>
    <w:rsid w:val="001D3965"/>
    <w:rsid w:val="001D3BC1"/>
    <w:rsid w:val="001D3E80"/>
    <w:rsid w:val="001D439A"/>
    <w:rsid w:val="001D637A"/>
    <w:rsid w:val="001D68C7"/>
    <w:rsid w:val="001D68EE"/>
    <w:rsid w:val="001D6997"/>
    <w:rsid w:val="001D7425"/>
    <w:rsid w:val="001D74D5"/>
    <w:rsid w:val="001D794C"/>
    <w:rsid w:val="001E08EF"/>
    <w:rsid w:val="001E09EB"/>
    <w:rsid w:val="001E1073"/>
    <w:rsid w:val="001E1666"/>
    <w:rsid w:val="001E197B"/>
    <w:rsid w:val="001E22F5"/>
    <w:rsid w:val="001E261F"/>
    <w:rsid w:val="001E2A36"/>
    <w:rsid w:val="001E2DFF"/>
    <w:rsid w:val="001E3227"/>
    <w:rsid w:val="001E3C72"/>
    <w:rsid w:val="001E41F7"/>
    <w:rsid w:val="001E4297"/>
    <w:rsid w:val="001E46C2"/>
    <w:rsid w:val="001E4DAD"/>
    <w:rsid w:val="001E4DCA"/>
    <w:rsid w:val="001E4F6F"/>
    <w:rsid w:val="001E54B8"/>
    <w:rsid w:val="001E578E"/>
    <w:rsid w:val="001E59E1"/>
    <w:rsid w:val="001E5EE5"/>
    <w:rsid w:val="001E6173"/>
    <w:rsid w:val="001E6307"/>
    <w:rsid w:val="001E64A6"/>
    <w:rsid w:val="001E6850"/>
    <w:rsid w:val="001E6921"/>
    <w:rsid w:val="001E6F34"/>
    <w:rsid w:val="001E6FE9"/>
    <w:rsid w:val="001E743A"/>
    <w:rsid w:val="001E7AB8"/>
    <w:rsid w:val="001F022A"/>
    <w:rsid w:val="001F02F8"/>
    <w:rsid w:val="001F289C"/>
    <w:rsid w:val="001F33E5"/>
    <w:rsid w:val="001F432D"/>
    <w:rsid w:val="001F50DD"/>
    <w:rsid w:val="001F50DF"/>
    <w:rsid w:val="001F52EE"/>
    <w:rsid w:val="001F5562"/>
    <w:rsid w:val="001F5602"/>
    <w:rsid w:val="001F5689"/>
    <w:rsid w:val="001F5B32"/>
    <w:rsid w:val="001F5C42"/>
    <w:rsid w:val="001F5EBA"/>
    <w:rsid w:val="001F6276"/>
    <w:rsid w:val="001F669C"/>
    <w:rsid w:val="001F6898"/>
    <w:rsid w:val="001F6D4A"/>
    <w:rsid w:val="001F6E34"/>
    <w:rsid w:val="001F705C"/>
    <w:rsid w:val="001F7094"/>
    <w:rsid w:val="001F792A"/>
    <w:rsid w:val="0020045E"/>
    <w:rsid w:val="00200760"/>
    <w:rsid w:val="002008A0"/>
    <w:rsid w:val="00200C2A"/>
    <w:rsid w:val="00200FB2"/>
    <w:rsid w:val="00201636"/>
    <w:rsid w:val="002016A2"/>
    <w:rsid w:val="002019D0"/>
    <w:rsid w:val="00202082"/>
    <w:rsid w:val="00202333"/>
    <w:rsid w:val="00202986"/>
    <w:rsid w:val="002029A1"/>
    <w:rsid w:val="00202F58"/>
    <w:rsid w:val="002034D3"/>
    <w:rsid w:val="002039BC"/>
    <w:rsid w:val="00203AFD"/>
    <w:rsid w:val="00203DD4"/>
    <w:rsid w:val="002048DC"/>
    <w:rsid w:val="00204B3F"/>
    <w:rsid w:val="00205BCB"/>
    <w:rsid w:val="00206272"/>
    <w:rsid w:val="002062ED"/>
    <w:rsid w:val="00206334"/>
    <w:rsid w:val="002063D7"/>
    <w:rsid w:val="0020685E"/>
    <w:rsid w:val="00206DC3"/>
    <w:rsid w:val="002071E9"/>
    <w:rsid w:val="00207677"/>
    <w:rsid w:val="002076F1"/>
    <w:rsid w:val="00210524"/>
    <w:rsid w:val="0021079B"/>
    <w:rsid w:val="0021111D"/>
    <w:rsid w:val="002112DE"/>
    <w:rsid w:val="0021155D"/>
    <w:rsid w:val="00211997"/>
    <w:rsid w:val="00212138"/>
    <w:rsid w:val="002125B1"/>
    <w:rsid w:val="00213005"/>
    <w:rsid w:val="002156CC"/>
    <w:rsid w:val="0021597A"/>
    <w:rsid w:val="002159AD"/>
    <w:rsid w:val="00215E82"/>
    <w:rsid w:val="002160A2"/>
    <w:rsid w:val="00216A8F"/>
    <w:rsid w:val="00216E3E"/>
    <w:rsid w:val="00216EDD"/>
    <w:rsid w:val="00217112"/>
    <w:rsid w:val="0022024F"/>
    <w:rsid w:val="00220387"/>
    <w:rsid w:val="00220E66"/>
    <w:rsid w:val="002213A1"/>
    <w:rsid w:val="00221666"/>
    <w:rsid w:val="002222F9"/>
    <w:rsid w:val="0022318A"/>
    <w:rsid w:val="00223643"/>
    <w:rsid w:val="00223671"/>
    <w:rsid w:val="00223C4C"/>
    <w:rsid w:val="00224185"/>
    <w:rsid w:val="0022433F"/>
    <w:rsid w:val="00224A79"/>
    <w:rsid w:val="00224C75"/>
    <w:rsid w:val="00224F03"/>
    <w:rsid w:val="00225049"/>
    <w:rsid w:val="00225787"/>
    <w:rsid w:val="0022578C"/>
    <w:rsid w:val="00225A1F"/>
    <w:rsid w:val="00225C98"/>
    <w:rsid w:val="00226117"/>
    <w:rsid w:val="002262D5"/>
    <w:rsid w:val="002263C3"/>
    <w:rsid w:val="00226448"/>
    <w:rsid w:val="00227029"/>
    <w:rsid w:val="00227172"/>
    <w:rsid w:val="00227346"/>
    <w:rsid w:val="00227356"/>
    <w:rsid w:val="002274A2"/>
    <w:rsid w:val="002276A4"/>
    <w:rsid w:val="00227894"/>
    <w:rsid w:val="00227B6E"/>
    <w:rsid w:val="00227EA7"/>
    <w:rsid w:val="0023019F"/>
    <w:rsid w:val="002313FF"/>
    <w:rsid w:val="0023145C"/>
    <w:rsid w:val="00231704"/>
    <w:rsid w:val="002318B8"/>
    <w:rsid w:val="002319AA"/>
    <w:rsid w:val="00231A96"/>
    <w:rsid w:val="00231F77"/>
    <w:rsid w:val="00232027"/>
    <w:rsid w:val="002325F5"/>
    <w:rsid w:val="0023298B"/>
    <w:rsid w:val="002336B7"/>
    <w:rsid w:val="00233A88"/>
    <w:rsid w:val="00233E93"/>
    <w:rsid w:val="00234160"/>
    <w:rsid w:val="00234579"/>
    <w:rsid w:val="00234670"/>
    <w:rsid w:val="0023469F"/>
    <w:rsid w:val="0023475F"/>
    <w:rsid w:val="00234983"/>
    <w:rsid w:val="0023498F"/>
    <w:rsid w:val="002349F7"/>
    <w:rsid w:val="00234C2B"/>
    <w:rsid w:val="00235517"/>
    <w:rsid w:val="002355E4"/>
    <w:rsid w:val="002357DB"/>
    <w:rsid w:val="00235902"/>
    <w:rsid w:val="002359DD"/>
    <w:rsid w:val="00235CDC"/>
    <w:rsid w:val="00235E24"/>
    <w:rsid w:val="00236334"/>
    <w:rsid w:val="00236BC5"/>
    <w:rsid w:val="00240181"/>
    <w:rsid w:val="00240D8C"/>
    <w:rsid w:val="00241367"/>
    <w:rsid w:val="00241908"/>
    <w:rsid w:val="00241A70"/>
    <w:rsid w:val="002422A5"/>
    <w:rsid w:val="002427BB"/>
    <w:rsid w:val="002432A8"/>
    <w:rsid w:val="0024382E"/>
    <w:rsid w:val="00243C3C"/>
    <w:rsid w:val="00243EA5"/>
    <w:rsid w:val="002444E5"/>
    <w:rsid w:val="00244925"/>
    <w:rsid w:val="00244B73"/>
    <w:rsid w:val="0024512A"/>
    <w:rsid w:val="00245579"/>
    <w:rsid w:val="002458CA"/>
    <w:rsid w:val="002458E1"/>
    <w:rsid w:val="00245FF5"/>
    <w:rsid w:val="00246831"/>
    <w:rsid w:val="00246884"/>
    <w:rsid w:val="002469E1"/>
    <w:rsid w:val="00250A0B"/>
    <w:rsid w:val="00251A4C"/>
    <w:rsid w:val="00252DDE"/>
    <w:rsid w:val="00253478"/>
    <w:rsid w:val="00253937"/>
    <w:rsid w:val="00253FE4"/>
    <w:rsid w:val="00254074"/>
    <w:rsid w:val="0025410C"/>
    <w:rsid w:val="002544E0"/>
    <w:rsid w:val="00254565"/>
    <w:rsid w:val="00254BEB"/>
    <w:rsid w:val="00254FF2"/>
    <w:rsid w:val="00255128"/>
    <w:rsid w:val="0025560C"/>
    <w:rsid w:val="0025613E"/>
    <w:rsid w:val="00256480"/>
    <w:rsid w:val="002568CE"/>
    <w:rsid w:val="00257343"/>
    <w:rsid w:val="00257733"/>
    <w:rsid w:val="00257AB4"/>
    <w:rsid w:val="00260382"/>
    <w:rsid w:val="002609AC"/>
    <w:rsid w:val="00260E13"/>
    <w:rsid w:val="00260E3D"/>
    <w:rsid w:val="002610BF"/>
    <w:rsid w:val="00262974"/>
    <w:rsid w:val="00262F9F"/>
    <w:rsid w:val="002632E3"/>
    <w:rsid w:val="002636CC"/>
    <w:rsid w:val="00263827"/>
    <w:rsid w:val="00263E87"/>
    <w:rsid w:val="00265076"/>
    <w:rsid w:val="0026511A"/>
    <w:rsid w:val="00265145"/>
    <w:rsid w:val="0026534A"/>
    <w:rsid w:val="00265B78"/>
    <w:rsid w:val="00265E60"/>
    <w:rsid w:val="00266429"/>
    <w:rsid w:val="002676EF"/>
    <w:rsid w:val="002677E5"/>
    <w:rsid w:val="00267FA0"/>
    <w:rsid w:val="002700E1"/>
    <w:rsid w:val="00270786"/>
    <w:rsid w:val="00270863"/>
    <w:rsid w:val="002708E1"/>
    <w:rsid w:val="00270A5A"/>
    <w:rsid w:val="00270EB8"/>
    <w:rsid w:val="002717E1"/>
    <w:rsid w:val="00271A6C"/>
    <w:rsid w:val="00271F10"/>
    <w:rsid w:val="002728BA"/>
    <w:rsid w:val="00272C67"/>
    <w:rsid w:val="002731E9"/>
    <w:rsid w:val="00273252"/>
    <w:rsid w:val="00273506"/>
    <w:rsid w:val="00273645"/>
    <w:rsid w:val="00273810"/>
    <w:rsid w:val="002739AF"/>
    <w:rsid w:val="00273A14"/>
    <w:rsid w:val="00273A3C"/>
    <w:rsid w:val="00274657"/>
    <w:rsid w:val="00274DFE"/>
    <w:rsid w:val="00274E99"/>
    <w:rsid w:val="002751DA"/>
    <w:rsid w:val="0027535C"/>
    <w:rsid w:val="00275524"/>
    <w:rsid w:val="00275FA0"/>
    <w:rsid w:val="002760F3"/>
    <w:rsid w:val="002763A4"/>
    <w:rsid w:val="0027647A"/>
    <w:rsid w:val="002766F3"/>
    <w:rsid w:val="00276A41"/>
    <w:rsid w:val="0027724E"/>
    <w:rsid w:val="002776E8"/>
    <w:rsid w:val="00277BD4"/>
    <w:rsid w:val="0028025F"/>
    <w:rsid w:val="00280B04"/>
    <w:rsid w:val="00281567"/>
    <w:rsid w:val="00281757"/>
    <w:rsid w:val="00282233"/>
    <w:rsid w:val="00282AE4"/>
    <w:rsid w:val="00282EF5"/>
    <w:rsid w:val="00283681"/>
    <w:rsid w:val="00283E71"/>
    <w:rsid w:val="002841D8"/>
    <w:rsid w:val="00284B90"/>
    <w:rsid w:val="00284DCD"/>
    <w:rsid w:val="00285443"/>
    <w:rsid w:val="00286022"/>
    <w:rsid w:val="00286FDC"/>
    <w:rsid w:val="002873E6"/>
    <w:rsid w:val="00287416"/>
    <w:rsid w:val="0028785C"/>
    <w:rsid w:val="002901DC"/>
    <w:rsid w:val="0029022A"/>
    <w:rsid w:val="0029034F"/>
    <w:rsid w:val="00290D3F"/>
    <w:rsid w:val="002912A2"/>
    <w:rsid w:val="00291419"/>
    <w:rsid w:val="00291451"/>
    <w:rsid w:val="00291941"/>
    <w:rsid w:val="00291C69"/>
    <w:rsid w:val="00292690"/>
    <w:rsid w:val="00292697"/>
    <w:rsid w:val="0029271F"/>
    <w:rsid w:val="00292EB1"/>
    <w:rsid w:val="002934AF"/>
    <w:rsid w:val="00294062"/>
    <w:rsid w:val="002941AA"/>
    <w:rsid w:val="002943BE"/>
    <w:rsid w:val="00294535"/>
    <w:rsid w:val="0029490B"/>
    <w:rsid w:val="00294B74"/>
    <w:rsid w:val="002954DB"/>
    <w:rsid w:val="00297099"/>
    <w:rsid w:val="002974FE"/>
    <w:rsid w:val="002977AF"/>
    <w:rsid w:val="002A0179"/>
    <w:rsid w:val="002A0CB2"/>
    <w:rsid w:val="002A0DC1"/>
    <w:rsid w:val="002A205F"/>
    <w:rsid w:val="002A20D0"/>
    <w:rsid w:val="002A25DA"/>
    <w:rsid w:val="002A25E6"/>
    <w:rsid w:val="002A2610"/>
    <w:rsid w:val="002A2E4F"/>
    <w:rsid w:val="002A3655"/>
    <w:rsid w:val="002A3FA4"/>
    <w:rsid w:val="002A47CB"/>
    <w:rsid w:val="002A4BCA"/>
    <w:rsid w:val="002A5375"/>
    <w:rsid w:val="002A55CF"/>
    <w:rsid w:val="002A5BF3"/>
    <w:rsid w:val="002A60D6"/>
    <w:rsid w:val="002A63E3"/>
    <w:rsid w:val="002A6776"/>
    <w:rsid w:val="002A6940"/>
    <w:rsid w:val="002A72C5"/>
    <w:rsid w:val="002A75B6"/>
    <w:rsid w:val="002A7A74"/>
    <w:rsid w:val="002A7C1F"/>
    <w:rsid w:val="002A7CD8"/>
    <w:rsid w:val="002B06B0"/>
    <w:rsid w:val="002B0BF7"/>
    <w:rsid w:val="002B10BD"/>
    <w:rsid w:val="002B1DB5"/>
    <w:rsid w:val="002B21BC"/>
    <w:rsid w:val="002B2523"/>
    <w:rsid w:val="002B2F77"/>
    <w:rsid w:val="002B302C"/>
    <w:rsid w:val="002B319C"/>
    <w:rsid w:val="002B322B"/>
    <w:rsid w:val="002B3810"/>
    <w:rsid w:val="002B38F8"/>
    <w:rsid w:val="002B3E6E"/>
    <w:rsid w:val="002B4BF0"/>
    <w:rsid w:val="002B53AD"/>
    <w:rsid w:val="002B55BD"/>
    <w:rsid w:val="002B577B"/>
    <w:rsid w:val="002B5996"/>
    <w:rsid w:val="002B6177"/>
    <w:rsid w:val="002B6790"/>
    <w:rsid w:val="002B6814"/>
    <w:rsid w:val="002B71D0"/>
    <w:rsid w:val="002B7B71"/>
    <w:rsid w:val="002B7EDD"/>
    <w:rsid w:val="002C0A1C"/>
    <w:rsid w:val="002C13A5"/>
    <w:rsid w:val="002C1474"/>
    <w:rsid w:val="002C14B5"/>
    <w:rsid w:val="002C1606"/>
    <w:rsid w:val="002C1F01"/>
    <w:rsid w:val="002C2323"/>
    <w:rsid w:val="002C25A2"/>
    <w:rsid w:val="002C3615"/>
    <w:rsid w:val="002C3D25"/>
    <w:rsid w:val="002C41BB"/>
    <w:rsid w:val="002C48CF"/>
    <w:rsid w:val="002C506A"/>
    <w:rsid w:val="002C5425"/>
    <w:rsid w:val="002C6466"/>
    <w:rsid w:val="002C65AC"/>
    <w:rsid w:val="002C7CE2"/>
    <w:rsid w:val="002C7F62"/>
    <w:rsid w:val="002D069B"/>
    <w:rsid w:val="002D1256"/>
    <w:rsid w:val="002D12F4"/>
    <w:rsid w:val="002D1A0A"/>
    <w:rsid w:val="002D1DE9"/>
    <w:rsid w:val="002D2642"/>
    <w:rsid w:val="002D2892"/>
    <w:rsid w:val="002D2B76"/>
    <w:rsid w:val="002D3B12"/>
    <w:rsid w:val="002D3E1F"/>
    <w:rsid w:val="002D4226"/>
    <w:rsid w:val="002D4510"/>
    <w:rsid w:val="002D4971"/>
    <w:rsid w:val="002D4E45"/>
    <w:rsid w:val="002D4E6C"/>
    <w:rsid w:val="002D54FD"/>
    <w:rsid w:val="002D5B6A"/>
    <w:rsid w:val="002D5FCE"/>
    <w:rsid w:val="002D665A"/>
    <w:rsid w:val="002D6A1F"/>
    <w:rsid w:val="002D7467"/>
    <w:rsid w:val="002E01C4"/>
    <w:rsid w:val="002E04EE"/>
    <w:rsid w:val="002E0631"/>
    <w:rsid w:val="002E0902"/>
    <w:rsid w:val="002E09C1"/>
    <w:rsid w:val="002E1863"/>
    <w:rsid w:val="002E1A5C"/>
    <w:rsid w:val="002E1EB8"/>
    <w:rsid w:val="002E2BE0"/>
    <w:rsid w:val="002E2FF7"/>
    <w:rsid w:val="002E3376"/>
    <w:rsid w:val="002E3796"/>
    <w:rsid w:val="002E49B3"/>
    <w:rsid w:val="002E4F01"/>
    <w:rsid w:val="002E5009"/>
    <w:rsid w:val="002E552A"/>
    <w:rsid w:val="002E5819"/>
    <w:rsid w:val="002E5883"/>
    <w:rsid w:val="002E5DD0"/>
    <w:rsid w:val="002E5DE4"/>
    <w:rsid w:val="002E6063"/>
    <w:rsid w:val="002E6559"/>
    <w:rsid w:val="002E7B42"/>
    <w:rsid w:val="002E7EF7"/>
    <w:rsid w:val="002E7F55"/>
    <w:rsid w:val="002F0441"/>
    <w:rsid w:val="002F0C01"/>
    <w:rsid w:val="002F1228"/>
    <w:rsid w:val="002F1342"/>
    <w:rsid w:val="002F240E"/>
    <w:rsid w:val="002F2B3A"/>
    <w:rsid w:val="002F2F88"/>
    <w:rsid w:val="002F343A"/>
    <w:rsid w:val="002F3CB7"/>
    <w:rsid w:val="002F4AB8"/>
    <w:rsid w:val="002F5728"/>
    <w:rsid w:val="002F5ED3"/>
    <w:rsid w:val="002F6F6E"/>
    <w:rsid w:val="002F70D1"/>
    <w:rsid w:val="002F75EE"/>
    <w:rsid w:val="002F7922"/>
    <w:rsid w:val="002F7A40"/>
    <w:rsid w:val="0030086B"/>
    <w:rsid w:val="00300FFA"/>
    <w:rsid w:val="003012A6"/>
    <w:rsid w:val="00301832"/>
    <w:rsid w:val="00302149"/>
    <w:rsid w:val="00302AD7"/>
    <w:rsid w:val="00302E08"/>
    <w:rsid w:val="003036A7"/>
    <w:rsid w:val="00303AB2"/>
    <w:rsid w:val="00303EA1"/>
    <w:rsid w:val="003043AC"/>
    <w:rsid w:val="003047A4"/>
    <w:rsid w:val="00304878"/>
    <w:rsid w:val="00304AAC"/>
    <w:rsid w:val="00304D88"/>
    <w:rsid w:val="0030501B"/>
    <w:rsid w:val="0030523D"/>
    <w:rsid w:val="00305F74"/>
    <w:rsid w:val="00306312"/>
    <w:rsid w:val="0030652C"/>
    <w:rsid w:val="003065B8"/>
    <w:rsid w:val="0030665A"/>
    <w:rsid w:val="0030682C"/>
    <w:rsid w:val="003069EF"/>
    <w:rsid w:val="00306B48"/>
    <w:rsid w:val="00306B7A"/>
    <w:rsid w:val="00306CD3"/>
    <w:rsid w:val="0030718D"/>
    <w:rsid w:val="003071B1"/>
    <w:rsid w:val="0030754E"/>
    <w:rsid w:val="00307A26"/>
    <w:rsid w:val="00307DAA"/>
    <w:rsid w:val="00307DFB"/>
    <w:rsid w:val="00307F6D"/>
    <w:rsid w:val="003100D1"/>
    <w:rsid w:val="00310840"/>
    <w:rsid w:val="00310C29"/>
    <w:rsid w:val="00310DBC"/>
    <w:rsid w:val="00311D0D"/>
    <w:rsid w:val="00313198"/>
    <w:rsid w:val="00313235"/>
    <w:rsid w:val="003136BC"/>
    <w:rsid w:val="00313AA2"/>
    <w:rsid w:val="00313F12"/>
    <w:rsid w:val="003144CE"/>
    <w:rsid w:val="00314E94"/>
    <w:rsid w:val="00314F82"/>
    <w:rsid w:val="003150D5"/>
    <w:rsid w:val="0031542C"/>
    <w:rsid w:val="00315676"/>
    <w:rsid w:val="003157E7"/>
    <w:rsid w:val="003158AD"/>
    <w:rsid w:val="00316541"/>
    <w:rsid w:val="0031669A"/>
    <w:rsid w:val="00316AEC"/>
    <w:rsid w:val="00316CC9"/>
    <w:rsid w:val="003171EE"/>
    <w:rsid w:val="003174D8"/>
    <w:rsid w:val="003177CC"/>
    <w:rsid w:val="0031780B"/>
    <w:rsid w:val="00317961"/>
    <w:rsid w:val="00317BE8"/>
    <w:rsid w:val="00317EB0"/>
    <w:rsid w:val="003200A3"/>
    <w:rsid w:val="00320AB2"/>
    <w:rsid w:val="00320BF3"/>
    <w:rsid w:val="00321164"/>
    <w:rsid w:val="0032135D"/>
    <w:rsid w:val="00321B02"/>
    <w:rsid w:val="0032282B"/>
    <w:rsid w:val="00322E50"/>
    <w:rsid w:val="00323877"/>
    <w:rsid w:val="00323DB9"/>
    <w:rsid w:val="00323F9F"/>
    <w:rsid w:val="0032449E"/>
    <w:rsid w:val="003247AD"/>
    <w:rsid w:val="003247FC"/>
    <w:rsid w:val="003249A7"/>
    <w:rsid w:val="00324FAA"/>
    <w:rsid w:val="00326099"/>
    <w:rsid w:val="003261C0"/>
    <w:rsid w:val="0032659E"/>
    <w:rsid w:val="00327307"/>
    <w:rsid w:val="003274D1"/>
    <w:rsid w:val="0032752E"/>
    <w:rsid w:val="0032781A"/>
    <w:rsid w:val="00327A04"/>
    <w:rsid w:val="0033039A"/>
    <w:rsid w:val="00330C0B"/>
    <w:rsid w:val="00330E96"/>
    <w:rsid w:val="00330F0D"/>
    <w:rsid w:val="003311D6"/>
    <w:rsid w:val="003314FC"/>
    <w:rsid w:val="003318C3"/>
    <w:rsid w:val="00331BE2"/>
    <w:rsid w:val="00331C43"/>
    <w:rsid w:val="00331D73"/>
    <w:rsid w:val="00331EEA"/>
    <w:rsid w:val="00332EB7"/>
    <w:rsid w:val="0033303E"/>
    <w:rsid w:val="00333300"/>
    <w:rsid w:val="00333C92"/>
    <w:rsid w:val="00333D51"/>
    <w:rsid w:val="00334E1B"/>
    <w:rsid w:val="0033526C"/>
    <w:rsid w:val="003352BB"/>
    <w:rsid w:val="003355D6"/>
    <w:rsid w:val="003359C3"/>
    <w:rsid w:val="00335BC5"/>
    <w:rsid w:val="00335C6C"/>
    <w:rsid w:val="00335C91"/>
    <w:rsid w:val="00335F0D"/>
    <w:rsid w:val="00335F9A"/>
    <w:rsid w:val="003365C9"/>
    <w:rsid w:val="003366AA"/>
    <w:rsid w:val="0033717F"/>
    <w:rsid w:val="00337622"/>
    <w:rsid w:val="00337D79"/>
    <w:rsid w:val="00340CEA"/>
    <w:rsid w:val="00340D7E"/>
    <w:rsid w:val="00341049"/>
    <w:rsid w:val="00341068"/>
    <w:rsid w:val="003410E4"/>
    <w:rsid w:val="0034180C"/>
    <w:rsid w:val="00341993"/>
    <w:rsid w:val="00341BB2"/>
    <w:rsid w:val="00341F58"/>
    <w:rsid w:val="00342875"/>
    <w:rsid w:val="00342D75"/>
    <w:rsid w:val="00342DE3"/>
    <w:rsid w:val="00344111"/>
    <w:rsid w:val="00344819"/>
    <w:rsid w:val="00344F04"/>
    <w:rsid w:val="00345754"/>
    <w:rsid w:val="0034596D"/>
    <w:rsid w:val="00345C38"/>
    <w:rsid w:val="003470C2"/>
    <w:rsid w:val="003472CA"/>
    <w:rsid w:val="00347AD0"/>
    <w:rsid w:val="00350349"/>
    <w:rsid w:val="003504E4"/>
    <w:rsid w:val="0035063C"/>
    <w:rsid w:val="00350D02"/>
    <w:rsid w:val="00350E76"/>
    <w:rsid w:val="00350E85"/>
    <w:rsid w:val="00350F8C"/>
    <w:rsid w:val="00351CAE"/>
    <w:rsid w:val="00351E3E"/>
    <w:rsid w:val="0035208E"/>
    <w:rsid w:val="00352174"/>
    <w:rsid w:val="0035231B"/>
    <w:rsid w:val="0035232E"/>
    <w:rsid w:val="003524F8"/>
    <w:rsid w:val="00353475"/>
    <w:rsid w:val="0035431F"/>
    <w:rsid w:val="003547E0"/>
    <w:rsid w:val="00354A17"/>
    <w:rsid w:val="00354CB0"/>
    <w:rsid w:val="0035511F"/>
    <w:rsid w:val="00355795"/>
    <w:rsid w:val="00355FAC"/>
    <w:rsid w:val="00355FDD"/>
    <w:rsid w:val="0035632B"/>
    <w:rsid w:val="003566CC"/>
    <w:rsid w:val="00356F97"/>
    <w:rsid w:val="00357462"/>
    <w:rsid w:val="00357673"/>
    <w:rsid w:val="003576A9"/>
    <w:rsid w:val="00357A90"/>
    <w:rsid w:val="00357CC9"/>
    <w:rsid w:val="00357F30"/>
    <w:rsid w:val="00357F8B"/>
    <w:rsid w:val="003609D7"/>
    <w:rsid w:val="00360A0E"/>
    <w:rsid w:val="00360A5A"/>
    <w:rsid w:val="00360E00"/>
    <w:rsid w:val="00360F42"/>
    <w:rsid w:val="003616CA"/>
    <w:rsid w:val="00361B06"/>
    <w:rsid w:val="00361C92"/>
    <w:rsid w:val="00362C49"/>
    <w:rsid w:val="00362EFF"/>
    <w:rsid w:val="003631D2"/>
    <w:rsid w:val="003635C0"/>
    <w:rsid w:val="00363821"/>
    <w:rsid w:val="00363F66"/>
    <w:rsid w:val="003641E4"/>
    <w:rsid w:val="003647B6"/>
    <w:rsid w:val="003661D1"/>
    <w:rsid w:val="00366452"/>
    <w:rsid w:val="00366519"/>
    <w:rsid w:val="0036656F"/>
    <w:rsid w:val="0036667C"/>
    <w:rsid w:val="00366F09"/>
    <w:rsid w:val="003678C3"/>
    <w:rsid w:val="003705C4"/>
    <w:rsid w:val="00370AA7"/>
    <w:rsid w:val="00370AA9"/>
    <w:rsid w:val="00370F31"/>
    <w:rsid w:val="0037102B"/>
    <w:rsid w:val="00371216"/>
    <w:rsid w:val="00371280"/>
    <w:rsid w:val="003712DF"/>
    <w:rsid w:val="0037163E"/>
    <w:rsid w:val="0037170F"/>
    <w:rsid w:val="00371EA1"/>
    <w:rsid w:val="00371F06"/>
    <w:rsid w:val="003720BC"/>
    <w:rsid w:val="00372162"/>
    <w:rsid w:val="0037222C"/>
    <w:rsid w:val="00373017"/>
    <w:rsid w:val="0037311C"/>
    <w:rsid w:val="003734E4"/>
    <w:rsid w:val="0037424F"/>
    <w:rsid w:val="00376526"/>
    <w:rsid w:val="00377194"/>
    <w:rsid w:val="003800FB"/>
    <w:rsid w:val="0038050C"/>
    <w:rsid w:val="003806D4"/>
    <w:rsid w:val="00380C5F"/>
    <w:rsid w:val="003815AF"/>
    <w:rsid w:val="0038188E"/>
    <w:rsid w:val="00381B5C"/>
    <w:rsid w:val="00382139"/>
    <w:rsid w:val="003836A8"/>
    <w:rsid w:val="00383748"/>
    <w:rsid w:val="00384047"/>
    <w:rsid w:val="00384150"/>
    <w:rsid w:val="003844DC"/>
    <w:rsid w:val="00385990"/>
    <w:rsid w:val="00385A5B"/>
    <w:rsid w:val="00385E4C"/>
    <w:rsid w:val="003862B4"/>
    <w:rsid w:val="0038646B"/>
    <w:rsid w:val="00386BEB"/>
    <w:rsid w:val="00386E00"/>
    <w:rsid w:val="0038740C"/>
    <w:rsid w:val="003875A6"/>
    <w:rsid w:val="003878C9"/>
    <w:rsid w:val="00387D40"/>
    <w:rsid w:val="00390276"/>
    <w:rsid w:val="003903A9"/>
    <w:rsid w:val="003903E8"/>
    <w:rsid w:val="0039062B"/>
    <w:rsid w:val="00390F04"/>
    <w:rsid w:val="003913B7"/>
    <w:rsid w:val="003919AB"/>
    <w:rsid w:val="00392519"/>
    <w:rsid w:val="00392582"/>
    <w:rsid w:val="0039272A"/>
    <w:rsid w:val="00392905"/>
    <w:rsid w:val="00392C61"/>
    <w:rsid w:val="00392E98"/>
    <w:rsid w:val="00392F28"/>
    <w:rsid w:val="003932E9"/>
    <w:rsid w:val="003939FC"/>
    <w:rsid w:val="00393A3F"/>
    <w:rsid w:val="00394D27"/>
    <w:rsid w:val="0039513E"/>
    <w:rsid w:val="003957C9"/>
    <w:rsid w:val="003959EC"/>
    <w:rsid w:val="00396513"/>
    <w:rsid w:val="00396DF7"/>
    <w:rsid w:val="00396E60"/>
    <w:rsid w:val="00397C4E"/>
    <w:rsid w:val="00397F9D"/>
    <w:rsid w:val="003A022D"/>
    <w:rsid w:val="003A05C4"/>
    <w:rsid w:val="003A0729"/>
    <w:rsid w:val="003A0944"/>
    <w:rsid w:val="003A0AA2"/>
    <w:rsid w:val="003A0E85"/>
    <w:rsid w:val="003A13CE"/>
    <w:rsid w:val="003A17C2"/>
    <w:rsid w:val="003A24A4"/>
    <w:rsid w:val="003A2969"/>
    <w:rsid w:val="003A2CE1"/>
    <w:rsid w:val="003A300D"/>
    <w:rsid w:val="003A3444"/>
    <w:rsid w:val="003A3B41"/>
    <w:rsid w:val="003A421B"/>
    <w:rsid w:val="003A455B"/>
    <w:rsid w:val="003A4606"/>
    <w:rsid w:val="003A54CC"/>
    <w:rsid w:val="003A5707"/>
    <w:rsid w:val="003A57CF"/>
    <w:rsid w:val="003A6012"/>
    <w:rsid w:val="003A6BCC"/>
    <w:rsid w:val="003A6FA9"/>
    <w:rsid w:val="003A704D"/>
    <w:rsid w:val="003A73B7"/>
    <w:rsid w:val="003A772C"/>
    <w:rsid w:val="003A7748"/>
    <w:rsid w:val="003A7957"/>
    <w:rsid w:val="003A7A9E"/>
    <w:rsid w:val="003A7D58"/>
    <w:rsid w:val="003A7F13"/>
    <w:rsid w:val="003B001C"/>
    <w:rsid w:val="003B00E3"/>
    <w:rsid w:val="003B02E9"/>
    <w:rsid w:val="003B0305"/>
    <w:rsid w:val="003B04C6"/>
    <w:rsid w:val="003B0D2A"/>
    <w:rsid w:val="003B1232"/>
    <w:rsid w:val="003B1823"/>
    <w:rsid w:val="003B1A8D"/>
    <w:rsid w:val="003B1B0D"/>
    <w:rsid w:val="003B2472"/>
    <w:rsid w:val="003B32FC"/>
    <w:rsid w:val="003B3416"/>
    <w:rsid w:val="003B3BBA"/>
    <w:rsid w:val="003B3C98"/>
    <w:rsid w:val="003B3EAF"/>
    <w:rsid w:val="003B4B7E"/>
    <w:rsid w:val="003B5FD8"/>
    <w:rsid w:val="003B63E9"/>
    <w:rsid w:val="003B66B6"/>
    <w:rsid w:val="003B6AF3"/>
    <w:rsid w:val="003B6B06"/>
    <w:rsid w:val="003B7077"/>
    <w:rsid w:val="003B71C7"/>
    <w:rsid w:val="003B7649"/>
    <w:rsid w:val="003B7996"/>
    <w:rsid w:val="003B7C44"/>
    <w:rsid w:val="003C0203"/>
    <w:rsid w:val="003C0826"/>
    <w:rsid w:val="003C0B85"/>
    <w:rsid w:val="003C0BF4"/>
    <w:rsid w:val="003C0CD9"/>
    <w:rsid w:val="003C107C"/>
    <w:rsid w:val="003C1148"/>
    <w:rsid w:val="003C199C"/>
    <w:rsid w:val="003C1C62"/>
    <w:rsid w:val="003C2512"/>
    <w:rsid w:val="003C2A2B"/>
    <w:rsid w:val="003C2B7E"/>
    <w:rsid w:val="003C2CFA"/>
    <w:rsid w:val="003C377D"/>
    <w:rsid w:val="003C3907"/>
    <w:rsid w:val="003C3F25"/>
    <w:rsid w:val="003C3FB7"/>
    <w:rsid w:val="003C41FF"/>
    <w:rsid w:val="003C5105"/>
    <w:rsid w:val="003C5458"/>
    <w:rsid w:val="003C5962"/>
    <w:rsid w:val="003C6D29"/>
    <w:rsid w:val="003C6FF8"/>
    <w:rsid w:val="003C7098"/>
    <w:rsid w:val="003C73B4"/>
    <w:rsid w:val="003C77A8"/>
    <w:rsid w:val="003C78D5"/>
    <w:rsid w:val="003C7B98"/>
    <w:rsid w:val="003C7C27"/>
    <w:rsid w:val="003D04B1"/>
    <w:rsid w:val="003D084B"/>
    <w:rsid w:val="003D1A21"/>
    <w:rsid w:val="003D20B0"/>
    <w:rsid w:val="003D25A3"/>
    <w:rsid w:val="003D2B1C"/>
    <w:rsid w:val="003D2E16"/>
    <w:rsid w:val="003D2E25"/>
    <w:rsid w:val="003D2FE2"/>
    <w:rsid w:val="003D348C"/>
    <w:rsid w:val="003D3979"/>
    <w:rsid w:val="003D3B31"/>
    <w:rsid w:val="003D3BAB"/>
    <w:rsid w:val="003D3EF3"/>
    <w:rsid w:val="003D40B7"/>
    <w:rsid w:val="003D4222"/>
    <w:rsid w:val="003D4365"/>
    <w:rsid w:val="003D4ACB"/>
    <w:rsid w:val="003D500E"/>
    <w:rsid w:val="003D555C"/>
    <w:rsid w:val="003D5AD1"/>
    <w:rsid w:val="003D5BE2"/>
    <w:rsid w:val="003D629D"/>
    <w:rsid w:val="003D6488"/>
    <w:rsid w:val="003D6B92"/>
    <w:rsid w:val="003D6D1B"/>
    <w:rsid w:val="003D72B3"/>
    <w:rsid w:val="003D754B"/>
    <w:rsid w:val="003E07C5"/>
    <w:rsid w:val="003E094A"/>
    <w:rsid w:val="003E0B89"/>
    <w:rsid w:val="003E1548"/>
    <w:rsid w:val="003E15FB"/>
    <w:rsid w:val="003E2230"/>
    <w:rsid w:val="003E2761"/>
    <w:rsid w:val="003E284B"/>
    <w:rsid w:val="003E300F"/>
    <w:rsid w:val="003E317B"/>
    <w:rsid w:val="003E37E2"/>
    <w:rsid w:val="003E3A58"/>
    <w:rsid w:val="003E3BD4"/>
    <w:rsid w:val="003E3FD6"/>
    <w:rsid w:val="003E49AC"/>
    <w:rsid w:val="003E4C7F"/>
    <w:rsid w:val="003E4CDB"/>
    <w:rsid w:val="003E57BD"/>
    <w:rsid w:val="003E5848"/>
    <w:rsid w:val="003E5B62"/>
    <w:rsid w:val="003E6ED5"/>
    <w:rsid w:val="003E78A5"/>
    <w:rsid w:val="003E7BD1"/>
    <w:rsid w:val="003E7D88"/>
    <w:rsid w:val="003F07D3"/>
    <w:rsid w:val="003F081E"/>
    <w:rsid w:val="003F0B79"/>
    <w:rsid w:val="003F1008"/>
    <w:rsid w:val="003F1262"/>
    <w:rsid w:val="003F1352"/>
    <w:rsid w:val="003F144B"/>
    <w:rsid w:val="003F17DE"/>
    <w:rsid w:val="003F1C31"/>
    <w:rsid w:val="003F1EF7"/>
    <w:rsid w:val="003F2387"/>
    <w:rsid w:val="003F23DD"/>
    <w:rsid w:val="003F2A47"/>
    <w:rsid w:val="003F2AB9"/>
    <w:rsid w:val="003F2F74"/>
    <w:rsid w:val="003F34FA"/>
    <w:rsid w:val="003F3D0D"/>
    <w:rsid w:val="003F4022"/>
    <w:rsid w:val="003F40B5"/>
    <w:rsid w:val="003F43F0"/>
    <w:rsid w:val="003F4426"/>
    <w:rsid w:val="003F4875"/>
    <w:rsid w:val="003F4C40"/>
    <w:rsid w:val="003F4C57"/>
    <w:rsid w:val="003F4FDB"/>
    <w:rsid w:val="003F5A14"/>
    <w:rsid w:val="003F5AAC"/>
    <w:rsid w:val="003F6902"/>
    <w:rsid w:val="003F6B46"/>
    <w:rsid w:val="003F6B81"/>
    <w:rsid w:val="003F70F3"/>
    <w:rsid w:val="003F797D"/>
    <w:rsid w:val="003F7CDA"/>
    <w:rsid w:val="003F7FAF"/>
    <w:rsid w:val="00400545"/>
    <w:rsid w:val="00400CB3"/>
    <w:rsid w:val="00401199"/>
    <w:rsid w:val="004018A4"/>
    <w:rsid w:val="004018A9"/>
    <w:rsid w:val="00401A4A"/>
    <w:rsid w:val="00402177"/>
    <w:rsid w:val="00402694"/>
    <w:rsid w:val="004028F6"/>
    <w:rsid w:val="0040293E"/>
    <w:rsid w:val="0040312E"/>
    <w:rsid w:val="00403666"/>
    <w:rsid w:val="00403672"/>
    <w:rsid w:val="00404071"/>
    <w:rsid w:val="004044F3"/>
    <w:rsid w:val="004048AA"/>
    <w:rsid w:val="00405181"/>
    <w:rsid w:val="00405626"/>
    <w:rsid w:val="00405B4A"/>
    <w:rsid w:val="0040604D"/>
    <w:rsid w:val="0040619F"/>
    <w:rsid w:val="004069BB"/>
    <w:rsid w:val="004069EC"/>
    <w:rsid w:val="00406E2B"/>
    <w:rsid w:val="00407410"/>
    <w:rsid w:val="004078DA"/>
    <w:rsid w:val="00407AF4"/>
    <w:rsid w:val="004107A5"/>
    <w:rsid w:val="004116A0"/>
    <w:rsid w:val="00412937"/>
    <w:rsid w:val="004134EF"/>
    <w:rsid w:val="004136AC"/>
    <w:rsid w:val="0041375A"/>
    <w:rsid w:val="004139C8"/>
    <w:rsid w:val="00413D32"/>
    <w:rsid w:val="0041474E"/>
    <w:rsid w:val="00414B31"/>
    <w:rsid w:val="00414B41"/>
    <w:rsid w:val="00414B49"/>
    <w:rsid w:val="00414B60"/>
    <w:rsid w:val="0041532B"/>
    <w:rsid w:val="004156C3"/>
    <w:rsid w:val="004157AE"/>
    <w:rsid w:val="00416115"/>
    <w:rsid w:val="004163BD"/>
    <w:rsid w:val="00416B81"/>
    <w:rsid w:val="00416C3C"/>
    <w:rsid w:val="00416C43"/>
    <w:rsid w:val="00416CF6"/>
    <w:rsid w:val="00416D72"/>
    <w:rsid w:val="004174D9"/>
    <w:rsid w:val="004206B1"/>
    <w:rsid w:val="00420868"/>
    <w:rsid w:val="00421085"/>
    <w:rsid w:val="0042153C"/>
    <w:rsid w:val="004221E8"/>
    <w:rsid w:val="004221F6"/>
    <w:rsid w:val="0042243F"/>
    <w:rsid w:val="0042273B"/>
    <w:rsid w:val="00422B49"/>
    <w:rsid w:val="004231B9"/>
    <w:rsid w:val="00423638"/>
    <w:rsid w:val="00423767"/>
    <w:rsid w:val="00423B35"/>
    <w:rsid w:val="00423ECC"/>
    <w:rsid w:val="004240AF"/>
    <w:rsid w:val="00424484"/>
    <w:rsid w:val="004245EC"/>
    <w:rsid w:val="004253AA"/>
    <w:rsid w:val="00425C02"/>
    <w:rsid w:val="00425F0D"/>
    <w:rsid w:val="004262F8"/>
    <w:rsid w:val="0042659F"/>
    <w:rsid w:val="00426ABC"/>
    <w:rsid w:val="00426E4F"/>
    <w:rsid w:val="00427194"/>
    <w:rsid w:val="004277A2"/>
    <w:rsid w:val="00427942"/>
    <w:rsid w:val="00427D70"/>
    <w:rsid w:val="00427F76"/>
    <w:rsid w:val="0043026B"/>
    <w:rsid w:val="00430A89"/>
    <w:rsid w:val="00431972"/>
    <w:rsid w:val="00431CD8"/>
    <w:rsid w:val="0043226A"/>
    <w:rsid w:val="00432612"/>
    <w:rsid w:val="0043267B"/>
    <w:rsid w:val="004326BF"/>
    <w:rsid w:val="00432D8B"/>
    <w:rsid w:val="00432F18"/>
    <w:rsid w:val="00432FD5"/>
    <w:rsid w:val="00433371"/>
    <w:rsid w:val="00433BD9"/>
    <w:rsid w:val="00433C2C"/>
    <w:rsid w:val="00433E93"/>
    <w:rsid w:val="004340FD"/>
    <w:rsid w:val="0043519E"/>
    <w:rsid w:val="004358C7"/>
    <w:rsid w:val="00435BC0"/>
    <w:rsid w:val="00435E0A"/>
    <w:rsid w:val="00435EFF"/>
    <w:rsid w:val="00437328"/>
    <w:rsid w:val="00437E18"/>
    <w:rsid w:val="004401F7"/>
    <w:rsid w:val="0044060C"/>
    <w:rsid w:val="004407C0"/>
    <w:rsid w:val="004409D8"/>
    <w:rsid w:val="00440B63"/>
    <w:rsid w:val="00440B72"/>
    <w:rsid w:val="00441B34"/>
    <w:rsid w:val="004420E7"/>
    <w:rsid w:val="0044233D"/>
    <w:rsid w:val="00442862"/>
    <w:rsid w:val="00442CB9"/>
    <w:rsid w:val="00442FDA"/>
    <w:rsid w:val="00443E5B"/>
    <w:rsid w:val="004447F9"/>
    <w:rsid w:val="00444A14"/>
    <w:rsid w:val="004457D4"/>
    <w:rsid w:val="00445DC3"/>
    <w:rsid w:val="00446B4B"/>
    <w:rsid w:val="00446D08"/>
    <w:rsid w:val="00446DF9"/>
    <w:rsid w:val="00446E20"/>
    <w:rsid w:val="00447C2A"/>
    <w:rsid w:val="004500A6"/>
    <w:rsid w:val="004508F0"/>
    <w:rsid w:val="0045117A"/>
    <w:rsid w:val="0045124F"/>
    <w:rsid w:val="00451814"/>
    <w:rsid w:val="00451A7D"/>
    <w:rsid w:val="00451BDA"/>
    <w:rsid w:val="004529A5"/>
    <w:rsid w:val="00453DD9"/>
    <w:rsid w:val="00454210"/>
    <w:rsid w:val="00454330"/>
    <w:rsid w:val="00454A25"/>
    <w:rsid w:val="00454BF2"/>
    <w:rsid w:val="004554D3"/>
    <w:rsid w:val="004555F6"/>
    <w:rsid w:val="004557A2"/>
    <w:rsid w:val="004559A3"/>
    <w:rsid w:val="00455B0D"/>
    <w:rsid w:val="0045631C"/>
    <w:rsid w:val="00456825"/>
    <w:rsid w:val="0045696A"/>
    <w:rsid w:val="00456D6F"/>
    <w:rsid w:val="00457161"/>
    <w:rsid w:val="00457628"/>
    <w:rsid w:val="004576DC"/>
    <w:rsid w:val="00457A14"/>
    <w:rsid w:val="00457A8A"/>
    <w:rsid w:val="00457B69"/>
    <w:rsid w:val="00457D1B"/>
    <w:rsid w:val="00460B2B"/>
    <w:rsid w:val="00460CF3"/>
    <w:rsid w:val="00460DDF"/>
    <w:rsid w:val="00461653"/>
    <w:rsid w:val="004618C3"/>
    <w:rsid w:val="004618E1"/>
    <w:rsid w:val="00461F81"/>
    <w:rsid w:val="0046215B"/>
    <w:rsid w:val="00462423"/>
    <w:rsid w:val="00462BE8"/>
    <w:rsid w:val="004630AB"/>
    <w:rsid w:val="00463248"/>
    <w:rsid w:val="004633DD"/>
    <w:rsid w:val="00463454"/>
    <w:rsid w:val="004634A2"/>
    <w:rsid w:val="004637F5"/>
    <w:rsid w:val="0046382A"/>
    <w:rsid w:val="00463A98"/>
    <w:rsid w:val="00463C6A"/>
    <w:rsid w:val="00464054"/>
    <w:rsid w:val="004642E2"/>
    <w:rsid w:val="00464DCF"/>
    <w:rsid w:val="00465393"/>
    <w:rsid w:val="00465A9E"/>
    <w:rsid w:val="004663A5"/>
    <w:rsid w:val="00466EFF"/>
    <w:rsid w:val="00466F32"/>
    <w:rsid w:val="004670C5"/>
    <w:rsid w:val="0046726E"/>
    <w:rsid w:val="004673EB"/>
    <w:rsid w:val="00467F5A"/>
    <w:rsid w:val="00470B75"/>
    <w:rsid w:val="00470EE0"/>
    <w:rsid w:val="00470F5E"/>
    <w:rsid w:val="0047102B"/>
    <w:rsid w:val="004721EE"/>
    <w:rsid w:val="004724AB"/>
    <w:rsid w:val="00472849"/>
    <w:rsid w:val="00472946"/>
    <w:rsid w:val="00472B06"/>
    <w:rsid w:val="00472E78"/>
    <w:rsid w:val="004730D3"/>
    <w:rsid w:val="00473776"/>
    <w:rsid w:val="00473D0C"/>
    <w:rsid w:val="004740E6"/>
    <w:rsid w:val="0047455C"/>
    <w:rsid w:val="00474F49"/>
    <w:rsid w:val="00475C0F"/>
    <w:rsid w:val="00476587"/>
    <w:rsid w:val="00476D0A"/>
    <w:rsid w:val="00476D0C"/>
    <w:rsid w:val="00476D48"/>
    <w:rsid w:val="00477244"/>
    <w:rsid w:val="00477665"/>
    <w:rsid w:val="004778F7"/>
    <w:rsid w:val="0048014A"/>
    <w:rsid w:val="00480A2E"/>
    <w:rsid w:val="00480B10"/>
    <w:rsid w:val="004816CB"/>
    <w:rsid w:val="00482053"/>
    <w:rsid w:val="004824ED"/>
    <w:rsid w:val="00483790"/>
    <w:rsid w:val="00483D71"/>
    <w:rsid w:val="00483F1C"/>
    <w:rsid w:val="00484526"/>
    <w:rsid w:val="004849B3"/>
    <w:rsid w:val="00484BD3"/>
    <w:rsid w:val="00486010"/>
    <w:rsid w:val="004867F5"/>
    <w:rsid w:val="004868C3"/>
    <w:rsid w:val="00486C96"/>
    <w:rsid w:val="00486D71"/>
    <w:rsid w:val="00487072"/>
    <w:rsid w:val="0048724C"/>
    <w:rsid w:val="0048775F"/>
    <w:rsid w:val="00487B57"/>
    <w:rsid w:val="0049063B"/>
    <w:rsid w:val="004907B4"/>
    <w:rsid w:val="004907F3"/>
    <w:rsid w:val="00490BF6"/>
    <w:rsid w:val="00491374"/>
    <w:rsid w:val="0049140F"/>
    <w:rsid w:val="00491477"/>
    <w:rsid w:val="004914A0"/>
    <w:rsid w:val="00491669"/>
    <w:rsid w:val="0049180D"/>
    <w:rsid w:val="004919AF"/>
    <w:rsid w:val="00491C0A"/>
    <w:rsid w:val="00492ED1"/>
    <w:rsid w:val="00492FDE"/>
    <w:rsid w:val="00493096"/>
    <w:rsid w:val="00493358"/>
    <w:rsid w:val="00493960"/>
    <w:rsid w:val="00493B86"/>
    <w:rsid w:val="0049425D"/>
    <w:rsid w:val="00494991"/>
    <w:rsid w:val="00494D66"/>
    <w:rsid w:val="00494DE8"/>
    <w:rsid w:val="00495A66"/>
    <w:rsid w:val="00495AC5"/>
    <w:rsid w:val="00495C1E"/>
    <w:rsid w:val="0049627A"/>
    <w:rsid w:val="0049665E"/>
    <w:rsid w:val="004967AF"/>
    <w:rsid w:val="00496F17"/>
    <w:rsid w:val="004977A1"/>
    <w:rsid w:val="00497FD2"/>
    <w:rsid w:val="00497FD7"/>
    <w:rsid w:val="004A02CC"/>
    <w:rsid w:val="004A0444"/>
    <w:rsid w:val="004A0601"/>
    <w:rsid w:val="004A072D"/>
    <w:rsid w:val="004A0C92"/>
    <w:rsid w:val="004A10BB"/>
    <w:rsid w:val="004A1AEB"/>
    <w:rsid w:val="004A1BEE"/>
    <w:rsid w:val="004A1DA4"/>
    <w:rsid w:val="004A2377"/>
    <w:rsid w:val="004A272F"/>
    <w:rsid w:val="004A2B76"/>
    <w:rsid w:val="004A2CA3"/>
    <w:rsid w:val="004A2E77"/>
    <w:rsid w:val="004A41C2"/>
    <w:rsid w:val="004A4227"/>
    <w:rsid w:val="004A43AA"/>
    <w:rsid w:val="004A48F7"/>
    <w:rsid w:val="004A4AF4"/>
    <w:rsid w:val="004A4D88"/>
    <w:rsid w:val="004A53E3"/>
    <w:rsid w:val="004A6377"/>
    <w:rsid w:val="004A6AFF"/>
    <w:rsid w:val="004A6B70"/>
    <w:rsid w:val="004A6C05"/>
    <w:rsid w:val="004A704A"/>
    <w:rsid w:val="004A7139"/>
    <w:rsid w:val="004A7659"/>
    <w:rsid w:val="004A769D"/>
    <w:rsid w:val="004A77FC"/>
    <w:rsid w:val="004A7882"/>
    <w:rsid w:val="004A7BBE"/>
    <w:rsid w:val="004A7C82"/>
    <w:rsid w:val="004B0D1A"/>
    <w:rsid w:val="004B1E2B"/>
    <w:rsid w:val="004B1FB9"/>
    <w:rsid w:val="004B29C6"/>
    <w:rsid w:val="004B2D66"/>
    <w:rsid w:val="004B31F7"/>
    <w:rsid w:val="004B3FD2"/>
    <w:rsid w:val="004B48D1"/>
    <w:rsid w:val="004B4C52"/>
    <w:rsid w:val="004B4E68"/>
    <w:rsid w:val="004B523B"/>
    <w:rsid w:val="004B5646"/>
    <w:rsid w:val="004B623B"/>
    <w:rsid w:val="004B6ADE"/>
    <w:rsid w:val="004B6C9C"/>
    <w:rsid w:val="004B6F4E"/>
    <w:rsid w:val="004B7AB0"/>
    <w:rsid w:val="004C08CA"/>
    <w:rsid w:val="004C0D7C"/>
    <w:rsid w:val="004C161E"/>
    <w:rsid w:val="004C1A64"/>
    <w:rsid w:val="004C1DA4"/>
    <w:rsid w:val="004C1ED9"/>
    <w:rsid w:val="004C1FE3"/>
    <w:rsid w:val="004C2329"/>
    <w:rsid w:val="004C296C"/>
    <w:rsid w:val="004C2DE5"/>
    <w:rsid w:val="004C3281"/>
    <w:rsid w:val="004C33B9"/>
    <w:rsid w:val="004C3C62"/>
    <w:rsid w:val="004C4F3D"/>
    <w:rsid w:val="004C51FF"/>
    <w:rsid w:val="004C5269"/>
    <w:rsid w:val="004C5280"/>
    <w:rsid w:val="004C547A"/>
    <w:rsid w:val="004C5BB7"/>
    <w:rsid w:val="004C5E81"/>
    <w:rsid w:val="004C5EA7"/>
    <w:rsid w:val="004C6691"/>
    <w:rsid w:val="004C6920"/>
    <w:rsid w:val="004C6AB6"/>
    <w:rsid w:val="004C6AB8"/>
    <w:rsid w:val="004C71F1"/>
    <w:rsid w:val="004C7517"/>
    <w:rsid w:val="004C79D6"/>
    <w:rsid w:val="004C7A13"/>
    <w:rsid w:val="004D05A2"/>
    <w:rsid w:val="004D05EC"/>
    <w:rsid w:val="004D07F0"/>
    <w:rsid w:val="004D0EC7"/>
    <w:rsid w:val="004D16DC"/>
    <w:rsid w:val="004D1C3F"/>
    <w:rsid w:val="004D1F7D"/>
    <w:rsid w:val="004D2288"/>
    <w:rsid w:val="004D245A"/>
    <w:rsid w:val="004D2EFE"/>
    <w:rsid w:val="004D2FFE"/>
    <w:rsid w:val="004D3002"/>
    <w:rsid w:val="004D42B1"/>
    <w:rsid w:val="004D43A2"/>
    <w:rsid w:val="004D4A7D"/>
    <w:rsid w:val="004D4C0D"/>
    <w:rsid w:val="004D4DC1"/>
    <w:rsid w:val="004D5137"/>
    <w:rsid w:val="004D6462"/>
    <w:rsid w:val="004D6672"/>
    <w:rsid w:val="004D71F2"/>
    <w:rsid w:val="004D79A6"/>
    <w:rsid w:val="004E00D1"/>
    <w:rsid w:val="004E043E"/>
    <w:rsid w:val="004E0A1A"/>
    <w:rsid w:val="004E0B6A"/>
    <w:rsid w:val="004E100B"/>
    <w:rsid w:val="004E1995"/>
    <w:rsid w:val="004E1EA3"/>
    <w:rsid w:val="004E27BE"/>
    <w:rsid w:val="004E31B7"/>
    <w:rsid w:val="004E3E07"/>
    <w:rsid w:val="004E4328"/>
    <w:rsid w:val="004E44C4"/>
    <w:rsid w:val="004E478C"/>
    <w:rsid w:val="004E546E"/>
    <w:rsid w:val="004E595E"/>
    <w:rsid w:val="004E5EAD"/>
    <w:rsid w:val="004E68CA"/>
    <w:rsid w:val="004E6C06"/>
    <w:rsid w:val="004E7315"/>
    <w:rsid w:val="004E75E0"/>
    <w:rsid w:val="004E7BDD"/>
    <w:rsid w:val="004E7E4C"/>
    <w:rsid w:val="004F0159"/>
    <w:rsid w:val="004F05D7"/>
    <w:rsid w:val="004F0637"/>
    <w:rsid w:val="004F0B42"/>
    <w:rsid w:val="004F1280"/>
    <w:rsid w:val="004F183C"/>
    <w:rsid w:val="004F18FD"/>
    <w:rsid w:val="004F1A31"/>
    <w:rsid w:val="004F1C15"/>
    <w:rsid w:val="004F1E91"/>
    <w:rsid w:val="004F2144"/>
    <w:rsid w:val="004F22C7"/>
    <w:rsid w:val="004F235E"/>
    <w:rsid w:val="004F292F"/>
    <w:rsid w:val="004F2A1D"/>
    <w:rsid w:val="004F4201"/>
    <w:rsid w:val="004F4882"/>
    <w:rsid w:val="004F4953"/>
    <w:rsid w:val="004F49B1"/>
    <w:rsid w:val="004F4AAD"/>
    <w:rsid w:val="004F4C2E"/>
    <w:rsid w:val="004F4CC8"/>
    <w:rsid w:val="004F502B"/>
    <w:rsid w:val="004F570D"/>
    <w:rsid w:val="004F5A97"/>
    <w:rsid w:val="004F628C"/>
    <w:rsid w:val="004F6C47"/>
    <w:rsid w:val="004F6FE5"/>
    <w:rsid w:val="004F71F8"/>
    <w:rsid w:val="004F7638"/>
    <w:rsid w:val="004F7ED5"/>
    <w:rsid w:val="004F7F4F"/>
    <w:rsid w:val="005002D0"/>
    <w:rsid w:val="0050070D"/>
    <w:rsid w:val="005007FB"/>
    <w:rsid w:val="0050092E"/>
    <w:rsid w:val="00500B13"/>
    <w:rsid w:val="00500D42"/>
    <w:rsid w:val="005018FD"/>
    <w:rsid w:val="0050193B"/>
    <w:rsid w:val="00501BFA"/>
    <w:rsid w:val="00501D7E"/>
    <w:rsid w:val="00501F55"/>
    <w:rsid w:val="005023DF"/>
    <w:rsid w:val="00502BF5"/>
    <w:rsid w:val="00502E0D"/>
    <w:rsid w:val="005037B9"/>
    <w:rsid w:val="005049D9"/>
    <w:rsid w:val="00504B0B"/>
    <w:rsid w:val="00505072"/>
    <w:rsid w:val="005055F1"/>
    <w:rsid w:val="00505786"/>
    <w:rsid w:val="00505BF9"/>
    <w:rsid w:val="00507200"/>
    <w:rsid w:val="00507371"/>
    <w:rsid w:val="0050744B"/>
    <w:rsid w:val="00507B32"/>
    <w:rsid w:val="00507D4D"/>
    <w:rsid w:val="0051041C"/>
    <w:rsid w:val="005105F8"/>
    <w:rsid w:val="00510685"/>
    <w:rsid w:val="005111B2"/>
    <w:rsid w:val="00511603"/>
    <w:rsid w:val="00511AFA"/>
    <w:rsid w:val="00511ED2"/>
    <w:rsid w:val="00511F48"/>
    <w:rsid w:val="00512B8B"/>
    <w:rsid w:val="00512C48"/>
    <w:rsid w:val="00512C69"/>
    <w:rsid w:val="00513590"/>
    <w:rsid w:val="00514107"/>
    <w:rsid w:val="00514222"/>
    <w:rsid w:val="005144EA"/>
    <w:rsid w:val="00514935"/>
    <w:rsid w:val="00514CD4"/>
    <w:rsid w:val="00514F0B"/>
    <w:rsid w:val="00514F63"/>
    <w:rsid w:val="005154A1"/>
    <w:rsid w:val="00515B08"/>
    <w:rsid w:val="00515D03"/>
    <w:rsid w:val="00515E62"/>
    <w:rsid w:val="00517BFF"/>
    <w:rsid w:val="00517C69"/>
    <w:rsid w:val="0052116F"/>
    <w:rsid w:val="005211CF"/>
    <w:rsid w:val="00522A33"/>
    <w:rsid w:val="00522B9F"/>
    <w:rsid w:val="0052306F"/>
    <w:rsid w:val="0052331B"/>
    <w:rsid w:val="00523474"/>
    <w:rsid w:val="00523D1C"/>
    <w:rsid w:val="00523E08"/>
    <w:rsid w:val="00523EA2"/>
    <w:rsid w:val="0052401C"/>
    <w:rsid w:val="005241DB"/>
    <w:rsid w:val="00524274"/>
    <w:rsid w:val="005243E5"/>
    <w:rsid w:val="00524B32"/>
    <w:rsid w:val="005258E2"/>
    <w:rsid w:val="00525B04"/>
    <w:rsid w:val="00525B47"/>
    <w:rsid w:val="00525E60"/>
    <w:rsid w:val="005266BF"/>
    <w:rsid w:val="00526C4E"/>
    <w:rsid w:val="00526D19"/>
    <w:rsid w:val="00527534"/>
    <w:rsid w:val="00527A6E"/>
    <w:rsid w:val="005300AC"/>
    <w:rsid w:val="0053057D"/>
    <w:rsid w:val="005311CB"/>
    <w:rsid w:val="00531450"/>
    <w:rsid w:val="00531634"/>
    <w:rsid w:val="00532044"/>
    <w:rsid w:val="00532285"/>
    <w:rsid w:val="00532660"/>
    <w:rsid w:val="00532920"/>
    <w:rsid w:val="00533377"/>
    <w:rsid w:val="005337AE"/>
    <w:rsid w:val="00533D52"/>
    <w:rsid w:val="00534614"/>
    <w:rsid w:val="00534788"/>
    <w:rsid w:val="00534808"/>
    <w:rsid w:val="005348BB"/>
    <w:rsid w:val="0053498A"/>
    <w:rsid w:val="005349E0"/>
    <w:rsid w:val="00535061"/>
    <w:rsid w:val="005354AB"/>
    <w:rsid w:val="005367C7"/>
    <w:rsid w:val="005368FA"/>
    <w:rsid w:val="00536E7A"/>
    <w:rsid w:val="00540476"/>
    <w:rsid w:val="005404B5"/>
    <w:rsid w:val="00540550"/>
    <w:rsid w:val="00540BFA"/>
    <w:rsid w:val="005416D2"/>
    <w:rsid w:val="00541A52"/>
    <w:rsid w:val="00542042"/>
    <w:rsid w:val="00542641"/>
    <w:rsid w:val="00542665"/>
    <w:rsid w:val="00542A7C"/>
    <w:rsid w:val="00542EC2"/>
    <w:rsid w:val="005436E4"/>
    <w:rsid w:val="00543784"/>
    <w:rsid w:val="005447B6"/>
    <w:rsid w:val="005448C8"/>
    <w:rsid w:val="00544A9F"/>
    <w:rsid w:val="00544E1D"/>
    <w:rsid w:val="005451AB"/>
    <w:rsid w:val="00545F51"/>
    <w:rsid w:val="005461A9"/>
    <w:rsid w:val="00546213"/>
    <w:rsid w:val="005463BC"/>
    <w:rsid w:val="00546B9C"/>
    <w:rsid w:val="00546E90"/>
    <w:rsid w:val="0054716A"/>
    <w:rsid w:val="00547579"/>
    <w:rsid w:val="00547653"/>
    <w:rsid w:val="00547985"/>
    <w:rsid w:val="00547AB7"/>
    <w:rsid w:val="00547B0C"/>
    <w:rsid w:val="005500B3"/>
    <w:rsid w:val="00550917"/>
    <w:rsid w:val="00550AE8"/>
    <w:rsid w:val="0055159A"/>
    <w:rsid w:val="0055180A"/>
    <w:rsid w:val="00551A38"/>
    <w:rsid w:val="00552B7C"/>
    <w:rsid w:val="005532EB"/>
    <w:rsid w:val="00553579"/>
    <w:rsid w:val="005535F1"/>
    <w:rsid w:val="00553B7C"/>
    <w:rsid w:val="00554B6F"/>
    <w:rsid w:val="00555738"/>
    <w:rsid w:val="00555BA6"/>
    <w:rsid w:val="00555D8C"/>
    <w:rsid w:val="00555EA8"/>
    <w:rsid w:val="005563C2"/>
    <w:rsid w:val="005565BC"/>
    <w:rsid w:val="0055662F"/>
    <w:rsid w:val="0055749C"/>
    <w:rsid w:val="00557668"/>
    <w:rsid w:val="00560355"/>
    <w:rsid w:val="005609E0"/>
    <w:rsid w:val="00560E29"/>
    <w:rsid w:val="00561356"/>
    <w:rsid w:val="00561DE8"/>
    <w:rsid w:val="00562121"/>
    <w:rsid w:val="005622F5"/>
    <w:rsid w:val="0056260C"/>
    <w:rsid w:val="00562C45"/>
    <w:rsid w:val="005647A8"/>
    <w:rsid w:val="00564D58"/>
    <w:rsid w:val="00566ACD"/>
    <w:rsid w:val="00566E80"/>
    <w:rsid w:val="00566F7C"/>
    <w:rsid w:val="005676EB"/>
    <w:rsid w:val="00567AAD"/>
    <w:rsid w:val="00567C3A"/>
    <w:rsid w:val="00567DB1"/>
    <w:rsid w:val="0057014F"/>
    <w:rsid w:val="005707E0"/>
    <w:rsid w:val="0057130B"/>
    <w:rsid w:val="005714E1"/>
    <w:rsid w:val="00571926"/>
    <w:rsid w:val="005719C3"/>
    <w:rsid w:val="00571A32"/>
    <w:rsid w:val="00571E5B"/>
    <w:rsid w:val="0057260D"/>
    <w:rsid w:val="00572628"/>
    <w:rsid w:val="00573662"/>
    <w:rsid w:val="00574026"/>
    <w:rsid w:val="005740C9"/>
    <w:rsid w:val="005745C1"/>
    <w:rsid w:val="0057470E"/>
    <w:rsid w:val="00574F1F"/>
    <w:rsid w:val="00575184"/>
    <w:rsid w:val="005755AA"/>
    <w:rsid w:val="005755C3"/>
    <w:rsid w:val="005755DF"/>
    <w:rsid w:val="0057578B"/>
    <w:rsid w:val="0057595B"/>
    <w:rsid w:val="00575DB5"/>
    <w:rsid w:val="0057609C"/>
    <w:rsid w:val="00576718"/>
    <w:rsid w:val="00577D4F"/>
    <w:rsid w:val="00580AE6"/>
    <w:rsid w:val="0058129D"/>
    <w:rsid w:val="005812E8"/>
    <w:rsid w:val="005815A8"/>
    <w:rsid w:val="00582665"/>
    <w:rsid w:val="00582CF0"/>
    <w:rsid w:val="00583184"/>
    <w:rsid w:val="0058376A"/>
    <w:rsid w:val="00583C8C"/>
    <w:rsid w:val="00583D54"/>
    <w:rsid w:val="00584392"/>
    <w:rsid w:val="0058482E"/>
    <w:rsid w:val="00584DCF"/>
    <w:rsid w:val="0058580F"/>
    <w:rsid w:val="00585F6B"/>
    <w:rsid w:val="00586CB0"/>
    <w:rsid w:val="005870C6"/>
    <w:rsid w:val="005873AC"/>
    <w:rsid w:val="0058767E"/>
    <w:rsid w:val="005878B8"/>
    <w:rsid w:val="00587A4F"/>
    <w:rsid w:val="00587D69"/>
    <w:rsid w:val="00590237"/>
    <w:rsid w:val="005909E1"/>
    <w:rsid w:val="005910A3"/>
    <w:rsid w:val="005911DB"/>
    <w:rsid w:val="0059129D"/>
    <w:rsid w:val="00591709"/>
    <w:rsid w:val="00591B4C"/>
    <w:rsid w:val="00591E0D"/>
    <w:rsid w:val="00592985"/>
    <w:rsid w:val="00592BA2"/>
    <w:rsid w:val="00592D5F"/>
    <w:rsid w:val="00592DC1"/>
    <w:rsid w:val="00593296"/>
    <w:rsid w:val="00593A62"/>
    <w:rsid w:val="00593ACF"/>
    <w:rsid w:val="0059461E"/>
    <w:rsid w:val="00594B1D"/>
    <w:rsid w:val="00594D61"/>
    <w:rsid w:val="00594E40"/>
    <w:rsid w:val="00595578"/>
    <w:rsid w:val="00596407"/>
    <w:rsid w:val="005964F2"/>
    <w:rsid w:val="00596714"/>
    <w:rsid w:val="0059685C"/>
    <w:rsid w:val="00596929"/>
    <w:rsid w:val="00596CED"/>
    <w:rsid w:val="0059721A"/>
    <w:rsid w:val="005976D2"/>
    <w:rsid w:val="005978A3"/>
    <w:rsid w:val="005979B1"/>
    <w:rsid w:val="00597D3B"/>
    <w:rsid w:val="005A0186"/>
    <w:rsid w:val="005A0708"/>
    <w:rsid w:val="005A0A71"/>
    <w:rsid w:val="005A1792"/>
    <w:rsid w:val="005A1806"/>
    <w:rsid w:val="005A1AD7"/>
    <w:rsid w:val="005A1CF9"/>
    <w:rsid w:val="005A1DE8"/>
    <w:rsid w:val="005A2472"/>
    <w:rsid w:val="005A2828"/>
    <w:rsid w:val="005A2F13"/>
    <w:rsid w:val="005A3213"/>
    <w:rsid w:val="005A3481"/>
    <w:rsid w:val="005A4052"/>
    <w:rsid w:val="005A4BF4"/>
    <w:rsid w:val="005A4E42"/>
    <w:rsid w:val="005A50CB"/>
    <w:rsid w:val="005A5890"/>
    <w:rsid w:val="005A58C1"/>
    <w:rsid w:val="005A5908"/>
    <w:rsid w:val="005A5A18"/>
    <w:rsid w:val="005A5E16"/>
    <w:rsid w:val="005A6015"/>
    <w:rsid w:val="005A6181"/>
    <w:rsid w:val="005A6402"/>
    <w:rsid w:val="005A719D"/>
    <w:rsid w:val="005A76F4"/>
    <w:rsid w:val="005A78BF"/>
    <w:rsid w:val="005B061F"/>
    <w:rsid w:val="005B06A3"/>
    <w:rsid w:val="005B07BD"/>
    <w:rsid w:val="005B0B9F"/>
    <w:rsid w:val="005B10E1"/>
    <w:rsid w:val="005B1227"/>
    <w:rsid w:val="005B1429"/>
    <w:rsid w:val="005B1F4B"/>
    <w:rsid w:val="005B2346"/>
    <w:rsid w:val="005B25AC"/>
    <w:rsid w:val="005B2EA1"/>
    <w:rsid w:val="005B315B"/>
    <w:rsid w:val="005B3473"/>
    <w:rsid w:val="005B37B7"/>
    <w:rsid w:val="005B3931"/>
    <w:rsid w:val="005B39F8"/>
    <w:rsid w:val="005B3A4F"/>
    <w:rsid w:val="005B48B7"/>
    <w:rsid w:val="005B52BE"/>
    <w:rsid w:val="005B5457"/>
    <w:rsid w:val="005B5815"/>
    <w:rsid w:val="005B5B7D"/>
    <w:rsid w:val="005B5B8A"/>
    <w:rsid w:val="005B63EF"/>
    <w:rsid w:val="005B657C"/>
    <w:rsid w:val="005B6586"/>
    <w:rsid w:val="005B6DD8"/>
    <w:rsid w:val="005B6DFB"/>
    <w:rsid w:val="005B74BB"/>
    <w:rsid w:val="005B778E"/>
    <w:rsid w:val="005B79DC"/>
    <w:rsid w:val="005C081E"/>
    <w:rsid w:val="005C0A2F"/>
    <w:rsid w:val="005C1010"/>
    <w:rsid w:val="005C1C78"/>
    <w:rsid w:val="005C22BD"/>
    <w:rsid w:val="005C2980"/>
    <w:rsid w:val="005C2A8E"/>
    <w:rsid w:val="005C343E"/>
    <w:rsid w:val="005C356C"/>
    <w:rsid w:val="005C3A3F"/>
    <w:rsid w:val="005C419D"/>
    <w:rsid w:val="005C49B3"/>
    <w:rsid w:val="005C5251"/>
    <w:rsid w:val="005C5339"/>
    <w:rsid w:val="005C57A1"/>
    <w:rsid w:val="005C61FC"/>
    <w:rsid w:val="005C665E"/>
    <w:rsid w:val="005C696D"/>
    <w:rsid w:val="005C75E1"/>
    <w:rsid w:val="005C7629"/>
    <w:rsid w:val="005C7E91"/>
    <w:rsid w:val="005D09A9"/>
    <w:rsid w:val="005D0FA0"/>
    <w:rsid w:val="005D11B8"/>
    <w:rsid w:val="005D1500"/>
    <w:rsid w:val="005D20E9"/>
    <w:rsid w:val="005D2219"/>
    <w:rsid w:val="005D22BF"/>
    <w:rsid w:val="005D24D3"/>
    <w:rsid w:val="005D2668"/>
    <w:rsid w:val="005D2AD4"/>
    <w:rsid w:val="005D2C32"/>
    <w:rsid w:val="005D3092"/>
    <w:rsid w:val="005D3225"/>
    <w:rsid w:val="005D3712"/>
    <w:rsid w:val="005D38B6"/>
    <w:rsid w:val="005D4276"/>
    <w:rsid w:val="005D4913"/>
    <w:rsid w:val="005D5639"/>
    <w:rsid w:val="005D582A"/>
    <w:rsid w:val="005D5DEA"/>
    <w:rsid w:val="005D5FB3"/>
    <w:rsid w:val="005D68DE"/>
    <w:rsid w:val="005D6AE6"/>
    <w:rsid w:val="005D6D59"/>
    <w:rsid w:val="005D6F42"/>
    <w:rsid w:val="005D732A"/>
    <w:rsid w:val="005E08B5"/>
    <w:rsid w:val="005E0E5A"/>
    <w:rsid w:val="005E10DE"/>
    <w:rsid w:val="005E1163"/>
    <w:rsid w:val="005E134B"/>
    <w:rsid w:val="005E1AA5"/>
    <w:rsid w:val="005E2978"/>
    <w:rsid w:val="005E29A9"/>
    <w:rsid w:val="005E2E11"/>
    <w:rsid w:val="005E2EDA"/>
    <w:rsid w:val="005E3019"/>
    <w:rsid w:val="005E32C8"/>
    <w:rsid w:val="005E3644"/>
    <w:rsid w:val="005E433F"/>
    <w:rsid w:val="005E4660"/>
    <w:rsid w:val="005E4AED"/>
    <w:rsid w:val="005E4B11"/>
    <w:rsid w:val="005E4CA8"/>
    <w:rsid w:val="005E4E4A"/>
    <w:rsid w:val="005E4F7B"/>
    <w:rsid w:val="005E4FCA"/>
    <w:rsid w:val="005E507C"/>
    <w:rsid w:val="005E5932"/>
    <w:rsid w:val="005E5CCC"/>
    <w:rsid w:val="005E6120"/>
    <w:rsid w:val="005E630A"/>
    <w:rsid w:val="005E6584"/>
    <w:rsid w:val="005E6628"/>
    <w:rsid w:val="005E67CC"/>
    <w:rsid w:val="005E6F03"/>
    <w:rsid w:val="005E713E"/>
    <w:rsid w:val="005E72B9"/>
    <w:rsid w:val="005E74C9"/>
    <w:rsid w:val="005E78D2"/>
    <w:rsid w:val="005E7B92"/>
    <w:rsid w:val="005E7ED2"/>
    <w:rsid w:val="005F0E2B"/>
    <w:rsid w:val="005F100E"/>
    <w:rsid w:val="005F1270"/>
    <w:rsid w:val="005F152B"/>
    <w:rsid w:val="005F1809"/>
    <w:rsid w:val="005F183C"/>
    <w:rsid w:val="005F26AA"/>
    <w:rsid w:val="005F3598"/>
    <w:rsid w:val="005F3AE9"/>
    <w:rsid w:val="005F3DD6"/>
    <w:rsid w:val="005F4005"/>
    <w:rsid w:val="005F4030"/>
    <w:rsid w:val="005F43AE"/>
    <w:rsid w:val="005F458B"/>
    <w:rsid w:val="005F53CE"/>
    <w:rsid w:val="005F5677"/>
    <w:rsid w:val="005F590F"/>
    <w:rsid w:val="005F5C72"/>
    <w:rsid w:val="005F5EE5"/>
    <w:rsid w:val="005F64F5"/>
    <w:rsid w:val="005F6C13"/>
    <w:rsid w:val="005F740A"/>
    <w:rsid w:val="005F7A62"/>
    <w:rsid w:val="005F7A97"/>
    <w:rsid w:val="005F7F54"/>
    <w:rsid w:val="006000AE"/>
    <w:rsid w:val="00600341"/>
    <w:rsid w:val="00600372"/>
    <w:rsid w:val="00600DAE"/>
    <w:rsid w:val="00601737"/>
    <w:rsid w:val="00601BE0"/>
    <w:rsid w:val="00602B96"/>
    <w:rsid w:val="00603B14"/>
    <w:rsid w:val="006042B9"/>
    <w:rsid w:val="006043CC"/>
    <w:rsid w:val="00605732"/>
    <w:rsid w:val="00605EC2"/>
    <w:rsid w:val="00606454"/>
    <w:rsid w:val="00606792"/>
    <w:rsid w:val="00606E3B"/>
    <w:rsid w:val="0060710D"/>
    <w:rsid w:val="00607238"/>
    <w:rsid w:val="0061031F"/>
    <w:rsid w:val="00610395"/>
    <w:rsid w:val="00610B74"/>
    <w:rsid w:val="00610CB8"/>
    <w:rsid w:val="00610F2E"/>
    <w:rsid w:val="00611068"/>
    <w:rsid w:val="006111E9"/>
    <w:rsid w:val="0061147A"/>
    <w:rsid w:val="0061153A"/>
    <w:rsid w:val="00611679"/>
    <w:rsid w:val="00611B09"/>
    <w:rsid w:val="0061258A"/>
    <w:rsid w:val="00612735"/>
    <w:rsid w:val="00613CC0"/>
    <w:rsid w:val="00613E0E"/>
    <w:rsid w:val="00613E42"/>
    <w:rsid w:val="00614597"/>
    <w:rsid w:val="00615823"/>
    <w:rsid w:val="00615C36"/>
    <w:rsid w:val="00615D70"/>
    <w:rsid w:val="00615D76"/>
    <w:rsid w:val="00616483"/>
    <w:rsid w:val="0061669A"/>
    <w:rsid w:val="006209E4"/>
    <w:rsid w:val="0062125D"/>
    <w:rsid w:val="00621319"/>
    <w:rsid w:val="006214B3"/>
    <w:rsid w:val="0062244C"/>
    <w:rsid w:val="006224A4"/>
    <w:rsid w:val="006229ED"/>
    <w:rsid w:val="00622BC2"/>
    <w:rsid w:val="0062433F"/>
    <w:rsid w:val="006244ED"/>
    <w:rsid w:val="0062454D"/>
    <w:rsid w:val="00625115"/>
    <w:rsid w:val="00625398"/>
    <w:rsid w:val="00625958"/>
    <w:rsid w:val="00625EAB"/>
    <w:rsid w:val="00625F50"/>
    <w:rsid w:val="00626CD9"/>
    <w:rsid w:val="00626ECA"/>
    <w:rsid w:val="0062717D"/>
    <w:rsid w:val="006274F3"/>
    <w:rsid w:val="00627550"/>
    <w:rsid w:val="00627B3F"/>
    <w:rsid w:val="00630938"/>
    <w:rsid w:val="00630A14"/>
    <w:rsid w:val="00630F9F"/>
    <w:rsid w:val="00631032"/>
    <w:rsid w:val="00631A77"/>
    <w:rsid w:val="00631FAE"/>
    <w:rsid w:val="006323F1"/>
    <w:rsid w:val="006329EE"/>
    <w:rsid w:val="006336BC"/>
    <w:rsid w:val="0063392D"/>
    <w:rsid w:val="00634633"/>
    <w:rsid w:val="00634D0E"/>
    <w:rsid w:val="0063533A"/>
    <w:rsid w:val="00635659"/>
    <w:rsid w:val="006356F0"/>
    <w:rsid w:val="00635926"/>
    <w:rsid w:val="00635F4F"/>
    <w:rsid w:val="00636332"/>
    <w:rsid w:val="006369DC"/>
    <w:rsid w:val="00636B67"/>
    <w:rsid w:val="00636DAF"/>
    <w:rsid w:val="00636DD1"/>
    <w:rsid w:val="00637205"/>
    <w:rsid w:val="00637E02"/>
    <w:rsid w:val="006401BE"/>
    <w:rsid w:val="00640AD8"/>
    <w:rsid w:val="00640D4E"/>
    <w:rsid w:val="006413BE"/>
    <w:rsid w:val="006419B0"/>
    <w:rsid w:val="00641AD9"/>
    <w:rsid w:val="00641F50"/>
    <w:rsid w:val="006423E8"/>
    <w:rsid w:val="006434B6"/>
    <w:rsid w:val="00643593"/>
    <w:rsid w:val="0064393D"/>
    <w:rsid w:val="0064397B"/>
    <w:rsid w:val="006442AE"/>
    <w:rsid w:val="006446AF"/>
    <w:rsid w:val="00644A08"/>
    <w:rsid w:val="00644E40"/>
    <w:rsid w:val="0064525D"/>
    <w:rsid w:val="00645EB4"/>
    <w:rsid w:val="00645F45"/>
    <w:rsid w:val="0064609F"/>
    <w:rsid w:val="00646C16"/>
    <w:rsid w:val="00647ED9"/>
    <w:rsid w:val="00650195"/>
    <w:rsid w:val="006506C2"/>
    <w:rsid w:val="00650955"/>
    <w:rsid w:val="006509C5"/>
    <w:rsid w:val="00650B33"/>
    <w:rsid w:val="00650D89"/>
    <w:rsid w:val="00650DAE"/>
    <w:rsid w:val="00651A4F"/>
    <w:rsid w:val="00651DA7"/>
    <w:rsid w:val="00651DF6"/>
    <w:rsid w:val="00652ED0"/>
    <w:rsid w:val="00652FCA"/>
    <w:rsid w:val="00653C13"/>
    <w:rsid w:val="00653DF0"/>
    <w:rsid w:val="006540D4"/>
    <w:rsid w:val="00654649"/>
    <w:rsid w:val="00654C36"/>
    <w:rsid w:val="006555F0"/>
    <w:rsid w:val="0065582B"/>
    <w:rsid w:val="0065592E"/>
    <w:rsid w:val="00655CCC"/>
    <w:rsid w:val="00655CED"/>
    <w:rsid w:val="0065657A"/>
    <w:rsid w:val="0065691B"/>
    <w:rsid w:val="0065724A"/>
    <w:rsid w:val="00657285"/>
    <w:rsid w:val="006573A1"/>
    <w:rsid w:val="00657488"/>
    <w:rsid w:val="00657555"/>
    <w:rsid w:val="006575A7"/>
    <w:rsid w:val="006577DD"/>
    <w:rsid w:val="00657C61"/>
    <w:rsid w:val="006613B5"/>
    <w:rsid w:val="0066241F"/>
    <w:rsid w:val="00662BAF"/>
    <w:rsid w:val="00662F40"/>
    <w:rsid w:val="00663202"/>
    <w:rsid w:val="006633BF"/>
    <w:rsid w:val="006637F7"/>
    <w:rsid w:val="00663A78"/>
    <w:rsid w:val="00664028"/>
    <w:rsid w:val="0066433F"/>
    <w:rsid w:val="0066466C"/>
    <w:rsid w:val="00664E9A"/>
    <w:rsid w:val="0066506E"/>
    <w:rsid w:val="006650CD"/>
    <w:rsid w:val="00665170"/>
    <w:rsid w:val="006654F7"/>
    <w:rsid w:val="0066556D"/>
    <w:rsid w:val="006660A1"/>
    <w:rsid w:val="00666826"/>
    <w:rsid w:val="00666831"/>
    <w:rsid w:val="0066707B"/>
    <w:rsid w:val="00670417"/>
    <w:rsid w:val="0067047F"/>
    <w:rsid w:val="00670962"/>
    <w:rsid w:val="0067114C"/>
    <w:rsid w:val="0067179D"/>
    <w:rsid w:val="00672E7B"/>
    <w:rsid w:val="006736E1"/>
    <w:rsid w:val="00673993"/>
    <w:rsid w:val="0067459D"/>
    <w:rsid w:val="00674695"/>
    <w:rsid w:val="00674932"/>
    <w:rsid w:val="00674A83"/>
    <w:rsid w:val="00675351"/>
    <w:rsid w:val="00675A1F"/>
    <w:rsid w:val="00675E65"/>
    <w:rsid w:val="006768A0"/>
    <w:rsid w:val="00677689"/>
    <w:rsid w:val="006776D7"/>
    <w:rsid w:val="0067778A"/>
    <w:rsid w:val="006778F4"/>
    <w:rsid w:val="006779C5"/>
    <w:rsid w:val="00677AEB"/>
    <w:rsid w:val="00677C44"/>
    <w:rsid w:val="0068067A"/>
    <w:rsid w:val="00681C07"/>
    <w:rsid w:val="00682A00"/>
    <w:rsid w:val="00682C04"/>
    <w:rsid w:val="006830A8"/>
    <w:rsid w:val="00683172"/>
    <w:rsid w:val="0068354A"/>
    <w:rsid w:val="00683A34"/>
    <w:rsid w:val="006847F5"/>
    <w:rsid w:val="006848D5"/>
    <w:rsid w:val="00685751"/>
    <w:rsid w:val="00685CB9"/>
    <w:rsid w:val="006862B2"/>
    <w:rsid w:val="006862DA"/>
    <w:rsid w:val="0068669C"/>
    <w:rsid w:val="0068692C"/>
    <w:rsid w:val="006869AC"/>
    <w:rsid w:val="006869D1"/>
    <w:rsid w:val="00686EBE"/>
    <w:rsid w:val="00687044"/>
    <w:rsid w:val="00687425"/>
    <w:rsid w:val="00687542"/>
    <w:rsid w:val="0068799A"/>
    <w:rsid w:val="00687A31"/>
    <w:rsid w:val="00687D5A"/>
    <w:rsid w:val="006905C4"/>
    <w:rsid w:val="006906F9"/>
    <w:rsid w:val="00690C5E"/>
    <w:rsid w:val="006910C3"/>
    <w:rsid w:val="00691413"/>
    <w:rsid w:val="00691CD5"/>
    <w:rsid w:val="00691EDD"/>
    <w:rsid w:val="00691FFB"/>
    <w:rsid w:val="00692138"/>
    <w:rsid w:val="006929EE"/>
    <w:rsid w:val="00693C24"/>
    <w:rsid w:val="00693D67"/>
    <w:rsid w:val="00694051"/>
    <w:rsid w:val="0069438B"/>
    <w:rsid w:val="00694F14"/>
    <w:rsid w:val="00695029"/>
    <w:rsid w:val="006956D7"/>
    <w:rsid w:val="006959DC"/>
    <w:rsid w:val="006960A5"/>
    <w:rsid w:val="006960DA"/>
    <w:rsid w:val="00696A03"/>
    <w:rsid w:val="00696ABD"/>
    <w:rsid w:val="006972DF"/>
    <w:rsid w:val="00697B08"/>
    <w:rsid w:val="00697DDF"/>
    <w:rsid w:val="006A03AB"/>
    <w:rsid w:val="006A052A"/>
    <w:rsid w:val="006A0A5A"/>
    <w:rsid w:val="006A0CEE"/>
    <w:rsid w:val="006A105E"/>
    <w:rsid w:val="006A185F"/>
    <w:rsid w:val="006A1EB6"/>
    <w:rsid w:val="006A2532"/>
    <w:rsid w:val="006A2779"/>
    <w:rsid w:val="006A28BC"/>
    <w:rsid w:val="006A2A3D"/>
    <w:rsid w:val="006A319D"/>
    <w:rsid w:val="006A3693"/>
    <w:rsid w:val="006A38C2"/>
    <w:rsid w:val="006A39DD"/>
    <w:rsid w:val="006A3F54"/>
    <w:rsid w:val="006A3FDE"/>
    <w:rsid w:val="006A5925"/>
    <w:rsid w:val="006A6157"/>
    <w:rsid w:val="006A6BD0"/>
    <w:rsid w:val="006A7426"/>
    <w:rsid w:val="006A7E94"/>
    <w:rsid w:val="006B0411"/>
    <w:rsid w:val="006B0527"/>
    <w:rsid w:val="006B062E"/>
    <w:rsid w:val="006B0997"/>
    <w:rsid w:val="006B0E43"/>
    <w:rsid w:val="006B0FEF"/>
    <w:rsid w:val="006B11BC"/>
    <w:rsid w:val="006B12E8"/>
    <w:rsid w:val="006B1486"/>
    <w:rsid w:val="006B19F1"/>
    <w:rsid w:val="006B2375"/>
    <w:rsid w:val="006B24B1"/>
    <w:rsid w:val="006B2539"/>
    <w:rsid w:val="006B2B05"/>
    <w:rsid w:val="006B2CDC"/>
    <w:rsid w:val="006B2DC0"/>
    <w:rsid w:val="006B328D"/>
    <w:rsid w:val="006B34F2"/>
    <w:rsid w:val="006B37C1"/>
    <w:rsid w:val="006B3B38"/>
    <w:rsid w:val="006B4330"/>
    <w:rsid w:val="006B48EB"/>
    <w:rsid w:val="006B4ABA"/>
    <w:rsid w:val="006B4CBF"/>
    <w:rsid w:val="006B4CE9"/>
    <w:rsid w:val="006B6A67"/>
    <w:rsid w:val="006B7A04"/>
    <w:rsid w:val="006B7C67"/>
    <w:rsid w:val="006C0148"/>
    <w:rsid w:val="006C030F"/>
    <w:rsid w:val="006C0A1E"/>
    <w:rsid w:val="006C122F"/>
    <w:rsid w:val="006C138C"/>
    <w:rsid w:val="006C1860"/>
    <w:rsid w:val="006C1924"/>
    <w:rsid w:val="006C1FAF"/>
    <w:rsid w:val="006C2724"/>
    <w:rsid w:val="006C2983"/>
    <w:rsid w:val="006C375F"/>
    <w:rsid w:val="006C4562"/>
    <w:rsid w:val="006C46DF"/>
    <w:rsid w:val="006C4921"/>
    <w:rsid w:val="006C4D2F"/>
    <w:rsid w:val="006C4DEE"/>
    <w:rsid w:val="006C5C87"/>
    <w:rsid w:val="006C5D3A"/>
    <w:rsid w:val="006C5EAA"/>
    <w:rsid w:val="006C62B2"/>
    <w:rsid w:val="006C66B6"/>
    <w:rsid w:val="006C69E4"/>
    <w:rsid w:val="006C6C04"/>
    <w:rsid w:val="006C76C1"/>
    <w:rsid w:val="006C77C4"/>
    <w:rsid w:val="006C7EC1"/>
    <w:rsid w:val="006D05C8"/>
    <w:rsid w:val="006D06FC"/>
    <w:rsid w:val="006D0A7A"/>
    <w:rsid w:val="006D0F39"/>
    <w:rsid w:val="006D1115"/>
    <w:rsid w:val="006D1409"/>
    <w:rsid w:val="006D151E"/>
    <w:rsid w:val="006D164A"/>
    <w:rsid w:val="006D1E83"/>
    <w:rsid w:val="006D1F30"/>
    <w:rsid w:val="006D2326"/>
    <w:rsid w:val="006D29A7"/>
    <w:rsid w:val="006D2E2A"/>
    <w:rsid w:val="006D3181"/>
    <w:rsid w:val="006D33BF"/>
    <w:rsid w:val="006D3A49"/>
    <w:rsid w:val="006D3B79"/>
    <w:rsid w:val="006D4134"/>
    <w:rsid w:val="006D42BA"/>
    <w:rsid w:val="006D4363"/>
    <w:rsid w:val="006D44E5"/>
    <w:rsid w:val="006D4504"/>
    <w:rsid w:val="006D47BD"/>
    <w:rsid w:val="006D4B37"/>
    <w:rsid w:val="006D5285"/>
    <w:rsid w:val="006D56E8"/>
    <w:rsid w:val="006D60F3"/>
    <w:rsid w:val="006D6251"/>
    <w:rsid w:val="006D6B53"/>
    <w:rsid w:val="006D7AA2"/>
    <w:rsid w:val="006E0BCA"/>
    <w:rsid w:val="006E0CEB"/>
    <w:rsid w:val="006E1953"/>
    <w:rsid w:val="006E1A39"/>
    <w:rsid w:val="006E1AD0"/>
    <w:rsid w:val="006E20DA"/>
    <w:rsid w:val="006E2517"/>
    <w:rsid w:val="006E2823"/>
    <w:rsid w:val="006E2B55"/>
    <w:rsid w:val="006E3787"/>
    <w:rsid w:val="006E5392"/>
    <w:rsid w:val="006E62D2"/>
    <w:rsid w:val="006E6ABA"/>
    <w:rsid w:val="006E71CC"/>
    <w:rsid w:val="006E7BE8"/>
    <w:rsid w:val="006F008A"/>
    <w:rsid w:val="006F1C24"/>
    <w:rsid w:val="006F1C2E"/>
    <w:rsid w:val="006F279D"/>
    <w:rsid w:val="006F2912"/>
    <w:rsid w:val="006F2CB0"/>
    <w:rsid w:val="006F355E"/>
    <w:rsid w:val="006F3900"/>
    <w:rsid w:val="006F3C44"/>
    <w:rsid w:val="006F409F"/>
    <w:rsid w:val="006F4A18"/>
    <w:rsid w:val="006F4C5C"/>
    <w:rsid w:val="006F4D92"/>
    <w:rsid w:val="006F5FCA"/>
    <w:rsid w:val="006F606B"/>
    <w:rsid w:val="006F609E"/>
    <w:rsid w:val="006F6123"/>
    <w:rsid w:val="006F63D7"/>
    <w:rsid w:val="006F6499"/>
    <w:rsid w:val="006F6538"/>
    <w:rsid w:val="006F661E"/>
    <w:rsid w:val="006F6D2F"/>
    <w:rsid w:val="006F7A10"/>
    <w:rsid w:val="006F7C11"/>
    <w:rsid w:val="006F7F69"/>
    <w:rsid w:val="007000A8"/>
    <w:rsid w:val="007000F9"/>
    <w:rsid w:val="0070040F"/>
    <w:rsid w:val="007008B0"/>
    <w:rsid w:val="00700936"/>
    <w:rsid w:val="00700BE5"/>
    <w:rsid w:val="00700DAA"/>
    <w:rsid w:val="00700FF8"/>
    <w:rsid w:val="007011FD"/>
    <w:rsid w:val="007014AF"/>
    <w:rsid w:val="00701B91"/>
    <w:rsid w:val="0070218A"/>
    <w:rsid w:val="00702737"/>
    <w:rsid w:val="00703151"/>
    <w:rsid w:val="00703450"/>
    <w:rsid w:val="007039EC"/>
    <w:rsid w:val="00703AEF"/>
    <w:rsid w:val="00703DE3"/>
    <w:rsid w:val="00704034"/>
    <w:rsid w:val="00704398"/>
    <w:rsid w:val="00704975"/>
    <w:rsid w:val="00705D8C"/>
    <w:rsid w:val="00705E2C"/>
    <w:rsid w:val="00706145"/>
    <w:rsid w:val="007061C3"/>
    <w:rsid w:val="00706340"/>
    <w:rsid w:val="00706EB6"/>
    <w:rsid w:val="007078AC"/>
    <w:rsid w:val="0071073A"/>
    <w:rsid w:val="00710DB6"/>
    <w:rsid w:val="007110EF"/>
    <w:rsid w:val="0071156A"/>
    <w:rsid w:val="007117B8"/>
    <w:rsid w:val="007117DD"/>
    <w:rsid w:val="00712C61"/>
    <w:rsid w:val="007130FA"/>
    <w:rsid w:val="00713BCA"/>
    <w:rsid w:val="00714410"/>
    <w:rsid w:val="007147B8"/>
    <w:rsid w:val="00714A75"/>
    <w:rsid w:val="00714D2B"/>
    <w:rsid w:val="00714FAA"/>
    <w:rsid w:val="0071540B"/>
    <w:rsid w:val="00715840"/>
    <w:rsid w:val="0071594C"/>
    <w:rsid w:val="00715D86"/>
    <w:rsid w:val="00716855"/>
    <w:rsid w:val="007173C6"/>
    <w:rsid w:val="007179C1"/>
    <w:rsid w:val="00717D5E"/>
    <w:rsid w:val="007205C4"/>
    <w:rsid w:val="0072073C"/>
    <w:rsid w:val="007208EE"/>
    <w:rsid w:val="007213B6"/>
    <w:rsid w:val="00721496"/>
    <w:rsid w:val="007214CA"/>
    <w:rsid w:val="00721BAF"/>
    <w:rsid w:val="00721E98"/>
    <w:rsid w:val="0072224B"/>
    <w:rsid w:val="0072264F"/>
    <w:rsid w:val="0072298D"/>
    <w:rsid w:val="00722A90"/>
    <w:rsid w:val="00722F52"/>
    <w:rsid w:val="00723440"/>
    <w:rsid w:val="007234DF"/>
    <w:rsid w:val="00723ADA"/>
    <w:rsid w:val="0072542F"/>
    <w:rsid w:val="0072543F"/>
    <w:rsid w:val="0072587C"/>
    <w:rsid w:val="0072588A"/>
    <w:rsid w:val="0072588B"/>
    <w:rsid w:val="0072589F"/>
    <w:rsid w:val="00726057"/>
    <w:rsid w:val="00726340"/>
    <w:rsid w:val="00726AA6"/>
    <w:rsid w:val="00726C8B"/>
    <w:rsid w:val="00726FA1"/>
    <w:rsid w:val="0072738F"/>
    <w:rsid w:val="007273EA"/>
    <w:rsid w:val="00727723"/>
    <w:rsid w:val="00727BC3"/>
    <w:rsid w:val="00727E2C"/>
    <w:rsid w:val="0073002D"/>
    <w:rsid w:val="0073076F"/>
    <w:rsid w:val="00730C89"/>
    <w:rsid w:val="00730D99"/>
    <w:rsid w:val="007312A9"/>
    <w:rsid w:val="00731378"/>
    <w:rsid w:val="007315CF"/>
    <w:rsid w:val="007318BC"/>
    <w:rsid w:val="00731C62"/>
    <w:rsid w:val="0073214C"/>
    <w:rsid w:val="00732913"/>
    <w:rsid w:val="00732AF0"/>
    <w:rsid w:val="00733561"/>
    <w:rsid w:val="00733899"/>
    <w:rsid w:val="00733964"/>
    <w:rsid w:val="007339F3"/>
    <w:rsid w:val="00733C4A"/>
    <w:rsid w:val="00734038"/>
    <w:rsid w:val="00734082"/>
    <w:rsid w:val="007344F8"/>
    <w:rsid w:val="00734527"/>
    <w:rsid w:val="00734965"/>
    <w:rsid w:val="00734CDC"/>
    <w:rsid w:val="00734D6A"/>
    <w:rsid w:val="00734F57"/>
    <w:rsid w:val="0073519F"/>
    <w:rsid w:val="00735234"/>
    <w:rsid w:val="0073566F"/>
    <w:rsid w:val="007362AA"/>
    <w:rsid w:val="007363F5"/>
    <w:rsid w:val="00736AA1"/>
    <w:rsid w:val="007370A3"/>
    <w:rsid w:val="007401F2"/>
    <w:rsid w:val="00740405"/>
    <w:rsid w:val="00740505"/>
    <w:rsid w:val="00740FB6"/>
    <w:rsid w:val="00741A76"/>
    <w:rsid w:val="00741BFC"/>
    <w:rsid w:val="00741DF6"/>
    <w:rsid w:val="00742591"/>
    <w:rsid w:val="00742C9E"/>
    <w:rsid w:val="00742CA8"/>
    <w:rsid w:val="00743437"/>
    <w:rsid w:val="00743958"/>
    <w:rsid w:val="00743B79"/>
    <w:rsid w:val="0074437A"/>
    <w:rsid w:val="00744A21"/>
    <w:rsid w:val="00745013"/>
    <w:rsid w:val="00745466"/>
    <w:rsid w:val="00745C32"/>
    <w:rsid w:val="007473BA"/>
    <w:rsid w:val="00747644"/>
    <w:rsid w:val="00747750"/>
    <w:rsid w:val="00750CD5"/>
    <w:rsid w:val="00751CBE"/>
    <w:rsid w:val="00751EE0"/>
    <w:rsid w:val="007523D1"/>
    <w:rsid w:val="0075254C"/>
    <w:rsid w:val="00752784"/>
    <w:rsid w:val="007529AD"/>
    <w:rsid w:val="0075423A"/>
    <w:rsid w:val="00754570"/>
    <w:rsid w:val="00754698"/>
    <w:rsid w:val="00755361"/>
    <w:rsid w:val="0075622D"/>
    <w:rsid w:val="007565DF"/>
    <w:rsid w:val="007565F4"/>
    <w:rsid w:val="00756D9A"/>
    <w:rsid w:val="00756EB2"/>
    <w:rsid w:val="007570EB"/>
    <w:rsid w:val="00757313"/>
    <w:rsid w:val="007575D2"/>
    <w:rsid w:val="0076032B"/>
    <w:rsid w:val="007615FC"/>
    <w:rsid w:val="007618AC"/>
    <w:rsid w:val="00762781"/>
    <w:rsid w:val="007627EC"/>
    <w:rsid w:val="00762BD3"/>
    <w:rsid w:val="007632A2"/>
    <w:rsid w:val="00763318"/>
    <w:rsid w:val="007636DC"/>
    <w:rsid w:val="00763792"/>
    <w:rsid w:val="00763953"/>
    <w:rsid w:val="00763AFF"/>
    <w:rsid w:val="00763BC2"/>
    <w:rsid w:val="007644E3"/>
    <w:rsid w:val="00764E0D"/>
    <w:rsid w:val="007650D1"/>
    <w:rsid w:val="007651C1"/>
    <w:rsid w:val="00765318"/>
    <w:rsid w:val="00765539"/>
    <w:rsid w:val="007655AA"/>
    <w:rsid w:val="007656EE"/>
    <w:rsid w:val="00765862"/>
    <w:rsid w:val="0076598F"/>
    <w:rsid w:val="00767025"/>
    <w:rsid w:val="007671D0"/>
    <w:rsid w:val="007671F1"/>
    <w:rsid w:val="00767414"/>
    <w:rsid w:val="00767416"/>
    <w:rsid w:val="00767616"/>
    <w:rsid w:val="00770EC1"/>
    <w:rsid w:val="00771395"/>
    <w:rsid w:val="00771445"/>
    <w:rsid w:val="00771FCC"/>
    <w:rsid w:val="00772611"/>
    <w:rsid w:val="007727EF"/>
    <w:rsid w:val="007727F7"/>
    <w:rsid w:val="00772963"/>
    <w:rsid w:val="00772A71"/>
    <w:rsid w:val="00773856"/>
    <w:rsid w:val="007745AC"/>
    <w:rsid w:val="007748C5"/>
    <w:rsid w:val="00774BFF"/>
    <w:rsid w:val="00774C99"/>
    <w:rsid w:val="007752AB"/>
    <w:rsid w:val="007754F4"/>
    <w:rsid w:val="00775521"/>
    <w:rsid w:val="0077562F"/>
    <w:rsid w:val="0077569C"/>
    <w:rsid w:val="0077596B"/>
    <w:rsid w:val="00776014"/>
    <w:rsid w:val="00776463"/>
    <w:rsid w:val="007766E4"/>
    <w:rsid w:val="00776B3E"/>
    <w:rsid w:val="007770E8"/>
    <w:rsid w:val="00777152"/>
    <w:rsid w:val="007772DA"/>
    <w:rsid w:val="00777537"/>
    <w:rsid w:val="00777B24"/>
    <w:rsid w:val="00780239"/>
    <w:rsid w:val="00780DCE"/>
    <w:rsid w:val="00781B9B"/>
    <w:rsid w:val="00782FF2"/>
    <w:rsid w:val="00783230"/>
    <w:rsid w:val="0078325C"/>
    <w:rsid w:val="0078348E"/>
    <w:rsid w:val="007835EC"/>
    <w:rsid w:val="00783912"/>
    <w:rsid w:val="007839E8"/>
    <w:rsid w:val="00783E7B"/>
    <w:rsid w:val="007840D2"/>
    <w:rsid w:val="00784484"/>
    <w:rsid w:val="007852F2"/>
    <w:rsid w:val="007858F5"/>
    <w:rsid w:val="00785903"/>
    <w:rsid w:val="00785B05"/>
    <w:rsid w:val="00786924"/>
    <w:rsid w:val="00786E80"/>
    <w:rsid w:val="00786F8E"/>
    <w:rsid w:val="007879F5"/>
    <w:rsid w:val="00787B5F"/>
    <w:rsid w:val="00787B7F"/>
    <w:rsid w:val="00787CCC"/>
    <w:rsid w:val="00791366"/>
    <w:rsid w:val="00791925"/>
    <w:rsid w:val="007927D1"/>
    <w:rsid w:val="007929AB"/>
    <w:rsid w:val="00792A2C"/>
    <w:rsid w:val="00792BD2"/>
    <w:rsid w:val="00792E17"/>
    <w:rsid w:val="0079320F"/>
    <w:rsid w:val="007936B0"/>
    <w:rsid w:val="00794026"/>
    <w:rsid w:val="0079456A"/>
    <w:rsid w:val="0079464E"/>
    <w:rsid w:val="00794D60"/>
    <w:rsid w:val="00795166"/>
    <w:rsid w:val="00795405"/>
    <w:rsid w:val="007954D7"/>
    <w:rsid w:val="00795892"/>
    <w:rsid w:val="00797216"/>
    <w:rsid w:val="00797932"/>
    <w:rsid w:val="00797ACF"/>
    <w:rsid w:val="00797C1E"/>
    <w:rsid w:val="00797E11"/>
    <w:rsid w:val="00797F52"/>
    <w:rsid w:val="007A029F"/>
    <w:rsid w:val="007A052E"/>
    <w:rsid w:val="007A0C55"/>
    <w:rsid w:val="007A198E"/>
    <w:rsid w:val="007A2793"/>
    <w:rsid w:val="007A2B6A"/>
    <w:rsid w:val="007A2C6F"/>
    <w:rsid w:val="007A2DC5"/>
    <w:rsid w:val="007A3389"/>
    <w:rsid w:val="007A3D92"/>
    <w:rsid w:val="007A3FA7"/>
    <w:rsid w:val="007A3FAE"/>
    <w:rsid w:val="007A41A3"/>
    <w:rsid w:val="007A490F"/>
    <w:rsid w:val="007A4C31"/>
    <w:rsid w:val="007A5586"/>
    <w:rsid w:val="007A5932"/>
    <w:rsid w:val="007A5E46"/>
    <w:rsid w:val="007A60CB"/>
    <w:rsid w:val="007A7E56"/>
    <w:rsid w:val="007B08DF"/>
    <w:rsid w:val="007B0CAC"/>
    <w:rsid w:val="007B0D89"/>
    <w:rsid w:val="007B165B"/>
    <w:rsid w:val="007B1916"/>
    <w:rsid w:val="007B19B2"/>
    <w:rsid w:val="007B1B31"/>
    <w:rsid w:val="007B1FB9"/>
    <w:rsid w:val="007B20AF"/>
    <w:rsid w:val="007B2395"/>
    <w:rsid w:val="007B2526"/>
    <w:rsid w:val="007B2DEB"/>
    <w:rsid w:val="007B3B40"/>
    <w:rsid w:val="007B508A"/>
    <w:rsid w:val="007B57A4"/>
    <w:rsid w:val="007B5FAC"/>
    <w:rsid w:val="007B6285"/>
    <w:rsid w:val="007B6393"/>
    <w:rsid w:val="007B738D"/>
    <w:rsid w:val="007B7F0C"/>
    <w:rsid w:val="007B7FF8"/>
    <w:rsid w:val="007C0511"/>
    <w:rsid w:val="007C164F"/>
    <w:rsid w:val="007C21B3"/>
    <w:rsid w:val="007C2881"/>
    <w:rsid w:val="007C28DD"/>
    <w:rsid w:val="007C2A15"/>
    <w:rsid w:val="007C2CC0"/>
    <w:rsid w:val="007C2EF4"/>
    <w:rsid w:val="007C2FC5"/>
    <w:rsid w:val="007C31DC"/>
    <w:rsid w:val="007C31EB"/>
    <w:rsid w:val="007C3A0E"/>
    <w:rsid w:val="007C3AB6"/>
    <w:rsid w:val="007C441C"/>
    <w:rsid w:val="007C4605"/>
    <w:rsid w:val="007C4DED"/>
    <w:rsid w:val="007C5C02"/>
    <w:rsid w:val="007C5C85"/>
    <w:rsid w:val="007C6B98"/>
    <w:rsid w:val="007C70C5"/>
    <w:rsid w:val="007C7192"/>
    <w:rsid w:val="007C7251"/>
    <w:rsid w:val="007C72EE"/>
    <w:rsid w:val="007C7495"/>
    <w:rsid w:val="007D0683"/>
    <w:rsid w:val="007D093D"/>
    <w:rsid w:val="007D0B5F"/>
    <w:rsid w:val="007D17E3"/>
    <w:rsid w:val="007D19F0"/>
    <w:rsid w:val="007D1C16"/>
    <w:rsid w:val="007D1C67"/>
    <w:rsid w:val="007D230E"/>
    <w:rsid w:val="007D2F73"/>
    <w:rsid w:val="007D3DA5"/>
    <w:rsid w:val="007D4333"/>
    <w:rsid w:val="007D4728"/>
    <w:rsid w:val="007D474C"/>
    <w:rsid w:val="007D5660"/>
    <w:rsid w:val="007D5AA3"/>
    <w:rsid w:val="007D5C92"/>
    <w:rsid w:val="007D5D2D"/>
    <w:rsid w:val="007D5EEF"/>
    <w:rsid w:val="007D5F49"/>
    <w:rsid w:val="007D5FE8"/>
    <w:rsid w:val="007D6D9A"/>
    <w:rsid w:val="007D6F31"/>
    <w:rsid w:val="007D7358"/>
    <w:rsid w:val="007E020E"/>
    <w:rsid w:val="007E03D8"/>
    <w:rsid w:val="007E03F3"/>
    <w:rsid w:val="007E0E7B"/>
    <w:rsid w:val="007E0FF9"/>
    <w:rsid w:val="007E117B"/>
    <w:rsid w:val="007E12D4"/>
    <w:rsid w:val="007E17B5"/>
    <w:rsid w:val="007E18E0"/>
    <w:rsid w:val="007E1C40"/>
    <w:rsid w:val="007E1F8B"/>
    <w:rsid w:val="007E25E5"/>
    <w:rsid w:val="007E2A5F"/>
    <w:rsid w:val="007E2F3F"/>
    <w:rsid w:val="007E30FE"/>
    <w:rsid w:val="007E3656"/>
    <w:rsid w:val="007E51EA"/>
    <w:rsid w:val="007E5859"/>
    <w:rsid w:val="007E58AF"/>
    <w:rsid w:val="007E5A77"/>
    <w:rsid w:val="007E5C27"/>
    <w:rsid w:val="007E6700"/>
    <w:rsid w:val="007E6893"/>
    <w:rsid w:val="007E7617"/>
    <w:rsid w:val="007E7697"/>
    <w:rsid w:val="007F039C"/>
    <w:rsid w:val="007F03A1"/>
    <w:rsid w:val="007F22D6"/>
    <w:rsid w:val="007F22E1"/>
    <w:rsid w:val="007F2323"/>
    <w:rsid w:val="007F285C"/>
    <w:rsid w:val="007F2B3F"/>
    <w:rsid w:val="007F2B80"/>
    <w:rsid w:val="007F2BBD"/>
    <w:rsid w:val="007F2CE4"/>
    <w:rsid w:val="007F2ECF"/>
    <w:rsid w:val="007F3215"/>
    <w:rsid w:val="007F3718"/>
    <w:rsid w:val="007F4080"/>
    <w:rsid w:val="007F40E2"/>
    <w:rsid w:val="007F414B"/>
    <w:rsid w:val="007F4B49"/>
    <w:rsid w:val="007F54CE"/>
    <w:rsid w:val="007F552C"/>
    <w:rsid w:val="007F5551"/>
    <w:rsid w:val="007F5842"/>
    <w:rsid w:val="007F5BB7"/>
    <w:rsid w:val="007F5CCF"/>
    <w:rsid w:val="007F6429"/>
    <w:rsid w:val="007F6650"/>
    <w:rsid w:val="007F74FC"/>
    <w:rsid w:val="007F75F9"/>
    <w:rsid w:val="007F7E6C"/>
    <w:rsid w:val="00800173"/>
    <w:rsid w:val="00800439"/>
    <w:rsid w:val="00800F3E"/>
    <w:rsid w:val="00801D51"/>
    <w:rsid w:val="008022B2"/>
    <w:rsid w:val="00802A40"/>
    <w:rsid w:val="00802D31"/>
    <w:rsid w:val="008031C7"/>
    <w:rsid w:val="008032E8"/>
    <w:rsid w:val="00803FA1"/>
    <w:rsid w:val="008045AA"/>
    <w:rsid w:val="00805249"/>
    <w:rsid w:val="008052D5"/>
    <w:rsid w:val="00805307"/>
    <w:rsid w:val="00805426"/>
    <w:rsid w:val="0080549F"/>
    <w:rsid w:val="00805572"/>
    <w:rsid w:val="008057C4"/>
    <w:rsid w:val="008058CD"/>
    <w:rsid w:val="00805A2A"/>
    <w:rsid w:val="00805E55"/>
    <w:rsid w:val="008062D5"/>
    <w:rsid w:val="008064E2"/>
    <w:rsid w:val="00806D4C"/>
    <w:rsid w:val="00806FA1"/>
    <w:rsid w:val="008105A8"/>
    <w:rsid w:val="00810DBB"/>
    <w:rsid w:val="00810EB2"/>
    <w:rsid w:val="008111C5"/>
    <w:rsid w:val="008111F5"/>
    <w:rsid w:val="008121D8"/>
    <w:rsid w:val="008121DB"/>
    <w:rsid w:val="00812493"/>
    <w:rsid w:val="00812861"/>
    <w:rsid w:val="00812B72"/>
    <w:rsid w:val="00812DA8"/>
    <w:rsid w:val="008134BB"/>
    <w:rsid w:val="0081355A"/>
    <w:rsid w:val="0081385E"/>
    <w:rsid w:val="00813988"/>
    <w:rsid w:val="00813B04"/>
    <w:rsid w:val="0081447D"/>
    <w:rsid w:val="00814531"/>
    <w:rsid w:val="0081488C"/>
    <w:rsid w:val="00814C04"/>
    <w:rsid w:val="00814E11"/>
    <w:rsid w:val="0081561A"/>
    <w:rsid w:val="00815974"/>
    <w:rsid w:val="00815F70"/>
    <w:rsid w:val="0081611E"/>
    <w:rsid w:val="00817050"/>
    <w:rsid w:val="00817AA0"/>
    <w:rsid w:val="00817D63"/>
    <w:rsid w:val="0082008D"/>
    <w:rsid w:val="008208FC"/>
    <w:rsid w:val="008217B7"/>
    <w:rsid w:val="00822130"/>
    <w:rsid w:val="0082316B"/>
    <w:rsid w:val="0082333C"/>
    <w:rsid w:val="00823B31"/>
    <w:rsid w:val="00823B99"/>
    <w:rsid w:val="00823D51"/>
    <w:rsid w:val="00824083"/>
    <w:rsid w:val="00825039"/>
    <w:rsid w:val="008256DD"/>
    <w:rsid w:val="00825875"/>
    <w:rsid w:val="00825DD9"/>
    <w:rsid w:val="008270CD"/>
    <w:rsid w:val="00827960"/>
    <w:rsid w:val="00827B37"/>
    <w:rsid w:val="00827C0A"/>
    <w:rsid w:val="008301B3"/>
    <w:rsid w:val="00830446"/>
    <w:rsid w:val="0083063A"/>
    <w:rsid w:val="00830770"/>
    <w:rsid w:val="00830C0D"/>
    <w:rsid w:val="00830F05"/>
    <w:rsid w:val="00831862"/>
    <w:rsid w:val="00831D69"/>
    <w:rsid w:val="00831F2B"/>
    <w:rsid w:val="008322CD"/>
    <w:rsid w:val="008331CE"/>
    <w:rsid w:val="00834EA0"/>
    <w:rsid w:val="00835740"/>
    <w:rsid w:val="00835752"/>
    <w:rsid w:val="00835F42"/>
    <w:rsid w:val="008361C2"/>
    <w:rsid w:val="00836F02"/>
    <w:rsid w:val="008371ED"/>
    <w:rsid w:val="008372A2"/>
    <w:rsid w:val="008372CC"/>
    <w:rsid w:val="0083754E"/>
    <w:rsid w:val="00837B17"/>
    <w:rsid w:val="00840277"/>
    <w:rsid w:val="00840A3D"/>
    <w:rsid w:val="00840EC6"/>
    <w:rsid w:val="00840EEB"/>
    <w:rsid w:val="0084177C"/>
    <w:rsid w:val="00841852"/>
    <w:rsid w:val="00841D74"/>
    <w:rsid w:val="00841F3F"/>
    <w:rsid w:val="00841F94"/>
    <w:rsid w:val="0084210C"/>
    <w:rsid w:val="0084332D"/>
    <w:rsid w:val="00843807"/>
    <w:rsid w:val="008448DB"/>
    <w:rsid w:val="008449EC"/>
    <w:rsid w:val="00844A9A"/>
    <w:rsid w:val="00844AE6"/>
    <w:rsid w:val="00844FC5"/>
    <w:rsid w:val="008452D9"/>
    <w:rsid w:val="0084533F"/>
    <w:rsid w:val="00845352"/>
    <w:rsid w:val="008454E8"/>
    <w:rsid w:val="0084550D"/>
    <w:rsid w:val="008461FB"/>
    <w:rsid w:val="008463DC"/>
    <w:rsid w:val="008468F7"/>
    <w:rsid w:val="00846E20"/>
    <w:rsid w:val="00847256"/>
    <w:rsid w:val="008475B5"/>
    <w:rsid w:val="00847655"/>
    <w:rsid w:val="008477D2"/>
    <w:rsid w:val="00847C9B"/>
    <w:rsid w:val="0085098E"/>
    <w:rsid w:val="00850A83"/>
    <w:rsid w:val="00850BC1"/>
    <w:rsid w:val="00850D70"/>
    <w:rsid w:val="00851048"/>
    <w:rsid w:val="00851217"/>
    <w:rsid w:val="00851395"/>
    <w:rsid w:val="00851DA6"/>
    <w:rsid w:val="00851E9A"/>
    <w:rsid w:val="00851FCC"/>
    <w:rsid w:val="008520B9"/>
    <w:rsid w:val="008520DF"/>
    <w:rsid w:val="00852191"/>
    <w:rsid w:val="00852887"/>
    <w:rsid w:val="00852C29"/>
    <w:rsid w:val="00852E61"/>
    <w:rsid w:val="00853707"/>
    <w:rsid w:val="008537E1"/>
    <w:rsid w:val="00853BF1"/>
    <w:rsid w:val="00854196"/>
    <w:rsid w:val="00854368"/>
    <w:rsid w:val="008548BB"/>
    <w:rsid w:val="0085498F"/>
    <w:rsid w:val="00854FF7"/>
    <w:rsid w:val="00855187"/>
    <w:rsid w:val="008552AA"/>
    <w:rsid w:val="00855452"/>
    <w:rsid w:val="0085546A"/>
    <w:rsid w:val="00855630"/>
    <w:rsid w:val="0085578E"/>
    <w:rsid w:val="00855AB8"/>
    <w:rsid w:val="0085625B"/>
    <w:rsid w:val="00856B2C"/>
    <w:rsid w:val="00857267"/>
    <w:rsid w:val="00857504"/>
    <w:rsid w:val="0085756F"/>
    <w:rsid w:val="00857A46"/>
    <w:rsid w:val="0086005D"/>
    <w:rsid w:val="008601B3"/>
    <w:rsid w:val="0086037E"/>
    <w:rsid w:val="00860727"/>
    <w:rsid w:val="00860AEF"/>
    <w:rsid w:val="00860CAA"/>
    <w:rsid w:val="008613DE"/>
    <w:rsid w:val="00861627"/>
    <w:rsid w:val="00861894"/>
    <w:rsid w:val="00861E03"/>
    <w:rsid w:val="008626F9"/>
    <w:rsid w:val="00862704"/>
    <w:rsid w:val="00862FF7"/>
    <w:rsid w:val="00863273"/>
    <w:rsid w:val="00863353"/>
    <w:rsid w:val="0086389F"/>
    <w:rsid w:val="00863F6D"/>
    <w:rsid w:val="008649F3"/>
    <w:rsid w:val="00864B4C"/>
    <w:rsid w:val="00864FB0"/>
    <w:rsid w:val="00865071"/>
    <w:rsid w:val="00865388"/>
    <w:rsid w:val="0086568C"/>
    <w:rsid w:val="00865699"/>
    <w:rsid w:val="00865B81"/>
    <w:rsid w:val="00865E77"/>
    <w:rsid w:val="00866354"/>
    <w:rsid w:val="008663E2"/>
    <w:rsid w:val="00866D56"/>
    <w:rsid w:val="0086754A"/>
    <w:rsid w:val="00867E3D"/>
    <w:rsid w:val="0087055F"/>
    <w:rsid w:val="008707D0"/>
    <w:rsid w:val="00870F76"/>
    <w:rsid w:val="008710B7"/>
    <w:rsid w:val="008710F2"/>
    <w:rsid w:val="00871B71"/>
    <w:rsid w:val="00871DBF"/>
    <w:rsid w:val="00871F2F"/>
    <w:rsid w:val="00872287"/>
    <w:rsid w:val="00872672"/>
    <w:rsid w:val="00872DB8"/>
    <w:rsid w:val="008736C9"/>
    <w:rsid w:val="00873828"/>
    <w:rsid w:val="00873993"/>
    <w:rsid w:val="00873AB0"/>
    <w:rsid w:val="00873FA3"/>
    <w:rsid w:val="00874783"/>
    <w:rsid w:val="008749AC"/>
    <w:rsid w:val="0087567B"/>
    <w:rsid w:val="00875C1A"/>
    <w:rsid w:val="00875D57"/>
    <w:rsid w:val="00875D72"/>
    <w:rsid w:val="008768A4"/>
    <w:rsid w:val="00876D7D"/>
    <w:rsid w:val="00877346"/>
    <w:rsid w:val="00877503"/>
    <w:rsid w:val="008776EA"/>
    <w:rsid w:val="00877FDA"/>
    <w:rsid w:val="0088009F"/>
    <w:rsid w:val="00880259"/>
    <w:rsid w:val="00880C45"/>
    <w:rsid w:val="0088109B"/>
    <w:rsid w:val="008810F3"/>
    <w:rsid w:val="00881FD7"/>
    <w:rsid w:val="00883755"/>
    <w:rsid w:val="008840F4"/>
    <w:rsid w:val="00884165"/>
    <w:rsid w:val="00884272"/>
    <w:rsid w:val="00884291"/>
    <w:rsid w:val="008844F2"/>
    <w:rsid w:val="008850A3"/>
    <w:rsid w:val="008850A8"/>
    <w:rsid w:val="00885436"/>
    <w:rsid w:val="0088550D"/>
    <w:rsid w:val="0088591B"/>
    <w:rsid w:val="00885FDB"/>
    <w:rsid w:val="00886894"/>
    <w:rsid w:val="00886C19"/>
    <w:rsid w:val="00886EDC"/>
    <w:rsid w:val="00887502"/>
    <w:rsid w:val="00887540"/>
    <w:rsid w:val="00887617"/>
    <w:rsid w:val="00887831"/>
    <w:rsid w:val="00887C75"/>
    <w:rsid w:val="008909C2"/>
    <w:rsid w:val="00890C91"/>
    <w:rsid w:val="00890E4F"/>
    <w:rsid w:val="00892032"/>
    <w:rsid w:val="00892156"/>
    <w:rsid w:val="00892568"/>
    <w:rsid w:val="008926C7"/>
    <w:rsid w:val="008930E9"/>
    <w:rsid w:val="00893593"/>
    <w:rsid w:val="00893BC8"/>
    <w:rsid w:val="008940DA"/>
    <w:rsid w:val="00894754"/>
    <w:rsid w:val="00895050"/>
    <w:rsid w:val="0089505E"/>
    <w:rsid w:val="00895C0A"/>
    <w:rsid w:val="008963EB"/>
    <w:rsid w:val="00896C4D"/>
    <w:rsid w:val="00897017"/>
    <w:rsid w:val="0089705B"/>
    <w:rsid w:val="0089720F"/>
    <w:rsid w:val="008A0789"/>
    <w:rsid w:val="008A0B16"/>
    <w:rsid w:val="008A0B36"/>
    <w:rsid w:val="008A0D06"/>
    <w:rsid w:val="008A174A"/>
    <w:rsid w:val="008A1DEA"/>
    <w:rsid w:val="008A2076"/>
    <w:rsid w:val="008A27B0"/>
    <w:rsid w:val="008A3265"/>
    <w:rsid w:val="008A32C5"/>
    <w:rsid w:val="008A364E"/>
    <w:rsid w:val="008A3EBE"/>
    <w:rsid w:val="008A3F4D"/>
    <w:rsid w:val="008A4061"/>
    <w:rsid w:val="008A499D"/>
    <w:rsid w:val="008A4B7E"/>
    <w:rsid w:val="008A4DA9"/>
    <w:rsid w:val="008A51EA"/>
    <w:rsid w:val="008A5691"/>
    <w:rsid w:val="008A6B23"/>
    <w:rsid w:val="008A6C81"/>
    <w:rsid w:val="008A6D1D"/>
    <w:rsid w:val="008A7229"/>
    <w:rsid w:val="008A73AA"/>
    <w:rsid w:val="008A778C"/>
    <w:rsid w:val="008B0094"/>
    <w:rsid w:val="008B059C"/>
    <w:rsid w:val="008B089C"/>
    <w:rsid w:val="008B0F8B"/>
    <w:rsid w:val="008B142D"/>
    <w:rsid w:val="008B1512"/>
    <w:rsid w:val="008B15AD"/>
    <w:rsid w:val="008B19A2"/>
    <w:rsid w:val="008B1ACE"/>
    <w:rsid w:val="008B1F65"/>
    <w:rsid w:val="008B20A7"/>
    <w:rsid w:val="008B2285"/>
    <w:rsid w:val="008B290B"/>
    <w:rsid w:val="008B2C10"/>
    <w:rsid w:val="008B35CC"/>
    <w:rsid w:val="008B376C"/>
    <w:rsid w:val="008B3978"/>
    <w:rsid w:val="008B3CB5"/>
    <w:rsid w:val="008B4291"/>
    <w:rsid w:val="008B42FA"/>
    <w:rsid w:val="008B4554"/>
    <w:rsid w:val="008B4770"/>
    <w:rsid w:val="008B50CC"/>
    <w:rsid w:val="008B5D7A"/>
    <w:rsid w:val="008B5E3A"/>
    <w:rsid w:val="008B5F20"/>
    <w:rsid w:val="008B60A8"/>
    <w:rsid w:val="008B659F"/>
    <w:rsid w:val="008B7167"/>
    <w:rsid w:val="008B7440"/>
    <w:rsid w:val="008B78B9"/>
    <w:rsid w:val="008B7C84"/>
    <w:rsid w:val="008C0541"/>
    <w:rsid w:val="008C0B3D"/>
    <w:rsid w:val="008C0C62"/>
    <w:rsid w:val="008C15DE"/>
    <w:rsid w:val="008C1999"/>
    <w:rsid w:val="008C22B0"/>
    <w:rsid w:val="008C2892"/>
    <w:rsid w:val="008C293D"/>
    <w:rsid w:val="008C2BC0"/>
    <w:rsid w:val="008C3AB8"/>
    <w:rsid w:val="008C4013"/>
    <w:rsid w:val="008C4189"/>
    <w:rsid w:val="008C4215"/>
    <w:rsid w:val="008C480D"/>
    <w:rsid w:val="008C4882"/>
    <w:rsid w:val="008C4AD2"/>
    <w:rsid w:val="008C53AE"/>
    <w:rsid w:val="008C57C1"/>
    <w:rsid w:val="008C632E"/>
    <w:rsid w:val="008C6401"/>
    <w:rsid w:val="008C6698"/>
    <w:rsid w:val="008D0696"/>
    <w:rsid w:val="008D0B20"/>
    <w:rsid w:val="008D0B8A"/>
    <w:rsid w:val="008D1708"/>
    <w:rsid w:val="008D184B"/>
    <w:rsid w:val="008D18E0"/>
    <w:rsid w:val="008D2074"/>
    <w:rsid w:val="008D2B80"/>
    <w:rsid w:val="008D302B"/>
    <w:rsid w:val="008D3438"/>
    <w:rsid w:val="008D355C"/>
    <w:rsid w:val="008D3939"/>
    <w:rsid w:val="008D39CC"/>
    <w:rsid w:val="008D3BCC"/>
    <w:rsid w:val="008D3FB4"/>
    <w:rsid w:val="008D4275"/>
    <w:rsid w:val="008D5101"/>
    <w:rsid w:val="008D5B29"/>
    <w:rsid w:val="008D66A2"/>
    <w:rsid w:val="008D6C9C"/>
    <w:rsid w:val="008D76BF"/>
    <w:rsid w:val="008D77EA"/>
    <w:rsid w:val="008E11C3"/>
    <w:rsid w:val="008E133C"/>
    <w:rsid w:val="008E1731"/>
    <w:rsid w:val="008E17DE"/>
    <w:rsid w:val="008E1A94"/>
    <w:rsid w:val="008E1B44"/>
    <w:rsid w:val="008E2862"/>
    <w:rsid w:val="008E2AF7"/>
    <w:rsid w:val="008E2B38"/>
    <w:rsid w:val="008E2D42"/>
    <w:rsid w:val="008E2F38"/>
    <w:rsid w:val="008E306E"/>
    <w:rsid w:val="008E32B7"/>
    <w:rsid w:val="008E3356"/>
    <w:rsid w:val="008E3D8F"/>
    <w:rsid w:val="008E4176"/>
    <w:rsid w:val="008E5FD6"/>
    <w:rsid w:val="008E6BEE"/>
    <w:rsid w:val="008E78C1"/>
    <w:rsid w:val="008F0082"/>
    <w:rsid w:val="008F03A3"/>
    <w:rsid w:val="008F0763"/>
    <w:rsid w:val="008F080F"/>
    <w:rsid w:val="008F0A15"/>
    <w:rsid w:val="008F0A38"/>
    <w:rsid w:val="008F128D"/>
    <w:rsid w:val="008F1B55"/>
    <w:rsid w:val="008F21F9"/>
    <w:rsid w:val="008F2E33"/>
    <w:rsid w:val="008F2F0F"/>
    <w:rsid w:val="008F2F26"/>
    <w:rsid w:val="008F3C9C"/>
    <w:rsid w:val="008F426A"/>
    <w:rsid w:val="008F436E"/>
    <w:rsid w:val="008F44D8"/>
    <w:rsid w:val="008F44FB"/>
    <w:rsid w:val="008F509F"/>
    <w:rsid w:val="008F58DD"/>
    <w:rsid w:val="008F58E7"/>
    <w:rsid w:val="008F632B"/>
    <w:rsid w:val="008F697D"/>
    <w:rsid w:val="008F6E88"/>
    <w:rsid w:val="008F751A"/>
    <w:rsid w:val="008F796B"/>
    <w:rsid w:val="008F7982"/>
    <w:rsid w:val="008F7C81"/>
    <w:rsid w:val="009000D8"/>
    <w:rsid w:val="00900953"/>
    <w:rsid w:val="00900D56"/>
    <w:rsid w:val="00901007"/>
    <w:rsid w:val="0090167F"/>
    <w:rsid w:val="00901A13"/>
    <w:rsid w:val="00901E55"/>
    <w:rsid w:val="00901E84"/>
    <w:rsid w:val="009023A1"/>
    <w:rsid w:val="00903050"/>
    <w:rsid w:val="0090346A"/>
    <w:rsid w:val="009038AD"/>
    <w:rsid w:val="00903D72"/>
    <w:rsid w:val="00904387"/>
    <w:rsid w:val="00904984"/>
    <w:rsid w:val="00905673"/>
    <w:rsid w:val="00905B88"/>
    <w:rsid w:val="00906213"/>
    <w:rsid w:val="00906532"/>
    <w:rsid w:val="009068CF"/>
    <w:rsid w:val="00906FD0"/>
    <w:rsid w:val="009074EA"/>
    <w:rsid w:val="00910A01"/>
    <w:rsid w:val="00911F1E"/>
    <w:rsid w:val="0091245F"/>
    <w:rsid w:val="00912BF1"/>
    <w:rsid w:val="00912D12"/>
    <w:rsid w:val="00912D93"/>
    <w:rsid w:val="00913005"/>
    <w:rsid w:val="0091309F"/>
    <w:rsid w:val="009132CD"/>
    <w:rsid w:val="00913381"/>
    <w:rsid w:val="00913835"/>
    <w:rsid w:val="00914EAC"/>
    <w:rsid w:val="00914F8A"/>
    <w:rsid w:val="00915380"/>
    <w:rsid w:val="009156F2"/>
    <w:rsid w:val="00915A0B"/>
    <w:rsid w:val="00915A59"/>
    <w:rsid w:val="00916A55"/>
    <w:rsid w:val="00916C15"/>
    <w:rsid w:val="00916CBD"/>
    <w:rsid w:val="00920037"/>
    <w:rsid w:val="009202A4"/>
    <w:rsid w:val="009202C5"/>
    <w:rsid w:val="009207EF"/>
    <w:rsid w:val="00920CD2"/>
    <w:rsid w:val="00920F00"/>
    <w:rsid w:val="00921CD3"/>
    <w:rsid w:val="00921FF4"/>
    <w:rsid w:val="009227E4"/>
    <w:rsid w:val="009239B3"/>
    <w:rsid w:val="00923EBA"/>
    <w:rsid w:val="00924405"/>
    <w:rsid w:val="009244B4"/>
    <w:rsid w:val="0092494F"/>
    <w:rsid w:val="00924BBF"/>
    <w:rsid w:val="00925048"/>
    <w:rsid w:val="009250B3"/>
    <w:rsid w:val="009255E4"/>
    <w:rsid w:val="009257B8"/>
    <w:rsid w:val="00925B35"/>
    <w:rsid w:val="009260EA"/>
    <w:rsid w:val="009261C3"/>
    <w:rsid w:val="009269B3"/>
    <w:rsid w:val="00926E1F"/>
    <w:rsid w:val="0092708F"/>
    <w:rsid w:val="009270D1"/>
    <w:rsid w:val="00927964"/>
    <w:rsid w:val="00927CD2"/>
    <w:rsid w:val="009302A5"/>
    <w:rsid w:val="00930314"/>
    <w:rsid w:val="00930640"/>
    <w:rsid w:val="009307D5"/>
    <w:rsid w:val="009308E1"/>
    <w:rsid w:val="00930B80"/>
    <w:rsid w:val="00931208"/>
    <w:rsid w:val="009320F6"/>
    <w:rsid w:val="00932153"/>
    <w:rsid w:val="00932AAC"/>
    <w:rsid w:val="00932D93"/>
    <w:rsid w:val="009339F6"/>
    <w:rsid w:val="00933D51"/>
    <w:rsid w:val="009349E1"/>
    <w:rsid w:val="009354C7"/>
    <w:rsid w:val="009357B6"/>
    <w:rsid w:val="00935832"/>
    <w:rsid w:val="00935D5D"/>
    <w:rsid w:val="00936659"/>
    <w:rsid w:val="0093679D"/>
    <w:rsid w:val="00936ADC"/>
    <w:rsid w:val="00936B87"/>
    <w:rsid w:val="00936C71"/>
    <w:rsid w:val="00937041"/>
    <w:rsid w:val="0093777E"/>
    <w:rsid w:val="009378A5"/>
    <w:rsid w:val="00937E11"/>
    <w:rsid w:val="009407B5"/>
    <w:rsid w:val="00940BE3"/>
    <w:rsid w:val="00941680"/>
    <w:rsid w:val="0094183D"/>
    <w:rsid w:val="00941862"/>
    <w:rsid w:val="00941931"/>
    <w:rsid w:val="0094238F"/>
    <w:rsid w:val="009424C4"/>
    <w:rsid w:val="009427E2"/>
    <w:rsid w:val="00942930"/>
    <w:rsid w:val="00942B22"/>
    <w:rsid w:val="00943754"/>
    <w:rsid w:val="009439FD"/>
    <w:rsid w:val="00943A23"/>
    <w:rsid w:val="00943CCF"/>
    <w:rsid w:val="00943D28"/>
    <w:rsid w:val="00943DF3"/>
    <w:rsid w:val="00944213"/>
    <w:rsid w:val="009444D3"/>
    <w:rsid w:val="00944514"/>
    <w:rsid w:val="00944611"/>
    <w:rsid w:val="0094587C"/>
    <w:rsid w:val="009465A1"/>
    <w:rsid w:val="00946D5B"/>
    <w:rsid w:val="00946FBC"/>
    <w:rsid w:val="009500C6"/>
    <w:rsid w:val="00950418"/>
    <w:rsid w:val="00950687"/>
    <w:rsid w:val="00950738"/>
    <w:rsid w:val="00950819"/>
    <w:rsid w:val="00952626"/>
    <w:rsid w:val="00952D71"/>
    <w:rsid w:val="009538E3"/>
    <w:rsid w:val="009539B5"/>
    <w:rsid w:val="00953A89"/>
    <w:rsid w:val="00953D92"/>
    <w:rsid w:val="0095413D"/>
    <w:rsid w:val="00954C56"/>
    <w:rsid w:val="00954F2B"/>
    <w:rsid w:val="0095539A"/>
    <w:rsid w:val="0095659A"/>
    <w:rsid w:val="00956601"/>
    <w:rsid w:val="00956807"/>
    <w:rsid w:val="009571B4"/>
    <w:rsid w:val="009571BC"/>
    <w:rsid w:val="0095799C"/>
    <w:rsid w:val="00957FC9"/>
    <w:rsid w:val="009603E6"/>
    <w:rsid w:val="009604A8"/>
    <w:rsid w:val="00960655"/>
    <w:rsid w:val="00960C90"/>
    <w:rsid w:val="00960CFF"/>
    <w:rsid w:val="00960E3D"/>
    <w:rsid w:val="00961437"/>
    <w:rsid w:val="00961493"/>
    <w:rsid w:val="009615E1"/>
    <w:rsid w:val="00961613"/>
    <w:rsid w:val="00961778"/>
    <w:rsid w:val="00961AD8"/>
    <w:rsid w:val="00961EA2"/>
    <w:rsid w:val="009622FD"/>
    <w:rsid w:val="00962711"/>
    <w:rsid w:val="009631A4"/>
    <w:rsid w:val="0096394D"/>
    <w:rsid w:val="0096413A"/>
    <w:rsid w:val="009644E4"/>
    <w:rsid w:val="00964B77"/>
    <w:rsid w:val="00964EA0"/>
    <w:rsid w:val="00965433"/>
    <w:rsid w:val="00965545"/>
    <w:rsid w:val="00965929"/>
    <w:rsid w:val="00965B23"/>
    <w:rsid w:val="0096600D"/>
    <w:rsid w:val="00966596"/>
    <w:rsid w:val="00966D11"/>
    <w:rsid w:val="009677EA"/>
    <w:rsid w:val="00967D4E"/>
    <w:rsid w:val="00967F77"/>
    <w:rsid w:val="00970609"/>
    <w:rsid w:val="00970A1C"/>
    <w:rsid w:val="00970A95"/>
    <w:rsid w:val="00970CF8"/>
    <w:rsid w:val="009712A6"/>
    <w:rsid w:val="0097135C"/>
    <w:rsid w:val="0097175F"/>
    <w:rsid w:val="00971845"/>
    <w:rsid w:val="00972CF4"/>
    <w:rsid w:val="00973330"/>
    <w:rsid w:val="00973B38"/>
    <w:rsid w:val="009742A6"/>
    <w:rsid w:val="0097466A"/>
    <w:rsid w:val="00974867"/>
    <w:rsid w:val="009757C5"/>
    <w:rsid w:val="00975ABC"/>
    <w:rsid w:val="00976AFB"/>
    <w:rsid w:val="00976B24"/>
    <w:rsid w:val="009771CA"/>
    <w:rsid w:val="0097774B"/>
    <w:rsid w:val="009779A9"/>
    <w:rsid w:val="00980417"/>
    <w:rsid w:val="00980B98"/>
    <w:rsid w:val="00981301"/>
    <w:rsid w:val="009813CA"/>
    <w:rsid w:val="0098164A"/>
    <w:rsid w:val="00981B5F"/>
    <w:rsid w:val="00982668"/>
    <w:rsid w:val="00983BF9"/>
    <w:rsid w:val="00984A1B"/>
    <w:rsid w:val="00984A6D"/>
    <w:rsid w:val="00985496"/>
    <w:rsid w:val="00985A45"/>
    <w:rsid w:val="00986BC6"/>
    <w:rsid w:val="009871A0"/>
    <w:rsid w:val="00987257"/>
    <w:rsid w:val="0098759F"/>
    <w:rsid w:val="00987AFD"/>
    <w:rsid w:val="00987BA9"/>
    <w:rsid w:val="00987DBF"/>
    <w:rsid w:val="00990E2C"/>
    <w:rsid w:val="009912A7"/>
    <w:rsid w:val="00991C11"/>
    <w:rsid w:val="00991C2B"/>
    <w:rsid w:val="00991CCD"/>
    <w:rsid w:val="00993224"/>
    <w:rsid w:val="0099370F"/>
    <w:rsid w:val="00993F60"/>
    <w:rsid w:val="00993F95"/>
    <w:rsid w:val="0099419E"/>
    <w:rsid w:val="0099429D"/>
    <w:rsid w:val="00994652"/>
    <w:rsid w:val="00995905"/>
    <w:rsid w:val="00996C35"/>
    <w:rsid w:val="009974BD"/>
    <w:rsid w:val="009975CF"/>
    <w:rsid w:val="009979A1"/>
    <w:rsid w:val="00997AE6"/>
    <w:rsid w:val="00997CDD"/>
    <w:rsid w:val="009A01AC"/>
    <w:rsid w:val="009A0905"/>
    <w:rsid w:val="009A12DB"/>
    <w:rsid w:val="009A17BB"/>
    <w:rsid w:val="009A1DF2"/>
    <w:rsid w:val="009A244E"/>
    <w:rsid w:val="009A2900"/>
    <w:rsid w:val="009A2AAA"/>
    <w:rsid w:val="009A2F19"/>
    <w:rsid w:val="009A32F3"/>
    <w:rsid w:val="009A3375"/>
    <w:rsid w:val="009A38A1"/>
    <w:rsid w:val="009A3D26"/>
    <w:rsid w:val="009A3E4C"/>
    <w:rsid w:val="009A4596"/>
    <w:rsid w:val="009A53E6"/>
    <w:rsid w:val="009A5506"/>
    <w:rsid w:val="009A5C20"/>
    <w:rsid w:val="009A67EA"/>
    <w:rsid w:val="009A6B1C"/>
    <w:rsid w:val="009A6C72"/>
    <w:rsid w:val="009A6ED2"/>
    <w:rsid w:val="009A7BAA"/>
    <w:rsid w:val="009B00AD"/>
    <w:rsid w:val="009B08C9"/>
    <w:rsid w:val="009B0EC9"/>
    <w:rsid w:val="009B16A4"/>
    <w:rsid w:val="009B188C"/>
    <w:rsid w:val="009B1C69"/>
    <w:rsid w:val="009B22D1"/>
    <w:rsid w:val="009B236E"/>
    <w:rsid w:val="009B2675"/>
    <w:rsid w:val="009B295D"/>
    <w:rsid w:val="009B354E"/>
    <w:rsid w:val="009B3AD6"/>
    <w:rsid w:val="009B3CA4"/>
    <w:rsid w:val="009B42F9"/>
    <w:rsid w:val="009B43A2"/>
    <w:rsid w:val="009B49C3"/>
    <w:rsid w:val="009B4F1A"/>
    <w:rsid w:val="009B51ED"/>
    <w:rsid w:val="009B5428"/>
    <w:rsid w:val="009B56DB"/>
    <w:rsid w:val="009B596A"/>
    <w:rsid w:val="009B60E8"/>
    <w:rsid w:val="009B6AF5"/>
    <w:rsid w:val="009B6B5A"/>
    <w:rsid w:val="009B7092"/>
    <w:rsid w:val="009B773F"/>
    <w:rsid w:val="009B7CE9"/>
    <w:rsid w:val="009B7F40"/>
    <w:rsid w:val="009B7FF8"/>
    <w:rsid w:val="009C028C"/>
    <w:rsid w:val="009C07D5"/>
    <w:rsid w:val="009C086A"/>
    <w:rsid w:val="009C0FCB"/>
    <w:rsid w:val="009C1715"/>
    <w:rsid w:val="009C17C9"/>
    <w:rsid w:val="009C1892"/>
    <w:rsid w:val="009C1D93"/>
    <w:rsid w:val="009C2242"/>
    <w:rsid w:val="009C27EF"/>
    <w:rsid w:val="009C2C1E"/>
    <w:rsid w:val="009C3147"/>
    <w:rsid w:val="009C314B"/>
    <w:rsid w:val="009C3343"/>
    <w:rsid w:val="009C3777"/>
    <w:rsid w:val="009C3C9B"/>
    <w:rsid w:val="009C51E0"/>
    <w:rsid w:val="009C544F"/>
    <w:rsid w:val="009C5681"/>
    <w:rsid w:val="009C5C62"/>
    <w:rsid w:val="009C648F"/>
    <w:rsid w:val="009C67C1"/>
    <w:rsid w:val="009C6C81"/>
    <w:rsid w:val="009C6E6A"/>
    <w:rsid w:val="009C74C1"/>
    <w:rsid w:val="009C7553"/>
    <w:rsid w:val="009C764D"/>
    <w:rsid w:val="009D00E9"/>
    <w:rsid w:val="009D03B8"/>
    <w:rsid w:val="009D05E8"/>
    <w:rsid w:val="009D0BBA"/>
    <w:rsid w:val="009D0C8F"/>
    <w:rsid w:val="009D0EB2"/>
    <w:rsid w:val="009D0F71"/>
    <w:rsid w:val="009D1031"/>
    <w:rsid w:val="009D1315"/>
    <w:rsid w:val="009D1A4D"/>
    <w:rsid w:val="009D1E59"/>
    <w:rsid w:val="009D2220"/>
    <w:rsid w:val="009D2FB8"/>
    <w:rsid w:val="009D2FC0"/>
    <w:rsid w:val="009D3117"/>
    <w:rsid w:val="009D31C9"/>
    <w:rsid w:val="009D361B"/>
    <w:rsid w:val="009D3988"/>
    <w:rsid w:val="009D3BB6"/>
    <w:rsid w:val="009D3BC4"/>
    <w:rsid w:val="009D3DBF"/>
    <w:rsid w:val="009D3FCF"/>
    <w:rsid w:val="009D4068"/>
    <w:rsid w:val="009D41E6"/>
    <w:rsid w:val="009D4CB8"/>
    <w:rsid w:val="009D519E"/>
    <w:rsid w:val="009D545F"/>
    <w:rsid w:val="009D55DE"/>
    <w:rsid w:val="009D577D"/>
    <w:rsid w:val="009D644D"/>
    <w:rsid w:val="009D6956"/>
    <w:rsid w:val="009D6A7B"/>
    <w:rsid w:val="009D6CE1"/>
    <w:rsid w:val="009D7B41"/>
    <w:rsid w:val="009E00BF"/>
    <w:rsid w:val="009E0E41"/>
    <w:rsid w:val="009E0F16"/>
    <w:rsid w:val="009E16BA"/>
    <w:rsid w:val="009E1732"/>
    <w:rsid w:val="009E19B7"/>
    <w:rsid w:val="009E1B8C"/>
    <w:rsid w:val="009E1C3C"/>
    <w:rsid w:val="009E1CCB"/>
    <w:rsid w:val="009E2214"/>
    <w:rsid w:val="009E2278"/>
    <w:rsid w:val="009E2398"/>
    <w:rsid w:val="009E26C8"/>
    <w:rsid w:val="009E2F52"/>
    <w:rsid w:val="009E337C"/>
    <w:rsid w:val="009E3E29"/>
    <w:rsid w:val="009E493E"/>
    <w:rsid w:val="009E4C37"/>
    <w:rsid w:val="009E4E0A"/>
    <w:rsid w:val="009E5744"/>
    <w:rsid w:val="009E57C3"/>
    <w:rsid w:val="009E5A9B"/>
    <w:rsid w:val="009E67F7"/>
    <w:rsid w:val="009E6B24"/>
    <w:rsid w:val="009E7098"/>
    <w:rsid w:val="009F07BA"/>
    <w:rsid w:val="009F0A29"/>
    <w:rsid w:val="009F0CAA"/>
    <w:rsid w:val="009F1427"/>
    <w:rsid w:val="009F159A"/>
    <w:rsid w:val="009F18CA"/>
    <w:rsid w:val="009F1CFF"/>
    <w:rsid w:val="009F2749"/>
    <w:rsid w:val="009F27FF"/>
    <w:rsid w:val="009F3B0A"/>
    <w:rsid w:val="009F3D5C"/>
    <w:rsid w:val="009F49C4"/>
    <w:rsid w:val="009F4E05"/>
    <w:rsid w:val="009F5CDE"/>
    <w:rsid w:val="009F6D1B"/>
    <w:rsid w:val="009F723D"/>
    <w:rsid w:val="009F788E"/>
    <w:rsid w:val="009F7894"/>
    <w:rsid w:val="009F7DEB"/>
    <w:rsid w:val="00A00A3F"/>
    <w:rsid w:val="00A00ACC"/>
    <w:rsid w:val="00A00AF0"/>
    <w:rsid w:val="00A00D90"/>
    <w:rsid w:val="00A00FEF"/>
    <w:rsid w:val="00A0133E"/>
    <w:rsid w:val="00A01591"/>
    <w:rsid w:val="00A015E0"/>
    <w:rsid w:val="00A01A6E"/>
    <w:rsid w:val="00A01F60"/>
    <w:rsid w:val="00A028E8"/>
    <w:rsid w:val="00A02A01"/>
    <w:rsid w:val="00A02AAA"/>
    <w:rsid w:val="00A02FD8"/>
    <w:rsid w:val="00A037DC"/>
    <w:rsid w:val="00A03A6B"/>
    <w:rsid w:val="00A03CA8"/>
    <w:rsid w:val="00A03DFA"/>
    <w:rsid w:val="00A040EB"/>
    <w:rsid w:val="00A04253"/>
    <w:rsid w:val="00A04F5F"/>
    <w:rsid w:val="00A050CA"/>
    <w:rsid w:val="00A0516C"/>
    <w:rsid w:val="00A0527C"/>
    <w:rsid w:val="00A0552B"/>
    <w:rsid w:val="00A05860"/>
    <w:rsid w:val="00A0610F"/>
    <w:rsid w:val="00A06536"/>
    <w:rsid w:val="00A0693C"/>
    <w:rsid w:val="00A06D2B"/>
    <w:rsid w:val="00A07254"/>
    <w:rsid w:val="00A0728F"/>
    <w:rsid w:val="00A07521"/>
    <w:rsid w:val="00A077A8"/>
    <w:rsid w:val="00A105E4"/>
    <w:rsid w:val="00A106C4"/>
    <w:rsid w:val="00A1072B"/>
    <w:rsid w:val="00A108BA"/>
    <w:rsid w:val="00A113EF"/>
    <w:rsid w:val="00A1143B"/>
    <w:rsid w:val="00A11477"/>
    <w:rsid w:val="00A11927"/>
    <w:rsid w:val="00A11B53"/>
    <w:rsid w:val="00A11D66"/>
    <w:rsid w:val="00A11DDF"/>
    <w:rsid w:val="00A1225F"/>
    <w:rsid w:val="00A12358"/>
    <w:rsid w:val="00A12420"/>
    <w:rsid w:val="00A1244A"/>
    <w:rsid w:val="00A1260D"/>
    <w:rsid w:val="00A128B6"/>
    <w:rsid w:val="00A13083"/>
    <w:rsid w:val="00A13192"/>
    <w:rsid w:val="00A13DB7"/>
    <w:rsid w:val="00A13F63"/>
    <w:rsid w:val="00A14444"/>
    <w:rsid w:val="00A145CC"/>
    <w:rsid w:val="00A14E51"/>
    <w:rsid w:val="00A14EA4"/>
    <w:rsid w:val="00A14EAF"/>
    <w:rsid w:val="00A1557A"/>
    <w:rsid w:val="00A16419"/>
    <w:rsid w:val="00A165C7"/>
    <w:rsid w:val="00A16673"/>
    <w:rsid w:val="00A16769"/>
    <w:rsid w:val="00A16791"/>
    <w:rsid w:val="00A17434"/>
    <w:rsid w:val="00A20004"/>
    <w:rsid w:val="00A20033"/>
    <w:rsid w:val="00A202D5"/>
    <w:rsid w:val="00A2031B"/>
    <w:rsid w:val="00A205D3"/>
    <w:rsid w:val="00A20ED4"/>
    <w:rsid w:val="00A2124B"/>
    <w:rsid w:val="00A212A0"/>
    <w:rsid w:val="00A21A4C"/>
    <w:rsid w:val="00A21B8A"/>
    <w:rsid w:val="00A224A6"/>
    <w:rsid w:val="00A22699"/>
    <w:rsid w:val="00A22836"/>
    <w:rsid w:val="00A22C3D"/>
    <w:rsid w:val="00A22C9E"/>
    <w:rsid w:val="00A22D79"/>
    <w:rsid w:val="00A231A8"/>
    <w:rsid w:val="00A231B0"/>
    <w:rsid w:val="00A236AD"/>
    <w:rsid w:val="00A236B1"/>
    <w:rsid w:val="00A238A2"/>
    <w:rsid w:val="00A23C86"/>
    <w:rsid w:val="00A24085"/>
    <w:rsid w:val="00A24111"/>
    <w:rsid w:val="00A243D6"/>
    <w:rsid w:val="00A24715"/>
    <w:rsid w:val="00A24BCF"/>
    <w:rsid w:val="00A24DB5"/>
    <w:rsid w:val="00A24DE1"/>
    <w:rsid w:val="00A25308"/>
    <w:rsid w:val="00A25333"/>
    <w:rsid w:val="00A25481"/>
    <w:rsid w:val="00A256FC"/>
    <w:rsid w:val="00A25716"/>
    <w:rsid w:val="00A25B5E"/>
    <w:rsid w:val="00A25FC4"/>
    <w:rsid w:val="00A26567"/>
    <w:rsid w:val="00A26A67"/>
    <w:rsid w:val="00A26ED2"/>
    <w:rsid w:val="00A27086"/>
    <w:rsid w:val="00A275D1"/>
    <w:rsid w:val="00A278AA"/>
    <w:rsid w:val="00A27CC6"/>
    <w:rsid w:val="00A30189"/>
    <w:rsid w:val="00A30946"/>
    <w:rsid w:val="00A30C78"/>
    <w:rsid w:val="00A31585"/>
    <w:rsid w:val="00A31AB5"/>
    <w:rsid w:val="00A31D81"/>
    <w:rsid w:val="00A320B1"/>
    <w:rsid w:val="00A3213E"/>
    <w:rsid w:val="00A3241C"/>
    <w:rsid w:val="00A32C71"/>
    <w:rsid w:val="00A3312D"/>
    <w:rsid w:val="00A33B7E"/>
    <w:rsid w:val="00A33C2B"/>
    <w:rsid w:val="00A33DAE"/>
    <w:rsid w:val="00A341F8"/>
    <w:rsid w:val="00A34389"/>
    <w:rsid w:val="00A347C2"/>
    <w:rsid w:val="00A34D73"/>
    <w:rsid w:val="00A356FC"/>
    <w:rsid w:val="00A358D6"/>
    <w:rsid w:val="00A35964"/>
    <w:rsid w:val="00A360CE"/>
    <w:rsid w:val="00A3636A"/>
    <w:rsid w:val="00A36603"/>
    <w:rsid w:val="00A36A83"/>
    <w:rsid w:val="00A36B24"/>
    <w:rsid w:val="00A37079"/>
    <w:rsid w:val="00A374F7"/>
    <w:rsid w:val="00A37984"/>
    <w:rsid w:val="00A37CD9"/>
    <w:rsid w:val="00A37DC6"/>
    <w:rsid w:val="00A37E3F"/>
    <w:rsid w:val="00A37E5F"/>
    <w:rsid w:val="00A40191"/>
    <w:rsid w:val="00A401C7"/>
    <w:rsid w:val="00A4044B"/>
    <w:rsid w:val="00A40B38"/>
    <w:rsid w:val="00A4164C"/>
    <w:rsid w:val="00A41AFA"/>
    <w:rsid w:val="00A42818"/>
    <w:rsid w:val="00A43212"/>
    <w:rsid w:val="00A434E3"/>
    <w:rsid w:val="00A43E36"/>
    <w:rsid w:val="00A4415B"/>
    <w:rsid w:val="00A445ED"/>
    <w:rsid w:val="00A44AFC"/>
    <w:rsid w:val="00A44F30"/>
    <w:rsid w:val="00A458BC"/>
    <w:rsid w:val="00A4594F"/>
    <w:rsid w:val="00A464D3"/>
    <w:rsid w:val="00A46E8E"/>
    <w:rsid w:val="00A47412"/>
    <w:rsid w:val="00A47835"/>
    <w:rsid w:val="00A479C5"/>
    <w:rsid w:val="00A47C5C"/>
    <w:rsid w:val="00A5009E"/>
    <w:rsid w:val="00A500CA"/>
    <w:rsid w:val="00A50C1F"/>
    <w:rsid w:val="00A51192"/>
    <w:rsid w:val="00A516FE"/>
    <w:rsid w:val="00A51CB1"/>
    <w:rsid w:val="00A52403"/>
    <w:rsid w:val="00A528D1"/>
    <w:rsid w:val="00A53256"/>
    <w:rsid w:val="00A5358A"/>
    <w:rsid w:val="00A53648"/>
    <w:rsid w:val="00A53A93"/>
    <w:rsid w:val="00A53F7B"/>
    <w:rsid w:val="00A542F6"/>
    <w:rsid w:val="00A54A48"/>
    <w:rsid w:val="00A550E2"/>
    <w:rsid w:val="00A556E6"/>
    <w:rsid w:val="00A557B5"/>
    <w:rsid w:val="00A55DD2"/>
    <w:rsid w:val="00A56049"/>
    <w:rsid w:val="00A563D9"/>
    <w:rsid w:val="00A5657B"/>
    <w:rsid w:val="00A56673"/>
    <w:rsid w:val="00A56E1A"/>
    <w:rsid w:val="00A5783F"/>
    <w:rsid w:val="00A57899"/>
    <w:rsid w:val="00A57ADC"/>
    <w:rsid w:val="00A57BC8"/>
    <w:rsid w:val="00A606AB"/>
    <w:rsid w:val="00A61185"/>
    <w:rsid w:val="00A61346"/>
    <w:rsid w:val="00A6177F"/>
    <w:rsid w:val="00A61853"/>
    <w:rsid w:val="00A61A1D"/>
    <w:rsid w:val="00A61A44"/>
    <w:rsid w:val="00A61A47"/>
    <w:rsid w:val="00A62CB6"/>
    <w:rsid w:val="00A63553"/>
    <w:rsid w:val="00A639E3"/>
    <w:rsid w:val="00A63D87"/>
    <w:rsid w:val="00A640FE"/>
    <w:rsid w:val="00A64A68"/>
    <w:rsid w:val="00A64FFD"/>
    <w:rsid w:val="00A653AD"/>
    <w:rsid w:val="00A65E1D"/>
    <w:rsid w:val="00A65FDA"/>
    <w:rsid w:val="00A65FF0"/>
    <w:rsid w:val="00A66204"/>
    <w:rsid w:val="00A67309"/>
    <w:rsid w:val="00A6734A"/>
    <w:rsid w:val="00A6759D"/>
    <w:rsid w:val="00A7070B"/>
    <w:rsid w:val="00A71168"/>
    <w:rsid w:val="00A71C99"/>
    <w:rsid w:val="00A71E3F"/>
    <w:rsid w:val="00A7340E"/>
    <w:rsid w:val="00A738BD"/>
    <w:rsid w:val="00A73A36"/>
    <w:rsid w:val="00A743A6"/>
    <w:rsid w:val="00A74627"/>
    <w:rsid w:val="00A74918"/>
    <w:rsid w:val="00A753A3"/>
    <w:rsid w:val="00A75BFB"/>
    <w:rsid w:val="00A760ED"/>
    <w:rsid w:val="00A76421"/>
    <w:rsid w:val="00A76992"/>
    <w:rsid w:val="00A76B42"/>
    <w:rsid w:val="00A76B7C"/>
    <w:rsid w:val="00A77291"/>
    <w:rsid w:val="00A77656"/>
    <w:rsid w:val="00A800DD"/>
    <w:rsid w:val="00A80C01"/>
    <w:rsid w:val="00A82F19"/>
    <w:rsid w:val="00A83087"/>
    <w:rsid w:val="00A83868"/>
    <w:rsid w:val="00A840E9"/>
    <w:rsid w:val="00A8464D"/>
    <w:rsid w:val="00A8561D"/>
    <w:rsid w:val="00A85B01"/>
    <w:rsid w:val="00A85E81"/>
    <w:rsid w:val="00A86A55"/>
    <w:rsid w:val="00A86AAA"/>
    <w:rsid w:val="00A87724"/>
    <w:rsid w:val="00A87B06"/>
    <w:rsid w:val="00A87CAE"/>
    <w:rsid w:val="00A90744"/>
    <w:rsid w:val="00A90897"/>
    <w:rsid w:val="00A90E4F"/>
    <w:rsid w:val="00A91DCD"/>
    <w:rsid w:val="00A92058"/>
    <w:rsid w:val="00A920C4"/>
    <w:rsid w:val="00A9246A"/>
    <w:rsid w:val="00A92FA6"/>
    <w:rsid w:val="00A9315C"/>
    <w:rsid w:val="00A93FDA"/>
    <w:rsid w:val="00A94E77"/>
    <w:rsid w:val="00A94E9E"/>
    <w:rsid w:val="00A95A68"/>
    <w:rsid w:val="00A95CBF"/>
    <w:rsid w:val="00A95CFA"/>
    <w:rsid w:val="00A96150"/>
    <w:rsid w:val="00A96A06"/>
    <w:rsid w:val="00A97F88"/>
    <w:rsid w:val="00AA03D7"/>
    <w:rsid w:val="00AA048B"/>
    <w:rsid w:val="00AA093F"/>
    <w:rsid w:val="00AA0AAB"/>
    <w:rsid w:val="00AA0CDB"/>
    <w:rsid w:val="00AA1D5E"/>
    <w:rsid w:val="00AA2518"/>
    <w:rsid w:val="00AA2677"/>
    <w:rsid w:val="00AA2AA0"/>
    <w:rsid w:val="00AA2B68"/>
    <w:rsid w:val="00AA3C3B"/>
    <w:rsid w:val="00AA49C7"/>
    <w:rsid w:val="00AA531A"/>
    <w:rsid w:val="00AA5692"/>
    <w:rsid w:val="00AA59B5"/>
    <w:rsid w:val="00AA602B"/>
    <w:rsid w:val="00AA60C9"/>
    <w:rsid w:val="00AA62DF"/>
    <w:rsid w:val="00AA69DD"/>
    <w:rsid w:val="00AA6C38"/>
    <w:rsid w:val="00AA6EEA"/>
    <w:rsid w:val="00AA735F"/>
    <w:rsid w:val="00AA741B"/>
    <w:rsid w:val="00AA74D7"/>
    <w:rsid w:val="00AA76EE"/>
    <w:rsid w:val="00AA78A1"/>
    <w:rsid w:val="00AA794F"/>
    <w:rsid w:val="00AA79A7"/>
    <w:rsid w:val="00AB02E2"/>
    <w:rsid w:val="00AB0490"/>
    <w:rsid w:val="00AB095B"/>
    <w:rsid w:val="00AB0E24"/>
    <w:rsid w:val="00AB150E"/>
    <w:rsid w:val="00AB1D66"/>
    <w:rsid w:val="00AB2074"/>
    <w:rsid w:val="00AB2327"/>
    <w:rsid w:val="00AB2CBD"/>
    <w:rsid w:val="00AB2D8F"/>
    <w:rsid w:val="00AB2E25"/>
    <w:rsid w:val="00AB2FED"/>
    <w:rsid w:val="00AB3277"/>
    <w:rsid w:val="00AB339A"/>
    <w:rsid w:val="00AB3E59"/>
    <w:rsid w:val="00AB42DC"/>
    <w:rsid w:val="00AB447E"/>
    <w:rsid w:val="00AB49C1"/>
    <w:rsid w:val="00AB4B85"/>
    <w:rsid w:val="00AB5059"/>
    <w:rsid w:val="00AB52B1"/>
    <w:rsid w:val="00AB5926"/>
    <w:rsid w:val="00AB5B86"/>
    <w:rsid w:val="00AB5D46"/>
    <w:rsid w:val="00AB5E75"/>
    <w:rsid w:val="00AB6226"/>
    <w:rsid w:val="00AB6605"/>
    <w:rsid w:val="00AB6D13"/>
    <w:rsid w:val="00AB7343"/>
    <w:rsid w:val="00AB74A6"/>
    <w:rsid w:val="00AB74F1"/>
    <w:rsid w:val="00AB7694"/>
    <w:rsid w:val="00AB7A23"/>
    <w:rsid w:val="00AB7A2B"/>
    <w:rsid w:val="00AB7AD6"/>
    <w:rsid w:val="00AC02FB"/>
    <w:rsid w:val="00AC0F11"/>
    <w:rsid w:val="00AC17EA"/>
    <w:rsid w:val="00AC192E"/>
    <w:rsid w:val="00AC1BFC"/>
    <w:rsid w:val="00AC1E76"/>
    <w:rsid w:val="00AC2044"/>
    <w:rsid w:val="00AC28B3"/>
    <w:rsid w:val="00AC2C1B"/>
    <w:rsid w:val="00AC2F25"/>
    <w:rsid w:val="00AC2FD9"/>
    <w:rsid w:val="00AC351D"/>
    <w:rsid w:val="00AC39D7"/>
    <w:rsid w:val="00AC3A3F"/>
    <w:rsid w:val="00AC3DF0"/>
    <w:rsid w:val="00AC3E4D"/>
    <w:rsid w:val="00AC4456"/>
    <w:rsid w:val="00AC445A"/>
    <w:rsid w:val="00AC4589"/>
    <w:rsid w:val="00AC45B4"/>
    <w:rsid w:val="00AC45D1"/>
    <w:rsid w:val="00AC4B15"/>
    <w:rsid w:val="00AC4DC5"/>
    <w:rsid w:val="00AC4E63"/>
    <w:rsid w:val="00AC52AE"/>
    <w:rsid w:val="00AC58C9"/>
    <w:rsid w:val="00AC6151"/>
    <w:rsid w:val="00AC62ED"/>
    <w:rsid w:val="00AC6356"/>
    <w:rsid w:val="00AC65E0"/>
    <w:rsid w:val="00AC73AE"/>
    <w:rsid w:val="00AC78D7"/>
    <w:rsid w:val="00AD0048"/>
    <w:rsid w:val="00AD0681"/>
    <w:rsid w:val="00AD0B75"/>
    <w:rsid w:val="00AD0F04"/>
    <w:rsid w:val="00AD12B0"/>
    <w:rsid w:val="00AD2250"/>
    <w:rsid w:val="00AD2704"/>
    <w:rsid w:val="00AD3A1F"/>
    <w:rsid w:val="00AD3CA4"/>
    <w:rsid w:val="00AD4121"/>
    <w:rsid w:val="00AD43DF"/>
    <w:rsid w:val="00AD457B"/>
    <w:rsid w:val="00AD51EA"/>
    <w:rsid w:val="00AD68E3"/>
    <w:rsid w:val="00AD69C3"/>
    <w:rsid w:val="00AD6EA3"/>
    <w:rsid w:val="00AD6EC8"/>
    <w:rsid w:val="00AD7144"/>
    <w:rsid w:val="00AD71C4"/>
    <w:rsid w:val="00AD76AC"/>
    <w:rsid w:val="00AD7E4C"/>
    <w:rsid w:val="00AE00BF"/>
    <w:rsid w:val="00AE025F"/>
    <w:rsid w:val="00AE06FF"/>
    <w:rsid w:val="00AE091E"/>
    <w:rsid w:val="00AE0CB6"/>
    <w:rsid w:val="00AE1019"/>
    <w:rsid w:val="00AE1840"/>
    <w:rsid w:val="00AE1B5A"/>
    <w:rsid w:val="00AE1C6B"/>
    <w:rsid w:val="00AE235A"/>
    <w:rsid w:val="00AE24B3"/>
    <w:rsid w:val="00AE24E6"/>
    <w:rsid w:val="00AE2D23"/>
    <w:rsid w:val="00AE3C42"/>
    <w:rsid w:val="00AE458D"/>
    <w:rsid w:val="00AE4689"/>
    <w:rsid w:val="00AE46DA"/>
    <w:rsid w:val="00AE4C53"/>
    <w:rsid w:val="00AE4F15"/>
    <w:rsid w:val="00AE5512"/>
    <w:rsid w:val="00AE5902"/>
    <w:rsid w:val="00AE59A9"/>
    <w:rsid w:val="00AE5D42"/>
    <w:rsid w:val="00AE5EFE"/>
    <w:rsid w:val="00AE64A4"/>
    <w:rsid w:val="00AE6D18"/>
    <w:rsid w:val="00AE78BF"/>
    <w:rsid w:val="00AE7E42"/>
    <w:rsid w:val="00AF0308"/>
    <w:rsid w:val="00AF073F"/>
    <w:rsid w:val="00AF099B"/>
    <w:rsid w:val="00AF13F3"/>
    <w:rsid w:val="00AF151B"/>
    <w:rsid w:val="00AF173C"/>
    <w:rsid w:val="00AF17FC"/>
    <w:rsid w:val="00AF1E3F"/>
    <w:rsid w:val="00AF2085"/>
    <w:rsid w:val="00AF2476"/>
    <w:rsid w:val="00AF2A92"/>
    <w:rsid w:val="00AF50EE"/>
    <w:rsid w:val="00AF5359"/>
    <w:rsid w:val="00AF5529"/>
    <w:rsid w:val="00AF5579"/>
    <w:rsid w:val="00AF5A33"/>
    <w:rsid w:val="00AF620A"/>
    <w:rsid w:val="00AF6313"/>
    <w:rsid w:val="00AF6755"/>
    <w:rsid w:val="00AF6CFB"/>
    <w:rsid w:val="00AF6D9E"/>
    <w:rsid w:val="00AF7417"/>
    <w:rsid w:val="00AF76C2"/>
    <w:rsid w:val="00B009FA"/>
    <w:rsid w:val="00B00E13"/>
    <w:rsid w:val="00B00F58"/>
    <w:rsid w:val="00B012EB"/>
    <w:rsid w:val="00B01B4F"/>
    <w:rsid w:val="00B0215F"/>
    <w:rsid w:val="00B02475"/>
    <w:rsid w:val="00B02807"/>
    <w:rsid w:val="00B0291F"/>
    <w:rsid w:val="00B02CAB"/>
    <w:rsid w:val="00B030F6"/>
    <w:rsid w:val="00B0320C"/>
    <w:rsid w:val="00B0354C"/>
    <w:rsid w:val="00B03C40"/>
    <w:rsid w:val="00B0431A"/>
    <w:rsid w:val="00B044A2"/>
    <w:rsid w:val="00B04B05"/>
    <w:rsid w:val="00B04D24"/>
    <w:rsid w:val="00B04F66"/>
    <w:rsid w:val="00B05349"/>
    <w:rsid w:val="00B05827"/>
    <w:rsid w:val="00B058A6"/>
    <w:rsid w:val="00B05AA7"/>
    <w:rsid w:val="00B05C06"/>
    <w:rsid w:val="00B05C88"/>
    <w:rsid w:val="00B05FDE"/>
    <w:rsid w:val="00B0605B"/>
    <w:rsid w:val="00B06061"/>
    <w:rsid w:val="00B062B9"/>
    <w:rsid w:val="00B063C1"/>
    <w:rsid w:val="00B06456"/>
    <w:rsid w:val="00B064DE"/>
    <w:rsid w:val="00B07552"/>
    <w:rsid w:val="00B076AD"/>
    <w:rsid w:val="00B0776F"/>
    <w:rsid w:val="00B102CF"/>
    <w:rsid w:val="00B105DA"/>
    <w:rsid w:val="00B10D77"/>
    <w:rsid w:val="00B10FC4"/>
    <w:rsid w:val="00B11031"/>
    <w:rsid w:val="00B115CE"/>
    <w:rsid w:val="00B11877"/>
    <w:rsid w:val="00B11D0A"/>
    <w:rsid w:val="00B12F70"/>
    <w:rsid w:val="00B143FF"/>
    <w:rsid w:val="00B1445D"/>
    <w:rsid w:val="00B145F0"/>
    <w:rsid w:val="00B148F7"/>
    <w:rsid w:val="00B14E7B"/>
    <w:rsid w:val="00B1502F"/>
    <w:rsid w:val="00B15732"/>
    <w:rsid w:val="00B15DAF"/>
    <w:rsid w:val="00B16097"/>
    <w:rsid w:val="00B16270"/>
    <w:rsid w:val="00B16730"/>
    <w:rsid w:val="00B16986"/>
    <w:rsid w:val="00B16A66"/>
    <w:rsid w:val="00B16C2D"/>
    <w:rsid w:val="00B170D8"/>
    <w:rsid w:val="00B1767F"/>
    <w:rsid w:val="00B17D09"/>
    <w:rsid w:val="00B17E3E"/>
    <w:rsid w:val="00B200EB"/>
    <w:rsid w:val="00B20A57"/>
    <w:rsid w:val="00B20ACF"/>
    <w:rsid w:val="00B20D9E"/>
    <w:rsid w:val="00B20F53"/>
    <w:rsid w:val="00B21405"/>
    <w:rsid w:val="00B21611"/>
    <w:rsid w:val="00B21964"/>
    <w:rsid w:val="00B219AF"/>
    <w:rsid w:val="00B21E9C"/>
    <w:rsid w:val="00B21F95"/>
    <w:rsid w:val="00B21FF0"/>
    <w:rsid w:val="00B2254F"/>
    <w:rsid w:val="00B228FD"/>
    <w:rsid w:val="00B22BFA"/>
    <w:rsid w:val="00B23ABE"/>
    <w:rsid w:val="00B23BE9"/>
    <w:rsid w:val="00B23CEF"/>
    <w:rsid w:val="00B24DAC"/>
    <w:rsid w:val="00B25226"/>
    <w:rsid w:val="00B25C97"/>
    <w:rsid w:val="00B25E7A"/>
    <w:rsid w:val="00B261F9"/>
    <w:rsid w:val="00B264BE"/>
    <w:rsid w:val="00B26F5C"/>
    <w:rsid w:val="00B26FFA"/>
    <w:rsid w:val="00B3030C"/>
    <w:rsid w:val="00B3039E"/>
    <w:rsid w:val="00B3062A"/>
    <w:rsid w:val="00B3104D"/>
    <w:rsid w:val="00B313CC"/>
    <w:rsid w:val="00B31446"/>
    <w:rsid w:val="00B31F69"/>
    <w:rsid w:val="00B323FB"/>
    <w:rsid w:val="00B327B2"/>
    <w:rsid w:val="00B328F4"/>
    <w:rsid w:val="00B33F14"/>
    <w:rsid w:val="00B34767"/>
    <w:rsid w:val="00B34785"/>
    <w:rsid w:val="00B34F6F"/>
    <w:rsid w:val="00B35591"/>
    <w:rsid w:val="00B35A4B"/>
    <w:rsid w:val="00B364F0"/>
    <w:rsid w:val="00B373B3"/>
    <w:rsid w:val="00B3750B"/>
    <w:rsid w:val="00B37673"/>
    <w:rsid w:val="00B37A01"/>
    <w:rsid w:val="00B37BC3"/>
    <w:rsid w:val="00B37D5A"/>
    <w:rsid w:val="00B37FC5"/>
    <w:rsid w:val="00B37FE5"/>
    <w:rsid w:val="00B40116"/>
    <w:rsid w:val="00B40BE6"/>
    <w:rsid w:val="00B41C19"/>
    <w:rsid w:val="00B41CED"/>
    <w:rsid w:val="00B41E3D"/>
    <w:rsid w:val="00B41EB2"/>
    <w:rsid w:val="00B420EC"/>
    <w:rsid w:val="00B4278E"/>
    <w:rsid w:val="00B433B6"/>
    <w:rsid w:val="00B43760"/>
    <w:rsid w:val="00B43841"/>
    <w:rsid w:val="00B439C2"/>
    <w:rsid w:val="00B43EFB"/>
    <w:rsid w:val="00B445C5"/>
    <w:rsid w:val="00B445F3"/>
    <w:rsid w:val="00B44A94"/>
    <w:rsid w:val="00B44AF7"/>
    <w:rsid w:val="00B44CF2"/>
    <w:rsid w:val="00B4533D"/>
    <w:rsid w:val="00B45446"/>
    <w:rsid w:val="00B45490"/>
    <w:rsid w:val="00B454D9"/>
    <w:rsid w:val="00B455AE"/>
    <w:rsid w:val="00B45703"/>
    <w:rsid w:val="00B458B3"/>
    <w:rsid w:val="00B45EAA"/>
    <w:rsid w:val="00B46180"/>
    <w:rsid w:val="00B4700E"/>
    <w:rsid w:val="00B473A3"/>
    <w:rsid w:val="00B47F04"/>
    <w:rsid w:val="00B50029"/>
    <w:rsid w:val="00B503A1"/>
    <w:rsid w:val="00B5088E"/>
    <w:rsid w:val="00B5119D"/>
    <w:rsid w:val="00B5156C"/>
    <w:rsid w:val="00B51942"/>
    <w:rsid w:val="00B51BE3"/>
    <w:rsid w:val="00B51F11"/>
    <w:rsid w:val="00B524FD"/>
    <w:rsid w:val="00B52D82"/>
    <w:rsid w:val="00B52D88"/>
    <w:rsid w:val="00B52FF0"/>
    <w:rsid w:val="00B534E0"/>
    <w:rsid w:val="00B536B8"/>
    <w:rsid w:val="00B53932"/>
    <w:rsid w:val="00B53A9E"/>
    <w:rsid w:val="00B544E9"/>
    <w:rsid w:val="00B54E06"/>
    <w:rsid w:val="00B5507A"/>
    <w:rsid w:val="00B55335"/>
    <w:rsid w:val="00B554ED"/>
    <w:rsid w:val="00B55901"/>
    <w:rsid w:val="00B55D00"/>
    <w:rsid w:val="00B55E57"/>
    <w:rsid w:val="00B56026"/>
    <w:rsid w:val="00B5658D"/>
    <w:rsid w:val="00B56EED"/>
    <w:rsid w:val="00B5703E"/>
    <w:rsid w:val="00B571AC"/>
    <w:rsid w:val="00B575D0"/>
    <w:rsid w:val="00B57E61"/>
    <w:rsid w:val="00B60400"/>
    <w:rsid w:val="00B60A0E"/>
    <w:rsid w:val="00B60A49"/>
    <w:rsid w:val="00B61A77"/>
    <w:rsid w:val="00B61CD4"/>
    <w:rsid w:val="00B61D5F"/>
    <w:rsid w:val="00B630AD"/>
    <w:rsid w:val="00B6312D"/>
    <w:rsid w:val="00B63AB8"/>
    <w:rsid w:val="00B63F95"/>
    <w:rsid w:val="00B641F6"/>
    <w:rsid w:val="00B64436"/>
    <w:rsid w:val="00B646BF"/>
    <w:rsid w:val="00B648EC"/>
    <w:rsid w:val="00B65121"/>
    <w:rsid w:val="00B6535B"/>
    <w:rsid w:val="00B65ED1"/>
    <w:rsid w:val="00B65EF0"/>
    <w:rsid w:val="00B660A3"/>
    <w:rsid w:val="00B66597"/>
    <w:rsid w:val="00B66875"/>
    <w:rsid w:val="00B6689A"/>
    <w:rsid w:val="00B66EA1"/>
    <w:rsid w:val="00B67031"/>
    <w:rsid w:val="00B671AF"/>
    <w:rsid w:val="00B671E0"/>
    <w:rsid w:val="00B6741D"/>
    <w:rsid w:val="00B6796B"/>
    <w:rsid w:val="00B67DF0"/>
    <w:rsid w:val="00B70814"/>
    <w:rsid w:val="00B70E8A"/>
    <w:rsid w:val="00B71019"/>
    <w:rsid w:val="00B710D9"/>
    <w:rsid w:val="00B71300"/>
    <w:rsid w:val="00B71F67"/>
    <w:rsid w:val="00B722BB"/>
    <w:rsid w:val="00B727C0"/>
    <w:rsid w:val="00B72954"/>
    <w:rsid w:val="00B72CA0"/>
    <w:rsid w:val="00B732DD"/>
    <w:rsid w:val="00B736E7"/>
    <w:rsid w:val="00B737CC"/>
    <w:rsid w:val="00B744E1"/>
    <w:rsid w:val="00B7472A"/>
    <w:rsid w:val="00B7484D"/>
    <w:rsid w:val="00B74E77"/>
    <w:rsid w:val="00B74F59"/>
    <w:rsid w:val="00B74FB4"/>
    <w:rsid w:val="00B7514D"/>
    <w:rsid w:val="00B75D05"/>
    <w:rsid w:val="00B75FE8"/>
    <w:rsid w:val="00B7641A"/>
    <w:rsid w:val="00B76F52"/>
    <w:rsid w:val="00B775AC"/>
    <w:rsid w:val="00B77850"/>
    <w:rsid w:val="00B77F98"/>
    <w:rsid w:val="00B80429"/>
    <w:rsid w:val="00B80560"/>
    <w:rsid w:val="00B80B76"/>
    <w:rsid w:val="00B80F2B"/>
    <w:rsid w:val="00B80F33"/>
    <w:rsid w:val="00B817E4"/>
    <w:rsid w:val="00B81F5C"/>
    <w:rsid w:val="00B81F66"/>
    <w:rsid w:val="00B82450"/>
    <w:rsid w:val="00B82AB2"/>
    <w:rsid w:val="00B82BE8"/>
    <w:rsid w:val="00B82C10"/>
    <w:rsid w:val="00B82C8D"/>
    <w:rsid w:val="00B82D56"/>
    <w:rsid w:val="00B831E4"/>
    <w:rsid w:val="00B83284"/>
    <w:rsid w:val="00B834A2"/>
    <w:rsid w:val="00B83957"/>
    <w:rsid w:val="00B83E0E"/>
    <w:rsid w:val="00B83E6F"/>
    <w:rsid w:val="00B83F56"/>
    <w:rsid w:val="00B8406D"/>
    <w:rsid w:val="00B84822"/>
    <w:rsid w:val="00B848D0"/>
    <w:rsid w:val="00B84B77"/>
    <w:rsid w:val="00B84F4E"/>
    <w:rsid w:val="00B85268"/>
    <w:rsid w:val="00B8604E"/>
    <w:rsid w:val="00B86571"/>
    <w:rsid w:val="00B86BA9"/>
    <w:rsid w:val="00B86D14"/>
    <w:rsid w:val="00B877B3"/>
    <w:rsid w:val="00B877B5"/>
    <w:rsid w:val="00B87A32"/>
    <w:rsid w:val="00B87BAC"/>
    <w:rsid w:val="00B87CBE"/>
    <w:rsid w:val="00B9000E"/>
    <w:rsid w:val="00B90909"/>
    <w:rsid w:val="00B90DEB"/>
    <w:rsid w:val="00B91CDA"/>
    <w:rsid w:val="00B91D3D"/>
    <w:rsid w:val="00B91DF0"/>
    <w:rsid w:val="00B91F16"/>
    <w:rsid w:val="00B920DE"/>
    <w:rsid w:val="00B92CB4"/>
    <w:rsid w:val="00B930DB"/>
    <w:rsid w:val="00B9321E"/>
    <w:rsid w:val="00B9374D"/>
    <w:rsid w:val="00B93933"/>
    <w:rsid w:val="00B940E8"/>
    <w:rsid w:val="00B9459D"/>
    <w:rsid w:val="00B94991"/>
    <w:rsid w:val="00B95210"/>
    <w:rsid w:val="00B95330"/>
    <w:rsid w:val="00B95331"/>
    <w:rsid w:val="00B95838"/>
    <w:rsid w:val="00B963DA"/>
    <w:rsid w:val="00B966AB"/>
    <w:rsid w:val="00B96C4F"/>
    <w:rsid w:val="00B972E0"/>
    <w:rsid w:val="00B97964"/>
    <w:rsid w:val="00BA1711"/>
    <w:rsid w:val="00BA174B"/>
    <w:rsid w:val="00BA25A6"/>
    <w:rsid w:val="00BA2898"/>
    <w:rsid w:val="00BA2A78"/>
    <w:rsid w:val="00BA3549"/>
    <w:rsid w:val="00BA36C1"/>
    <w:rsid w:val="00BA425E"/>
    <w:rsid w:val="00BA43C0"/>
    <w:rsid w:val="00BA475B"/>
    <w:rsid w:val="00BA4792"/>
    <w:rsid w:val="00BA4A70"/>
    <w:rsid w:val="00BA55DA"/>
    <w:rsid w:val="00BA56FD"/>
    <w:rsid w:val="00BA5A8A"/>
    <w:rsid w:val="00BA6574"/>
    <w:rsid w:val="00BA670D"/>
    <w:rsid w:val="00BA6F06"/>
    <w:rsid w:val="00BA7001"/>
    <w:rsid w:val="00BA77CA"/>
    <w:rsid w:val="00BA7B89"/>
    <w:rsid w:val="00BA7D11"/>
    <w:rsid w:val="00BB0554"/>
    <w:rsid w:val="00BB1290"/>
    <w:rsid w:val="00BB14F3"/>
    <w:rsid w:val="00BB1F88"/>
    <w:rsid w:val="00BB2161"/>
    <w:rsid w:val="00BB2172"/>
    <w:rsid w:val="00BB268D"/>
    <w:rsid w:val="00BB289B"/>
    <w:rsid w:val="00BB2C22"/>
    <w:rsid w:val="00BB30C0"/>
    <w:rsid w:val="00BB312F"/>
    <w:rsid w:val="00BB3280"/>
    <w:rsid w:val="00BB3379"/>
    <w:rsid w:val="00BB3484"/>
    <w:rsid w:val="00BB356B"/>
    <w:rsid w:val="00BB3747"/>
    <w:rsid w:val="00BB3AFF"/>
    <w:rsid w:val="00BB3B1A"/>
    <w:rsid w:val="00BB3DBD"/>
    <w:rsid w:val="00BB3E68"/>
    <w:rsid w:val="00BB425A"/>
    <w:rsid w:val="00BB4B88"/>
    <w:rsid w:val="00BB4D2D"/>
    <w:rsid w:val="00BB4FC9"/>
    <w:rsid w:val="00BB5172"/>
    <w:rsid w:val="00BB541C"/>
    <w:rsid w:val="00BB559F"/>
    <w:rsid w:val="00BB5652"/>
    <w:rsid w:val="00BB57FF"/>
    <w:rsid w:val="00BB5EC5"/>
    <w:rsid w:val="00BB60A9"/>
    <w:rsid w:val="00BB65F9"/>
    <w:rsid w:val="00BB65FA"/>
    <w:rsid w:val="00BB69C7"/>
    <w:rsid w:val="00BC0114"/>
    <w:rsid w:val="00BC0549"/>
    <w:rsid w:val="00BC07AD"/>
    <w:rsid w:val="00BC1192"/>
    <w:rsid w:val="00BC1CF2"/>
    <w:rsid w:val="00BC22E3"/>
    <w:rsid w:val="00BC23C3"/>
    <w:rsid w:val="00BC264C"/>
    <w:rsid w:val="00BC299D"/>
    <w:rsid w:val="00BC2BD1"/>
    <w:rsid w:val="00BC3105"/>
    <w:rsid w:val="00BC33A9"/>
    <w:rsid w:val="00BC36F8"/>
    <w:rsid w:val="00BC37F8"/>
    <w:rsid w:val="00BC4406"/>
    <w:rsid w:val="00BC4525"/>
    <w:rsid w:val="00BC492D"/>
    <w:rsid w:val="00BC4E4F"/>
    <w:rsid w:val="00BC4EEF"/>
    <w:rsid w:val="00BC4F27"/>
    <w:rsid w:val="00BC4F90"/>
    <w:rsid w:val="00BC508C"/>
    <w:rsid w:val="00BC50BE"/>
    <w:rsid w:val="00BC5CFB"/>
    <w:rsid w:val="00BC5D97"/>
    <w:rsid w:val="00BC6269"/>
    <w:rsid w:val="00BC6442"/>
    <w:rsid w:val="00BC67F8"/>
    <w:rsid w:val="00BC703A"/>
    <w:rsid w:val="00BC73A1"/>
    <w:rsid w:val="00BC757D"/>
    <w:rsid w:val="00BD042C"/>
    <w:rsid w:val="00BD062F"/>
    <w:rsid w:val="00BD0E4C"/>
    <w:rsid w:val="00BD138B"/>
    <w:rsid w:val="00BD14EA"/>
    <w:rsid w:val="00BD1773"/>
    <w:rsid w:val="00BD1E98"/>
    <w:rsid w:val="00BD1EE6"/>
    <w:rsid w:val="00BD220E"/>
    <w:rsid w:val="00BD3148"/>
    <w:rsid w:val="00BD3EF5"/>
    <w:rsid w:val="00BD4438"/>
    <w:rsid w:val="00BD44CB"/>
    <w:rsid w:val="00BD4700"/>
    <w:rsid w:val="00BD4A7C"/>
    <w:rsid w:val="00BD4F8D"/>
    <w:rsid w:val="00BD52B3"/>
    <w:rsid w:val="00BD5389"/>
    <w:rsid w:val="00BD560C"/>
    <w:rsid w:val="00BD5F60"/>
    <w:rsid w:val="00BD626D"/>
    <w:rsid w:val="00BD6F75"/>
    <w:rsid w:val="00BD7321"/>
    <w:rsid w:val="00BE0452"/>
    <w:rsid w:val="00BE0619"/>
    <w:rsid w:val="00BE075E"/>
    <w:rsid w:val="00BE07E1"/>
    <w:rsid w:val="00BE0985"/>
    <w:rsid w:val="00BE0AA0"/>
    <w:rsid w:val="00BE149E"/>
    <w:rsid w:val="00BE1788"/>
    <w:rsid w:val="00BE24F1"/>
    <w:rsid w:val="00BE2A5B"/>
    <w:rsid w:val="00BE324C"/>
    <w:rsid w:val="00BE370C"/>
    <w:rsid w:val="00BE4143"/>
    <w:rsid w:val="00BE44FD"/>
    <w:rsid w:val="00BE4688"/>
    <w:rsid w:val="00BE4F72"/>
    <w:rsid w:val="00BE52DD"/>
    <w:rsid w:val="00BE5865"/>
    <w:rsid w:val="00BE594B"/>
    <w:rsid w:val="00BE5C61"/>
    <w:rsid w:val="00BE5DC9"/>
    <w:rsid w:val="00BE5E12"/>
    <w:rsid w:val="00BE65D1"/>
    <w:rsid w:val="00BE6825"/>
    <w:rsid w:val="00BE68C3"/>
    <w:rsid w:val="00BE6BC2"/>
    <w:rsid w:val="00BE6E4B"/>
    <w:rsid w:val="00BE710F"/>
    <w:rsid w:val="00BE7305"/>
    <w:rsid w:val="00BE7660"/>
    <w:rsid w:val="00BE7BAA"/>
    <w:rsid w:val="00BE7C6F"/>
    <w:rsid w:val="00BF097F"/>
    <w:rsid w:val="00BF13DE"/>
    <w:rsid w:val="00BF1887"/>
    <w:rsid w:val="00BF1B38"/>
    <w:rsid w:val="00BF1B6A"/>
    <w:rsid w:val="00BF1FD2"/>
    <w:rsid w:val="00BF2480"/>
    <w:rsid w:val="00BF2642"/>
    <w:rsid w:val="00BF29C4"/>
    <w:rsid w:val="00BF2BBC"/>
    <w:rsid w:val="00BF33F8"/>
    <w:rsid w:val="00BF3787"/>
    <w:rsid w:val="00BF381A"/>
    <w:rsid w:val="00BF385B"/>
    <w:rsid w:val="00BF3BD7"/>
    <w:rsid w:val="00BF43F0"/>
    <w:rsid w:val="00BF4959"/>
    <w:rsid w:val="00BF53F7"/>
    <w:rsid w:val="00BF57BC"/>
    <w:rsid w:val="00BF6542"/>
    <w:rsid w:val="00BF6885"/>
    <w:rsid w:val="00BF7385"/>
    <w:rsid w:val="00BF7AD6"/>
    <w:rsid w:val="00C00357"/>
    <w:rsid w:val="00C00687"/>
    <w:rsid w:val="00C00A02"/>
    <w:rsid w:val="00C012AC"/>
    <w:rsid w:val="00C01781"/>
    <w:rsid w:val="00C0193B"/>
    <w:rsid w:val="00C01FFE"/>
    <w:rsid w:val="00C0216F"/>
    <w:rsid w:val="00C0236F"/>
    <w:rsid w:val="00C02C60"/>
    <w:rsid w:val="00C02D6E"/>
    <w:rsid w:val="00C03073"/>
    <w:rsid w:val="00C03C2C"/>
    <w:rsid w:val="00C03E6C"/>
    <w:rsid w:val="00C03FBB"/>
    <w:rsid w:val="00C04B7B"/>
    <w:rsid w:val="00C052E8"/>
    <w:rsid w:val="00C053E2"/>
    <w:rsid w:val="00C05A19"/>
    <w:rsid w:val="00C05CD4"/>
    <w:rsid w:val="00C0699E"/>
    <w:rsid w:val="00C06A5C"/>
    <w:rsid w:val="00C06AC4"/>
    <w:rsid w:val="00C06C44"/>
    <w:rsid w:val="00C06CC1"/>
    <w:rsid w:val="00C074A3"/>
    <w:rsid w:val="00C075FF"/>
    <w:rsid w:val="00C112D6"/>
    <w:rsid w:val="00C11B4E"/>
    <w:rsid w:val="00C1375A"/>
    <w:rsid w:val="00C13C15"/>
    <w:rsid w:val="00C13C60"/>
    <w:rsid w:val="00C151B2"/>
    <w:rsid w:val="00C152D5"/>
    <w:rsid w:val="00C153F4"/>
    <w:rsid w:val="00C15721"/>
    <w:rsid w:val="00C1637E"/>
    <w:rsid w:val="00C163D0"/>
    <w:rsid w:val="00C167F5"/>
    <w:rsid w:val="00C16A89"/>
    <w:rsid w:val="00C16B77"/>
    <w:rsid w:val="00C16C30"/>
    <w:rsid w:val="00C17118"/>
    <w:rsid w:val="00C173FE"/>
    <w:rsid w:val="00C17C1E"/>
    <w:rsid w:val="00C22444"/>
    <w:rsid w:val="00C2263E"/>
    <w:rsid w:val="00C22A96"/>
    <w:rsid w:val="00C230C9"/>
    <w:rsid w:val="00C23165"/>
    <w:rsid w:val="00C231E5"/>
    <w:rsid w:val="00C23619"/>
    <w:rsid w:val="00C23768"/>
    <w:rsid w:val="00C241C4"/>
    <w:rsid w:val="00C24854"/>
    <w:rsid w:val="00C24AEE"/>
    <w:rsid w:val="00C24B22"/>
    <w:rsid w:val="00C253D1"/>
    <w:rsid w:val="00C258E9"/>
    <w:rsid w:val="00C259C5"/>
    <w:rsid w:val="00C25AE5"/>
    <w:rsid w:val="00C2610C"/>
    <w:rsid w:val="00C2643A"/>
    <w:rsid w:val="00C26B3D"/>
    <w:rsid w:val="00C26E38"/>
    <w:rsid w:val="00C27122"/>
    <w:rsid w:val="00C27153"/>
    <w:rsid w:val="00C273E8"/>
    <w:rsid w:val="00C27474"/>
    <w:rsid w:val="00C30123"/>
    <w:rsid w:val="00C30FDB"/>
    <w:rsid w:val="00C3108C"/>
    <w:rsid w:val="00C31AAD"/>
    <w:rsid w:val="00C31C01"/>
    <w:rsid w:val="00C32073"/>
    <w:rsid w:val="00C32447"/>
    <w:rsid w:val="00C3282B"/>
    <w:rsid w:val="00C32C61"/>
    <w:rsid w:val="00C330AB"/>
    <w:rsid w:val="00C33385"/>
    <w:rsid w:val="00C337EB"/>
    <w:rsid w:val="00C338E8"/>
    <w:rsid w:val="00C34481"/>
    <w:rsid w:val="00C348AB"/>
    <w:rsid w:val="00C35537"/>
    <w:rsid w:val="00C35863"/>
    <w:rsid w:val="00C35914"/>
    <w:rsid w:val="00C360A9"/>
    <w:rsid w:val="00C36508"/>
    <w:rsid w:val="00C36516"/>
    <w:rsid w:val="00C36761"/>
    <w:rsid w:val="00C36C0A"/>
    <w:rsid w:val="00C36DBC"/>
    <w:rsid w:val="00C36EA5"/>
    <w:rsid w:val="00C36ED6"/>
    <w:rsid w:val="00C36FE6"/>
    <w:rsid w:val="00C376A2"/>
    <w:rsid w:val="00C37CCC"/>
    <w:rsid w:val="00C37D91"/>
    <w:rsid w:val="00C40802"/>
    <w:rsid w:val="00C40944"/>
    <w:rsid w:val="00C41D4F"/>
    <w:rsid w:val="00C41EAC"/>
    <w:rsid w:val="00C42333"/>
    <w:rsid w:val="00C4261C"/>
    <w:rsid w:val="00C428FA"/>
    <w:rsid w:val="00C436E8"/>
    <w:rsid w:val="00C4393E"/>
    <w:rsid w:val="00C43E7C"/>
    <w:rsid w:val="00C43FEF"/>
    <w:rsid w:val="00C4409F"/>
    <w:rsid w:val="00C441CB"/>
    <w:rsid w:val="00C443E4"/>
    <w:rsid w:val="00C44CE0"/>
    <w:rsid w:val="00C45439"/>
    <w:rsid w:val="00C4568B"/>
    <w:rsid w:val="00C4585C"/>
    <w:rsid w:val="00C458AE"/>
    <w:rsid w:val="00C458C9"/>
    <w:rsid w:val="00C45A01"/>
    <w:rsid w:val="00C45BC3"/>
    <w:rsid w:val="00C460D7"/>
    <w:rsid w:val="00C46736"/>
    <w:rsid w:val="00C471B7"/>
    <w:rsid w:val="00C47492"/>
    <w:rsid w:val="00C47943"/>
    <w:rsid w:val="00C50935"/>
    <w:rsid w:val="00C50D8A"/>
    <w:rsid w:val="00C5109B"/>
    <w:rsid w:val="00C513A4"/>
    <w:rsid w:val="00C51640"/>
    <w:rsid w:val="00C51FAD"/>
    <w:rsid w:val="00C52587"/>
    <w:rsid w:val="00C5268D"/>
    <w:rsid w:val="00C5274D"/>
    <w:rsid w:val="00C52846"/>
    <w:rsid w:val="00C5285A"/>
    <w:rsid w:val="00C52888"/>
    <w:rsid w:val="00C52FC0"/>
    <w:rsid w:val="00C5310E"/>
    <w:rsid w:val="00C532A5"/>
    <w:rsid w:val="00C53437"/>
    <w:rsid w:val="00C534FA"/>
    <w:rsid w:val="00C536FB"/>
    <w:rsid w:val="00C53FE1"/>
    <w:rsid w:val="00C54375"/>
    <w:rsid w:val="00C545C6"/>
    <w:rsid w:val="00C5464F"/>
    <w:rsid w:val="00C54FD6"/>
    <w:rsid w:val="00C5502E"/>
    <w:rsid w:val="00C55531"/>
    <w:rsid w:val="00C556DE"/>
    <w:rsid w:val="00C55EAB"/>
    <w:rsid w:val="00C5658C"/>
    <w:rsid w:val="00C56686"/>
    <w:rsid w:val="00C56DA4"/>
    <w:rsid w:val="00C57339"/>
    <w:rsid w:val="00C57B0A"/>
    <w:rsid w:val="00C60C57"/>
    <w:rsid w:val="00C60C97"/>
    <w:rsid w:val="00C60ED1"/>
    <w:rsid w:val="00C60F6C"/>
    <w:rsid w:val="00C610F4"/>
    <w:rsid w:val="00C610FA"/>
    <w:rsid w:val="00C61FD4"/>
    <w:rsid w:val="00C62A6D"/>
    <w:rsid w:val="00C62EEC"/>
    <w:rsid w:val="00C62FAE"/>
    <w:rsid w:val="00C636AA"/>
    <w:rsid w:val="00C636D2"/>
    <w:rsid w:val="00C63AB6"/>
    <w:rsid w:val="00C63AF3"/>
    <w:rsid w:val="00C640AA"/>
    <w:rsid w:val="00C65250"/>
    <w:rsid w:val="00C653E1"/>
    <w:rsid w:val="00C65A3B"/>
    <w:rsid w:val="00C6694A"/>
    <w:rsid w:val="00C66D42"/>
    <w:rsid w:val="00C67601"/>
    <w:rsid w:val="00C67E9C"/>
    <w:rsid w:val="00C7097A"/>
    <w:rsid w:val="00C70BE4"/>
    <w:rsid w:val="00C723FE"/>
    <w:rsid w:val="00C7274A"/>
    <w:rsid w:val="00C72DE1"/>
    <w:rsid w:val="00C731A0"/>
    <w:rsid w:val="00C74439"/>
    <w:rsid w:val="00C74D0B"/>
    <w:rsid w:val="00C75CAD"/>
    <w:rsid w:val="00C763E5"/>
    <w:rsid w:val="00C7709D"/>
    <w:rsid w:val="00C77545"/>
    <w:rsid w:val="00C77ACB"/>
    <w:rsid w:val="00C77DD1"/>
    <w:rsid w:val="00C77EEA"/>
    <w:rsid w:val="00C80078"/>
    <w:rsid w:val="00C800CF"/>
    <w:rsid w:val="00C800EE"/>
    <w:rsid w:val="00C80461"/>
    <w:rsid w:val="00C8094E"/>
    <w:rsid w:val="00C8098A"/>
    <w:rsid w:val="00C81183"/>
    <w:rsid w:val="00C81219"/>
    <w:rsid w:val="00C814C3"/>
    <w:rsid w:val="00C81C0A"/>
    <w:rsid w:val="00C81F25"/>
    <w:rsid w:val="00C82CC1"/>
    <w:rsid w:val="00C83122"/>
    <w:rsid w:val="00C83BC9"/>
    <w:rsid w:val="00C83DF4"/>
    <w:rsid w:val="00C8407B"/>
    <w:rsid w:val="00C84423"/>
    <w:rsid w:val="00C8459F"/>
    <w:rsid w:val="00C847C5"/>
    <w:rsid w:val="00C848E5"/>
    <w:rsid w:val="00C84BA1"/>
    <w:rsid w:val="00C85256"/>
    <w:rsid w:val="00C85827"/>
    <w:rsid w:val="00C865C8"/>
    <w:rsid w:val="00C867C5"/>
    <w:rsid w:val="00C87093"/>
    <w:rsid w:val="00C870E5"/>
    <w:rsid w:val="00C87472"/>
    <w:rsid w:val="00C879B8"/>
    <w:rsid w:val="00C87DF3"/>
    <w:rsid w:val="00C90A28"/>
    <w:rsid w:val="00C90AA8"/>
    <w:rsid w:val="00C90E5A"/>
    <w:rsid w:val="00C91548"/>
    <w:rsid w:val="00C91C69"/>
    <w:rsid w:val="00C91C7C"/>
    <w:rsid w:val="00C921C5"/>
    <w:rsid w:val="00C92BF6"/>
    <w:rsid w:val="00C9350E"/>
    <w:rsid w:val="00C9396C"/>
    <w:rsid w:val="00C939AA"/>
    <w:rsid w:val="00C942C8"/>
    <w:rsid w:val="00C9477F"/>
    <w:rsid w:val="00C94CE7"/>
    <w:rsid w:val="00C951F5"/>
    <w:rsid w:val="00C952C7"/>
    <w:rsid w:val="00C9530D"/>
    <w:rsid w:val="00C953F6"/>
    <w:rsid w:val="00C9595B"/>
    <w:rsid w:val="00C95BBC"/>
    <w:rsid w:val="00C96716"/>
    <w:rsid w:val="00C9687D"/>
    <w:rsid w:val="00C96A65"/>
    <w:rsid w:val="00C9783B"/>
    <w:rsid w:val="00C9785F"/>
    <w:rsid w:val="00C97CC2"/>
    <w:rsid w:val="00CA0239"/>
    <w:rsid w:val="00CA05EF"/>
    <w:rsid w:val="00CA09B8"/>
    <w:rsid w:val="00CA09FB"/>
    <w:rsid w:val="00CA0C60"/>
    <w:rsid w:val="00CA11E5"/>
    <w:rsid w:val="00CA176C"/>
    <w:rsid w:val="00CA1965"/>
    <w:rsid w:val="00CA22A1"/>
    <w:rsid w:val="00CA27B8"/>
    <w:rsid w:val="00CA2D59"/>
    <w:rsid w:val="00CA2EF1"/>
    <w:rsid w:val="00CA37D8"/>
    <w:rsid w:val="00CA44C7"/>
    <w:rsid w:val="00CA49E1"/>
    <w:rsid w:val="00CA4EB3"/>
    <w:rsid w:val="00CA5469"/>
    <w:rsid w:val="00CA5F3A"/>
    <w:rsid w:val="00CA5FB7"/>
    <w:rsid w:val="00CA6ACB"/>
    <w:rsid w:val="00CA6C90"/>
    <w:rsid w:val="00CA73CC"/>
    <w:rsid w:val="00CA7889"/>
    <w:rsid w:val="00CA79C1"/>
    <w:rsid w:val="00CA7BD0"/>
    <w:rsid w:val="00CA7D4B"/>
    <w:rsid w:val="00CB0404"/>
    <w:rsid w:val="00CB0617"/>
    <w:rsid w:val="00CB0C4E"/>
    <w:rsid w:val="00CB17CF"/>
    <w:rsid w:val="00CB17D9"/>
    <w:rsid w:val="00CB1F66"/>
    <w:rsid w:val="00CB25C9"/>
    <w:rsid w:val="00CB283D"/>
    <w:rsid w:val="00CB2EFD"/>
    <w:rsid w:val="00CB3163"/>
    <w:rsid w:val="00CB3345"/>
    <w:rsid w:val="00CB3539"/>
    <w:rsid w:val="00CB413E"/>
    <w:rsid w:val="00CB46CE"/>
    <w:rsid w:val="00CB4888"/>
    <w:rsid w:val="00CB4A21"/>
    <w:rsid w:val="00CB52B5"/>
    <w:rsid w:val="00CB5FE8"/>
    <w:rsid w:val="00CB7332"/>
    <w:rsid w:val="00CB73E1"/>
    <w:rsid w:val="00CB7657"/>
    <w:rsid w:val="00CB7BCF"/>
    <w:rsid w:val="00CC02BB"/>
    <w:rsid w:val="00CC0801"/>
    <w:rsid w:val="00CC10A0"/>
    <w:rsid w:val="00CC1723"/>
    <w:rsid w:val="00CC1916"/>
    <w:rsid w:val="00CC1987"/>
    <w:rsid w:val="00CC19B6"/>
    <w:rsid w:val="00CC1E3F"/>
    <w:rsid w:val="00CC1ED1"/>
    <w:rsid w:val="00CC20EB"/>
    <w:rsid w:val="00CC2199"/>
    <w:rsid w:val="00CC29C4"/>
    <w:rsid w:val="00CC2A8F"/>
    <w:rsid w:val="00CC2A90"/>
    <w:rsid w:val="00CC2EF2"/>
    <w:rsid w:val="00CC31AD"/>
    <w:rsid w:val="00CC351F"/>
    <w:rsid w:val="00CC3DBE"/>
    <w:rsid w:val="00CC3E9E"/>
    <w:rsid w:val="00CC3ED9"/>
    <w:rsid w:val="00CC489A"/>
    <w:rsid w:val="00CC4AF3"/>
    <w:rsid w:val="00CC52ED"/>
    <w:rsid w:val="00CC57AF"/>
    <w:rsid w:val="00CC5878"/>
    <w:rsid w:val="00CC5970"/>
    <w:rsid w:val="00CC5BCA"/>
    <w:rsid w:val="00CC5C15"/>
    <w:rsid w:val="00CC5F2F"/>
    <w:rsid w:val="00CC6410"/>
    <w:rsid w:val="00CC6649"/>
    <w:rsid w:val="00CC678E"/>
    <w:rsid w:val="00CC6C46"/>
    <w:rsid w:val="00CC6DDF"/>
    <w:rsid w:val="00CC6E65"/>
    <w:rsid w:val="00CC73FD"/>
    <w:rsid w:val="00CC755D"/>
    <w:rsid w:val="00CC7931"/>
    <w:rsid w:val="00CC79F3"/>
    <w:rsid w:val="00CC7F1E"/>
    <w:rsid w:val="00CD0F1E"/>
    <w:rsid w:val="00CD1181"/>
    <w:rsid w:val="00CD2457"/>
    <w:rsid w:val="00CD24FC"/>
    <w:rsid w:val="00CD31A1"/>
    <w:rsid w:val="00CD34B4"/>
    <w:rsid w:val="00CD361A"/>
    <w:rsid w:val="00CD3961"/>
    <w:rsid w:val="00CD44B0"/>
    <w:rsid w:val="00CD47C2"/>
    <w:rsid w:val="00CD49F0"/>
    <w:rsid w:val="00CD60FF"/>
    <w:rsid w:val="00CD6129"/>
    <w:rsid w:val="00CD6496"/>
    <w:rsid w:val="00CD6836"/>
    <w:rsid w:val="00CD6BE7"/>
    <w:rsid w:val="00CD6D8E"/>
    <w:rsid w:val="00CD785B"/>
    <w:rsid w:val="00CD7BB4"/>
    <w:rsid w:val="00CE0B6F"/>
    <w:rsid w:val="00CE0F34"/>
    <w:rsid w:val="00CE0F56"/>
    <w:rsid w:val="00CE112C"/>
    <w:rsid w:val="00CE1C8B"/>
    <w:rsid w:val="00CE1E09"/>
    <w:rsid w:val="00CE2150"/>
    <w:rsid w:val="00CE236F"/>
    <w:rsid w:val="00CE24C1"/>
    <w:rsid w:val="00CE2722"/>
    <w:rsid w:val="00CE29A7"/>
    <w:rsid w:val="00CE29FB"/>
    <w:rsid w:val="00CE2AD5"/>
    <w:rsid w:val="00CE3686"/>
    <w:rsid w:val="00CE37F7"/>
    <w:rsid w:val="00CE385A"/>
    <w:rsid w:val="00CE3CF2"/>
    <w:rsid w:val="00CE4983"/>
    <w:rsid w:val="00CE4F00"/>
    <w:rsid w:val="00CE4FA2"/>
    <w:rsid w:val="00CE51D7"/>
    <w:rsid w:val="00CE57F0"/>
    <w:rsid w:val="00CE6244"/>
    <w:rsid w:val="00CE65C0"/>
    <w:rsid w:val="00CE6E06"/>
    <w:rsid w:val="00CE7225"/>
    <w:rsid w:val="00CE78BA"/>
    <w:rsid w:val="00CE7CD9"/>
    <w:rsid w:val="00CF07B6"/>
    <w:rsid w:val="00CF0A94"/>
    <w:rsid w:val="00CF0BC4"/>
    <w:rsid w:val="00CF0C82"/>
    <w:rsid w:val="00CF1046"/>
    <w:rsid w:val="00CF1063"/>
    <w:rsid w:val="00CF12D1"/>
    <w:rsid w:val="00CF1341"/>
    <w:rsid w:val="00CF1619"/>
    <w:rsid w:val="00CF1622"/>
    <w:rsid w:val="00CF22FB"/>
    <w:rsid w:val="00CF27AA"/>
    <w:rsid w:val="00CF3358"/>
    <w:rsid w:val="00CF35D5"/>
    <w:rsid w:val="00CF3B58"/>
    <w:rsid w:val="00CF3EF9"/>
    <w:rsid w:val="00CF427D"/>
    <w:rsid w:val="00CF4C63"/>
    <w:rsid w:val="00CF512B"/>
    <w:rsid w:val="00CF55E7"/>
    <w:rsid w:val="00CF5CAC"/>
    <w:rsid w:val="00CF5D01"/>
    <w:rsid w:val="00CF603B"/>
    <w:rsid w:val="00CF63F7"/>
    <w:rsid w:val="00CF6544"/>
    <w:rsid w:val="00CF6661"/>
    <w:rsid w:val="00CF679A"/>
    <w:rsid w:val="00CF6A4C"/>
    <w:rsid w:val="00CF779C"/>
    <w:rsid w:val="00CF7A58"/>
    <w:rsid w:val="00CF7B7C"/>
    <w:rsid w:val="00CF7FC9"/>
    <w:rsid w:val="00D00196"/>
    <w:rsid w:val="00D00594"/>
    <w:rsid w:val="00D008DB"/>
    <w:rsid w:val="00D00B5B"/>
    <w:rsid w:val="00D010F0"/>
    <w:rsid w:val="00D01222"/>
    <w:rsid w:val="00D019E5"/>
    <w:rsid w:val="00D01A99"/>
    <w:rsid w:val="00D01BA4"/>
    <w:rsid w:val="00D02766"/>
    <w:rsid w:val="00D0284B"/>
    <w:rsid w:val="00D030F5"/>
    <w:rsid w:val="00D039D5"/>
    <w:rsid w:val="00D03BF8"/>
    <w:rsid w:val="00D04009"/>
    <w:rsid w:val="00D05275"/>
    <w:rsid w:val="00D0528A"/>
    <w:rsid w:val="00D056B1"/>
    <w:rsid w:val="00D057D1"/>
    <w:rsid w:val="00D05B18"/>
    <w:rsid w:val="00D05FE3"/>
    <w:rsid w:val="00D06060"/>
    <w:rsid w:val="00D0612D"/>
    <w:rsid w:val="00D061A1"/>
    <w:rsid w:val="00D063D8"/>
    <w:rsid w:val="00D06482"/>
    <w:rsid w:val="00D06548"/>
    <w:rsid w:val="00D06E16"/>
    <w:rsid w:val="00D07252"/>
    <w:rsid w:val="00D074A3"/>
    <w:rsid w:val="00D0794A"/>
    <w:rsid w:val="00D079A3"/>
    <w:rsid w:val="00D07C25"/>
    <w:rsid w:val="00D1047F"/>
    <w:rsid w:val="00D1090B"/>
    <w:rsid w:val="00D10C57"/>
    <w:rsid w:val="00D1117E"/>
    <w:rsid w:val="00D116AA"/>
    <w:rsid w:val="00D11951"/>
    <w:rsid w:val="00D119C2"/>
    <w:rsid w:val="00D11BCF"/>
    <w:rsid w:val="00D11F61"/>
    <w:rsid w:val="00D11F82"/>
    <w:rsid w:val="00D12593"/>
    <w:rsid w:val="00D1298C"/>
    <w:rsid w:val="00D130FE"/>
    <w:rsid w:val="00D1322E"/>
    <w:rsid w:val="00D142D8"/>
    <w:rsid w:val="00D14445"/>
    <w:rsid w:val="00D14566"/>
    <w:rsid w:val="00D14717"/>
    <w:rsid w:val="00D14BA0"/>
    <w:rsid w:val="00D14D47"/>
    <w:rsid w:val="00D14F26"/>
    <w:rsid w:val="00D14FB6"/>
    <w:rsid w:val="00D1501C"/>
    <w:rsid w:val="00D15131"/>
    <w:rsid w:val="00D157CF"/>
    <w:rsid w:val="00D16452"/>
    <w:rsid w:val="00D1647F"/>
    <w:rsid w:val="00D16D7B"/>
    <w:rsid w:val="00D16F5B"/>
    <w:rsid w:val="00D2000E"/>
    <w:rsid w:val="00D200D1"/>
    <w:rsid w:val="00D2026E"/>
    <w:rsid w:val="00D20523"/>
    <w:rsid w:val="00D209C1"/>
    <w:rsid w:val="00D20DC2"/>
    <w:rsid w:val="00D21AC9"/>
    <w:rsid w:val="00D2206E"/>
    <w:rsid w:val="00D22285"/>
    <w:rsid w:val="00D222B5"/>
    <w:rsid w:val="00D22AF4"/>
    <w:rsid w:val="00D22C21"/>
    <w:rsid w:val="00D22D59"/>
    <w:rsid w:val="00D23055"/>
    <w:rsid w:val="00D233E2"/>
    <w:rsid w:val="00D235EC"/>
    <w:rsid w:val="00D23611"/>
    <w:rsid w:val="00D238E2"/>
    <w:rsid w:val="00D23C6F"/>
    <w:rsid w:val="00D23D92"/>
    <w:rsid w:val="00D23E59"/>
    <w:rsid w:val="00D2416A"/>
    <w:rsid w:val="00D241B1"/>
    <w:rsid w:val="00D24293"/>
    <w:rsid w:val="00D24721"/>
    <w:rsid w:val="00D247AA"/>
    <w:rsid w:val="00D24E2F"/>
    <w:rsid w:val="00D25030"/>
    <w:rsid w:val="00D25F38"/>
    <w:rsid w:val="00D2673B"/>
    <w:rsid w:val="00D26FDC"/>
    <w:rsid w:val="00D27654"/>
    <w:rsid w:val="00D27694"/>
    <w:rsid w:val="00D27B58"/>
    <w:rsid w:val="00D27D6A"/>
    <w:rsid w:val="00D27D70"/>
    <w:rsid w:val="00D27DEF"/>
    <w:rsid w:val="00D300A9"/>
    <w:rsid w:val="00D301FF"/>
    <w:rsid w:val="00D30C0C"/>
    <w:rsid w:val="00D3103D"/>
    <w:rsid w:val="00D31626"/>
    <w:rsid w:val="00D31B34"/>
    <w:rsid w:val="00D324A1"/>
    <w:rsid w:val="00D32752"/>
    <w:rsid w:val="00D33884"/>
    <w:rsid w:val="00D33C99"/>
    <w:rsid w:val="00D34720"/>
    <w:rsid w:val="00D35124"/>
    <w:rsid w:val="00D351A0"/>
    <w:rsid w:val="00D352D8"/>
    <w:rsid w:val="00D35931"/>
    <w:rsid w:val="00D35DA0"/>
    <w:rsid w:val="00D35E21"/>
    <w:rsid w:val="00D3609F"/>
    <w:rsid w:val="00D360AA"/>
    <w:rsid w:val="00D3642C"/>
    <w:rsid w:val="00D36770"/>
    <w:rsid w:val="00D369E7"/>
    <w:rsid w:val="00D36DD4"/>
    <w:rsid w:val="00D36EE5"/>
    <w:rsid w:val="00D37781"/>
    <w:rsid w:val="00D40311"/>
    <w:rsid w:val="00D40F42"/>
    <w:rsid w:val="00D4112B"/>
    <w:rsid w:val="00D416A1"/>
    <w:rsid w:val="00D41FC4"/>
    <w:rsid w:val="00D42016"/>
    <w:rsid w:val="00D42592"/>
    <w:rsid w:val="00D42820"/>
    <w:rsid w:val="00D42A8E"/>
    <w:rsid w:val="00D42F68"/>
    <w:rsid w:val="00D42FAC"/>
    <w:rsid w:val="00D43137"/>
    <w:rsid w:val="00D4380C"/>
    <w:rsid w:val="00D43840"/>
    <w:rsid w:val="00D4388E"/>
    <w:rsid w:val="00D43C6C"/>
    <w:rsid w:val="00D43F79"/>
    <w:rsid w:val="00D44993"/>
    <w:rsid w:val="00D44C5A"/>
    <w:rsid w:val="00D458B1"/>
    <w:rsid w:val="00D459CA"/>
    <w:rsid w:val="00D459D7"/>
    <w:rsid w:val="00D45BF6"/>
    <w:rsid w:val="00D45C4D"/>
    <w:rsid w:val="00D45D78"/>
    <w:rsid w:val="00D45EF1"/>
    <w:rsid w:val="00D460F5"/>
    <w:rsid w:val="00D46321"/>
    <w:rsid w:val="00D4635E"/>
    <w:rsid w:val="00D46C1A"/>
    <w:rsid w:val="00D47468"/>
    <w:rsid w:val="00D477D5"/>
    <w:rsid w:val="00D47990"/>
    <w:rsid w:val="00D500A3"/>
    <w:rsid w:val="00D50611"/>
    <w:rsid w:val="00D50763"/>
    <w:rsid w:val="00D508D0"/>
    <w:rsid w:val="00D50A31"/>
    <w:rsid w:val="00D515A0"/>
    <w:rsid w:val="00D51803"/>
    <w:rsid w:val="00D51BB2"/>
    <w:rsid w:val="00D51D2A"/>
    <w:rsid w:val="00D51EC2"/>
    <w:rsid w:val="00D52252"/>
    <w:rsid w:val="00D52553"/>
    <w:rsid w:val="00D52AE8"/>
    <w:rsid w:val="00D5336A"/>
    <w:rsid w:val="00D53500"/>
    <w:rsid w:val="00D53515"/>
    <w:rsid w:val="00D5399A"/>
    <w:rsid w:val="00D53B51"/>
    <w:rsid w:val="00D53C36"/>
    <w:rsid w:val="00D54664"/>
    <w:rsid w:val="00D54742"/>
    <w:rsid w:val="00D548AD"/>
    <w:rsid w:val="00D54DDF"/>
    <w:rsid w:val="00D55446"/>
    <w:rsid w:val="00D55449"/>
    <w:rsid w:val="00D555A7"/>
    <w:rsid w:val="00D555CF"/>
    <w:rsid w:val="00D55D5F"/>
    <w:rsid w:val="00D560BE"/>
    <w:rsid w:val="00D564E9"/>
    <w:rsid w:val="00D56792"/>
    <w:rsid w:val="00D567B0"/>
    <w:rsid w:val="00D5692D"/>
    <w:rsid w:val="00D56DFE"/>
    <w:rsid w:val="00D571F6"/>
    <w:rsid w:val="00D57BA6"/>
    <w:rsid w:val="00D57C41"/>
    <w:rsid w:val="00D57E1B"/>
    <w:rsid w:val="00D6013F"/>
    <w:rsid w:val="00D604D8"/>
    <w:rsid w:val="00D60687"/>
    <w:rsid w:val="00D607B2"/>
    <w:rsid w:val="00D60A22"/>
    <w:rsid w:val="00D60B4B"/>
    <w:rsid w:val="00D613B9"/>
    <w:rsid w:val="00D613C4"/>
    <w:rsid w:val="00D614FA"/>
    <w:rsid w:val="00D61B56"/>
    <w:rsid w:val="00D61CCF"/>
    <w:rsid w:val="00D633F4"/>
    <w:rsid w:val="00D63CD6"/>
    <w:rsid w:val="00D64290"/>
    <w:rsid w:val="00D64C02"/>
    <w:rsid w:val="00D64C7F"/>
    <w:rsid w:val="00D64EBA"/>
    <w:rsid w:val="00D64EF1"/>
    <w:rsid w:val="00D64F4B"/>
    <w:rsid w:val="00D653DC"/>
    <w:rsid w:val="00D65785"/>
    <w:rsid w:val="00D65885"/>
    <w:rsid w:val="00D659C0"/>
    <w:rsid w:val="00D661D5"/>
    <w:rsid w:val="00D6670C"/>
    <w:rsid w:val="00D66A5A"/>
    <w:rsid w:val="00D66B0A"/>
    <w:rsid w:val="00D66C3F"/>
    <w:rsid w:val="00D700B9"/>
    <w:rsid w:val="00D71888"/>
    <w:rsid w:val="00D72383"/>
    <w:rsid w:val="00D7271E"/>
    <w:rsid w:val="00D72CB5"/>
    <w:rsid w:val="00D72CC4"/>
    <w:rsid w:val="00D72CF4"/>
    <w:rsid w:val="00D72D15"/>
    <w:rsid w:val="00D72EF2"/>
    <w:rsid w:val="00D7310F"/>
    <w:rsid w:val="00D740A0"/>
    <w:rsid w:val="00D7525B"/>
    <w:rsid w:val="00D75467"/>
    <w:rsid w:val="00D75B51"/>
    <w:rsid w:val="00D76637"/>
    <w:rsid w:val="00D76B88"/>
    <w:rsid w:val="00D76EFA"/>
    <w:rsid w:val="00D77077"/>
    <w:rsid w:val="00D771E5"/>
    <w:rsid w:val="00D774B1"/>
    <w:rsid w:val="00D7782C"/>
    <w:rsid w:val="00D77838"/>
    <w:rsid w:val="00D7799E"/>
    <w:rsid w:val="00D779EB"/>
    <w:rsid w:val="00D80194"/>
    <w:rsid w:val="00D8022B"/>
    <w:rsid w:val="00D80797"/>
    <w:rsid w:val="00D807DB"/>
    <w:rsid w:val="00D808B4"/>
    <w:rsid w:val="00D809C9"/>
    <w:rsid w:val="00D81045"/>
    <w:rsid w:val="00D81897"/>
    <w:rsid w:val="00D81AD4"/>
    <w:rsid w:val="00D81CF2"/>
    <w:rsid w:val="00D81FEF"/>
    <w:rsid w:val="00D8298C"/>
    <w:rsid w:val="00D82C5E"/>
    <w:rsid w:val="00D82E21"/>
    <w:rsid w:val="00D8429A"/>
    <w:rsid w:val="00D84DB0"/>
    <w:rsid w:val="00D858E5"/>
    <w:rsid w:val="00D86579"/>
    <w:rsid w:val="00D86774"/>
    <w:rsid w:val="00D86D47"/>
    <w:rsid w:val="00D86E26"/>
    <w:rsid w:val="00D8702B"/>
    <w:rsid w:val="00D87781"/>
    <w:rsid w:val="00D87C98"/>
    <w:rsid w:val="00D90597"/>
    <w:rsid w:val="00D90781"/>
    <w:rsid w:val="00D90FEC"/>
    <w:rsid w:val="00D912C3"/>
    <w:rsid w:val="00D917D7"/>
    <w:rsid w:val="00D92056"/>
    <w:rsid w:val="00D9246A"/>
    <w:rsid w:val="00D9304C"/>
    <w:rsid w:val="00D93215"/>
    <w:rsid w:val="00D94003"/>
    <w:rsid w:val="00D9461F"/>
    <w:rsid w:val="00D94C95"/>
    <w:rsid w:val="00D95640"/>
    <w:rsid w:val="00D9591B"/>
    <w:rsid w:val="00D959E1"/>
    <w:rsid w:val="00D95ADF"/>
    <w:rsid w:val="00D95AFA"/>
    <w:rsid w:val="00D96833"/>
    <w:rsid w:val="00D96BDB"/>
    <w:rsid w:val="00D96E3C"/>
    <w:rsid w:val="00D971A5"/>
    <w:rsid w:val="00D979D7"/>
    <w:rsid w:val="00D97D5E"/>
    <w:rsid w:val="00DA0C3D"/>
    <w:rsid w:val="00DA0FE0"/>
    <w:rsid w:val="00DA1735"/>
    <w:rsid w:val="00DA183E"/>
    <w:rsid w:val="00DA18DC"/>
    <w:rsid w:val="00DA19C0"/>
    <w:rsid w:val="00DA285B"/>
    <w:rsid w:val="00DA2D33"/>
    <w:rsid w:val="00DA3102"/>
    <w:rsid w:val="00DA36A7"/>
    <w:rsid w:val="00DA3E68"/>
    <w:rsid w:val="00DA421F"/>
    <w:rsid w:val="00DA44F5"/>
    <w:rsid w:val="00DA4A20"/>
    <w:rsid w:val="00DA4AA3"/>
    <w:rsid w:val="00DA5675"/>
    <w:rsid w:val="00DA57E1"/>
    <w:rsid w:val="00DA613F"/>
    <w:rsid w:val="00DA6489"/>
    <w:rsid w:val="00DA6F9E"/>
    <w:rsid w:val="00DA7454"/>
    <w:rsid w:val="00DB0322"/>
    <w:rsid w:val="00DB0A08"/>
    <w:rsid w:val="00DB1023"/>
    <w:rsid w:val="00DB25A3"/>
    <w:rsid w:val="00DB3763"/>
    <w:rsid w:val="00DB3E44"/>
    <w:rsid w:val="00DB4217"/>
    <w:rsid w:val="00DB4770"/>
    <w:rsid w:val="00DB49BE"/>
    <w:rsid w:val="00DB49DF"/>
    <w:rsid w:val="00DB4A1F"/>
    <w:rsid w:val="00DB4AA0"/>
    <w:rsid w:val="00DB4CB8"/>
    <w:rsid w:val="00DB4FCF"/>
    <w:rsid w:val="00DB5268"/>
    <w:rsid w:val="00DB57C1"/>
    <w:rsid w:val="00DB6391"/>
    <w:rsid w:val="00DB656A"/>
    <w:rsid w:val="00DB67A2"/>
    <w:rsid w:val="00DB69A1"/>
    <w:rsid w:val="00DB6B2F"/>
    <w:rsid w:val="00DB6E74"/>
    <w:rsid w:val="00DB71FA"/>
    <w:rsid w:val="00DB79E7"/>
    <w:rsid w:val="00DB7F3D"/>
    <w:rsid w:val="00DC049F"/>
    <w:rsid w:val="00DC0900"/>
    <w:rsid w:val="00DC09EC"/>
    <w:rsid w:val="00DC0CA1"/>
    <w:rsid w:val="00DC1462"/>
    <w:rsid w:val="00DC15DB"/>
    <w:rsid w:val="00DC1B29"/>
    <w:rsid w:val="00DC21E6"/>
    <w:rsid w:val="00DC2A78"/>
    <w:rsid w:val="00DC2AF6"/>
    <w:rsid w:val="00DC3968"/>
    <w:rsid w:val="00DC3FC9"/>
    <w:rsid w:val="00DC4147"/>
    <w:rsid w:val="00DC41EB"/>
    <w:rsid w:val="00DC55F3"/>
    <w:rsid w:val="00DC5861"/>
    <w:rsid w:val="00DC6801"/>
    <w:rsid w:val="00DC6B35"/>
    <w:rsid w:val="00DC7589"/>
    <w:rsid w:val="00DC7670"/>
    <w:rsid w:val="00DC7F64"/>
    <w:rsid w:val="00DD0F14"/>
    <w:rsid w:val="00DD0FD0"/>
    <w:rsid w:val="00DD1761"/>
    <w:rsid w:val="00DD18A5"/>
    <w:rsid w:val="00DD1F05"/>
    <w:rsid w:val="00DD3562"/>
    <w:rsid w:val="00DD3D8B"/>
    <w:rsid w:val="00DD3F66"/>
    <w:rsid w:val="00DD4649"/>
    <w:rsid w:val="00DD470E"/>
    <w:rsid w:val="00DD4890"/>
    <w:rsid w:val="00DD48F3"/>
    <w:rsid w:val="00DD50FC"/>
    <w:rsid w:val="00DD53B3"/>
    <w:rsid w:val="00DD55CE"/>
    <w:rsid w:val="00DD5B30"/>
    <w:rsid w:val="00DD5D2F"/>
    <w:rsid w:val="00DD5DE8"/>
    <w:rsid w:val="00DD5FF2"/>
    <w:rsid w:val="00DD6272"/>
    <w:rsid w:val="00DD67CB"/>
    <w:rsid w:val="00DD718F"/>
    <w:rsid w:val="00DD7E3A"/>
    <w:rsid w:val="00DE0088"/>
    <w:rsid w:val="00DE0260"/>
    <w:rsid w:val="00DE05FE"/>
    <w:rsid w:val="00DE10F2"/>
    <w:rsid w:val="00DE1220"/>
    <w:rsid w:val="00DE1388"/>
    <w:rsid w:val="00DE14CA"/>
    <w:rsid w:val="00DE1ED3"/>
    <w:rsid w:val="00DE244A"/>
    <w:rsid w:val="00DE251A"/>
    <w:rsid w:val="00DE2E5C"/>
    <w:rsid w:val="00DE30FC"/>
    <w:rsid w:val="00DE3414"/>
    <w:rsid w:val="00DE3943"/>
    <w:rsid w:val="00DE3993"/>
    <w:rsid w:val="00DE3C3F"/>
    <w:rsid w:val="00DE3DDC"/>
    <w:rsid w:val="00DE4437"/>
    <w:rsid w:val="00DE4782"/>
    <w:rsid w:val="00DE4985"/>
    <w:rsid w:val="00DE4A8A"/>
    <w:rsid w:val="00DE4C03"/>
    <w:rsid w:val="00DE4E05"/>
    <w:rsid w:val="00DE50B3"/>
    <w:rsid w:val="00DE544A"/>
    <w:rsid w:val="00DE5DB4"/>
    <w:rsid w:val="00DE61B5"/>
    <w:rsid w:val="00DE6220"/>
    <w:rsid w:val="00DE6D13"/>
    <w:rsid w:val="00DE7006"/>
    <w:rsid w:val="00DE71BC"/>
    <w:rsid w:val="00DE744C"/>
    <w:rsid w:val="00DE758B"/>
    <w:rsid w:val="00DE76ED"/>
    <w:rsid w:val="00DE7E13"/>
    <w:rsid w:val="00DE7EEE"/>
    <w:rsid w:val="00DE7F1A"/>
    <w:rsid w:val="00DF01C5"/>
    <w:rsid w:val="00DF07C5"/>
    <w:rsid w:val="00DF090B"/>
    <w:rsid w:val="00DF098F"/>
    <w:rsid w:val="00DF2426"/>
    <w:rsid w:val="00DF2E95"/>
    <w:rsid w:val="00DF3442"/>
    <w:rsid w:val="00DF37FD"/>
    <w:rsid w:val="00DF3A22"/>
    <w:rsid w:val="00DF3FBD"/>
    <w:rsid w:val="00DF447C"/>
    <w:rsid w:val="00DF458F"/>
    <w:rsid w:val="00DF4D19"/>
    <w:rsid w:val="00DF50A3"/>
    <w:rsid w:val="00DF519F"/>
    <w:rsid w:val="00DF54CC"/>
    <w:rsid w:val="00DF599F"/>
    <w:rsid w:val="00DF5E68"/>
    <w:rsid w:val="00DF6437"/>
    <w:rsid w:val="00DF648D"/>
    <w:rsid w:val="00DF652A"/>
    <w:rsid w:val="00DF72ED"/>
    <w:rsid w:val="00DF759E"/>
    <w:rsid w:val="00DF77D7"/>
    <w:rsid w:val="00E00AB7"/>
    <w:rsid w:val="00E00C9B"/>
    <w:rsid w:val="00E013A1"/>
    <w:rsid w:val="00E015D0"/>
    <w:rsid w:val="00E01794"/>
    <w:rsid w:val="00E01B01"/>
    <w:rsid w:val="00E02068"/>
    <w:rsid w:val="00E020BF"/>
    <w:rsid w:val="00E0244C"/>
    <w:rsid w:val="00E034FE"/>
    <w:rsid w:val="00E03EF6"/>
    <w:rsid w:val="00E04031"/>
    <w:rsid w:val="00E040B3"/>
    <w:rsid w:val="00E0436A"/>
    <w:rsid w:val="00E04A3A"/>
    <w:rsid w:val="00E04BDE"/>
    <w:rsid w:val="00E0532E"/>
    <w:rsid w:val="00E05C67"/>
    <w:rsid w:val="00E06114"/>
    <w:rsid w:val="00E06FCD"/>
    <w:rsid w:val="00E0756E"/>
    <w:rsid w:val="00E07700"/>
    <w:rsid w:val="00E07871"/>
    <w:rsid w:val="00E1026E"/>
    <w:rsid w:val="00E108D2"/>
    <w:rsid w:val="00E10BDD"/>
    <w:rsid w:val="00E11248"/>
    <w:rsid w:val="00E1160B"/>
    <w:rsid w:val="00E119E7"/>
    <w:rsid w:val="00E1204C"/>
    <w:rsid w:val="00E121E8"/>
    <w:rsid w:val="00E12290"/>
    <w:rsid w:val="00E12D1C"/>
    <w:rsid w:val="00E13023"/>
    <w:rsid w:val="00E13357"/>
    <w:rsid w:val="00E13361"/>
    <w:rsid w:val="00E133F5"/>
    <w:rsid w:val="00E138FA"/>
    <w:rsid w:val="00E143C2"/>
    <w:rsid w:val="00E14543"/>
    <w:rsid w:val="00E14AFF"/>
    <w:rsid w:val="00E14CE9"/>
    <w:rsid w:val="00E15467"/>
    <w:rsid w:val="00E15C27"/>
    <w:rsid w:val="00E15D5D"/>
    <w:rsid w:val="00E1632E"/>
    <w:rsid w:val="00E16337"/>
    <w:rsid w:val="00E16452"/>
    <w:rsid w:val="00E1661C"/>
    <w:rsid w:val="00E168C5"/>
    <w:rsid w:val="00E16ABB"/>
    <w:rsid w:val="00E17721"/>
    <w:rsid w:val="00E17936"/>
    <w:rsid w:val="00E201E0"/>
    <w:rsid w:val="00E20CA4"/>
    <w:rsid w:val="00E20DC2"/>
    <w:rsid w:val="00E2160F"/>
    <w:rsid w:val="00E21C9C"/>
    <w:rsid w:val="00E2250F"/>
    <w:rsid w:val="00E22552"/>
    <w:rsid w:val="00E22705"/>
    <w:rsid w:val="00E22C74"/>
    <w:rsid w:val="00E22FA7"/>
    <w:rsid w:val="00E23164"/>
    <w:rsid w:val="00E233E5"/>
    <w:rsid w:val="00E2373E"/>
    <w:rsid w:val="00E23CAB"/>
    <w:rsid w:val="00E23E49"/>
    <w:rsid w:val="00E2414F"/>
    <w:rsid w:val="00E2479E"/>
    <w:rsid w:val="00E24E00"/>
    <w:rsid w:val="00E25576"/>
    <w:rsid w:val="00E256B5"/>
    <w:rsid w:val="00E25D1E"/>
    <w:rsid w:val="00E25EF7"/>
    <w:rsid w:val="00E2603F"/>
    <w:rsid w:val="00E26308"/>
    <w:rsid w:val="00E26445"/>
    <w:rsid w:val="00E26D4D"/>
    <w:rsid w:val="00E275EB"/>
    <w:rsid w:val="00E27A12"/>
    <w:rsid w:val="00E27A3F"/>
    <w:rsid w:val="00E30056"/>
    <w:rsid w:val="00E30122"/>
    <w:rsid w:val="00E3044E"/>
    <w:rsid w:val="00E3089C"/>
    <w:rsid w:val="00E30B92"/>
    <w:rsid w:val="00E315F8"/>
    <w:rsid w:val="00E31C76"/>
    <w:rsid w:val="00E31D90"/>
    <w:rsid w:val="00E3206F"/>
    <w:rsid w:val="00E3282E"/>
    <w:rsid w:val="00E3290B"/>
    <w:rsid w:val="00E32E15"/>
    <w:rsid w:val="00E32FCA"/>
    <w:rsid w:val="00E3315D"/>
    <w:rsid w:val="00E331DE"/>
    <w:rsid w:val="00E334DB"/>
    <w:rsid w:val="00E33896"/>
    <w:rsid w:val="00E33938"/>
    <w:rsid w:val="00E33F9A"/>
    <w:rsid w:val="00E34343"/>
    <w:rsid w:val="00E3487F"/>
    <w:rsid w:val="00E34BEF"/>
    <w:rsid w:val="00E359B4"/>
    <w:rsid w:val="00E3626F"/>
    <w:rsid w:val="00E36484"/>
    <w:rsid w:val="00E368E4"/>
    <w:rsid w:val="00E36BB4"/>
    <w:rsid w:val="00E36E1E"/>
    <w:rsid w:val="00E36EB3"/>
    <w:rsid w:val="00E36F82"/>
    <w:rsid w:val="00E37107"/>
    <w:rsid w:val="00E375AC"/>
    <w:rsid w:val="00E4003E"/>
    <w:rsid w:val="00E40626"/>
    <w:rsid w:val="00E40EEB"/>
    <w:rsid w:val="00E40F0E"/>
    <w:rsid w:val="00E4103D"/>
    <w:rsid w:val="00E411FB"/>
    <w:rsid w:val="00E4143A"/>
    <w:rsid w:val="00E418C9"/>
    <w:rsid w:val="00E41FFF"/>
    <w:rsid w:val="00E420B8"/>
    <w:rsid w:val="00E42FB2"/>
    <w:rsid w:val="00E43703"/>
    <w:rsid w:val="00E43A91"/>
    <w:rsid w:val="00E4417B"/>
    <w:rsid w:val="00E44DCA"/>
    <w:rsid w:val="00E44EA5"/>
    <w:rsid w:val="00E452E6"/>
    <w:rsid w:val="00E45DE0"/>
    <w:rsid w:val="00E45DE5"/>
    <w:rsid w:val="00E46554"/>
    <w:rsid w:val="00E47511"/>
    <w:rsid w:val="00E47658"/>
    <w:rsid w:val="00E4797C"/>
    <w:rsid w:val="00E47CB9"/>
    <w:rsid w:val="00E47D25"/>
    <w:rsid w:val="00E47D9D"/>
    <w:rsid w:val="00E47E51"/>
    <w:rsid w:val="00E50273"/>
    <w:rsid w:val="00E5126E"/>
    <w:rsid w:val="00E517C4"/>
    <w:rsid w:val="00E51B93"/>
    <w:rsid w:val="00E51F34"/>
    <w:rsid w:val="00E5202D"/>
    <w:rsid w:val="00E53295"/>
    <w:rsid w:val="00E533D8"/>
    <w:rsid w:val="00E5345D"/>
    <w:rsid w:val="00E53659"/>
    <w:rsid w:val="00E53666"/>
    <w:rsid w:val="00E538D4"/>
    <w:rsid w:val="00E5412A"/>
    <w:rsid w:val="00E54915"/>
    <w:rsid w:val="00E54C02"/>
    <w:rsid w:val="00E54FDB"/>
    <w:rsid w:val="00E552ED"/>
    <w:rsid w:val="00E5575F"/>
    <w:rsid w:val="00E55D2F"/>
    <w:rsid w:val="00E5672F"/>
    <w:rsid w:val="00E56BEB"/>
    <w:rsid w:val="00E56E08"/>
    <w:rsid w:val="00E56F37"/>
    <w:rsid w:val="00E57384"/>
    <w:rsid w:val="00E574DE"/>
    <w:rsid w:val="00E57E44"/>
    <w:rsid w:val="00E60564"/>
    <w:rsid w:val="00E60A7F"/>
    <w:rsid w:val="00E60B18"/>
    <w:rsid w:val="00E60F2A"/>
    <w:rsid w:val="00E61532"/>
    <w:rsid w:val="00E61538"/>
    <w:rsid w:val="00E61761"/>
    <w:rsid w:val="00E618B1"/>
    <w:rsid w:val="00E61A11"/>
    <w:rsid w:val="00E61B93"/>
    <w:rsid w:val="00E61C6E"/>
    <w:rsid w:val="00E61ECC"/>
    <w:rsid w:val="00E6205D"/>
    <w:rsid w:val="00E62379"/>
    <w:rsid w:val="00E63523"/>
    <w:rsid w:val="00E640D0"/>
    <w:rsid w:val="00E6443C"/>
    <w:rsid w:val="00E648C6"/>
    <w:rsid w:val="00E64E8F"/>
    <w:rsid w:val="00E64F35"/>
    <w:rsid w:val="00E65133"/>
    <w:rsid w:val="00E655E8"/>
    <w:rsid w:val="00E65F78"/>
    <w:rsid w:val="00E6629B"/>
    <w:rsid w:val="00E666C7"/>
    <w:rsid w:val="00E66705"/>
    <w:rsid w:val="00E667A2"/>
    <w:rsid w:val="00E671D0"/>
    <w:rsid w:val="00E6738F"/>
    <w:rsid w:val="00E6750B"/>
    <w:rsid w:val="00E67E67"/>
    <w:rsid w:val="00E700AC"/>
    <w:rsid w:val="00E702BA"/>
    <w:rsid w:val="00E70748"/>
    <w:rsid w:val="00E70825"/>
    <w:rsid w:val="00E70C34"/>
    <w:rsid w:val="00E71107"/>
    <w:rsid w:val="00E71BC5"/>
    <w:rsid w:val="00E720B0"/>
    <w:rsid w:val="00E72660"/>
    <w:rsid w:val="00E726A3"/>
    <w:rsid w:val="00E72ACD"/>
    <w:rsid w:val="00E73286"/>
    <w:rsid w:val="00E734D2"/>
    <w:rsid w:val="00E735FA"/>
    <w:rsid w:val="00E7396E"/>
    <w:rsid w:val="00E73A5D"/>
    <w:rsid w:val="00E73ECA"/>
    <w:rsid w:val="00E7413D"/>
    <w:rsid w:val="00E74567"/>
    <w:rsid w:val="00E75263"/>
    <w:rsid w:val="00E75423"/>
    <w:rsid w:val="00E755BF"/>
    <w:rsid w:val="00E75845"/>
    <w:rsid w:val="00E7593A"/>
    <w:rsid w:val="00E75A50"/>
    <w:rsid w:val="00E75B7C"/>
    <w:rsid w:val="00E75DDB"/>
    <w:rsid w:val="00E7638B"/>
    <w:rsid w:val="00E7655C"/>
    <w:rsid w:val="00E765CA"/>
    <w:rsid w:val="00E76A6E"/>
    <w:rsid w:val="00E76C92"/>
    <w:rsid w:val="00E76E9C"/>
    <w:rsid w:val="00E7728F"/>
    <w:rsid w:val="00E80B77"/>
    <w:rsid w:val="00E80EBE"/>
    <w:rsid w:val="00E81215"/>
    <w:rsid w:val="00E81E86"/>
    <w:rsid w:val="00E824AF"/>
    <w:rsid w:val="00E8261A"/>
    <w:rsid w:val="00E827CE"/>
    <w:rsid w:val="00E82AAB"/>
    <w:rsid w:val="00E831D2"/>
    <w:rsid w:val="00E832C6"/>
    <w:rsid w:val="00E832C8"/>
    <w:rsid w:val="00E83410"/>
    <w:rsid w:val="00E83D98"/>
    <w:rsid w:val="00E84291"/>
    <w:rsid w:val="00E846B9"/>
    <w:rsid w:val="00E84777"/>
    <w:rsid w:val="00E849D1"/>
    <w:rsid w:val="00E84A74"/>
    <w:rsid w:val="00E84DC1"/>
    <w:rsid w:val="00E8517E"/>
    <w:rsid w:val="00E859CF"/>
    <w:rsid w:val="00E86345"/>
    <w:rsid w:val="00E863DE"/>
    <w:rsid w:val="00E86A19"/>
    <w:rsid w:val="00E86C1E"/>
    <w:rsid w:val="00E86D09"/>
    <w:rsid w:val="00E874F4"/>
    <w:rsid w:val="00E878A7"/>
    <w:rsid w:val="00E87B31"/>
    <w:rsid w:val="00E87B34"/>
    <w:rsid w:val="00E90E7E"/>
    <w:rsid w:val="00E91721"/>
    <w:rsid w:val="00E91D56"/>
    <w:rsid w:val="00E92047"/>
    <w:rsid w:val="00E924F1"/>
    <w:rsid w:val="00E92665"/>
    <w:rsid w:val="00E92BF7"/>
    <w:rsid w:val="00E93A28"/>
    <w:rsid w:val="00E93D08"/>
    <w:rsid w:val="00E93E36"/>
    <w:rsid w:val="00E94096"/>
    <w:rsid w:val="00E9446A"/>
    <w:rsid w:val="00E950D8"/>
    <w:rsid w:val="00E950EA"/>
    <w:rsid w:val="00E9554B"/>
    <w:rsid w:val="00E957BE"/>
    <w:rsid w:val="00E95F2A"/>
    <w:rsid w:val="00E96234"/>
    <w:rsid w:val="00E96FFE"/>
    <w:rsid w:val="00E970B1"/>
    <w:rsid w:val="00E97BA5"/>
    <w:rsid w:val="00EA07A1"/>
    <w:rsid w:val="00EA07B3"/>
    <w:rsid w:val="00EA0B29"/>
    <w:rsid w:val="00EA1333"/>
    <w:rsid w:val="00EA263F"/>
    <w:rsid w:val="00EA2DDD"/>
    <w:rsid w:val="00EA3239"/>
    <w:rsid w:val="00EA3585"/>
    <w:rsid w:val="00EA359C"/>
    <w:rsid w:val="00EA4894"/>
    <w:rsid w:val="00EA5687"/>
    <w:rsid w:val="00EA5F7E"/>
    <w:rsid w:val="00EA60A2"/>
    <w:rsid w:val="00EA64B4"/>
    <w:rsid w:val="00EA6704"/>
    <w:rsid w:val="00EA71B4"/>
    <w:rsid w:val="00EA7E6B"/>
    <w:rsid w:val="00EB0BF8"/>
    <w:rsid w:val="00EB0C17"/>
    <w:rsid w:val="00EB0D1F"/>
    <w:rsid w:val="00EB101F"/>
    <w:rsid w:val="00EB106E"/>
    <w:rsid w:val="00EB125F"/>
    <w:rsid w:val="00EB15EF"/>
    <w:rsid w:val="00EB199F"/>
    <w:rsid w:val="00EB19E8"/>
    <w:rsid w:val="00EB2029"/>
    <w:rsid w:val="00EB25BA"/>
    <w:rsid w:val="00EB29A9"/>
    <w:rsid w:val="00EB2B8D"/>
    <w:rsid w:val="00EB32B4"/>
    <w:rsid w:val="00EB35CD"/>
    <w:rsid w:val="00EB382B"/>
    <w:rsid w:val="00EB384D"/>
    <w:rsid w:val="00EB3B28"/>
    <w:rsid w:val="00EB3BE5"/>
    <w:rsid w:val="00EB3E82"/>
    <w:rsid w:val="00EB4A1F"/>
    <w:rsid w:val="00EB4D2A"/>
    <w:rsid w:val="00EB5518"/>
    <w:rsid w:val="00EB5DD4"/>
    <w:rsid w:val="00EB626D"/>
    <w:rsid w:val="00EB644D"/>
    <w:rsid w:val="00EB7D36"/>
    <w:rsid w:val="00EC04DA"/>
    <w:rsid w:val="00EC09D7"/>
    <w:rsid w:val="00EC0F0B"/>
    <w:rsid w:val="00EC1291"/>
    <w:rsid w:val="00EC27C6"/>
    <w:rsid w:val="00EC2D68"/>
    <w:rsid w:val="00EC36A6"/>
    <w:rsid w:val="00EC3C76"/>
    <w:rsid w:val="00EC3FC6"/>
    <w:rsid w:val="00EC4BB5"/>
    <w:rsid w:val="00EC4F16"/>
    <w:rsid w:val="00EC5299"/>
    <w:rsid w:val="00EC539B"/>
    <w:rsid w:val="00EC53FB"/>
    <w:rsid w:val="00EC545C"/>
    <w:rsid w:val="00EC5FAC"/>
    <w:rsid w:val="00EC5FF2"/>
    <w:rsid w:val="00EC623F"/>
    <w:rsid w:val="00EC6859"/>
    <w:rsid w:val="00EC68B7"/>
    <w:rsid w:val="00EC7160"/>
    <w:rsid w:val="00EC7298"/>
    <w:rsid w:val="00EC72AC"/>
    <w:rsid w:val="00EC73E6"/>
    <w:rsid w:val="00EC75C2"/>
    <w:rsid w:val="00EC7AA4"/>
    <w:rsid w:val="00ED001C"/>
    <w:rsid w:val="00ED041D"/>
    <w:rsid w:val="00ED048E"/>
    <w:rsid w:val="00ED0753"/>
    <w:rsid w:val="00ED1257"/>
    <w:rsid w:val="00ED1FFE"/>
    <w:rsid w:val="00ED244A"/>
    <w:rsid w:val="00ED2D6E"/>
    <w:rsid w:val="00ED2F25"/>
    <w:rsid w:val="00ED35E2"/>
    <w:rsid w:val="00ED3849"/>
    <w:rsid w:val="00ED3A2C"/>
    <w:rsid w:val="00ED3BA8"/>
    <w:rsid w:val="00ED483F"/>
    <w:rsid w:val="00ED602B"/>
    <w:rsid w:val="00ED64E4"/>
    <w:rsid w:val="00ED720B"/>
    <w:rsid w:val="00ED72C4"/>
    <w:rsid w:val="00ED7AAC"/>
    <w:rsid w:val="00ED7DA9"/>
    <w:rsid w:val="00EE108F"/>
    <w:rsid w:val="00EE1251"/>
    <w:rsid w:val="00EE129D"/>
    <w:rsid w:val="00EE1382"/>
    <w:rsid w:val="00EE1566"/>
    <w:rsid w:val="00EE1AE8"/>
    <w:rsid w:val="00EE1B74"/>
    <w:rsid w:val="00EE245B"/>
    <w:rsid w:val="00EE2D8E"/>
    <w:rsid w:val="00EE2F21"/>
    <w:rsid w:val="00EE38F0"/>
    <w:rsid w:val="00EE3F92"/>
    <w:rsid w:val="00EE422C"/>
    <w:rsid w:val="00EE4842"/>
    <w:rsid w:val="00EE488D"/>
    <w:rsid w:val="00EE4998"/>
    <w:rsid w:val="00EE4CCD"/>
    <w:rsid w:val="00EE4EF9"/>
    <w:rsid w:val="00EE4F4E"/>
    <w:rsid w:val="00EE543D"/>
    <w:rsid w:val="00EE548B"/>
    <w:rsid w:val="00EE54C5"/>
    <w:rsid w:val="00EE5988"/>
    <w:rsid w:val="00EE5A58"/>
    <w:rsid w:val="00EE5A7C"/>
    <w:rsid w:val="00EE621A"/>
    <w:rsid w:val="00EE621C"/>
    <w:rsid w:val="00EE63E2"/>
    <w:rsid w:val="00EE66C6"/>
    <w:rsid w:val="00EE7A6F"/>
    <w:rsid w:val="00EE7AB9"/>
    <w:rsid w:val="00EE7D33"/>
    <w:rsid w:val="00EF01FB"/>
    <w:rsid w:val="00EF0EFC"/>
    <w:rsid w:val="00EF0F9E"/>
    <w:rsid w:val="00EF17E3"/>
    <w:rsid w:val="00EF1F99"/>
    <w:rsid w:val="00EF2C69"/>
    <w:rsid w:val="00EF2F83"/>
    <w:rsid w:val="00EF3201"/>
    <w:rsid w:val="00EF3423"/>
    <w:rsid w:val="00EF34B7"/>
    <w:rsid w:val="00EF34E6"/>
    <w:rsid w:val="00EF3DA8"/>
    <w:rsid w:val="00EF4872"/>
    <w:rsid w:val="00EF55D1"/>
    <w:rsid w:val="00EF5744"/>
    <w:rsid w:val="00EF5ED6"/>
    <w:rsid w:val="00EF6549"/>
    <w:rsid w:val="00EF6EC8"/>
    <w:rsid w:val="00EF7060"/>
    <w:rsid w:val="00EF7326"/>
    <w:rsid w:val="00EF739F"/>
    <w:rsid w:val="00EF78AF"/>
    <w:rsid w:val="00EF79CE"/>
    <w:rsid w:val="00EF79F2"/>
    <w:rsid w:val="00F00107"/>
    <w:rsid w:val="00F01DF8"/>
    <w:rsid w:val="00F022E9"/>
    <w:rsid w:val="00F02B2B"/>
    <w:rsid w:val="00F030FA"/>
    <w:rsid w:val="00F0315D"/>
    <w:rsid w:val="00F031B7"/>
    <w:rsid w:val="00F03525"/>
    <w:rsid w:val="00F03700"/>
    <w:rsid w:val="00F03902"/>
    <w:rsid w:val="00F03D47"/>
    <w:rsid w:val="00F03D70"/>
    <w:rsid w:val="00F042F6"/>
    <w:rsid w:val="00F04E43"/>
    <w:rsid w:val="00F054A4"/>
    <w:rsid w:val="00F0557E"/>
    <w:rsid w:val="00F05BC1"/>
    <w:rsid w:val="00F06B66"/>
    <w:rsid w:val="00F06E69"/>
    <w:rsid w:val="00F07EE9"/>
    <w:rsid w:val="00F1028D"/>
    <w:rsid w:val="00F111D7"/>
    <w:rsid w:val="00F1161B"/>
    <w:rsid w:val="00F11708"/>
    <w:rsid w:val="00F1207D"/>
    <w:rsid w:val="00F12168"/>
    <w:rsid w:val="00F122A6"/>
    <w:rsid w:val="00F12973"/>
    <w:rsid w:val="00F12D3B"/>
    <w:rsid w:val="00F13169"/>
    <w:rsid w:val="00F1349F"/>
    <w:rsid w:val="00F13697"/>
    <w:rsid w:val="00F137B8"/>
    <w:rsid w:val="00F13AC1"/>
    <w:rsid w:val="00F13BF9"/>
    <w:rsid w:val="00F14DCF"/>
    <w:rsid w:val="00F14EDC"/>
    <w:rsid w:val="00F15432"/>
    <w:rsid w:val="00F15B78"/>
    <w:rsid w:val="00F15CB9"/>
    <w:rsid w:val="00F16F0B"/>
    <w:rsid w:val="00F17454"/>
    <w:rsid w:val="00F1754D"/>
    <w:rsid w:val="00F17F4C"/>
    <w:rsid w:val="00F203F7"/>
    <w:rsid w:val="00F205B6"/>
    <w:rsid w:val="00F205CD"/>
    <w:rsid w:val="00F207B3"/>
    <w:rsid w:val="00F20881"/>
    <w:rsid w:val="00F20A5A"/>
    <w:rsid w:val="00F20C8B"/>
    <w:rsid w:val="00F217CE"/>
    <w:rsid w:val="00F2180E"/>
    <w:rsid w:val="00F222AC"/>
    <w:rsid w:val="00F22330"/>
    <w:rsid w:val="00F2239A"/>
    <w:rsid w:val="00F226D6"/>
    <w:rsid w:val="00F228F1"/>
    <w:rsid w:val="00F22A84"/>
    <w:rsid w:val="00F22D92"/>
    <w:rsid w:val="00F23657"/>
    <w:rsid w:val="00F24142"/>
    <w:rsid w:val="00F246FB"/>
    <w:rsid w:val="00F24B17"/>
    <w:rsid w:val="00F24D2B"/>
    <w:rsid w:val="00F24E55"/>
    <w:rsid w:val="00F258E4"/>
    <w:rsid w:val="00F25A84"/>
    <w:rsid w:val="00F2670E"/>
    <w:rsid w:val="00F2671E"/>
    <w:rsid w:val="00F26B06"/>
    <w:rsid w:val="00F271DA"/>
    <w:rsid w:val="00F27228"/>
    <w:rsid w:val="00F30D14"/>
    <w:rsid w:val="00F30FB3"/>
    <w:rsid w:val="00F310F2"/>
    <w:rsid w:val="00F31D1A"/>
    <w:rsid w:val="00F328B9"/>
    <w:rsid w:val="00F32D36"/>
    <w:rsid w:val="00F32EB0"/>
    <w:rsid w:val="00F33094"/>
    <w:rsid w:val="00F340E1"/>
    <w:rsid w:val="00F342F5"/>
    <w:rsid w:val="00F344C8"/>
    <w:rsid w:val="00F34A27"/>
    <w:rsid w:val="00F34F63"/>
    <w:rsid w:val="00F35508"/>
    <w:rsid w:val="00F3711B"/>
    <w:rsid w:val="00F37995"/>
    <w:rsid w:val="00F40DEF"/>
    <w:rsid w:val="00F414DE"/>
    <w:rsid w:val="00F41689"/>
    <w:rsid w:val="00F416B5"/>
    <w:rsid w:val="00F41B90"/>
    <w:rsid w:val="00F41D54"/>
    <w:rsid w:val="00F42259"/>
    <w:rsid w:val="00F42BE4"/>
    <w:rsid w:val="00F42EC5"/>
    <w:rsid w:val="00F4303E"/>
    <w:rsid w:val="00F440AA"/>
    <w:rsid w:val="00F44383"/>
    <w:rsid w:val="00F4467B"/>
    <w:rsid w:val="00F449A8"/>
    <w:rsid w:val="00F45100"/>
    <w:rsid w:val="00F45F4E"/>
    <w:rsid w:val="00F46043"/>
    <w:rsid w:val="00F46978"/>
    <w:rsid w:val="00F46C8C"/>
    <w:rsid w:val="00F47488"/>
    <w:rsid w:val="00F4760F"/>
    <w:rsid w:val="00F47A9D"/>
    <w:rsid w:val="00F47B3A"/>
    <w:rsid w:val="00F47CBC"/>
    <w:rsid w:val="00F47FA7"/>
    <w:rsid w:val="00F50AA0"/>
    <w:rsid w:val="00F510BA"/>
    <w:rsid w:val="00F516ED"/>
    <w:rsid w:val="00F51741"/>
    <w:rsid w:val="00F52DD3"/>
    <w:rsid w:val="00F52E2C"/>
    <w:rsid w:val="00F532A6"/>
    <w:rsid w:val="00F53C49"/>
    <w:rsid w:val="00F54251"/>
    <w:rsid w:val="00F544CF"/>
    <w:rsid w:val="00F54582"/>
    <w:rsid w:val="00F546DA"/>
    <w:rsid w:val="00F54871"/>
    <w:rsid w:val="00F54F5A"/>
    <w:rsid w:val="00F55697"/>
    <w:rsid w:val="00F5584D"/>
    <w:rsid w:val="00F561FF"/>
    <w:rsid w:val="00F5648C"/>
    <w:rsid w:val="00F56B81"/>
    <w:rsid w:val="00F56FCC"/>
    <w:rsid w:val="00F56FFA"/>
    <w:rsid w:val="00F57011"/>
    <w:rsid w:val="00F571B3"/>
    <w:rsid w:val="00F57356"/>
    <w:rsid w:val="00F575B4"/>
    <w:rsid w:val="00F579AD"/>
    <w:rsid w:val="00F57A8C"/>
    <w:rsid w:val="00F6092C"/>
    <w:rsid w:val="00F60AF3"/>
    <w:rsid w:val="00F614AE"/>
    <w:rsid w:val="00F61B29"/>
    <w:rsid w:val="00F621BC"/>
    <w:rsid w:val="00F62528"/>
    <w:rsid w:val="00F639D1"/>
    <w:rsid w:val="00F63C3A"/>
    <w:rsid w:val="00F64712"/>
    <w:rsid w:val="00F64AD6"/>
    <w:rsid w:val="00F654AC"/>
    <w:rsid w:val="00F65DAF"/>
    <w:rsid w:val="00F66A29"/>
    <w:rsid w:val="00F67266"/>
    <w:rsid w:val="00F67D6F"/>
    <w:rsid w:val="00F67E31"/>
    <w:rsid w:val="00F67F21"/>
    <w:rsid w:val="00F70306"/>
    <w:rsid w:val="00F707C0"/>
    <w:rsid w:val="00F70815"/>
    <w:rsid w:val="00F70903"/>
    <w:rsid w:val="00F70B4F"/>
    <w:rsid w:val="00F70C25"/>
    <w:rsid w:val="00F7147F"/>
    <w:rsid w:val="00F7293A"/>
    <w:rsid w:val="00F72A5B"/>
    <w:rsid w:val="00F72BD4"/>
    <w:rsid w:val="00F73755"/>
    <w:rsid w:val="00F73BB8"/>
    <w:rsid w:val="00F73E52"/>
    <w:rsid w:val="00F74624"/>
    <w:rsid w:val="00F74DB2"/>
    <w:rsid w:val="00F750DE"/>
    <w:rsid w:val="00F753CF"/>
    <w:rsid w:val="00F75478"/>
    <w:rsid w:val="00F75A77"/>
    <w:rsid w:val="00F76426"/>
    <w:rsid w:val="00F76FD5"/>
    <w:rsid w:val="00F775D9"/>
    <w:rsid w:val="00F77681"/>
    <w:rsid w:val="00F7788D"/>
    <w:rsid w:val="00F778C3"/>
    <w:rsid w:val="00F77F5D"/>
    <w:rsid w:val="00F77F7A"/>
    <w:rsid w:val="00F8004F"/>
    <w:rsid w:val="00F80AD2"/>
    <w:rsid w:val="00F816A0"/>
    <w:rsid w:val="00F818D0"/>
    <w:rsid w:val="00F8235C"/>
    <w:rsid w:val="00F82AD3"/>
    <w:rsid w:val="00F82E4C"/>
    <w:rsid w:val="00F82E5B"/>
    <w:rsid w:val="00F83619"/>
    <w:rsid w:val="00F83F55"/>
    <w:rsid w:val="00F84371"/>
    <w:rsid w:val="00F8456F"/>
    <w:rsid w:val="00F84EC0"/>
    <w:rsid w:val="00F84F7E"/>
    <w:rsid w:val="00F85824"/>
    <w:rsid w:val="00F85D01"/>
    <w:rsid w:val="00F8622B"/>
    <w:rsid w:val="00F86892"/>
    <w:rsid w:val="00F86B0D"/>
    <w:rsid w:val="00F87089"/>
    <w:rsid w:val="00F90664"/>
    <w:rsid w:val="00F90748"/>
    <w:rsid w:val="00F91478"/>
    <w:rsid w:val="00F916D5"/>
    <w:rsid w:val="00F934A9"/>
    <w:rsid w:val="00F935F4"/>
    <w:rsid w:val="00F9411B"/>
    <w:rsid w:val="00F94255"/>
    <w:rsid w:val="00F9428B"/>
    <w:rsid w:val="00F943E8"/>
    <w:rsid w:val="00F94C69"/>
    <w:rsid w:val="00F94D11"/>
    <w:rsid w:val="00F957B5"/>
    <w:rsid w:val="00F9662C"/>
    <w:rsid w:val="00F967BC"/>
    <w:rsid w:val="00F9700A"/>
    <w:rsid w:val="00F9716F"/>
    <w:rsid w:val="00F976F8"/>
    <w:rsid w:val="00FA04D4"/>
    <w:rsid w:val="00FA08BD"/>
    <w:rsid w:val="00FA0E91"/>
    <w:rsid w:val="00FA1DA5"/>
    <w:rsid w:val="00FA2830"/>
    <w:rsid w:val="00FA2EA2"/>
    <w:rsid w:val="00FA2F74"/>
    <w:rsid w:val="00FA2FB8"/>
    <w:rsid w:val="00FA3025"/>
    <w:rsid w:val="00FA35EB"/>
    <w:rsid w:val="00FA390E"/>
    <w:rsid w:val="00FA4272"/>
    <w:rsid w:val="00FA43ED"/>
    <w:rsid w:val="00FA46BE"/>
    <w:rsid w:val="00FA4BF8"/>
    <w:rsid w:val="00FA4ECF"/>
    <w:rsid w:val="00FA4F7E"/>
    <w:rsid w:val="00FA515E"/>
    <w:rsid w:val="00FA5B35"/>
    <w:rsid w:val="00FA61EC"/>
    <w:rsid w:val="00FA6979"/>
    <w:rsid w:val="00FA7481"/>
    <w:rsid w:val="00FA7ECB"/>
    <w:rsid w:val="00FB0ED8"/>
    <w:rsid w:val="00FB0F7B"/>
    <w:rsid w:val="00FB1273"/>
    <w:rsid w:val="00FB146D"/>
    <w:rsid w:val="00FB171A"/>
    <w:rsid w:val="00FB18EF"/>
    <w:rsid w:val="00FB1C50"/>
    <w:rsid w:val="00FB242C"/>
    <w:rsid w:val="00FB37C9"/>
    <w:rsid w:val="00FB3CA5"/>
    <w:rsid w:val="00FB3DBD"/>
    <w:rsid w:val="00FB410F"/>
    <w:rsid w:val="00FB46B7"/>
    <w:rsid w:val="00FB5552"/>
    <w:rsid w:val="00FB62BF"/>
    <w:rsid w:val="00FB63F6"/>
    <w:rsid w:val="00FB65D7"/>
    <w:rsid w:val="00FB6629"/>
    <w:rsid w:val="00FB73EA"/>
    <w:rsid w:val="00FB75C5"/>
    <w:rsid w:val="00FB77B0"/>
    <w:rsid w:val="00FB78B1"/>
    <w:rsid w:val="00FB7CE2"/>
    <w:rsid w:val="00FC0157"/>
    <w:rsid w:val="00FC01EA"/>
    <w:rsid w:val="00FC065F"/>
    <w:rsid w:val="00FC0BE9"/>
    <w:rsid w:val="00FC0EAE"/>
    <w:rsid w:val="00FC0FC2"/>
    <w:rsid w:val="00FC12C0"/>
    <w:rsid w:val="00FC1A6A"/>
    <w:rsid w:val="00FC1CA9"/>
    <w:rsid w:val="00FC1CC4"/>
    <w:rsid w:val="00FC266B"/>
    <w:rsid w:val="00FC387A"/>
    <w:rsid w:val="00FC38CC"/>
    <w:rsid w:val="00FC3A38"/>
    <w:rsid w:val="00FC3F4A"/>
    <w:rsid w:val="00FC41BE"/>
    <w:rsid w:val="00FC463C"/>
    <w:rsid w:val="00FC47B4"/>
    <w:rsid w:val="00FC48E2"/>
    <w:rsid w:val="00FC4ACE"/>
    <w:rsid w:val="00FC4B9F"/>
    <w:rsid w:val="00FC4C32"/>
    <w:rsid w:val="00FC5087"/>
    <w:rsid w:val="00FC5256"/>
    <w:rsid w:val="00FC5555"/>
    <w:rsid w:val="00FC555C"/>
    <w:rsid w:val="00FC56FD"/>
    <w:rsid w:val="00FC570E"/>
    <w:rsid w:val="00FC69C7"/>
    <w:rsid w:val="00FC6DAB"/>
    <w:rsid w:val="00FC791F"/>
    <w:rsid w:val="00FC795F"/>
    <w:rsid w:val="00FC7F74"/>
    <w:rsid w:val="00FD0222"/>
    <w:rsid w:val="00FD0632"/>
    <w:rsid w:val="00FD08FB"/>
    <w:rsid w:val="00FD0A8C"/>
    <w:rsid w:val="00FD0E4B"/>
    <w:rsid w:val="00FD10AF"/>
    <w:rsid w:val="00FD1293"/>
    <w:rsid w:val="00FD1CA6"/>
    <w:rsid w:val="00FD1D79"/>
    <w:rsid w:val="00FD2262"/>
    <w:rsid w:val="00FD2496"/>
    <w:rsid w:val="00FD2702"/>
    <w:rsid w:val="00FD2737"/>
    <w:rsid w:val="00FD2875"/>
    <w:rsid w:val="00FD29E1"/>
    <w:rsid w:val="00FD2A0E"/>
    <w:rsid w:val="00FD300A"/>
    <w:rsid w:val="00FD3157"/>
    <w:rsid w:val="00FD36A3"/>
    <w:rsid w:val="00FD3762"/>
    <w:rsid w:val="00FD3FF2"/>
    <w:rsid w:val="00FD4510"/>
    <w:rsid w:val="00FD45A9"/>
    <w:rsid w:val="00FD4725"/>
    <w:rsid w:val="00FD49AE"/>
    <w:rsid w:val="00FD4ABA"/>
    <w:rsid w:val="00FD4E4E"/>
    <w:rsid w:val="00FD4EFF"/>
    <w:rsid w:val="00FD57FF"/>
    <w:rsid w:val="00FD5985"/>
    <w:rsid w:val="00FD5B94"/>
    <w:rsid w:val="00FD5E6E"/>
    <w:rsid w:val="00FD662F"/>
    <w:rsid w:val="00FD6CF7"/>
    <w:rsid w:val="00FE01CA"/>
    <w:rsid w:val="00FE0A99"/>
    <w:rsid w:val="00FE1D3A"/>
    <w:rsid w:val="00FE1D67"/>
    <w:rsid w:val="00FE1DCB"/>
    <w:rsid w:val="00FE1EA3"/>
    <w:rsid w:val="00FE1EBC"/>
    <w:rsid w:val="00FE1F5B"/>
    <w:rsid w:val="00FE22E2"/>
    <w:rsid w:val="00FE24E8"/>
    <w:rsid w:val="00FE2505"/>
    <w:rsid w:val="00FE2666"/>
    <w:rsid w:val="00FE302A"/>
    <w:rsid w:val="00FE3149"/>
    <w:rsid w:val="00FE3BE1"/>
    <w:rsid w:val="00FE3D8B"/>
    <w:rsid w:val="00FE48A3"/>
    <w:rsid w:val="00FE4B1F"/>
    <w:rsid w:val="00FE52A3"/>
    <w:rsid w:val="00FE57C3"/>
    <w:rsid w:val="00FE5806"/>
    <w:rsid w:val="00FE5A20"/>
    <w:rsid w:val="00FE62F9"/>
    <w:rsid w:val="00FE7112"/>
    <w:rsid w:val="00FE734E"/>
    <w:rsid w:val="00FE75B0"/>
    <w:rsid w:val="00FE7818"/>
    <w:rsid w:val="00FF0019"/>
    <w:rsid w:val="00FF03C4"/>
    <w:rsid w:val="00FF0CCF"/>
    <w:rsid w:val="00FF0D31"/>
    <w:rsid w:val="00FF1473"/>
    <w:rsid w:val="00FF2442"/>
    <w:rsid w:val="00FF247E"/>
    <w:rsid w:val="00FF25E3"/>
    <w:rsid w:val="00FF334A"/>
    <w:rsid w:val="00FF3C09"/>
    <w:rsid w:val="00FF3F2F"/>
    <w:rsid w:val="00FF4365"/>
    <w:rsid w:val="00FF4A7B"/>
    <w:rsid w:val="00FF4EEE"/>
    <w:rsid w:val="00FF50C9"/>
    <w:rsid w:val="00FF5E92"/>
    <w:rsid w:val="00FF622A"/>
    <w:rsid w:val="00FF62B7"/>
    <w:rsid w:val="00FF6419"/>
    <w:rsid w:val="00FF6C6B"/>
    <w:rsid w:val="00FF6CB0"/>
    <w:rsid w:val="00FF71ED"/>
    <w:rsid w:val="00FF72CF"/>
    <w:rsid w:val="00FF740B"/>
    <w:rsid w:val="00FF7BE5"/>
    <w:rsid w:val="00FF7C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D2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A256FC"/>
    <w:pPr>
      <w:numPr>
        <w:numId w:val="2"/>
      </w:numPr>
      <w:jc w:val="both"/>
      <w:outlineLvl w:val="0"/>
    </w:pPr>
    <w:rPr>
      <w:rFonts w:cstheme="minorHAnsi"/>
      <w:b/>
    </w:rPr>
  </w:style>
  <w:style w:type="paragraph" w:styleId="Heading2">
    <w:name w:val="heading 2"/>
    <w:basedOn w:val="NoSpacing"/>
    <w:next w:val="Normal"/>
    <w:link w:val="Heading2Char"/>
    <w:uiPriority w:val="9"/>
    <w:unhideWhenUsed/>
    <w:qFormat/>
    <w:rsid w:val="00A256FC"/>
    <w:pPr>
      <w:numPr>
        <w:ilvl w:val="1"/>
        <w:numId w:val="2"/>
      </w:numPr>
      <w:jc w:val="both"/>
      <w:outlineLvl w:val="1"/>
    </w:pPr>
    <w:rPr>
      <w:rFonts w:cstheme="minorHAnsi"/>
      <w:b/>
    </w:rPr>
  </w:style>
  <w:style w:type="paragraph" w:styleId="Heading3">
    <w:name w:val="heading 3"/>
    <w:basedOn w:val="Normal"/>
    <w:link w:val="Heading3Char"/>
    <w:uiPriority w:val="9"/>
    <w:qFormat/>
    <w:rsid w:val="00A256FC"/>
    <w:pPr>
      <w:numPr>
        <w:ilvl w:val="2"/>
        <w:numId w:val="2"/>
      </w:numPr>
      <w:spacing w:before="100" w:beforeAutospacing="1" w:after="100" w:afterAutospacing="1" w:line="240" w:lineRule="auto"/>
      <w:outlineLvl w:val="2"/>
    </w:pPr>
    <w:rPr>
      <w:rFonts w:eastAsia="Times New Roman" w:cstheme="minorHAnsi"/>
      <w:bCs/>
    </w:rPr>
  </w:style>
  <w:style w:type="paragraph" w:styleId="Heading4">
    <w:name w:val="heading 4"/>
    <w:basedOn w:val="Normal"/>
    <w:next w:val="Normal"/>
    <w:link w:val="Heading4Char"/>
    <w:uiPriority w:val="9"/>
    <w:unhideWhenUsed/>
    <w:qFormat/>
    <w:rsid w:val="00A256F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56F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56F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56F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56F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56F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528A"/>
    <w:pPr>
      <w:ind w:left="720"/>
      <w:contextualSpacing/>
    </w:pPr>
  </w:style>
  <w:style w:type="paragraph" w:styleId="FootnoteText">
    <w:name w:val="footnote text"/>
    <w:basedOn w:val="Normal"/>
    <w:link w:val="FootnoteTextChar"/>
    <w:uiPriority w:val="99"/>
    <w:unhideWhenUsed/>
    <w:rsid w:val="00CC6410"/>
    <w:pPr>
      <w:spacing w:after="0" w:line="240" w:lineRule="auto"/>
    </w:pPr>
    <w:rPr>
      <w:sz w:val="20"/>
      <w:szCs w:val="20"/>
    </w:rPr>
  </w:style>
  <w:style w:type="character" w:customStyle="1" w:styleId="FootnoteTextChar">
    <w:name w:val="Footnote Text Char"/>
    <w:basedOn w:val="DefaultParagraphFont"/>
    <w:link w:val="FootnoteText"/>
    <w:uiPriority w:val="99"/>
    <w:rsid w:val="00CC6410"/>
    <w:rPr>
      <w:sz w:val="20"/>
      <w:szCs w:val="20"/>
    </w:rPr>
  </w:style>
  <w:style w:type="character" w:styleId="FootnoteReference">
    <w:name w:val="footnote reference"/>
    <w:basedOn w:val="DefaultParagraphFont"/>
    <w:uiPriority w:val="99"/>
    <w:unhideWhenUsed/>
    <w:rsid w:val="00CC6410"/>
    <w:rPr>
      <w:vertAlign w:val="superscript"/>
    </w:rPr>
  </w:style>
  <w:style w:type="paragraph" w:customStyle="1" w:styleId="bullets">
    <w:name w:val="bullets"/>
    <w:basedOn w:val="ListParagraph"/>
    <w:link w:val="bulletsChar"/>
    <w:qFormat/>
    <w:rsid w:val="002A75B6"/>
    <w:pPr>
      <w:numPr>
        <w:numId w:val="1"/>
      </w:numPr>
      <w:spacing w:after="0"/>
      <w:jc w:val="both"/>
    </w:pPr>
    <w:rPr>
      <w:rFonts w:ascii="Arial" w:hAnsi="Arial" w:cs="Arial"/>
    </w:rPr>
  </w:style>
  <w:style w:type="character" w:customStyle="1" w:styleId="bulletsChar">
    <w:name w:val="bullets Char"/>
    <w:link w:val="bullets"/>
    <w:rsid w:val="002A75B6"/>
    <w:rPr>
      <w:rFonts w:ascii="Arial" w:hAnsi="Arial" w:cs="Arial"/>
    </w:rPr>
  </w:style>
  <w:style w:type="paragraph" w:customStyle="1" w:styleId="Subbullet">
    <w:name w:val="Subbullet"/>
    <w:basedOn w:val="bullets"/>
    <w:link w:val="SubbulletChar"/>
    <w:qFormat/>
    <w:rsid w:val="00CC6410"/>
    <w:pPr>
      <w:numPr>
        <w:ilvl w:val="1"/>
      </w:numPr>
      <w:spacing w:before="160"/>
    </w:pPr>
  </w:style>
  <w:style w:type="character" w:styleId="CommentReference">
    <w:name w:val="annotation reference"/>
    <w:basedOn w:val="DefaultParagraphFont"/>
    <w:uiPriority w:val="99"/>
    <w:semiHidden/>
    <w:unhideWhenUsed/>
    <w:rsid w:val="00CC6410"/>
    <w:rPr>
      <w:sz w:val="16"/>
      <w:szCs w:val="16"/>
    </w:rPr>
  </w:style>
  <w:style w:type="paragraph" w:styleId="CommentText">
    <w:name w:val="annotation text"/>
    <w:basedOn w:val="Normal"/>
    <w:link w:val="CommentTextChar"/>
    <w:uiPriority w:val="99"/>
    <w:unhideWhenUsed/>
    <w:rsid w:val="00CC6410"/>
    <w:pPr>
      <w:spacing w:line="240" w:lineRule="auto"/>
    </w:pPr>
    <w:rPr>
      <w:sz w:val="20"/>
      <w:szCs w:val="20"/>
    </w:rPr>
  </w:style>
  <w:style w:type="character" w:customStyle="1" w:styleId="CommentTextChar">
    <w:name w:val="Comment Text Char"/>
    <w:basedOn w:val="DefaultParagraphFont"/>
    <w:link w:val="CommentText"/>
    <w:uiPriority w:val="99"/>
    <w:rsid w:val="00CC6410"/>
    <w:rPr>
      <w:sz w:val="20"/>
      <w:szCs w:val="20"/>
    </w:rPr>
  </w:style>
  <w:style w:type="paragraph" w:styleId="BalloonText">
    <w:name w:val="Balloon Text"/>
    <w:basedOn w:val="Normal"/>
    <w:link w:val="BalloonTextChar"/>
    <w:uiPriority w:val="99"/>
    <w:semiHidden/>
    <w:unhideWhenUsed/>
    <w:rsid w:val="00CC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410"/>
    <w:rPr>
      <w:rFonts w:ascii="Tahoma" w:hAnsi="Tahoma" w:cs="Tahoma"/>
      <w:sz w:val="16"/>
      <w:szCs w:val="16"/>
    </w:rPr>
  </w:style>
  <w:style w:type="paragraph" w:styleId="EndnoteText">
    <w:name w:val="endnote text"/>
    <w:basedOn w:val="Normal"/>
    <w:link w:val="EndnoteTextChar"/>
    <w:uiPriority w:val="99"/>
    <w:unhideWhenUsed/>
    <w:rsid w:val="00EE4998"/>
    <w:pPr>
      <w:spacing w:after="0" w:line="240" w:lineRule="auto"/>
    </w:pPr>
    <w:rPr>
      <w:sz w:val="20"/>
      <w:szCs w:val="20"/>
    </w:rPr>
  </w:style>
  <w:style w:type="character" w:customStyle="1" w:styleId="EndnoteTextChar">
    <w:name w:val="Endnote Text Char"/>
    <w:basedOn w:val="DefaultParagraphFont"/>
    <w:link w:val="EndnoteText"/>
    <w:uiPriority w:val="99"/>
    <w:rsid w:val="00EE4998"/>
    <w:rPr>
      <w:sz w:val="20"/>
      <w:szCs w:val="20"/>
    </w:rPr>
  </w:style>
  <w:style w:type="character" w:styleId="EndnoteReference">
    <w:name w:val="endnote reference"/>
    <w:basedOn w:val="DefaultParagraphFont"/>
    <w:uiPriority w:val="99"/>
    <w:semiHidden/>
    <w:unhideWhenUsed/>
    <w:rsid w:val="00EE4998"/>
    <w:rPr>
      <w:vertAlign w:val="superscript"/>
    </w:rPr>
  </w:style>
  <w:style w:type="character" w:customStyle="1" w:styleId="Heading1Char">
    <w:name w:val="Heading 1 Char"/>
    <w:basedOn w:val="DefaultParagraphFont"/>
    <w:link w:val="Heading1"/>
    <w:uiPriority w:val="9"/>
    <w:rsid w:val="00A256FC"/>
    <w:rPr>
      <w:rFonts w:cstheme="minorHAnsi"/>
      <w:b/>
    </w:rPr>
  </w:style>
  <w:style w:type="character" w:customStyle="1" w:styleId="Heading2Char">
    <w:name w:val="Heading 2 Char"/>
    <w:basedOn w:val="DefaultParagraphFont"/>
    <w:link w:val="Heading2"/>
    <w:uiPriority w:val="9"/>
    <w:rsid w:val="00A256FC"/>
    <w:rPr>
      <w:rFonts w:cstheme="minorHAnsi"/>
      <w:b/>
    </w:rPr>
  </w:style>
  <w:style w:type="character" w:customStyle="1" w:styleId="Heading3Char">
    <w:name w:val="Heading 3 Char"/>
    <w:basedOn w:val="DefaultParagraphFont"/>
    <w:link w:val="Heading3"/>
    <w:uiPriority w:val="9"/>
    <w:rsid w:val="00A256FC"/>
    <w:rPr>
      <w:rFonts w:eastAsia="Times New Roman" w:cstheme="minorHAnsi"/>
      <w:bCs/>
    </w:rPr>
  </w:style>
  <w:style w:type="character" w:customStyle="1" w:styleId="Heading4Char">
    <w:name w:val="Heading 4 Char"/>
    <w:basedOn w:val="DefaultParagraphFont"/>
    <w:link w:val="Heading4"/>
    <w:uiPriority w:val="9"/>
    <w:rsid w:val="00A256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256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256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256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256F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256FC"/>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A256FC"/>
    <w:rPr>
      <w:color w:val="0000FF"/>
      <w:u w:val="single"/>
    </w:rPr>
  </w:style>
  <w:style w:type="paragraph" w:customStyle="1" w:styleId="Footnote">
    <w:name w:val="Footnote"/>
    <w:basedOn w:val="FootnoteText"/>
    <w:link w:val="FootnoteChar"/>
    <w:qFormat/>
    <w:rsid w:val="00D81897"/>
    <w:pPr>
      <w:ind w:left="357" w:hanging="357"/>
    </w:pPr>
    <w:rPr>
      <w:rFonts w:ascii="Arial" w:hAnsi="Arial" w:cs="Arial"/>
      <w:sz w:val="16"/>
      <w:szCs w:val="16"/>
    </w:rPr>
  </w:style>
  <w:style w:type="character" w:customStyle="1" w:styleId="FootnoteChar">
    <w:name w:val="Footnote Char"/>
    <w:basedOn w:val="FootnoteTextChar"/>
    <w:link w:val="Footnote"/>
    <w:rsid w:val="00D81897"/>
    <w:rPr>
      <w:rFonts w:ascii="Arial" w:hAnsi="Arial" w:cs="Arial"/>
      <w:sz w:val="16"/>
      <w:szCs w:val="16"/>
    </w:rPr>
  </w:style>
  <w:style w:type="paragraph" w:styleId="NoSpacing">
    <w:name w:val="No Spacing"/>
    <w:uiPriority w:val="1"/>
    <w:qFormat/>
    <w:rsid w:val="00A256FC"/>
    <w:pPr>
      <w:spacing w:after="0" w:line="240" w:lineRule="auto"/>
    </w:pPr>
  </w:style>
  <w:style w:type="paragraph" w:customStyle="1" w:styleId="Endnote">
    <w:name w:val="Endnote"/>
    <w:basedOn w:val="EndnoteText"/>
    <w:link w:val="EndnoteChar"/>
    <w:qFormat/>
    <w:rsid w:val="00D86D47"/>
    <w:pPr>
      <w:tabs>
        <w:tab w:val="left" w:pos="360"/>
      </w:tabs>
      <w:ind w:left="360" w:hanging="360"/>
      <w:jc w:val="both"/>
    </w:pPr>
    <w:rPr>
      <w:rFonts w:ascii="Arial" w:eastAsia="Times New Roman" w:hAnsi="Arial" w:cs="Arial"/>
      <w:lang w:val="en-US"/>
    </w:rPr>
  </w:style>
  <w:style w:type="character" w:customStyle="1" w:styleId="EndnoteChar">
    <w:name w:val="Endnote Char"/>
    <w:link w:val="Endnote"/>
    <w:rsid w:val="00D86D47"/>
    <w:rPr>
      <w:rFonts w:ascii="Arial" w:eastAsia="Times New Roman" w:hAnsi="Arial" w:cs="Arial"/>
      <w:sz w:val="20"/>
      <w:szCs w:val="20"/>
      <w:lang w:val="en-US"/>
    </w:rPr>
  </w:style>
  <w:style w:type="paragraph" w:styleId="Footer">
    <w:name w:val="footer"/>
    <w:basedOn w:val="Normal"/>
    <w:link w:val="FooterChar"/>
    <w:uiPriority w:val="99"/>
    <w:unhideWhenUsed/>
    <w:rsid w:val="00674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59D"/>
  </w:style>
  <w:style w:type="paragraph" w:styleId="CommentSubject">
    <w:name w:val="annotation subject"/>
    <w:basedOn w:val="CommentText"/>
    <w:next w:val="CommentText"/>
    <w:link w:val="CommentSubjectChar"/>
    <w:uiPriority w:val="99"/>
    <w:semiHidden/>
    <w:unhideWhenUsed/>
    <w:rsid w:val="00311D0D"/>
    <w:rPr>
      <w:b/>
      <w:bCs/>
    </w:rPr>
  </w:style>
  <w:style w:type="character" w:customStyle="1" w:styleId="CommentSubjectChar">
    <w:name w:val="Comment Subject Char"/>
    <w:basedOn w:val="CommentTextChar"/>
    <w:link w:val="CommentSubject"/>
    <w:uiPriority w:val="99"/>
    <w:semiHidden/>
    <w:rsid w:val="00311D0D"/>
    <w:rPr>
      <w:b/>
      <w:bCs/>
      <w:sz w:val="20"/>
      <w:szCs w:val="20"/>
    </w:rPr>
  </w:style>
  <w:style w:type="paragraph" w:customStyle="1" w:styleId="Numbered">
    <w:name w:val="Numbered"/>
    <w:basedOn w:val="ListParagraph"/>
    <w:link w:val="NumberedChar"/>
    <w:qFormat/>
    <w:rsid w:val="009E5744"/>
    <w:pPr>
      <w:numPr>
        <w:numId w:val="3"/>
      </w:numPr>
      <w:spacing w:after="0"/>
      <w:ind w:left="540" w:hanging="540"/>
      <w:jc w:val="both"/>
    </w:pPr>
  </w:style>
  <w:style w:type="character" w:customStyle="1" w:styleId="NumberedChar">
    <w:name w:val="Numbered Char"/>
    <w:basedOn w:val="DefaultParagraphFont"/>
    <w:link w:val="Numbered"/>
    <w:rsid w:val="009E5744"/>
  </w:style>
  <w:style w:type="character" w:customStyle="1" w:styleId="ListParagraphChar">
    <w:name w:val="List Paragraph Char"/>
    <w:link w:val="ListParagraph"/>
    <w:uiPriority w:val="34"/>
    <w:rsid w:val="009E5744"/>
  </w:style>
  <w:style w:type="paragraph" w:styleId="Header">
    <w:name w:val="header"/>
    <w:basedOn w:val="Normal"/>
    <w:link w:val="HeaderChar"/>
    <w:uiPriority w:val="99"/>
    <w:unhideWhenUsed/>
    <w:rsid w:val="00ED3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5E2"/>
  </w:style>
  <w:style w:type="character" w:styleId="FollowedHyperlink">
    <w:name w:val="FollowedHyperlink"/>
    <w:basedOn w:val="DefaultParagraphFont"/>
    <w:uiPriority w:val="99"/>
    <w:semiHidden/>
    <w:unhideWhenUsed/>
    <w:rsid w:val="006A052A"/>
    <w:rPr>
      <w:color w:val="800080" w:themeColor="followedHyperlink"/>
      <w:u w:val="single"/>
    </w:rPr>
  </w:style>
  <w:style w:type="paragraph" w:styleId="Revision">
    <w:name w:val="Revision"/>
    <w:hidden/>
    <w:uiPriority w:val="99"/>
    <w:semiHidden/>
    <w:rsid w:val="00F340E1"/>
    <w:pPr>
      <w:spacing w:after="0" w:line="240" w:lineRule="auto"/>
    </w:pPr>
  </w:style>
  <w:style w:type="paragraph" w:customStyle="1" w:styleId="bullletpoint">
    <w:name w:val="bulllet point"/>
    <w:basedOn w:val="ListParagraph"/>
    <w:link w:val="bullletpointChar"/>
    <w:qFormat/>
    <w:rsid w:val="00243C3C"/>
    <w:pPr>
      <w:numPr>
        <w:numId w:val="6"/>
      </w:numPr>
      <w:spacing w:after="0"/>
    </w:pPr>
    <w:rPr>
      <w:rFonts w:ascii="Arial" w:eastAsiaTheme="minorHAnsi" w:hAnsi="Arial" w:cs="Arial"/>
      <w:lang w:eastAsia="en-US"/>
    </w:rPr>
  </w:style>
  <w:style w:type="character" w:customStyle="1" w:styleId="bullletpointChar">
    <w:name w:val="bulllet point Char"/>
    <w:basedOn w:val="ListParagraphChar"/>
    <w:link w:val="bullletpoint"/>
    <w:rsid w:val="00243C3C"/>
    <w:rPr>
      <w:rFonts w:ascii="Arial" w:eastAsiaTheme="minorHAnsi" w:hAnsi="Arial" w:cs="Arial"/>
      <w:lang w:eastAsia="en-US"/>
    </w:rPr>
  </w:style>
  <w:style w:type="character" w:customStyle="1" w:styleId="SubbulletChar">
    <w:name w:val="Subbullet Char"/>
    <w:basedOn w:val="bulletsChar"/>
    <w:link w:val="Subbullet"/>
    <w:rsid w:val="00187D4F"/>
    <w:rPr>
      <w:rFonts w:ascii="Arial" w:hAnsi="Arial" w:cs="Arial"/>
    </w:rPr>
  </w:style>
  <w:style w:type="character" w:customStyle="1" w:styleId="apple-converted-space">
    <w:name w:val="apple-converted-space"/>
    <w:basedOn w:val="DefaultParagraphFont"/>
    <w:rsid w:val="00016D47"/>
  </w:style>
  <w:style w:type="character" w:customStyle="1" w:styleId="UnresolvedMention1">
    <w:name w:val="Unresolved Mention1"/>
    <w:basedOn w:val="DefaultParagraphFont"/>
    <w:uiPriority w:val="99"/>
    <w:semiHidden/>
    <w:unhideWhenUsed/>
    <w:rsid w:val="00371216"/>
    <w:rPr>
      <w:color w:val="808080"/>
      <w:shd w:val="clear" w:color="auto" w:fill="E6E6E6"/>
    </w:rPr>
  </w:style>
  <w:style w:type="character" w:customStyle="1" w:styleId="UnresolvedMention2">
    <w:name w:val="Unresolved Mention2"/>
    <w:basedOn w:val="DefaultParagraphFont"/>
    <w:uiPriority w:val="99"/>
    <w:semiHidden/>
    <w:unhideWhenUsed/>
    <w:rsid w:val="00D42820"/>
    <w:rPr>
      <w:color w:val="808080"/>
      <w:shd w:val="clear" w:color="auto" w:fill="E6E6E6"/>
    </w:rPr>
  </w:style>
  <w:style w:type="character" w:customStyle="1" w:styleId="UnresolvedMention3">
    <w:name w:val="Unresolved Mention3"/>
    <w:basedOn w:val="DefaultParagraphFont"/>
    <w:uiPriority w:val="99"/>
    <w:semiHidden/>
    <w:unhideWhenUsed/>
    <w:rsid w:val="008D3939"/>
    <w:rPr>
      <w:color w:val="605E5C"/>
      <w:shd w:val="clear" w:color="auto" w:fill="E1DFDD"/>
    </w:rPr>
  </w:style>
  <w:style w:type="paragraph" w:customStyle="1" w:styleId="Default">
    <w:name w:val="Default"/>
    <w:rsid w:val="007627E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8361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780239"/>
    <w:rPr>
      <w:color w:val="605E5C"/>
      <w:shd w:val="clear" w:color="auto" w:fill="E1DFDD"/>
    </w:rPr>
  </w:style>
  <w:style w:type="character" w:customStyle="1" w:styleId="UnresolvedMention5">
    <w:name w:val="Unresolved Mention5"/>
    <w:basedOn w:val="DefaultParagraphFont"/>
    <w:uiPriority w:val="99"/>
    <w:semiHidden/>
    <w:unhideWhenUsed/>
    <w:rsid w:val="002A25E6"/>
    <w:rPr>
      <w:color w:val="605E5C"/>
      <w:shd w:val="clear" w:color="auto" w:fill="E1DFDD"/>
    </w:rPr>
  </w:style>
  <w:style w:type="character" w:customStyle="1" w:styleId="UnresolvedMention6">
    <w:name w:val="Unresolved Mention6"/>
    <w:basedOn w:val="DefaultParagraphFont"/>
    <w:uiPriority w:val="99"/>
    <w:semiHidden/>
    <w:unhideWhenUsed/>
    <w:rsid w:val="00E16452"/>
    <w:rPr>
      <w:color w:val="605E5C"/>
      <w:shd w:val="clear" w:color="auto" w:fill="E1DFDD"/>
    </w:rPr>
  </w:style>
  <w:style w:type="paragraph" w:styleId="NormalWeb">
    <w:name w:val="Normal (Web)"/>
    <w:basedOn w:val="Normal"/>
    <w:uiPriority w:val="99"/>
    <w:semiHidden/>
    <w:unhideWhenUsed/>
    <w:rsid w:val="0015214F"/>
    <w:rPr>
      <w:rFonts w:ascii="Times New Roman" w:hAnsi="Times New Roman" w:cs="Times New Roman"/>
      <w:sz w:val="24"/>
      <w:szCs w:val="24"/>
    </w:rPr>
  </w:style>
  <w:style w:type="paragraph" w:customStyle="1" w:styleId="legclearfix">
    <w:name w:val="legclearfix"/>
    <w:basedOn w:val="Normal"/>
    <w:rsid w:val="001A1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ds">
    <w:name w:val="legds"/>
    <w:basedOn w:val="DefaultParagraphFont"/>
    <w:rsid w:val="001A1F5C"/>
  </w:style>
  <w:style w:type="character" w:customStyle="1" w:styleId="UnresolvedMention7">
    <w:name w:val="Unresolved Mention7"/>
    <w:basedOn w:val="DefaultParagraphFont"/>
    <w:uiPriority w:val="99"/>
    <w:semiHidden/>
    <w:unhideWhenUsed/>
    <w:rsid w:val="00CB4A21"/>
    <w:rPr>
      <w:color w:val="605E5C"/>
      <w:shd w:val="clear" w:color="auto" w:fill="E1DFDD"/>
    </w:rPr>
  </w:style>
  <w:style w:type="character" w:customStyle="1" w:styleId="UnresolvedMention8">
    <w:name w:val="Unresolved Mention8"/>
    <w:basedOn w:val="DefaultParagraphFont"/>
    <w:uiPriority w:val="99"/>
    <w:semiHidden/>
    <w:unhideWhenUsed/>
    <w:rsid w:val="007F75F9"/>
    <w:rPr>
      <w:color w:val="605E5C"/>
      <w:shd w:val="clear" w:color="auto" w:fill="E1DFDD"/>
    </w:rPr>
  </w:style>
  <w:style w:type="character" w:customStyle="1" w:styleId="UnresolvedMention9">
    <w:name w:val="Unresolved Mention9"/>
    <w:basedOn w:val="DefaultParagraphFont"/>
    <w:uiPriority w:val="99"/>
    <w:semiHidden/>
    <w:unhideWhenUsed/>
    <w:rsid w:val="00920CD2"/>
    <w:rPr>
      <w:color w:val="605E5C"/>
      <w:shd w:val="clear" w:color="auto" w:fill="E1DFDD"/>
    </w:rPr>
  </w:style>
  <w:style w:type="character" w:styleId="Emphasis">
    <w:name w:val="Emphasis"/>
    <w:basedOn w:val="DefaultParagraphFont"/>
    <w:uiPriority w:val="20"/>
    <w:qFormat/>
    <w:rsid w:val="0010246F"/>
    <w:rPr>
      <w:i/>
      <w:iCs/>
    </w:rPr>
  </w:style>
  <w:style w:type="character" w:customStyle="1" w:styleId="UnresolvedMention10">
    <w:name w:val="Unresolved Mention10"/>
    <w:basedOn w:val="DefaultParagraphFont"/>
    <w:uiPriority w:val="99"/>
    <w:semiHidden/>
    <w:unhideWhenUsed/>
    <w:rsid w:val="00C85827"/>
    <w:rPr>
      <w:color w:val="605E5C"/>
      <w:shd w:val="clear" w:color="auto" w:fill="E1DFDD"/>
    </w:rPr>
  </w:style>
  <w:style w:type="character" w:customStyle="1" w:styleId="UnresolvedMention11">
    <w:name w:val="Unresolved Mention11"/>
    <w:basedOn w:val="DefaultParagraphFont"/>
    <w:uiPriority w:val="99"/>
    <w:semiHidden/>
    <w:unhideWhenUsed/>
    <w:rsid w:val="009E57C3"/>
    <w:rPr>
      <w:color w:val="605E5C"/>
      <w:shd w:val="clear" w:color="auto" w:fill="E1DFDD"/>
    </w:rPr>
  </w:style>
  <w:style w:type="character" w:styleId="Strong">
    <w:name w:val="Strong"/>
    <w:basedOn w:val="DefaultParagraphFont"/>
    <w:uiPriority w:val="22"/>
    <w:qFormat/>
    <w:rsid w:val="00FA7ECB"/>
    <w:rPr>
      <w:b/>
      <w:bCs/>
    </w:rPr>
  </w:style>
  <w:style w:type="paragraph" w:customStyle="1" w:styleId="Sub-bullet">
    <w:name w:val="Sub-bullet"/>
    <w:basedOn w:val="bullets"/>
    <w:qFormat/>
    <w:rsid w:val="00B04B05"/>
    <w:pPr>
      <w:numPr>
        <w:numId w:val="0"/>
      </w:numPr>
      <w:tabs>
        <w:tab w:val="num" w:pos="1260"/>
      </w:tabs>
      <w:spacing w:before="60" w:line="240" w:lineRule="auto"/>
      <w:ind w:left="1260" w:hanging="360"/>
      <w:contextualSpacing w:val="0"/>
    </w:pPr>
    <w:rPr>
      <w:rFonts w:eastAsia="Times New Roman" w:cs="Times New Roman"/>
      <w:sz w:val="24"/>
      <w:szCs w:val="24"/>
      <w:lang w:eastAsia="en-US"/>
    </w:rPr>
  </w:style>
  <w:style w:type="character" w:styleId="UnresolvedMention">
    <w:name w:val="Unresolved Mention"/>
    <w:basedOn w:val="DefaultParagraphFont"/>
    <w:uiPriority w:val="99"/>
    <w:semiHidden/>
    <w:unhideWhenUsed/>
    <w:rsid w:val="00C36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565">
      <w:bodyDiv w:val="1"/>
      <w:marLeft w:val="0"/>
      <w:marRight w:val="0"/>
      <w:marTop w:val="0"/>
      <w:marBottom w:val="0"/>
      <w:divBdr>
        <w:top w:val="none" w:sz="0" w:space="0" w:color="auto"/>
        <w:left w:val="none" w:sz="0" w:space="0" w:color="auto"/>
        <w:bottom w:val="none" w:sz="0" w:space="0" w:color="auto"/>
        <w:right w:val="none" w:sz="0" w:space="0" w:color="auto"/>
      </w:divBdr>
    </w:div>
    <w:div w:id="14120083">
      <w:bodyDiv w:val="1"/>
      <w:marLeft w:val="0"/>
      <w:marRight w:val="0"/>
      <w:marTop w:val="0"/>
      <w:marBottom w:val="0"/>
      <w:divBdr>
        <w:top w:val="none" w:sz="0" w:space="0" w:color="auto"/>
        <w:left w:val="none" w:sz="0" w:space="0" w:color="auto"/>
        <w:bottom w:val="none" w:sz="0" w:space="0" w:color="auto"/>
        <w:right w:val="none" w:sz="0" w:space="0" w:color="auto"/>
      </w:divBdr>
    </w:div>
    <w:div w:id="20865526">
      <w:bodyDiv w:val="1"/>
      <w:marLeft w:val="0"/>
      <w:marRight w:val="0"/>
      <w:marTop w:val="0"/>
      <w:marBottom w:val="0"/>
      <w:divBdr>
        <w:top w:val="none" w:sz="0" w:space="0" w:color="auto"/>
        <w:left w:val="none" w:sz="0" w:space="0" w:color="auto"/>
        <w:bottom w:val="none" w:sz="0" w:space="0" w:color="auto"/>
        <w:right w:val="none" w:sz="0" w:space="0" w:color="auto"/>
      </w:divBdr>
      <w:divsChild>
        <w:div w:id="345641398">
          <w:marLeft w:val="0"/>
          <w:marRight w:val="0"/>
          <w:marTop w:val="0"/>
          <w:marBottom w:val="0"/>
          <w:divBdr>
            <w:top w:val="none" w:sz="0" w:space="0" w:color="auto"/>
            <w:left w:val="none" w:sz="0" w:space="0" w:color="auto"/>
            <w:bottom w:val="none" w:sz="0" w:space="0" w:color="auto"/>
            <w:right w:val="none" w:sz="0" w:space="0" w:color="auto"/>
          </w:divBdr>
          <w:divsChild>
            <w:div w:id="2098404925">
              <w:marLeft w:val="0"/>
              <w:marRight w:val="0"/>
              <w:marTop w:val="0"/>
              <w:marBottom w:val="0"/>
              <w:divBdr>
                <w:top w:val="none" w:sz="0" w:space="0" w:color="auto"/>
                <w:left w:val="none" w:sz="0" w:space="0" w:color="auto"/>
                <w:bottom w:val="none" w:sz="0" w:space="0" w:color="auto"/>
                <w:right w:val="none" w:sz="0" w:space="0" w:color="auto"/>
              </w:divBdr>
              <w:divsChild>
                <w:div w:id="634023463">
                  <w:marLeft w:val="0"/>
                  <w:marRight w:val="0"/>
                  <w:marTop w:val="0"/>
                  <w:marBottom w:val="0"/>
                  <w:divBdr>
                    <w:top w:val="none" w:sz="0" w:space="0" w:color="auto"/>
                    <w:left w:val="none" w:sz="0" w:space="0" w:color="auto"/>
                    <w:bottom w:val="none" w:sz="0" w:space="0" w:color="auto"/>
                    <w:right w:val="none" w:sz="0" w:space="0" w:color="auto"/>
                  </w:divBdr>
                  <w:divsChild>
                    <w:div w:id="288708098">
                      <w:marLeft w:val="0"/>
                      <w:marRight w:val="0"/>
                      <w:marTop w:val="0"/>
                      <w:marBottom w:val="0"/>
                      <w:divBdr>
                        <w:top w:val="none" w:sz="0" w:space="0" w:color="auto"/>
                        <w:left w:val="none" w:sz="0" w:space="0" w:color="auto"/>
                        <w:bottom w:val="none" w:sz="0" w:space="0" w:color="auto"/>
                        <w:right w:val="none" w:sz="0" w:space="0" w:color="auto"/>
                      </w:divBdr>
                      <w:divsChild>
                        <w:div w:id="416875474">
                          <w:marLeft w:val="0"/>
                          <w:marRight w:val="0"/>
                          <w:marTop w:val="0"/>
                          <w:marBottom w:val="0"/>
                          <w:divBdr>
                            <w:top w:val="none" w:sz="0" w:space="0" w:color="auto"/>
                            <w:left w:val="none" w:sz="0" w:space="0" w:color="auto"/>
                            <w:bottom w:val="none" w:sz="0" w:space="0" w:color="auto"/>
                            <w:right w:val="none" w:sz="0" w:space="0" w:color="auto"/>
                          </w:divBdr>
                          <w:divsChild>
                            <w:div w:id="14599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32286">
      <w:bodyDiv w:val="1"/>
      <w:marLeft w:val="0"/>
      <w:marRight w:val="0"/>
      <w:marTop w:val="0"/>
      <w:marBottom w:val="0"/>
      <w:divBdr>
        <w:top w:val="none" w:sz="0" w:space="0" w:color="auto"/>
        <w:left w:val="none" w:sz="0" w:space="0" w:color="auto"/>
        <w:bottom w:val="none" w:sz="0" w:space="0" w:color="auto"/>
        <w:right w:val="none" w:sz="0" w:space="0" w:color="auto"/>
      </w:divBdr>
    </w:div>
    <w:div w:id="126121262">
      <w:bodyDiv w:val="1"/>
      <w:marLeft w:val="0"/>
      <w:marRight w:val="0"/>
      <w:marTop w:val="0"/>
      <w:marBottom w:val="0"/>
      <w:divBdr>
        <w:top w:val="none" w:sz="0" w:space="0" w:color="auto"/>
        <w:left w:val="none" w:sz="0" w:space="0" w:color="auto"/>
        <w:bottom w:val="none" w:sz="0" w:space="0" w:color="auto"/>
        <w:right w:val="none" w:sz="0" w:space="0" w:color="auto"/>
      </w:divBdr>
    </w:div>
    <w:div w:id="130680979">
      <w:bodyDiv w:val="1"/>
      <w:marLeft w:val="0"/>
      <w:marRight w:val="0"/>
      <w:marTop w:val="0"/>
      <w:marBottom w:val="0"/>
      <w:divBdr>
        <w:top w:val="none" w:sz="0" w:space="0" w:color="auto"/>
        <w:left w:val="none" w:sz="0" w:space="0" w:color="auto"/>
        <w:bottom w:val="none" w:sz="0" w:space="0" w:color="auto"/>
        <w:right w:val="none" w:sz="0" w:space="0" w:color="auto"/>
      </w:divBdr>
    </w:div>
    <w:div w:id="139615379">
      <w:bodyDiv w:val="1"/>
      <w:marLeft w:val="0"/>
      <w:marRight w:val="0"/>
      <w:marTop w:val="0"/>
      <w:marBottom w:val="0"/>
      <w:divBdr>
        <w:top w:val="none" w:sz="0" w:space="0" w:color="auto"/>
        <w:left w:val="none" w:sz="0" w:space="0" w:color="auto"/>
        <w:bottom w:val="none" w:sz="0" w:space="0" w:color="auto"/>
        <w:right w:val="none" w:sz="0" w:space="0" w:color="auto"/>
      </w:divBdr>
    </w:div>
    <w:div w:id="140313013">
      <w:bodyDiv w:val="1"/>
      <w:marLeft w:val="0"/>
      <w:marRight w:val="0"/>
      <w:marTop w:val="0"/>
      <w:marBottom w:val="0"/>
      <w:divBdr>
        <w:top w:val="none" w:sz="0" w:space="0" w:color="auto"/>
        <w:left w:val="none" w:sz="0" w:space="0" w:color="auto"/>
        <w:bottom w:val="none" w:sz="0" w:space="0" w:color="auto"/>
        <w:right w:val="none" w:sz="0" w:space="0" w:color="auto"/>
      </w:divBdr>
    </w:div>
    <w:div w:id="146896517">
      <w:bodyDiv w:val="1"/>
      <w:marLeft w:val="0"/>
      <w:marRight w:val="0"/>
      <w:marTop w:val="0"/>
      <w:marBottom w:val="0"/>
      <w:divBdr>
        <w:top w:val="none" w:sz="0" w:space="0" w:color="auto"/>
        <w:left w:val="none" w:sz="0" w:space="0" w:color="auto"/>
        <w:bottom w:val="none" w:sz="0" w:space="0" w:color="auto"/>
        <w:right w:val="none" w:sz="0" w:space="0" w:color="auto"/>
      </w:divBdr>
      <w:divsChild>
        <w:div w:id="227961948">
          <w:marLeft w:val="0"/>
          <w:marRight w:val="0"/>
          <w:marTop w:val="0"/>
          <w:marBottom w:val="0"/>
          <w:divBdr>
            <w:top w:val="none" w:sz="0" w:space="0" w:color="auto"/>
            <w:left w:val="none" w:sz="0" w:space="0" w:color="auto"/>
            <w:bottom w:val="none" w:sz="0" w:space="0" w:color="auto"/>
            <w:right w:val="none" w:sz="0" w:space="0" w:color="auto"/>
          </w:divBdr>
        </w:div>
        <w:div w:id="1637762697">
          <w:marLeft w:val="0"/>
          <w:marRight w:val="0"/>
          <w:marTop w:val="0"/>
          <w:marBottom w:val="225"/>
          <w:divBdr>
            <w:top w:val="none" w:sz="0" w:space="0" w:color="auto"/>
            <w:left w:val="none" w:sz="0" w:space="0" w:color="auto"/>
            <w:bottom w:val="none" w:sz="0" w:space="0" w:color="auto"/>
            <w:right w:val="none" w:sz="0" w:space="0" w:color="auto"/>
          </w:divBdr>
          <w:divsChild>
            <w:div w:id="6627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5148">
      <w:bodyDiv w:val="1"/>
      <w:marLeft w:val="0"/>
      <w:marRight w:val="0"/>
      <w:marTop w:val="0"/>
      <w:marBottom w:val="0"/>
      <w:divBdr>
        <w:top w:val="none" w:sz="0" w:space="0" w:color="auto"/>
        <w:left w:val="none" w:sz="0" w:space="0" w:color="auto"/>
        <w:bottom w:val="none" w:sz="0" w:space="0" w:color="auto"/>
        <w:right w:val="none" w:sz="0" w:space="0" w:color="auto"/>
      </w:divBdr>
    </w:div>
    <w:div w:id="254827560">
      <w:bodyDiv w:val="1"/>
      <w:marLeft w:val="0"/>
      <w:marRight w:val="0"/>
      <w:marTop w:val="0"/>
      <w:marBottom w:val="0"/>
      <w:divBdr>
        <w:top w:val="none" w:sz="0" w:space="0" w:color="auto"/>
        <w:left w:val="none" w:sz="0" w:space="0" w:color="auto"/>
        <w:bottom w:val="none" w:sz="0" w:space="0" w:color="auto"/>
        <w:right w:val="none" w:sz="0" w:space="0" w:color="auto"/>
      </w:divBdr>
    </w:div>
    <w:div w:id="257911423">
      <w:bodyDiv w:val="1"/>
      <w:marLeft w:val="0"/>
      <w:marRight w:val="0"/>
      <w:marTop w:val="0"/>
      <w:marBottom w:val="0"/>
      <w:divBdr>
        <w:top w:val="none" w:sz="0" w:space="0" w:color="auto"/>
        <w:left w:val="none" w:sz="0" w:space="0" w:color="auto"/>
        <w:bottom w:val="none" w:sz="0" w:space="0" w:color="auto"/>
        <w:right w:val="none" w:sz="0" w:space="0" w:color="auto"/>
      </w:divBdr>
    </w:div>
    <w:div w:id="275646486">
      <w:bodyDiv w:val="1"/>
      <w:marLeft w:val="0"/>
      <w:marRight w:val="0"/>
      <w:marTop w:val="0"/>
      <w:marBottom w:val="0"/>
      <w:divBdr>
        <w:top w:val="none" w:sz="0" w:space="0" w:color="auto"/>
        <w:left w:val="none" w:sz="0" w:space="0" w:color="auto"/>
        <w:bottom w:val="none" w:sz="0" w:space="0" w:color="auto"/>
        <w:right w:val="none" w:sz="0" w:space="0" w:color="auto"/>
      </w:divBdr>
    </w:div>
    <w:div w:id="319894744">
      <w:bodyDiv w:val="1"/>
      <w:marLeft w:val="0"/>
      <w:marRight w:val="0"/>
      <w:marTop w:val="0"/>
      <w:marBottom w:val="0"/>
      <w:divBdr>
        <w:top w:val="none" w:sz="0" w:space="0" w:color="auto"/>
        <w:left w:val="none" w:sz="0" w:space="0" w:color="auto"/>
        <w:bottom w:val="none" w:sz="0" w:space="0" w:color="auto"/>
        <w:right w:val="none" w:sz="0" w:space="0" w:color="auto"/>
      </w:divBdr>
    </w:div>
    <w:div w:id="400714327">
      <w:bodyDiv w:val="1"/>
      <w:marLeft w:val="0"/>
      <w:marRight w:val="0"/>
      <w:marTop w:val="0"/>
      <w:marBottom w:val="0"/>
      <w:divBdr>
        <w:top w:val="none" w:sz="0" w:space="0" w:color="auto"/>
        <w:left w:val="none" w:sz="0" w:space="0" w:color="auto"/>
        <w:bottom w:val="none" w:sz="0" w:space="0" w:color="auto"/>
        <w:right w:val="none" w:sz="0" w:space="0" w:color="auto"/>
      </w:divBdr>
    </w:div>
    <w:div w:id="410781137">
      <w:bodyDiv w:val="1"/>
      <w:marLeft w:val="0"/>
      <w:marRight w:val="0"/>
      <w:marTop w:val="0"/>
      <w:marBottom w:val="0"/>
      <w:divBdr>
        <w:top w:val="none" w:sz="0" w:space="0" w:color="auto"/>
        <w:left w:val="none" w:sz="0" w:space="0" w:color="auto"/>
        <w:bottom w:val="none" w:sz="0" w:space="0" w:color="auto"/>
        <w:right w:val="none" w:sz="0" w:space="0" w:color="auto"/>
      </w:divBdr>
    </w:div>
    <w:div w:id="432552750">
      <w:bodyDiv w:val="1"/>
      <w:marLeft w:val="0"/>
      <w:marRight w:val="0"/>
      <w:marTop w:val="0"/>
      <w:marBottom w:val="0"/>
      <w:divBdr>
        <w:top w:val="none" w:sz="0" w:space="0" w:color="auto"/>
        <w:left w:val="none" w:sz="0" w:space="0" w:color="auto"/>
        <w:bottom w:val="none" w:sz="0" w:space="0" w:color="auto"/>
        <w:right w:val="none" w:sz="0" w:space="0" w:color="auto"/>
      </w:divBdr>
    </w:div>
    <w:div w:id="469784212">
      <w:bodyDiv w:val="1"/>
      <w:marLeft w:val="0"/>
      <w:marRight w:val="0"/>
      <w:marTop w:val="0"/>
      <w:marBottom w:val="0"/>
      <w:divBdr>
        <w:top w:val="none" w:sz="0" w:space="0" w:color="auto"/>
        <w:left w:val="none" w:sz="0" w:space="0" w:color="auto"/>
        <w:bottom w:val="none" w:sz="0" w:space="0" w:color="auto"/>
        <w:right w:val="none" w:sz="0" w:space="0" w:color="auto"/>
      </w:divBdr>
    </w:div>
    <w:div w:id="490216940">
      <w:bodyDiv w:val="1"/>
      <w:marLeft w:val="0"/>
      <w:marRight w:val="0"/>
      <w:marTop w:val="0"/>
      <w:marBottom w:val="0"/>
      <w:divBdr>
        <w:top w:val="none" w:sz="0" w:space="0" w:color="auto"/>
        <w:left w:val="none" w:sz="0" w:space="0" w:color="auto"/>
        <w:bottom w:val="none" w:sz="0" w:space="0" w:color="auto"/>
        <w:right w:val="none" w:sz="0" w:space="0" w:color="auto"/>
      </w:divBdr>
    </w:div>
    <w:div w:id="694426618">
      <w:bodyDiv w:val="1"/>
      <w:marLeft w:val="0"/>
      <w:marRight w:val="0"/>
      <w:marTop w:val="0"/>
      <w:marBottom w:val="0"/>
      <w:divBdr>
        <w:top w:val="none" w:sz="0" w:space="0" w:color="auto"/>
        <w:left w:val="none" w:sz="0" w:space="0" w:color="auto"/>
        <w:bottom w:val="none" w:sz="0" w:space="0" w:color="auto"/>
        <w:right w:val="none" w:sz="0" w:space="0" w:color="auto"/>
      </w:divBdr>
    </w:div>
    <w:div w:id="705376449">
      <w:bodyDiv w:val="1"/>
      <w:marLeft w:val="0"/>
      <w:marRight w:val="0"/>
      <w:marTop w:val="0"/>
      <w:marBottom w:val="0"/>
      <w:divBdr>
        <w:top w:val="none" w:sz="0" w:space="0" w:color="auto"/>
        <w:left w:val="none" w:sz="0" w:space="0" w:color="auto"/>
        <w:bottom w:val="none" w:sz="0" w:space="0" w:color="auto"/>
        <w:right w:val="none" w:sz="0" w:space="0" w:color="auto"/>
      </w:divBdr>
      <w:divsChild>
        <w:div w:id="261959078">
          <w:marLeft w:val="0"/>
          <w:marRight w:val="0"/>
          <w:marTop w:val="0"/>
          <w:marBottom w:val="0"/>
          <w:divBdr>
            <w:top w:val="none" w:sz="0" w:space="0" w:color="auto"/>
            <w:left w:val="none" w:sz="0" w:space="0" w:color="auto"/>
            <w:bottom w:val="none" w:sz="0" w:space="0" w:color="auto"/>
            <w:right w:val="none" w:sz="0" w:space="0" w:color="auto"/>
          </w:divBdr>
          <w:divsChild>
            <w:div w:id="2048941590">
              <w:marLeft w:val="0"/>
              <w:marRight w:val="0"/>
              <w:marTop w:val="0"/>
              <w:marBottom w:val="0"/>
              <w:divBdr>
                <w:top w:val="none" w:sz="0" w:space="0" w:color="auto"/>
                <w:left w:val="none" w:sz="0" w:space="0" w:color="auto"/>
                <w:bottom w:val="none" w:sz="0" w:space="0" w:color="auto"/>
                <w:right w:val="none" w:sz="0" w:space="0" w:color="auto"/>
              </w:divBdr>
            </w:div>
          </w:divsChild>
        </w:div>
        <w:div w:id="200167164">
          <w:marLeft w:val="0"/>
          <w:marRight w:val="0"/>
          <w:marTop w:val="0"/>
          <w:marBottom w:val="0"/>
          <w:divBdr>
            <w:top w:val="none" w:sz="0" w:space="0" w:color="auto"/>
            <w:left w:val="none" w:sz="0" w:space="0" w:color="auto"/>
            <w:bottom w:val="none" w:sz="0" w:space="0" w:color="auto"/>
            <w:right w:val="none" w:sz="0" w:space="0" w:color="auto"/>
          </w:divBdr>
          <w:divsChild>
            <w:div w:id="1610118276">
              <w:marLeft w:val="0"/>
              <w:marRight w:val="0"/>
              <w:marTop w:val="0"/>
              <w:marBottom w:val="0"/>
              <w:divBdr>
                <w:top w:val="none" w:sz="0" w:space="0" w:color="auto"/>
                <w:left w:val="none" w:sz="0" w:space="0" w:color="auto"/>
                <w:bottom w:val="none" w:sz="0" w:space="0" w:color="auto"/>
                <w:right w:val="none" w:sz="0" w:space="0" w:color="auto"/>
              </w:divBdr>
            </w:div>
            <w:div w:id="2122407350">
              <w:marLeft w:val="0"/>
              <w:marRight w:val="0"/>
              <w:marTop w:val="0"/>
              <w:marBottom w:val="0"/>
              <w:divBdr>
                <w:top w:val="none" w:sz="0" w:space="0" w:color="auto"/>
                <w:left w:val="none" w:sz="0" w:space="0" w:color="auto"/>
                <w:bottom w:val="none" w:sz="0" w:space="0" w:color="auto"/>
                <w:right w:val="none" w:sz="0" w:space="0" w:color="auto"/>
              </w:divBdr>
              <w:divsChild>
                <w:div w:id="476534993">
                  <w:marLeft w:val="0"/>
                  <w:marRight w:val="105"/>
                  <w:marTop w:val="0"/>
                  <w:marBottom w:val="0"/>
                  <w:divBdr>
                    <w:top w:val="none" w:sz="0" w:space="0" w:color="auto"/>
                    <w:left w:val="none" w:sz="0" w:space="0" w:color="auto"/>
                    <w:bottom w:val="none" w:sz="0" w:space="0" w:color="auto"/>
                    <w:right w:val="none" w:sz="0" w:space="0" w:color="auto"/>
                  </w:divBdr>
                </w:div>
              </w:divsChild>
            </w:div>
            <w:div w:id="1068502878">
              <w:marLeft w:val="0"/>
              <w:marRight w:val="0"/>
              <w:marTop w:val="0"/>
              <w:marBottom w:val="0"/>
              <w:divBdr>
                <w:top w:val="none" w:sz="0" w:space="0" w:color="auto"/>
                <w:left w:val="none" w:sz="0" w:space="0" w:color="auto"/>
                <w:bottom w:val="none" w:sz="0" w:space="0" w:color="auto"/>
                <w:right w:val="none" w:sz="0" w:space="0" w:color="auto"/>
              </w:divBdr>
              <w:divsChild>
                <w:div w:id="9120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8">
          <w:marLeft w:val="0"/>
          <w:marRight w:val="0"/>
          <w:marTop w:val="0"/>
          <w:marBottom w:val="0"/>
          <w:divBdr>
            <w:top w:val="none" w:sz="0" w:space="0" w:color="auto"/>
            <w:left w:val="none" w:sz="0" w:space="0" w:color="auto"/>
            <w:bottom w:val="none" w:sz="0" w:space="0" w:color="auto"/>
            <w:right w:val="none" w:sz="0" w:space="0" w:color="auto"/>
          </w:divBdr>
          <w:divsChild>
            <w:div w:id="721909631">
              <w:marLeft w:val="0"/>
              <w:marRight w:val="0"/>
              <w:marTop w:val="0"/>
              <w:marBottom w:val="0"/>
              <w:divBdr>
                <w:top w:val="none" w:sz="0" w:space="0" w:color="auto"/>
                <w:left w:val="none" w:sz="0" w:space="0" w:color="auto"/>
                <w:bottom w:val="none" w:sz="0" w:space="0" w:color="auto"/>
                <w:right w:val="none" w:sz="0" w:space="0" w:color="auto"/>
              </w:divBdr>
            </w:div>
          </w:divsChild>
        </w:div>
        <w:div w:id="1015184944">
          <w:marLeft w:val="0"/>
          <w:marRight w:val="0"/>
          <w:marTop w:val="0"/>
          <w:marBottom w:val="0"/>
          <w:divBdr>
            <w:top w:val="none" w:sz="0" w:space="0" w:color="auto"/>
            <w:left w:val="none" w:sz="0" w:space="0" w:color="auto"/>
            <w:bottom w:val="none" w:sz="0" w:space="0" w:color="auto"/>
            <w:right w:val="none" w:sz="0" w:space="0" w:color="auto"/>
          </w:divBdr>
          <w:divsChild>
            <w:div w:id="30369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7871">
      <w:bodyDiv w:val="1"/>
      <w:marLeft w:val="0"/>
      <w:marRight w:val="0"/>
      <w:marTop w:val="0"/>
      <w:marBottom w:val="0"/>
      <w:divBdr>
        <w:top w:val="none" w:sz="0" w:space="0" w:color="auto"/>
        <w:left w:val="none" w:sz="0" w:space="0" w:color="auto"/>
        <w:bottom w:val="none" w:sz="0" w:space="0" w:color="auto"/>
        <w:right w:val="none" w:sz="0" w:space="0" w:color="auto"/>
      </w:divBdr>
    </w:div>
    <w:div w:id="833226342">
      <w:bodyDiv w:val="1"/>
      <w:marLeft w:val="0"/>
      <w:marRight w:val="0"/>
      <w:marTop w:val="0"/>
      <w:marBottom w:val="0"/>
      <w:divBdr>
        <w:top w:val="none" w:sz="0" w:space="0" w:color="auto"/>
        <w:left w:val="none" w:sz="0" w:space="0" w:color="auto"/>
        <w:bottom w:val="none" w:sz="0" w:space="0" w:color="auto"/>
        <w:right w:val="none" w:sz="0" w:space="0" w:color="auto"/>
      </w:divBdr>
    </w:div>
    <w:div w:id="957250629">
      <w:bodyDiv w:val="1"/>
      <w:marLeft w:val="0"/>
      <w:marRight w:val="0"/>
      <w:marTop w:val="0"/>
      <w:marBottom w:val="0"/>
      <w:divBdr>
        <w:top w:val="none" w:sz="0" w:space="0" w:color="auto"/>
        <w:left w:val="none" w:sz="0" w:space="0" w:color="auto"/>
        <w:bottom w:val="none" w:sz="0" w:space="0" w:color="auto"/>
        <w:right w:val="none" w:sz="0" w:space="0" w:color="auto"/>
      </w:divBdr>
    </w:div>
    <w:div w:id="1132359352">
      <w:bodyDiv w:val="1"/>
      <w:marLeft w:val="0"/>
      <w:marRight w:val="0"/>
      <w:marTop w:val="0"/>
      <w:marBottom w:val="0"/>
      <w:divBdr>
        <w:top w:val="none" w:sz="0" w:space="0" w:color="auto"/>
        <w:left w:val="none" w:sz="0" w:space="0" w:color="auto"/>
        <w:bottom w:val="none" w:sz="0" w:space="0" w:color="auto"/>
        <w:right w:val="none" w:sz="0" w:space="0" w:color="auto"/>
      </w:divBdr>
    </w:div>
    <w:div w:id="1160385417">
      <w:bodyDiv w:val="1"/>
      <w:marLeft w:val="0"/>
      <w:marRight w:val="0"/>
      <w:marTop w:val="0"/>
      <w:marBottom w:val="0"/>
      <w:divBdr>
        <w:top w:val="none" w:sz="0" w:space="0" w:color="auto"/>
        <w:left w:val="none" w:sz="0" w:space="0" w:color="auto"/>
        <w:bottom w:val="none" w:sz="0" w:space="0" w:color="auto"/>
        <w:right w:val="none" w:sz="0" w:space="0" w:color="auto"/>
      </w:divBdr>
    </w:div>
    <w:div w:id="1172839312">
      <w:bodyDiv w:val="1"/>
      <w:marLeft w:val="0"/>
      <w:marRight w:val="0"/>
      <w:marTop w:val="0"/>
      <w:marBottom w:val="0"/>
      <w:divBdr>
        <w:top w:val="none" w:sz="0" w:space="0" w:color="auto"/>
        <w:left w:val="none" w:sz="0" w:space="0" w:color="auto"/>
        <w:bottom w:val="none" w:sz="0" w:space="0" w:color="auto"/>
        <w:right w:val="none" w:sz="0" w:space="0" w:color="auto"/>
      </w:divBdr>
    </w:div>
    <w:div w:id="1196230749">
      <w:bodyDiv w:val="1"/>
      <w:marLeft w:val="0"/>
      <w:marRight w:val="0"/>
      <w:marTop w:val="0"/>
      <w:marBottom w:val="0"/>
      <w:divBdr>
        <w:top w:val="none" w:sz="0" w:space="0" w:color="auto"/>
        <w:left w:val="none" w:sz="0" w:space="0" w:color="auto"/>
        <w:bottom w:val="none" w:sz="0" w:space="0" w:color="auto"/>
        <w:right w:val="none" w:sz="0" w:space="0" w:color="auto"/>
      </w:divBdr>
    </w:div>
    <w:div w:id="1196499142">
      <w:bodyDiv w:val="1"/>
      <w:marLeft w:val="0"/>
      <w:marRight w:val="0"/>
      <w:marTop w:val="0"/>
      <w:marBottom w:val="0"/>
      <w:divBdr>
        <w:top w:val="none" w:sz="0" w:space="0" w:color="auto"/>
        <w:left w:val="none" w:sz="0" w:space="0" w:color="auto"/>
        <w:bottom w:val="none" w:sz="0" w:space="0" w:color="auto"/>
        <w:right w:val="none" w:sz="0" w:space="0" w:color="auto"/>
      </w:divBdr>
    </w:div>
    <w:div w:id="1313871635">
      <w:bodyDiv w:val="1"/>
      <w:marLeft w:val="0"/>
      <w:marRight w:val="0"/>
      <w:marTop w:val="0"/>
      <w:marBottom w:val="0"/>
      <w:divBdr>
        <w:top w:val="none" w:sz="0" w:space="0" w:color="auto"/>
        <w:left w:val="none" w:sz="0" w:space="0" w:color="auto"/>
        <w:bottom w:val="none" w:sz="0" w:space="0" w:color="auto"/>
        <w:right w:val="none" w:sz="0" w:space="0" w:color="auto"/>
      </w:divBdr>
    </w:div>
    <w:div w:id="1323270094">
      <w:bodyDiv w:val="1"/>
      <w:marLeft w:val="0"/>
      <w:marRight w:val="0"/>
      <w:marTop w:val="0"/>
      <w:marBottom w:val="0"/>
      <w:divBdr>
        <w:top w:val="none" w:sz="0" w:space="0" w:color="auto"/>
        <w:left w:val="none" w:sz="0" w:space="0" w:color="auto"/>
        <w:bottom w:val="none" w:sz="0" w:space="0" w:color="auto"/>
        <w:right w:val="none" w:sz="0" w:space="0" w:color="auto"/>
      </w:divBdr>
    </w:div>
    <w:div w:id="1335911219">
      <w:bodyDiv w:val="1"/>
      <w:marLeft w:val="0"/>
      <w:marRight w:val="0"/>
      <w:marTop w:val="0"/>
      <w:marBottom w:val="0"/>
      <w:divBdr>
        <w:top w:val="none" w:sz="0" w:space="0" w:color="auto"/>
        <w:left w:val="none" w:sz="0" w:space="0" w:color="auto"/>
        <w:bottom w:val="none" w:sz="0" w:space="0" w:color="auto"/>
        <w:right w:val="none" w:sz="0" w:space="0" w:color="auto"/>
      </w:divBdr>
    </w:div>
    <w:div w:id="1343045449">
      <w:bodyDiv w:val="1"/>
      <w:marLeft w:val="0"/>
      <w:marRight w:val="0"/>
      <w:marTop w:val="0"/>
      <w:marBottom w:val="0"/>
      <w:divBdr>
        <w:top w:val="none" w:sz="0" w:space="0" w:color="auto"/>
        <w:left w:val="none" w:sz="0" w:space="0" w:color="auto"/>
        <w:bottom w:val="none" w:sz="0" w:space="0" w:color="auto"/>
        <w:right w:val="none" w:sz="0" w:space="0" w:color="auto"/>
      </w:divBdr>
    </w:div>
    <w:div w:id="1409040422">
      <w:bodyDiv w:val="1"/>
      <w:marLeft w:val="0"/>
      <w:marRight w:val="0"/>
      <w:marTop w:val="0"/>
      <w:marBottom w:val="0"/>
      <w:divBdr>
        <w:top w:val="none" w:sz="0" w:space="0" w:color="auto"/>
        <w:left w:val="none" w:sz="0" w:space="0" w:color="auto"/>
        <w:bottom w:val="none" w:sz="0" w:space="0" w:color="auto"/>
        <w:right w:val="none" w:sz="0" w:space="0" w:color="auto"/>
      </w:divBdr>
    </w:div>
    <w:div w:id="1455825400">
      <w:bodyDiv w:val="1"/>
      <w:marLeft w:val="0"/>
      <w:marRight w:val="0"/>
      <w:marTop w:val="0"/>
      <w:marBottom w:val="0"/>
      <w:divBdr>
        <w:top w:val="none" w:sz="0" w:space="0" w:color="auto"/>
        <w:left w:val="none" w:sz="0" w:space="0" w:color="auto"/>
        <w:bottom w:val="none" w:sz="0" w:space="0" w:color="auto"/>
        <w:right w:val="none" w:sz="0" w:space="0" w:color="auto"/>
      </w:divBdr>
    </w:div>
    <w:div w:id="1545941935">
      <w:bodyDiv w:val="1"/>
      <w:marLeft w:val="0"/>
      <w:marRight w:val="0"/>
      <w:marTop w:val="0"/>
      <w:marBottom w:val="0"/>
      <w:divBdr>
        <w:top w:val="none" w:sz="0" w:space="0" w:color="auto"/>
        <w:left w:val="none" w:sz="0" w:space="0" w:color="auto"/>
        <w:bottom w:val="none" w:sz="0" w:space="0" w:color="auto"/>
        <w:right w:val="none" w:sz="0" w:space="0" w:color="auto"/>
      </w:divBdr>
    </w:div>
    <w:div w:id="1621692076">
      <w:bodyDiv w:val="1"/>
      <w:marLeft w:val="0"/>
      <w:marRight w:val="0"/>
      <w:marTop w:val="0"/>
      <w:marBottom w:val="0"/>
      <w:divBdr>
        <w:top w:val="none" w:sz="0" w:space="0" w:color="auto"/>
        <w:left w:val="none" w:sz="0" w:space="0" w:color="auto"/>
        <w:bottom w:val="none" w:sz="0" w:space="0" w:color="auto"/>
        <w:right w:val="none" w:sz="0" w:space="0" w:color="auto"/>
      </w:divBdr>
    </w:div>
    <w:div w:id="1714111312">
      <w:bodyDiv w:val="1"/>
      <w:marLeft w:val="0"/>
      <w:marRight w:val="0"/>
      <w:marTop w:val="0"/>
      <w:marBottom w:val="0"/>
      <w:divBdr>
        <w:top w:val="none" w:sz="0" w:space="0" w:color="auto"/>
        <w:left w:val="none" w:sz="0" w:space="0" w:color="auto"/>
        <w:bottom w:val="none" w:sz="0" w:space="0" w:color="auto"/>
        <w:right w:val="none" w:sz="0" w:space="0" w:color="auto"/>
      </w:divBdr>
    </w:div>
    <w:div w:id="1733044943">
      <w:bodyDiv w:val="1"/>
      <w:marLeft w:val="0"/>
      <w:marRight w:val="0"/>
      <w:marTop w:val="0"/>
      <w:marBottom w:val="0"/>
      <w:divBdr>
        <w:top w:val="none" w:sz="0" w:space="0" w:color="auto"/>
        <w:left w:val="none" w:sz="0" w:space="0" w:color="auto"/>
        <w:bottom w:val="none" w:sz="0" w:space="0" w:color="auto"/>
        <w:right w:val="none" w:sz="0" w:space="0" w:color="auto"/>
      </w:divBdr>
    </w:div>
    <w:div w:id="1744177528">
      <w:bodyDiv w:val="1"/>
      <w:marLeft w:val="0"/>
      <w:marRight w:val="0"/>
      <w:marTop w:val="0"/>
      <w:marBottom w:val="0"/>
      <w:divBdr>
        <w:top w:val="none" w:sz="0" w:space="0" w:color="auto"/>
        <w:left w:val="none" w:sz="0" w:space="0" w:color="auto"/>
        <w:bottom w:val="none" w:sz="0" w:space="0" w:color="auto"/>
        <w:right w:val="none" w:sz="0" w:space="0" w:color="auto"/>
      </w:divBdr>
    </w:div>
    <w:div w:id="1819834977">
      <w:bodyDiv w:val="1"/>
      <w:marLeft w:val="0"/>
      <w:marRight w:val="0"/>
      <w:marTop w:val="0"/>
      <w:marBottom w:val="0"/>
      <w:divBdr>
        <w:top w:val="none" w:sz="0" w:space="0" w:color="auto"/>
        <w:left w:val="none" w:sz="0" w:space="0" w:color="auto"/>
        <w:bottom w:val="none" w:sz="0" w:space="0" w:color="auto"/>
        <w:right w:val="none" w:sz="0" w:space="0" w:color="auto"/>
      </w:divBdr>
    </w:div>
    <w:div w:id="1887255924">
      <w:bodyDiv w:val="1"/>
      <w:marLeft w:val="0"/>
      <w:marRight w:val="0"/>
      <w:marTop w:val="0"/>
      <w:marBottom w:val="0"/>
      <w:divBdr>
        <w:top w:val="none" w:sz="0" w:space="0" w:color="auto"/>
        <w:left w:val="none" w:sz="0" w:space="0" w:color="auto"/>
        <w:bottom w:val="none" w:sz="0" w:space="0" w:color="auto"/>
        <w:right w:val="none" w:sz="0" w:space="0" w:color="auto"/>
      </w:divBdr>
    </w:div>
    <w:div w:id="1925187982">
      <w:bodyDiv w:val="1"/>
      <w:marLeft w:val="0"/>
      <w:marRight w:val="0"/>
      <w:marTop w:val="0"/>
      <w:marBottom w:val="0"/>
      <w:divBdr>
        <w:top w:val="none" w:sz="0" w:space="0" w:color="auto"/>
        <w:left w:val="none" w:sz="0" w:space="0" w:color="auto"/>
        <w:bottom w:val="none" w:sz="0" w:space="0" w:color="auto"/>
        <w:right w:val="none" w:sz="0" w:space="0" w:color="auto"/>
      </w:divBdr>
    </w:div>
    <w:div w:id="1982222351">
      <w:bodyDiv w:val="1"/>
      <w:marLeft w:val="0"/>
      <w:marRight w:val="0"/>
      <w:marTop w:val="0"/>
      <w:marBottom w:val="0"/>
      <w:divBdr>
        <w:top w:val="none" w:sz="0" w:space="0" w:color="auto"/>
        <w:left w:val="none" w:sz="0" w:space="0" w:color="auto"/>
        <w:bottom w:val="none" w:sz="0" w:space="0" w:color="auto"/>
        <w:right w:val="none" w:sz="0" w:space="0" w:color="auto"/>
      </w:divBdr>
    </w:div>
    <w:div w:id="1990477802">
      <w:bodyDiv w:val="1"/>
      <w:marLeft w:val="0"/>
      <w:marRight w:val="0"/>
      <w:marTop w:val="0"/>
      <w:marBottom w:val="0"/>
      <w:divBdr>
        <w:top w:val="none" w:sz="0" w:space="0" w:color="auto"/>
        <w:left w:val="none" w:sz="0" w:space="0" w:color="auto"/>
        <w:bottom w:val="none" w:sz="0" w:space="0" w:color="auto"/>
        <w:right w:val="none" w:sz="0" w:space="0" w:color="auto"/>
      </w:divBdr>
    </w:div>
    <w:div w:id="2018842628">
      <w:bodyDiv w:val="1"/>
      <w:marLeft w:val="0"/>
      <w:marRight w:val="0"/>
      <w:marTop w:val="0"/>
      <w:marBottom w:val="0"/>
      <w:divBdr>
        <w:top w:val="none" w:sz="0" w:space="0" w:color="auto"/>
        <w:left w:val="none" w:sz="0" w:space="0" w:color="auto"/>
        <w:bottom w:val="none" w:sz="0" w:space="0" w:color="auto"/>
        <w:right w:val="none" w:sz="0" w:space="0" w:color="auto"/>
      </w:divBdr>
    </w:div>
    <w:div w:id="2027056503">
      <w:bodyDiv w:val="1"/>
      <w:marLeft w:val="0"/>
      <w:marRight w:val="0"/>
      <w:marTop w:val="0"/>
      <w:marBottom w:val="0"/>
      <w:divBdr>
        <w:top w:val="none" w:sz="0" w:space="0" w:color="auto"/>
        <w:left w:val="none" w:sz="0" w:space="0" w:color="auto"/>
        <w:bottom w:val="none" w:sz="0" w:space="0" w:color="auto"/>
        <w:right w:val="none" w:sz="0" w:space="0" w:color="auto"/>
      </w:divBdr>
    </w:div>
    <w:div w:id="209304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takeholders.ofcom.org.uk/binaries/research/media-literacy/childrens-media-lives-year-2/children_media_lives_year2.pdf" TargetMode="External"/><Relationship Id="rId13" Type="http://schemas.openxmlformats.org/officeDocument/2006/relationships/hyperlink" Target="https://www.ageverificationregulator.com/" TargetMode="External"/><Relationship Id="rId18" Type="http://schemas.openxmlformats.org/officeDocument/2006/relationships/hyperlink" Target="https://www.publications.parliament.uk/pa/ld201617/ldselect/ldcomuni/130/130.pdf" TargetMode="External"/><Relationship Id="rId3" Type="http://schemas.openxmlformats.org/officeDocument/2006/relationships/hyperlink" Target="http://www.ippr.org/files/publications/pdf/young-people-sex-relationships_Aug2014.pdf?noredirect=1" TargetMode="External"/><Relationship Id="rId7" Type="http://schemas.openxmlformats.org/officeDocument/2006/relationships/hyperlink" Target="https://publications.parliament.uk/pa/cm201617/cmselect/cmwomeq/91/91.pdf" TargetMode="External"/><Relationship Id="rId12" Type="http://schemas.openxmlformats.org/officeDocument/2006/relationships/hyperlink" Target="http://ww2.idology.com/lp/age_verification_whitepaper.html" TargetMode="External"/><Relationship Id="rId17" Type="http://schemas.openxmlformats.org/officeDocument/2006/relationships/hyperlink" Target="http://eprints.lse.ac.uk/60799/1/__lse.ac.uk_storage_LIBRARY_Secondary_libfile_shared_repository_Content_Livingstone%2C%20S_Young%20children%200-8_Livingstone_Young%20children%200-8_2015.pdf" TargetMode="External"/><Relationship Id="rId2" Type="http://schemas.openxmlformats.org/officeDocument/2006/relationships/hyperlink" Target="http://www.economist.com/news/international/21666113-hardcore-abundant-and-free-what-online-pornography-doing-sexual-tastesand" TargetMode="External"/><Relationship Id="rId16" Type="http://schemas.openxmlformats.org/officeDocument/2006/relationships/hyperlink" Target="https://www.gov.uk/government/consultations/online-harms-white-paper" TargetMode="External"/><Relationship Id="rId1" Type="http://schemas.openxmlformats.org/officeDocument/2006/relationships/hyperlink" Target="https://kar.kent.ac.uk/44763/" TargetMode="External"/><Relationship Id="rId6" Type="http://schemas.openxmlformats.org/officeDocument/2006/relationships/hyperlink" Target="https://www.gov.uk/government/uploads/system/uploads/attachment_data/file/522166/VAWG_Strategy_FINAL_PUBLICATION_MASTER_vRB.PDF" TargetMode="External"/><Relationship Id="rId11" Type="http://schemas.openxmlformats.org/officeDocument/2006/relationships/hyperlink" Target="http://www.aph.gov.au/Parliamentary_Business/Committees/Senate/Environment_and_Communications/Online_access_to_porn/Submissions" TargetMode="External"/><Relationship Id="rId5" Type="http://schemas.openxmlformats.org/officeDocument/2006/relationships/hyperlink" Target="https://www.gov.uk/government/consultations/child-safety-online-age-verification-for-pornography" TargetMode="External"/><Relationship Id="rId15" Type="http://schemas.openxmlformats.org/officeDocument/2006/relationships/hyperlink" Target="https://publications.parliament.uk/pa/cm201719/cmselect/cmsctech/822/822.pdf" TargetMode="External"/><Relationship Id="rId10" Type="http://schemas.openxmlformats.org/officeDocument/2006/relationships/hyperlink" Target="https://www.thesun.co.uk/fabulous/8266620/rise-of-pre-teen-sexual-predators-in-uk-schools/" TargetMode="External"/><Relationship Id="rId4" Type="http://schemas.openxmlformats.org/officeDocument/2006/relationships/hyperlink" Target="https://www.cois.org/uploaded/Documentation/For_Consultants_and_Supporting_Organisations/Affiliated_Consultants/Spotlight/Susie_March_-_Review_on_Sexual_rights_and_sexual_risks_among_online_youth.PDF" TargetMode="External"/><Relationship Id="rId9" Type="http://schemas.openxmlformats.org/officeDocument/2006/relationships/hyperlink" Target="https://www.gov.uk/government/publications/childrens-online-activities-risks-and-safety-a-literature-review-by-the-ukccis-evidence-group" TargetMode="External"/><Relationship Id="rId14" Type="http://schemas.openxmlformats.org/officeDocument/2006/relationships/hyperlink" Target="https://publications.parliament.uk/pa/cm201719/cmselect/cmwomeq/701/7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88BAD-6691-44FB-B80E-6769830A1415}">
  <ds:schemaRefs>
    <ds:schemaRef ds:uri="http://schemas.microsoft.com/office/2006/documentManagement/types"/>
    <ds:schemaRef ds:uri="http://purl.org/dc/terms/"/>
    <ds:schemaRef ds:uri="381a08f0-f678-47b7-8cc0-8d8c86ed337e"/>
    <ds:schemaRef ds:uri="http://schemas.microsoft.com/office/2006/metadata/properti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7b938dae-e0b7-4f3d-b10e-2d12981a5e28"/>
  </ds:schemaRefs>
</ds:datastoreItem>
</file>

<file path=customXml/itemProps2.xml><?xml version="1.0" encoding="utf-8"?>
<ds:datastoreItem xmlns:ds="http://schemas.openxmlformats.org/officeDocument/2006/customXml" ds:itemID="{3C7808B2-3055-42B1-86F8-0C9F779D5877}">
  <ds:schemaRefs>
    <ds:schemaRef ds:uri="http://schemas.microsoft.com/sharepoint/v3/contenttype/forms"/>
  </ds:schemaRefs>
</ds:datastoreItem>
</file>

<file path=customXml/itemProps3.xml><?xml version="1.0" encoding="utf-8"?>
<ds:datastoreItem xmlns:ds="http://schemas.openxmlformats.org/officeDocument/2006/customXml" ds:itemID="{1D626700-53CB-4551-A6D3-7CD93A59B50B}"/>
</file>

<file path=customXml/itemProps4.xml><?xml version="1.0" encoding="utf-8"?>
<ds:datastoreItem xmlns:ds="http://schemas.openxmlformats.org/officeDocument/2006/customXml" ds:itemID="{051E1B9B-4848-4852-9297-26A41789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2039</Words>
  <Characters>11045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2019-05-15T14:52:00Z</dcterms:created>
  <dcterms:modified xsi:type="dcterms:W3CDTF">2019-05-15T14:52:00Z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