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405C48" w14:textId="77777777" w:rsidR="003C26D5" w:rsidRPr="008E10C4" w:rsidRDefault="003C26D5" w:rsidP="008E10C4">
      <w:pPr>
        <w:spacing w:line="276" w:lineRule="auto"/>
        <w:jc w:val="center"/>
        <w:outlineLvl w:val="0"/>
        <w:rPr>
          <w:rFonts w:ascii="Helvetica" w:hAnsi="Helvetica" w:cs="Helvetica"/>
          <w:b/>
          <w:color w:val="2E74B5" w:themeColor="accent1" w:themeShade="BF"/>
        </w:rPr>
      </w:pPr>
      <w:bookmarkStart w:id="0" w:name="_GoBack"/>
      <w:bookmarkEnd w:id="0"/>
      <w:r w:rsidRPr="008E10C4">
        <w:rPr>
          <w:rFonts w:ascii="Helvetica" w:hAnsi="Helvetica" w:cs="Helvetica"/>
          <w:b/>
          <w:color w:val="2E74B5" w:themeColor="accent1" w:themeShade="BF"/>
        </w:rPr>
        <w:t>Committee on the Rights of the Child</w:t>
      </w:r>
    </w:p>
    <w:p w14:paraId="1D20E344" w14:textId="77777777" w:rsidR="003C26D5" w:rsidRPr="008E10C4" w:rsidRDefault="003C26D5" w:rsidP="008E10C4">
      <w:pPr>
        <w:spacing w:line="276" w:lineRule="auto"/>
        <w:rPr>
          <w:rFonts w:ascii="Helvetica" w:hAnsi="Helvetica" w:cs="Helvetica"/>
          <w:b/>
          <w:color w:val="2E74B5" w:themeColor="accent1" w:themeShade="BF"/>
        </w:rPr>
      </w:pPr>
    </w:p>
    <w:p w14:paraId="11BB6885" w14:textId="77777777" w:rsidR="00DB0513" w:rsidRPr="008E10C4" w:rsidRDefault="003C26D5" w:rsidP="008E10C4">
      <w:pPr>
        <w:spacing w:line="276" w:lineRule="auto"/>
        <w:jc w:val="center"/>
        <w:outlineLvl w:val="0"/>
        <w:rPr>
          <w:rFonts w:ascii="Helvetica" w:hAnsi="Helvetica" w:cs="Helvetica"/>
          <w:b/>
          <w:color w:val="2E74B5" w:themeColor="accent1" w:themeShade="BF"/>
        </w:rPr>
      </w:pPr>
      <w:r w:rsidRPr="008E10C4">
        <w:rPr>
          <w:rFonts w:ascii="Helvetica" w:hAnsi="Helvetica" w:cs="Helvetica"/>
          <w:b/>
          <w:color w:val="2E74B5" w:themeColor="accent1" w:themeShade="BF"/>
        </w:rPr>
        <w:t xml:space="preserve">Concept </w:t>
      </w:r>
      <w:r w:rsidR="003C494B" w:rsidRPr="008E10C4">
        <w:rPr>
          <w:rFonts w:ascii="Helvetica" w:hAnsi="Helvetica" w:cs="Helvetica"/>
          <w:b/>
          <w:color w:val="2E74B5" w:themeColor="accent1" w:themeShade="BF"/>
        </w:rPr>
        <w:t>N</w:t>
      </w:r>
      <w:r w:rsidRPr="008E10C4">
        <w:rPr>
          <w:rFonts w:ascii="Helvetica" w:hAnsi="Helvetica" w:cs="Helvetica"/>
          <w:b/>
          <w:color w:val="2E74B5" w:themeColor="accent1" w:themeShade="BF"/>
        </w:rPr>
        <w:t>ot</w:t>
      </w:r>
      <w:r w:rsidR="00DE4472" w:rsidRPr="008E10C4">
        <w:rPr>
          <w:rFonts w:ascii="Helvetica" w:hAnsi="Helvetica" w:cs="Helvetica"/>
          <w:b/>
          <w:color w:val="2E74B5" w:themeColor="accent1" w:themeShade="BF"/>
        </w:rPr>
        <w:t xml:space="preserve">e for a </w:t>
      </w:r>
      <w:r w:rsidR="00D521C0" w:rsidRPr="008E10C4">
        <w:rPr>
          <w:rFonts w:ascii="Helvetica" w:hAnsi="Helvetica" w:cs="Helvetica"/>
          <w:b/>
          <w:color w:val="2E74B5" w:themeColor="accent1" w:themeShade="BF"/>
        </w:rPr>
        <w:t>General Comment</w:t>
      </w:r>
      <w:r w:rsidR="00DB0513" w:rsidRPr="008E10C4">
        <w:rPr>
          <w:rFonts w:ascii="Helvetica" w:hAnsi="Helvetica" w:cs="Helvetica"/>
          <w:b/>
          <w:color w:val="2E74B5" w:themeColor="accent1" w:themeShade="BF"/>
        </w:rPr>
        <w:t xml:space="preserve"> </w:t>
      </w:r>
      <w:r w:rsidR="00DE4472" w:rsidRPr="008E10C4">
        <w:rPr>
          <w:rFonts w:ascii="Helvetica" w:hAnsi="Helvetica" w:cs="Helvetica"/>
          <w:b/>
          <w:color w:val="2E74B5" w:themeColor="accent1" w:themeShade="BF"/>
        </w:rPr>
        <w:t>on</w:t>
      </w:r>
    </w:p>
    <w:p w14:paraId="5DA579DD" w14:textId="77777777" w:rsidR="003C26D5" w:rsidRPr="008E10C4" w:rsidRDefault="00A52F82" w:rsidP="008E10C4">
      <w:pPr>
        <w:spacing w:line="276" w:lineRule="auto"/>
        <w:jc w:val="center"/>
        <w:outlineLvl w:val="0"/>
        <w:rPr>
          <w:rFonts w:ascii="Helvetica" w:hAnsi="Helvetica" w:cs="Helvetica"/>
          <w:b/>
          <w:color w:val="2E74B5" w:themeColor="accent1" w:themeShade="BF"/>
        </w:rPr>
      </w:pPr>
      <w:r w:rsidRPr="008E10C4">
        <w:rPr>
          <w:rFonts w:ascii="Helvetica" w:hAnsi="Helvetica" w:cs="Helvetica"/>
          <w:b/>
          <w:color w:val="2E74B5" w:themeColor="accent1" w:themeShade="BF"/>
        </w:rPr>
        <w:t>c</w:t>
      </w:r>
      <w:r w:rsidR="00EE46AE" w:rsidRPr="008E10C4">
        <w:rPr>
          <w:rFonts w:ascii="Helvetica" w:hAnsi="Helvetica" w:cs="Helvetica"/>
          <w:b/>
          <w:color w:val="2E74B5" w:themeColor="accent1" w:themeShade="BF"/>
        </w:rPr>
        <w:t xml:space="preserve">hildren’s </w:t>
      </w:r>
      <w:r w:rsidRPr="008E10C4">
        <w:rPr>
          <w:rFonts w:ascii="Helvetica" w:hAnsi="Helvetica" w:cs="Helvetica"/>
          <w:b/>
          <w:color w:val="2E74B5" w:themeColor="accent1" w:themeShade="BF"/>
        </w:rPr>
        <w:t>r</w:t>
      </w:r>
      <w:r w:rsidR="00EE46AE" w:rsidRPr="008E10C4">
        <w:rPr>
          <w:rFonts w:ascii="Helvetica" w:hAnsi="Helvetica" w:cs="Helvetica"/>
          <w:b/>
          <w:color w:val="2E74B5" w:themeColor="accent1" w:themeShade="BF"/>
        </w:rPr>
        <w:t>ights</w:t>
      </w:r>
      <w:r w:rsidR="004A16BF" w:rsidRPr="008E10C4">
        <w:rPr>
          <w:rFonts w:ascii="Helvetica" w:hAnsi="Helvetica" w:cs="Helvetica"/>
          <w:b/>
          <w:color w:val="2E74B5" w:themeColor="accent1" w:themeShade="BF"/>
        </w:rPr>
        <w:t xml:space="preserve"> in</w:t>
      </w:r>
      <w:r w:rsidR="005A1A02" w:rsidRPr="008E10C4">
        <w:rPr>
          <w:rFonts w:ascii="Helvetica" w:hAnsi="Helvetica" w:cs="Helvetica"/>
          <w:b/>
          <w:color w:val="2E74B5" w:themeColor="accent1" w:themeShade="BF"/>
        </w:rPr>
        <w:t xml:space="preserve"> relation to</w:t>
      </w:r>
      <w:r w:rsidR="00DE4472" w:rsidRPr="008E10C4">
        <w:rPr>
          <w:rFonts w:ascii="Helvetica" w:hAnsi="Helvetica" w:cs="Helvetica"/>
          <w:b/>
          <w:color w:val="2E74B5" w:themeColor="accent1" w:themeShade="BF"/>
        </w:rPr>
        <w:t xml:space="preserve"> the </w:t>
      </w:r>
      <w:r w:rsidR="003A7DC2" w:rsidRPr="008E10C4">
        <w:rPr>
          <w:rFonts w:ascii="Helvetica" w:hAnsi="Helvetica" w:cs="Helvetica"/>
          <w:b/>
          <w:color w:val="2E74B5" w:themeColor="accent1" w:themeShade="BF"/>
        </w:rPr>
        <w:t>d</w:t>
      </w:r>
      <w:r w:rsidR="00DE4472" w:rsidRPr="008E10C4">
        <w:rPr>
          <w:rFonts w:ascii="Helvetica" w:hAnsi="Helvetica" w:cs="Helvetica"/>
          <w:b/>
          <w:color w:val="2E74B5" w:themeColor="accent1" w:themeShade="BF"/>
        </w:rPr>
        <w:t xml:space="preserve">igital </w:t>
      </w:r>
      <w:r w:rsidR="003A7DC2" w:rsidRPr="008E10C4">
        <w:rPr>
          <w:rFonts w:ascii="Helvetica" w:hAnsi="Helvetica" w:cs="Helvetica"/>
          <w:b/>
          <w:color w:val="2E74B5" w:themeColor="accent1" w:themeShade="BF"/>
        </w:rPr>
        <w:t>e</w:t>
      </w:r>
      <w:r w:rsidR="003C26D5" w:rsidRPr="008E10C4">
        <w:rPr>
          <w:rFonts w:ascii="Helvetica" w:hAnsi="Helvetica" w:cs="Helvetica"/>
          <w:b/>
          <w:color w:val="2E74B5" w:themeColor="accent1" w:themeShade="BF"/>
        </w:rPr>
        <w:t>nvironment</w:t>
      </w:r>
    </w:p>
    <w:p w14:paraId="3040F6AE" w14:textId="77777777" w:rsidR="003C26D5" w:rsidRPr="008E10C4" w:rsidRDefault="003C26D5" w:rsidP="008E10C4">
      <w:pPr>
        <w:spacing w:line="276" w:lineRule="auto"/>
        <w:rPr>
          <w:rFonts w:ascii="Helvetica" w:hAnsi="Helvetica" w:cs="Helvetica"/>
          <w:i/>
        </w:rPr>
      </w:pPr>
    </w:p>
    <w:p w14:paraId="474435D8" w14:textId="77777777" w:rsidR="003C2741" w:rsidRPr="008E10C4" w:rsidRDefault="003C2741" w:rsidP="008E10C4">
      <w:pPr>
        <w:spacing w:line="276" w:lineRule="auto"/>
        <w:rPr>
          <w:rFonts w:ascii="Helvetica" w:hAnsi="Helvetica" w:cs="Helvetica"/>
        </w:rPr>
      </w:pPr>
    </w:p>
    <w:p w14:paraId="1ED287FF" w14:textId="77777777" w:rsidR="002B740A" w:rsidRPr="008E10C4" w:rsidRDefault="00E40A0B" w:rsidP="008E10C4">
      <w:pPr>
        <w:spacing w:line="276" w:lineRule="auto"/>
        <w:jc w:val="both"/>
        <w:rPr>
          <w:rFonts w:ascii="Helvetica" w:eastAsia="Times New Roman" w:hAnsi="Helvetica" w:cs="Helvetica"/>
          <w:color w:val="000000" w:themeColor="text1"/>
          <w:lang w:eastAsia="en-GB"/>
        </w:rPr>
      </w:pPr>
      <w:r w:rsidRPr="008E10C4">
        <w:rPr>
          <w:rFonts w:ascii="Helvetica" w:hAnsi="Helvetica" w:cs="Helvetica"/>
        </w:rPr>
        <w:t xml:space="preserve">The digital environment poses broad-ranging </w:t>
      </w:r>
      <w:r w:rsidR="007A7DD5" w:rsidRPr="008E10C4">
        <w:rPr>
          <w:rFonts w:ascii="Helvetica" w:hAnsi="Helvetica" w:cs="Helvetica"/>
        </w:rPr>
        <w:t xml:space="preserve">opportunities and </w:t>
      </w:r>
      <w:r w:rsidRPr="008E10C4">
        <w:rPr>
          <w:rFonts w:ascii="Helvetica" w:hAnsi="Helvetica" w:cs="Helvetica"/>
        </w:rPr>
        <w:t xml:space="preserve">challenges for </w:t>
      </w:r>
      <w:r w:rsidR="003C494B" w:rsidRPr="008E10C4">
        <w:rPr>
          <w:rFonts w:ascii="Helvetica" w:hAnsi="Helvetica" w:cs="Helvetica"/>
        </w:rPr>
        <w:t>S</w:t>
      </w:r>
      <w:r w:rsidRPr="008E10C4">
        <w:rPr>
          <w:rFonts w:ascii="Helvetica" w:hAnsi="Helvetica" w:cs="Helvetica"/>
        </w:rPr>
        <w:t xml:space="preserve">tates, businesses and </w:t>
      </w:r>
      <w:r w:rsidR="00D521C0" w:rsidRPr="008E10C4">
        <w:rPr>
          <w:rFonts w:ascii="Helvetica" w:hAnsi="Helvetica" w:cs="Helvetica"/>
        </w:rPr>
        <w:t>non-governmental organizations</w:t>
      </w:r>
      <w:r w:rsidRPr="008E10C4">
        <w:rPr>
          <w:rFonts w:ascii="Helvetica" w:hAnsi="Helvetica" w:cs="Helvetica"/>
        </w:rPr>
        <w:t xml:space="preserve"> in </w:t>
      </w:r>
      <w:r w:rsidR="0084683C" w:rsidRPr="008E10C4">
        <w:rPr>
          <w:rFonts w:ascii="Helvetica" w:hAnsi="Helvetica" w:cs="Helvetica"/>
        </w:rPr>
        <w:t xml:space="preserve">respect of all the rights embodied in the </w:t>
      </w:r>
      <w:r w:rsidR="00F01ABC" w:rsidRPr="008E10C4">
        <w:rPr>
          <w:rFonts w:ascii="Helvetica" w:hAnsi="Helvetica" w:cs="Helvetica"/>
        </w:rPr>
        <w:t>U</w:t>
      </w:r>
      <w:r w:rsidR="00D521C0" w:rsidRPr="008E10C4">
        <w:rPr>
          <w:rFonts w:ascii="Helvetica" w:hAnsi="Helvetica" w:cs="Helvetica"/>
        </w:rPr>
        <w:t xml:space="preserve">nited </w:t>
      </w:r>
      <w:r w:rsidR="00F01ABC" w:rsidRPr="008E10C4">
        <w:rPr>
          <w:rFonts w:ascii="Helvetica" w:hAnsi="Helvetica" w:cs="Helvetica"/>
        </w:rPr>
        <w:t>N</w:t>
      </w:r>
      <w:r w:rsidR="00D521C0" w:rsidRPr="008E10C4">
        <w:rPr>
          <w:rFonts w:ascii="Helvetica" w:hAnsi="Helvetica" w:cs="Helvetica"/>
        </w:rPr>
        <w:t>ations</w:t>
      </w:r>
      <w:r w:rsidR="00F01ABC" w:rsidRPr="008E10C4">
        <w:rPr>
          <w:rFonts w:ascii="Helvetica" w:hAnsi="Helvetica" w:cs="Helvetica"/>
        </w:rPr>
        <w:t xml:space="preserve"> </w:t>
      </w:r>
      <w:r w:rsidR="0084683C" w:rsidRPr="008E10C4">
        <w:rPr>
          <w:rFonts w:ascii="Helvetica" w:hAnsi="Helvetica" w:cs="Helvetica"/>
        </w:rPr>
        <w:t xml:space="preserve">Convention on the Rights of the Child. </w:t>
      </w:r>
      <w:r w:rsidRPr="008E10C4">
        <w:rPr>
          <w:rFonts w:ascii="Helvetica" w:hAnsi="Helvetica" w:cs="Helvetica"/>
        </w:rPr>
        <w:t>Governments, businesses</w:t>
      </w:r>
      <w:r w:rsidR="002D020E" w:rsidRPr="008E10C4">
        <w:rPr>
          <w:rFonts w:ascii="Helvetica" w:hAnsi="Helvetica" w:cs="Helvetica"/>
        </w:rPr>
        <w:t>, child rights organi</w:t>
      </w:r>
      <w:r w:rsidR="003C494B" w:rsidRPr="008E10C4">
        <w:rPr>
          <w:rFonts w:ascii="Helvetica" w:hAnsi="Helvetica" w:cs="Helvetica"/>
        </w:rPr>
        <w:t>z</w:t>
      </w:r>
      <w:r w:rsidR="002D020E" w:rsidRPr="008E10C4">
        <w:rPr>
          <w:rFonts w:ascii="Helvetica" w:hAnsi="Helvetica" w:cs="Helvetica"/>
        </w:rPr>
        <w:t>ations</w:t>
      </w:r>
      <w:r w:rsidRPr="008E10C4">
        <w:rPr>
          <w:rFonts w:ascii="Helvetica" w:hAnsi="Helvetica" w:cs="Helvetica"/>
        </w:rPr>
        <w:t xml:space="preserve"> and civil society are</w:t>
      </w:r>
      <w:r w:rsidR="00956395" w:rsidRPr="008E10C4">
        <w:rPr>
          <w:rFonts w:ascii="Helvetica" w:hAnsi="Helvetica" w:cs="Helvetica"/>
        </w:rPr>
        <w:t xml:space="preserve"> all</w:t>
      </w:r>
      <w:r w:rsidRPr="008E10C4">
        <w:rPr>
          <w:rFonts w:ascii="Helvetica" w:hAnsi="Helvetica" w:cs="Helvetica"/>
        </w:rPr>
        <w:t xml:space="preserve"> calling for principled</w:t>
      </w:r>
      <w:r w:rsidR="00403D7D" w:rsidRPr="008E10C4">
        <w:rPr>
          <w:rFonts w:ascii="Helvetica" w:hAnsi="Helvetica" w:cs="Helvetica"/>
        </w:rPr>
        <w:t>, evidence-based guidance to sh</w:t>
      </w:r>
      <w:r w:rsidR="001F399B" w:rsidRPr="008E10C4">
        <w:rPr>
          <w:rFonts w:ascii="Helvetica" w:hAnsi="Helvetica" w:cs="Helvetica"/>
        </w:rPr>
        <w:t>a</w:t>
      </w:r>
      <w:r w:rsidR="00403D7D" w:rsidRPr="008E10C4">
        <w:rPr>
          <w:rFonts w:ascii="Helvetica" w:hAnsi="Helvetica" w:cs="Helvetica"/>
        </w:rPr>
        <w:t>pe the</w:t>
      </w:r>
      <w:r w:rsidRPr="008E10C4">
        <w:rPr>
          <w:rFonts w:ascii="Helvetica" w:hAnsi="Helvetica" w:cs="Helvetica"/>
        </w:rPr>
        <w:t xml:space="preserve"> interpretation and implementation of the Convention in a digital age</w:t>
      </w:r>
      <w:r w:rsidR="002D020E" w:rsidRPr="008E10C4">
        <w:rPr>
          <w:rFonts w:ascii="Helvetica" w:hAnsi="Helvetica" w:cs="Helvetica"/>
        </w:rPr>
        <w:t>.</w:t>
      </w:r>
    </w:p>
    <w:p w14:paraId="0DB80407" w14:textId="77777777" w:rsidR="002B740A" w:rsidRPr="008E10C4" w:rsidRDefault="002B740A" w:rsidP="008E10C4">
      <w:pPr>
        <w:spacing w:line="276" w:lineRule="auto"/>
        <w:jc w:val="both"/>
        <w:rPr>
          <w:rFonts w:ascii="Helvetica" w:eastAsia="Times New Roman" w:hAnsi="Helvetica" w:cs="Helvetica"/>
          <w:color w:val="000000" w:themeColor="text1"/>
          <w:lang w:eastAsia="en-GB"/>
        </w:rPr>
      </w:pPr>
    </w:p>
    <w:p w14:paraId="677F3178" w14:textId="77777777" w:rsidR="00080240" w:rsidRPr="008E10C4" w:rsidRDefault="00E56029" w:rsidP="008E10C4">
      <w:pPr>
        <w:spacing w:line="276" w:lineRule="auto"/>
        <w:jc w:val="both"/>
        <w:rPr>
          <w:rFonts w:ascii="Helvetica" w:hAnsi="Helvetica" w:cs="Helvetica"/>
        </w:rPr>
      </w:pPr>
      <w:r w:rsidRPr="008E10C4">
        <w:rPr>
          <w:rFonts w:ascii="Helvetica" w:hAnsi="Helvetica" w:cs="Helvetica"/>
        </w:rPr>
        <w:t>The</w:t>
      </w:r>
      <w:r w:rsidR="00E40A0B" w:rsidRPr="008E10C4">
        <w:rPr>
          <w:rFonts w:ascii="Helvetica" w:hAnsi="Helvetica" w:cs="Helvetica"/>
        </w:rPr>
        <w:t xml:space="preserve"> Committee </w:t>
      </w:r>
      <w:r w:rsidR="003C494B" w:rsidRPr="008E10C4">
        <w:rPr>
          <w:rFonts w:ascii="Helvetica" w:hAnsi="Helvetica" w:cs="Helvetica"/>
        </w:rPr>
        <w:t xml:space="preserve">on the Rights of the Child </w:t>
      </w:r>
      <w:r w:rsidRPr="008E10C4">
        <w:rPr>
          <w:rFonts w:ascii="Helvetica" w:hAnsi="Helvetica" w:cs="Helvetica"/>
        </w:rPr>
        <w:t xml:space="preserve">decided in </w:t>
      </w:r>
      <w:r w:rsidR="005A7175" w:rsidRPr="008E10C4">
        <w:rPr>
          <w:rFonts w:ascii="Helvetica" w:hAnsi="Helvetica" w:cs="Helvetica"/>
        </w:rPr>
        <w:t>2018 to develop a</w:t>
      </w:r>
      <w:r w:rsidR="00E40A0B" w:rsidRPr="008E10C4">
        <w:rPr>
          <w:rFonts w:ascii="Helvetica" w:hAnsi="Helvetica" w:cs="Helvetica"/>
        </w:rPr>
        <w:t xml:space="preserve"> General Comment on </w:t>
      </w:r>
      <w:r w:rsidR="000B4C1A" w:rsidRPr="008E10C4">
        <w:rPr>
          <w:rFonts w:ascii="Helvetica" w:hAnsi="Helvetica" w:cs="Helvetica"/>
        </w:rPr>
        <w:t>children’s rights</w:t>
      </w:r>
      <w:r w:rsidR="005A7175" w:rsidRPr="008E10C4">
        <w:rPr>
          <w:rFonts w:ascii="Helvetica" w:hAnsi="Helvetica" w:cs="Helvetica"/>
        </w:rPr>
        <w:t xml:space="preserve"> in relation to the digital environment.</w:t>
      </w:r>
      <w:r w:rsidR="00E7115B" w:rsidRPr="008E10C4">
        <w:rPr>
          <w:rFonts w:ascii="Helvetica" w:hAnsi="Helvetica" w:cs="Helvetica"/>
        </w:rPr>
        <w:t xml:space="preserve"> This </w:t>
      </w:r>
      <w:r w:rsidR="006C23CF" w:rsidRPr="008E10C4">
        <w:rPr>
          <w:rFonts w:ascii="Helvetica" w:hAnsi="Helvetica" w:cs="Helvetica"/>
        </w:rPr>
        <w:t xml:space="preserve">will </w:t>
      </w:r>
      <w:r w:rsidRPr="008E10C4">
        <w:rPr>
          <w:rFonts w:ascii="Helvetica" w:hAnsi="Helvetica" w:cs="Helvetica"/>
        </w:rPr>
        <w:t>clarify</w:t>
      </w:r>
      <w:r w:rsidR="00920ABB" w:rsidRPr="008E10C4">
        <w:rPr>
          <w:rFonts w:ascii="Helvetica" w:hAnsi="Helvetica" w:cs="Helvetica"/>
        </w:rPr>
        <w:t xml:space="preserve"> how </w:t>
      </w:r>
      <w:r w:rsidR="00883B7A" w:rsidRPr="008E10C4">
        <w:rPr>
          <w:rFonts w:ascii="Helvetica" w:hAnsi="Helvetica" w:cs="Helvetica"/>
        </w:rPr>
        <w:t>th</w:t>
      </w:r>
      <w:r w:rsidR="0084683C" w:rsidRPr="008E10C4">
        <w:rPr>
          <w:rFonts w:ascii="Helvetica" w:hAnsi="Helvetica" w:cs="Helvetica"/>
        </w:rPr>
        <w:t>is</w:t>
      </w:r>
      <w:r w:rsidR="00B47618" w:rsidRPr="008E10C4">
        <w:rPr>
          <w:rFonts w:ascii="Helvetica" w:hAnsi="Helvetica" w:cs="Helvetica"/>
        </w:rPr>
        <w:t xml:space="preserve"> rapidly evolving environment impacts on </w:t>
      </w:r>
      <w:r w:rsidR="00254CF6" w:rsidRPr="008E10C4">
        <w:rPr>
          <w:rFonts w:ascii="Helvetica" w:hAnsi="Helvetica" w:cs="Helvetica"/>
        </w:rPr>
        <w:t xml:space="preserve">the full range of children’s rights </w:t>
      </w:r>
      <w:r w:rsidR="00B47618" w:rsidRPr="008E10C4">
        <w:rPr>
          <w:rFonts w:ascii="Helvetica" w:hAnsi="Helvetica" w:cs="Helvetica"/>
        </w:rPr>
        <w:t>in positive and negative ways.</w:t>
      </w:r>
      <w:r w:rsidR="00920ABB" w:rsidRPr="008E10C4">
        <w:rPr>
          <w:rFonts w:ascii="Helvetica" w:hAnsi="Helvetica" w:cs="Helvetica"/>
        </w:rPr>
        <w:t xml:space="preserve"> </w:t>
      </w:r>
      <w:r w:rsidR="00080240" w:rsidRPr="008E10C4">
        <w:rPr>
          <w:rFonts w:ascii="Helvetica" w:hAnsi="Helvetica" w:cs="Helvetica"/>
        </w:rPr>
        <w:t xml:space="preserve">The purpose of the General Comment will be to strengthen the case for greater action and </w:t>
      </w:r>
      <w:r w:rsidR="0084683C" w:rsidRPr="008E10C4">
        <w:rPr>
          <w:rFonts w:ascii="Helvetica" w:hAnsi="Helvetica" w:cs="Helvetica"/>
        </w:rPr>
        <w:t xml:space="preserve">elaborate what </w:t>
      </w:r>
      <w:r w:rsidR="003C494B" w:rsidRPr="008E10C4">
        <w:rPr>
          <w:rFonts w:ascii="Helvetica" w:hAnsi="Helvetica" w:cs="Helvetica"/>
        </w:rPr>
        <w:t>measures are</w:t>
      </w:r>
      <w:r w:rsidR="0084683C" w:rsidRPr="008E10C4">
        <w:rPr>
          <w:rFonts w:ascii="Helvetica" w:hAnsi="Helvetica" w:cs="Helvetica"/>
        </w:rPr>
        <w:t xml:space="preserve"> required by </w:t>
      </w:r>
      <w:r w:rsidR="00080240" w:rsidRPr="008E10C4">
        <w:rPr>
          <w:rFonts w:ascii="Helvetica" w:hAnsi="Helvetica" w:cs="Helvetica"/>
        </w:rPr>
        <w:t xml:space="preserve">States in </w:t>
      </w:r>
      <w:r w:rsidR="0084683C" w:rsidRPr="008E10C4">
        <w:rPr>
          <w:rFonts w:ascii="Helvetica" w:hAnsi="Helvetica" w:cs="Helvetica"/>
        </w:rPr>
        <w:t xml:space="preserve">order to </w:t>
      </w:r>
      <w:r w:rsidR="00080240" w:rsidRPr="008E10C4">
        <w:rPr>
          <w:rFonts w:ascii="Helvetica" w:hAnsi="Helvetica" w:cs="Helvetica"/>
        </w:rPr>
        <w:t>meet their obligations</w:t>
      </w:r>
      <w:r w:rsidR="0084683C" w:rsidRPr="008E10C4">
        <w:rPr>
          <w:rFonts w:ascii="Helvetica" w:hAnsi="Helvetica" w:cs="Helvetica"/>
        </w:rPr>
        <w:t xml:space="preserve"> to promote and protect </w:t>
      </w:r>
      <w:r w:rsidR="000B4C1A" w:rsidRPr="008E10C4">
        <w:rPr>
          <w:rFonts w:ascii="Helvetica" w:hAnsi="Helvetica" w:cs="Helvetica"/>
        </w:rPr>
        <w:t>children’s rights</w:t>
      </w:r>
      <w:r w:rsidR="00080240" w:rsidRPr="008E10C4">
        <w:rPr>
          <w:rFonts w:ascii="Helvetica" w:hAnsi="Helvetica" w:cs="Helvetica"/>
        </w:rPr>
        <w:t xml:space="preserve"> in </w:t>
      </w:r>
      <w:r w:rsidR="00E7115B" w:rsidRPr="008E10C4">
        <w:rPr>
          <w:rFonts w:ascii="Helvetica" w:hAnsi="Helvetica" w:cs="Helvetica"/>
        </w:rPr>
        <w:t>and through the</w:t>
      </w:r>
      <w:r w:rsidR="00080240" w:rsidRPr="008E10C4">
        <w:rPr>
          <w:rFonts w:ascii="Helvetica" w:hAnsi="Helvetica" w:cs="Helvetica"/>
        </w:rPr>
        <w:t xml:space="preserve"> digital </w:t>
      </w:r>
      <w:r w:rsidR="00E7115B" w:rsidRPr="008E10C4">
        <w:rPr>
          <w:rFonts w:ascii="Helvetica" w:hAnsi="Helvetica" w:cs="Helvetica"/>
        </w:rPr>
        <w:t>environment</w:t>
      </w:r>
      <w:r w:rsidR="003C494B" w:rsidRPr="008E10C4">
        <w:rPr>
          <w:rFonts w:ascii="Helvetica" w:hAnsi="Helvetica" w:cs="Helvetica"/>
        </w:rPr>
        <w:t>, and to</w:t>
      </w:r>
      <w:r w:rsidR="0084683C" w:rsidRPr="008E10C4">
        <w:rPr>
          <w:rFonts w:ascii="Helvetica" w:hAnsi="Helvetica" w:cs="Helvetica"/>
        </w:rPr>
        <w:t xml:space="preserve"> ensur</w:t>
      </w:r>
      <w:r w:rsidR="003C494B" w:rsidRPr="008E10C4">
        <w:rPr>
          <w:rFonts w:ascii="Helvetica" w:hAnsi="Helvetica" w:cs="Helvetica"/>
        </w:rPr>
        <w:t>e</w:t>
      </w:r>
      <w:r w:rsidR="0084683C" w:rsidRPr="008E10C4">
        <w:rPr>
          <w:rFonts w:ascii="Helvetica" w:hAnsi="Helvetica" w:cs="Helvetica"/>
        </w:rPr>
        <w:t xml:space="preserve"> that other actors, including business enterprises, </w:t>
      </w:r>
      <w:r w:rsidR="00680F94" w:rsidRPr="008E10C4">
        <w:rPr>
          <w:rFonts w:ascii="Helvetica" w:hAnsi="Helvetica" w:cs="Helvetica"/>
        </w:rPr>
        <w:t>meet their responsibilities</w:t>
      </w:r>
      <w:r w:rsidR="0084683C" w:rsidRPr="008E10C4">
        <w:rPr>
          <w:rFonts w:ascii="Helvetica" w:hAnsi="Helvetica" w:cs="Helvetica"/>
        </w:rPr>
        <w:t>.</w:t>
      </w:r>
    </w:p>
    <w:p w14:paraId="1599B9E3" w14:textId="77777777" w:rsidR="00080240" w:rsidRPr="008E10C4" w:rsidRDefault="00080240" w:rsidP="008E10C4">
      <w:pPr>
        <w:spacing w:line="276" w:lineRule="auto"/>
        <w:jc w:val="both"/>
        <w:rPr>
          <w:rFonts w:ascii="Helvetica" w:hAnsi="Helvetica" w:cs="Helvetica"/>
        </w:rPr>
      </w:pPr>
    </w:p>
    <w:p w14:paraId="457D0584" w14:textId="77777777" w:rsidR="00080240" w:rsidRPr="008E10C4" w:rsidRDefault="00920ABB" w:rsidP="008E10C4">
      <w:pPr>
        <w:spacing w:line="276" w:lineRule="auto"/>
        <w:jc w:val="both"/>
        <w:rPr>
          <w:rFonts w:ascii="Helvetica" w:hAnsi="Helvetica" w:cs="Helvetica"/>
        </w:rPr>
      </w:pPr>
      <w:r w:rsidRPr="008E10C4">
        <w:rPr>
          <w:rFonts w:ascii="Helvetica" w:hAnsi="Helvetica" w:cs="Helvetica"/>
        </w:rPr>
        <w:t>Since the rights of the child</w:t>
      </w:r>
      <w:r w:rsidR="00254CF6" w:rsidRPr="008E10C4">
        <w:rPr>
          <w:rFonts w:ascii="Helvetica" w:hAnsi="Helvetica" w:cs="Helvetica"/>
        </w:rPr>
        <w:t xml:space="preserve"> are universal, indivisible and </w:t>
      </w:r>
      <w:r w:rsidRPr="008E10C4">
        <w:rPr>
          <w:rFonts w:ascii="Helvetica" w:hAnsi="Helvetica" w:cs="Helvetica"/>
        </w:rPr>
        <w:t xml:space="preserve">interdependent, the General Comment will provide </w:t>
      </w:r>
      <w:r w:rsidR="006C0809" w:rsidRPr="008E10C4">
        <w:rPr>
          <w:rFonts w:ascii="Helvetica" w:hAnsi="Helvetica" w:cs="Helvetica"/>
        </w:rPr>
        <w:t>an overarching</w:t>
      </w:r>
      <w:r w:rsidRPr="008E10C4">
        <w:rPr>
          <w:rFonts w:ascii="Helvetica" w:hAnsi="Helvetica" w:cs="Helvetica"/>
        </w:rPr>
        <w:t xml:space="preserve"> framework</w:t>
      </w:r>
      <w:r w:rsidR="006C0809" w:rsidRPr="008E10C4">
        <w:rPr>
          <w:rFonts w:ascii="Helvetica" w:hAnsi="Helvetica" w:cs="Helvetica"/>
        </w:rPr>
        <w:t>. C</w:t>
      </w:r>
      <w:r w:rsidRPr="008E10C4">
        <w:rPr>
          <w:rFonts w:ascii="Helvetica" w:hAnsi="Helvetica" w:cs="Helvetica"/>
        </w:rPr>
        <w:t xml:space="preserve">ross-cutting </w:t>
      </w:r>
      <w:r w:rsidR="00726437" w:rsidRPr="008E10C4">
        <w:rPr>
          <w:rFonts w:ascii="Helvetica" w:hAnsi="Helvetica" w:cs="Helvetica"/>
        </w:rPr>
        <w:t>general</w:t>
      </w:r>
      <w:r w:rsidRPr="008E10C4">
        <w:rPr>
          <w:rFonts w:ascii="Helvetica" w:hAnsi="Helvetica" w:cs="Helvetica"/>
        </w:rPr>
        <w:t xml:space="preserve"> principles</w:t>
      </w:r>
      <w:r w:rsidR="009A61F6" w:rsidRPr="008E10C4">
        <w:rPr>
          <w:rFonts w:ascii="Helvetica" w:hAnsi="Helvetica" w:cs="Helvetica"/>
        </w:rPr>
        <w:t xml:space="preserve"> </w:t>
      </w:r>
      <w:r w:rsidR="006C0809" w:rsidRPr="008E10C4">
        <w:rPr>
          <w:rFonts w:ascii="Helvetica" w:hAnsi="Helvetica" w:cs="Helvetica"/>
        </w:rPr>
        <w:t>important in the digital environment include: non-discrimination;</w:t>
      </w:r>
      <w:r w:rsidR="00E0091B" w:rsidRPr="008E10C4">
        <w:rPr>
          <w:rFonts w:ascii="Helvetica" w:hAnsi="Helvetica" w:cs="Helvetica"/>
        </w:rPr>
        <w:t xml:space="preserve"> </w:t>
      </w:r>
      <w:r w:rsidR="00883B7A" w:rsidRPr="008E10C4">
        <w:rPr>
          <w:rFonts w:ascii="Helvetica" w:hAnsi="Helvetica" w:cs="Helvetica"/>
        </w:rPr>
        <w:t>the best interests</w:t>
      </w:r>
      <w:r w:rsidR="00F22D31" w:rsidRPr="008E10C4">
        <w:rPr>
          <w:rFonts w:ascii="Helvetica" w:hAnsi="Helvetica" w:cs="Helvetica"/>
        </w:rPr>
        <w:t xml:space="preserve"> of the child</w:t>
      </w:r>
      <w:r w:rsidR="006C0809" w:rsidRPr="008E10C4">
        <w:rPr>
          <w:rFonts w:ascii="Helvetica" w:hAnsi="Helvetica" w:cs="Helvetica"/>
        </w:rPr>
        <w:t>;</w:t>
      </w:r>
      <w:r w:rsidR="00883B7A" w:rsidRPr="008E10C4">
        <w:rPr>
          <w:rFonts w:ascii="Helvetica" w:hAnsi="Helvetica" w:cs="Helvetica"/>
        </w:rPr>
        <w:t xml:space="preserve"> </w:t>
      </w:r>
      <w:r w:rsidR="00E0091B" w:rsidRPr="008E10C4">
        <w:rPr>
          <w:rFonts w:ascii="Helvetica" w:hAnsi="Helvetica" w:cs="Helvetica"/>
        </w:rPr>
        <w:t>the right to life, survival and develop</w:t>
      </w:r>
      <w:r w:rsidR="006C0809" w:rsidRPr="008E10C4">
        <w:rPr>
          <w:rFonts w:ascii="Helvetica" w:hAnsi="Helvetica" w:cs="Helvetica"/>
        </w:rPr>
        <w:t>ment;</w:t>
      </w:r>
      <w:r w:rsidR="00E0091B" w:rsidRPr="008E10C4">
        <w:rPr>
          <w:rFonts w:ascii="Helvetica" w:hAnsi="Helvetica" w:cs="Helvetica"/>
        </w:rPr>
        <w:t xml:space="preserve"> </w:t>
      </w:r>
      <w:r w:rsidR="007B21C8">
        <w:rPr>
          <w:rFonts w:ascii="Helvetica" w:hAnsi="Helvetica" w:cs="Helvetica"/>
        </w:rPr>
        <w:t xml:space="preserve">the right to private life and data protection, </w:t>
      </w:r>
      <w:r w:rsidR="00E0091B" w:rsidRPr="008E10C4">
        <w:rPr>
          <w:rFonts w:ascii="Helvetica" w:hAnsi="Helvetica" w:cs="Helvetica"/>
        </w:rPr>
        <w:t xml:space="preserve">and </w:t>
      </w:r>
      <w:r w:rsidR="00952457" w:rsidRPr="008E10C4">
        <w:rPr>
          <w:rFonts w:ascii="Helvetica" w:hAnsi="Helvetica" w:cs="Helvetica"/>
        </w:rPr>
        <w:t xml:space="preserve">the </w:t>
      </w:r>
      <w:r w:rsidR="000F0367" w:rsidRPr="008E10C4">
        <w:rPr>
          <w:rFonts w:ascii="Helvetica" w:hAnsi="Helvetica" w:cs="Helvetica"/>
        </w:rPr>
        <w:t xml:space="preserve">child’s </w:t>
      </w:r>
      <w:r w:rsidR="00952457" w:rsidRPr="008E10C4">
        <w:rPr>
          <w:rFonts w:ascii="Helvetica" w:hAnsi="Helvetica" w:cs="Helvetica"/>
        </w:rPr>
        <w:t>right to be heard</w:t>
      </w:r>
      <w:r w:rsidR="000F0367" w:rsidRPr="008E10C4">
        <w:rPr>
          <w:rFonts w:ascii="Helvetica" w:hAnsi="Helvetica" w:cs="Helvetica"/>
        </w:rPr>
        <w:t xml:space="preserve"> in matters which affect them</w:t>
      </w:r>
      <w:r w:rsidR="00952457" w:rsidRPr="008E10C4">
        <w:rPr>
          <w:rFonts w:ascii="Helvetica" w:hAnsi="Helvetica" w:cs="Helvetica"/>
        </w:rPr>
        <w:t>.</w:t>
      </w:r>
    </w:p>
    <w:p w14:paraId="684980CD" w14:textId="77777777" w:rsidR="00080240" w:rsidRPr="008E10C4" w:rsidRDefault="00080240" w:rsidP="008E10C4">
      <w:pPr>
        <w:spacing w:line="276" w:lineRule="auto"/>
        <w:jc w:val="both"/>
        <w:rPr>
          <w:rFonts w:ascii="Helvetica" w:hAnsi="Helvetica" w:cs="Helvetica"/>
        </w:rPr>
      </w:pPr>
    </w:p>
    <w:p w14:paraId="66DF2F3B" w14:textId="77777777" w:rsidR="009E2746" w:rsidRPr="008E10C4" w:rsidRDefault="00A34798" w:rsidP="008E10C4">
      <w:pPr>
        <w:spacing w:line="276" w:lineRule="auto"/>
        <w:jc w:val="both"/>
        <w:rPr>
          <w:rFonts w:ascii="Helvetica" w:hAnsi="Helvetica" w:cs="Helvetica"/>
        </w:rPr>
      </w:pPr>
      <w:r w:rsidRPr="008E10C4">
        <w:rPr>
          <w:rFonts w:ascii="Helvetica" w:hAnsi="Helvetica" w:cs="Helvetica"/>
        </w:rPr>
        <w:t xml:space="preserve">The Committee </w:t>
      </w:r>
      <w:r w:rsidR="006C0809" w:rsidRPr="008E10C4">
        <w:rPr>
          <w:rFonts w:ascii="Helvetica" w:hAnsi="Helvetica" w:cs="Helvetica"/>
        </w:rPr>
        <w:t>seeks</w:t>
      </w:r>
      <w:r w:rsidRPr="008E10C4">
        <w:rPr>
          <w:rFonts w:ascii="Helvetica" w:hAnsi="Helvetica" w:cs="Helvetica"/>
        </w:rPr>
        <w:t xml:space="preserve"> submissions from</w:t>
      </w:r>
      <w:r w:rsidR="00875EC6" w:rsidRPr="008E10C4">
        <w:rPr>
          <w:rFonts w:ascii="Helvetica" w:hAnsi="Helvetica" w:cs="Helvetica"/>
        </w:rPr>
        <w:t xml:space="preserve"> all interested parties </w:t>
      </w:r>
      <w:r w:rsidR="006C0809" w:rsidRPr="008E10C4">
        <w:rPr>
          <w:rFonts w:ascii="Helvetica" w:hAnsi="Helvetica" w:cs="Helvetica"/>
        </w:rPr>
        <w:t>so</w:t>
      </w:r>
      <w:r w:rsidRPr="008E10C4">
        <w:rPr>
          <w:rFonts w:ascii="Helvetica" w:hAnsi="Helvetica" w:cs="Helvetica"/>
        </w:rPr>
        <w:t xml:space="preserve"> that the General Comment reflects the widest possible expertise and experience. </w:t>
      </w:r>
      <w:r w:rsidR="00D0691D" w:rsidRPr="008E10C4">
        <w:rPr>
          <w:rFonts w:ascii="Helvetica" w:hAnsi="Helvetica" w:cs="Helvetica"/>
        </w:rPr>
        <w:t xml:space="preserve">Submissions </w:t>
      </w:r>
      <w:r w:rsidR="00BA0B73" w:rsidRPr="008E10C4">
        <w:rPr>
          <w:rFonts w:ascii="Helvetica" w:hAnsi="Helvetica" w:cs="Helvetica"/>
        </w:rPr>
        <w:t>might address the general measures of implementation by State</w:t>
      </w:r>
      <w:r w:rsidR="00E46160" w:rsidRPr="008E10C4">
        <w:rPr>
          <w:rFonts w:ascii="Helvetica" w:hAnsi="Helvetica" w:cs="Helvetica"/>
        </w:rPr>
        <w:t xml:space="preserve"> parties</w:t>
      </w:r>
      <w:r w:rsidR="00BA0B73" w:rsidRPr="008E10C4">
        <w:rPr>
          <w:rFonts w:ascii="Helvetica" w:hAnsi="Helvetica" w:cs="Helvetica"/>
        </w:rPr>
        <w:t xml:space="preserve"> </w:t>
      </w:r>
      <w:r w:rsidR="005E75BB" w:rsidRPr="008E10C4">
        <w:rPr>
          <w:rFonts w:ascii="Helvetica" w:hAnsi="Helvetica" w:cs="Helvetica"/>
        </w:rPr>
        <w:t>needed</w:t>
      </w:r>
      <w:r w:rsidR="00D0691D" w:rsidRPr="008E10C4">
        <w:rPr>
          <w:rFonts w:ascii="Helvetica" w:hAnsi="Helvetica" w:cs="Helvetica"/>
        </w:rPr>
        <w:t xml:space="preserve"> to reali</w:t>
      </w:r>
      <w:r w:rsidR="00DE4472" w:rsidRPr="008E10C4">
        <w:rPr>
          <w:rFonts w:ascii="Helvetica" w:hAnsi="Helvetica" w:cs="Helvetica"/>
        </w:rPr>
        <w:t>s</w:t>
      </w:r>
      <w:r w:rsidR="00D0691D" w:rsidRPr="008E10C4">
        <w:rPr>
          <w:rFonts w:ascii="Helvetica" w:hAnsi="Helvetica" w:cs="Helvetica"/>
        </w:rPr>
        <w:t xml:space="preserve">e </w:t>
      </w:r>
      <w:r w:rsidR="00BA0B73" w:rsidRPr="008E10C4">
        <w:rPr>
          <w:rFonts w:ascii="Helvetica" w:hAnsi="Helvetica" w:cs="Helvetica"/>
        </w:rPr>
        <w:t xml:space="preserve">children’s rights in relation to the digital environment. </w:t>
      </w:r>
      <w:r w:rsidR="00DE4472" w:rsidRPr="008E10C4">
        <w:rPr>
          <w:rFonts w:ascii="Helvetica" w:hAnsi="Helvetica" w:cs="Helvetica"/>
        </w:rPr>
        <w:t>Also</w:t>
      </w:r>
      <w:r w:rsidR="009E2746" w:rsidRPr="008E10C4">
        <w:rPr>
          <w:rFonts w:ascii="Helvetica" w:hAnsi="Helvetica" w:cs="Helvetica"/>
        </w:rPr>
        <w:t xml:space="preserve"> important will be </w:t>
      </w:r>
      <w:r w:rsidR="00DE4B81" w:rsidRPr="008E10C4">
        <w:rPr>
          <w:rFonts w:ascii="Helvetica" w:hAnsi="Helvetica" w:cs="Helvetica"/>
        </w:rPr>
        <w:t xml:space="preserve">how children access digital technologies, and </w:t>
      </w:r>
      <w:r w:rsidR="00B84577" w:rsidRPr="008E10C4">
        <w:rPr>
          <w:rFonts w:ascii="Helvetica" w:hAnsi="Helvetica" w:cs="Helvetica"/>
        </w:rPr>
        <w:t xml:space="preserve">matters </w:t>
      </w:r>
      <w:r w:rsidR="009E2746" w:rsidRPr="008E10C4">
        <w:rPr>
          <w:rFonts w:ascii="Helvetica" w:hAnsi="Helvetica" w:cs="Helvetica"/>
        </w:rPr>
        <w:t xml:space="preserve">of </w:t>
      </w:r>
      <w:r w:rsidR="003C494B" w:rsidRPr="008E10C4">
        <w:rPr>
          <w:rFonts w:ascii="Helvetica" w:hAnsi="Helvetica" w:cs="Helvetica"/>
        </w:rPr>
        <w:t>i</w:t>
      </w:r>
      <w:r w:rsidR="009E2746" w:rsidRPr="008E10C4">
        <w:rPr>
          <w:rFonts w:ascii="Helvetica" w:hAnsi="Helvetica" w:cs="Helvetica"/>
        </w:rPr>
        <w:t>nternational cooperation and internet governance</w:t>
      </w:r>
      <w:r w:rsidR="00DE4472" w:rsidRPr="008E10C4">
        <w:rPr>
          <w:rFonts w:ascii="Helvetica" w:hAnsi="Helvetica" w:cs="Helvetica"/>
        </w:rPr>
        <w:t>.</w:t>
      </w:r>
    </w:p>
    <w:p w14:paraId="1B23E6D1" w14:textId="77777777" w:rsidR="00B84EB9" w:rsidRPr="008E10C4" w:rsidRDefault="00B84EB9" w:rsidP="008E10C4">
      <w:pPr>
        <w:spacing w:line="276" w:lineRule="auto"/>
        <w:jc w:val="both"/>
        <w:rPr>
          <w:rFonts w:ascii="Helvetica" w:hAnsi="Helvetica" w:cs="Helvetica"/>
        </w:rPr>
      </w:pPr>
    </w:p>
    <w:p w14:paraId="4B5AA77B" w14:textId="77777777" w:rsidR="00B84EB9" w:rsidRPr="008E10C4" w:rsidRDefault="00DE4B81" w:rsidP="008E10C4">
      <w:pPr>
        <w:spacing w:line="276" w:lineRule="auto"/>
        <w:jc w:val="both"/>
        <w:rPr>
          <w:rFonts w:ascii="Helvetica" w:hAnsi="Helvetica" w:cs="Helvetica"/>
        </w:rPr>
      </w:pPr>
      <w:r w:rsidRPr="008E10C4">
        <w:rPr>
          <w:rFonts w:ascii="Helvetica" w:hAnsi="Helvetica" w:cs="Helvetica"/>
        </w:rPr>
        <w:t xml:space="preserve">A possible </w:t>
      </w:r>
      <w:r w:rsidR="0016644A" w:rsidRPr="008E10C4">
        <w:rPr>
          <w:rFonts w:ascii="Helvetica" w:hAnsi="Helvetica" w:cs="Helvetica"/>
        </w:rPr>
        <w:t>structure for the General Comment</w:t>
      </w:r>
      <w:r w:rsidR="0024480A" w:rsidRPr="008E10C4">
        <w:rPr>
          <w:rFonts w:ascii="Helvetica" w:hAnsi="Helvetica" w:cs="Helvetica"/>
        </w:rPr>
        <w:t xml:space="preserve"> </w:t>
      </w:r>
      <w:r w:rsidRPr="008E10C4">
        <w:rPr>
          <w:rFonts w:ascii="Helvetica" w:hAnsi="Helvetica" w:cs="Helvetica"/>
        </w:rPr>
        <w:t>centres on key group</w:t>
      </w:r>
      <w:r w:rsidR="0024480A" w:rsidRPr="008E10C4">
        <w:rPr>
          <w:rFonts w:ascii="Helvetica" w:hAnsi="Helvetica" w:cs="Helvetica"/>
        </w:rPr>
        <w:t>s of rights to</w:t>
      </w:r>
      <w:r w:rsidR="00DE4472" w:rsidRPr="008E10C4">
        <w:rPr>
          <w:rFonts w:ascii="Helvetica" w:hAnsi="Helvetica" w:cs="Helvetica"/>
        </w:rPr>
        <w:t xml:space="preserve"> be realis</w:t>
      </w:r>
      <w:r w:rsidR="0016644A" w:rsidRPr="008E10C4">
        <w:rPr>
          <w:rFonts w:ascii="Helvetica" w:hAnsi="Helvetica" w:cs="Helvetica"/>
        </w:rPr>
        <w:t>ed in a digital world, namely:</w:t>
      </w:r>
    </w:p>
    <w:p w14:paraId="6FD8056E" w14:textId="77777777" w:rsidR="009E2746" w:rsidRPr="008E10C4" w:rsidRDefault="009E2746" w:rsidP="008E10C4">
      <w:pPr>
        <w:spacing w:line="276" w:lineRule="auto"/>
        <w:jc w:val="both"/>
        <w:rPr>
          <w:rFonts w:ascii="Helvetica" w:hAnsi="Helvetica" w:cs="Helvetica"/>
        </w:rPr>
      </w:pPr>
    </w:p>
    <w:p w14:paraId="4D552E71" w14:textId="77777777" w:rsidR="0024480A" w:rsidRPr="008E10C4" w:rsidRDefault="0024480A" w:rsidP="008E10C4">
      <w:pPr>
        <w:pStyle w:val="Paragrafoelenco"/>
        <w:numPr>
          <w:ilvl w:val="0"/>
          <w:numId w:val="1"/>
        </w:numPr>
        <w:spacing w:line="276" w:lineRule="auto"/>
        <w:jc w:val="both"/>
        <w:rPr>
          <w:rFonts w:ascii="Helvetica" w:hAnsi="Helvetica" w:cs="Helvetica"/>
          <w:b/>
        </w:rPr>
      </w:pPr>
      <w:r w:rsidRPr="008E10C4">
        <w:rPr>
          <w:rFonts w:ascii="Helvetica" w:hAnsi="Helvetica" w:cs="Helvetica"/>
          <w:b/>
        </w:rPr>
        <w:t>Access to information and freedom of expression</w:t>
      </w:r>
      <w:r w:rsidR="00D521C0" w:rsidRPr="008E10C4">
        <w:rPr>
          <w:rFonts w:ascii="Helvetica" w:hAnsi="Helvetica" w:cs="Helvetica"/>
          <w:b/>
        </w:rPr>
        <w:t xml:space="preserve"> and thought</w:t>
      </w:r>
    </w:p>
    <w:p w14:paraId="57E38B07" w14:textId="77777777" w:rsidR="00BC4690" w:rsidRPr="008E10C4" w:rsidRDefault="00BC4690" w:rsidP="008E10C4">
      <w:pPr>
        <w:spacing w:line="276" w:lineRule="auto"/>
        <w:jc w:val="both"/>
        <w:rPr>
          <w:rFonts w:ascii="Helvetica" w:hAnsi="Helvetica" w:cs="Helvetica"/>
          <w:color w:val="002060"/>
        </w:rPr>
      </w:pPr>
    </w:p>
    <w:p w14:paraId="4F596D8C" w14:textId="504F68E5" w:rsidR="006B7D35" w:rsidRDefault="006B7D35" w:rsidP="006B7D35">
      <w:pPr>
        <w:pStyle w:val="Corpotesto1"/>
        <w:spacing w:after="0" w:line="276" w:lineRule="auto"/>
        <w:jc w:val="both"/>
        <w:rPr>
          <w:rFonts w:ascii="Helvetica" w:hAnsi="Helvetica" w:cs="Helvetica"/>
          <w:szCs w:val="24"/>
          <w:lang w:val="en-US"/>
        </w:rPr>
      </w:pPr>
      <w:r w:rsidRPr="008E10C4">
        <w:rPr>
          <w:rFonts w:ascii="Helvetica" w:hAnsi="Helvetica" w:cs="Helvetica"/>
          <w:szCs w:val="24"/>
          <w:lang w:val="en-US"/>
        </w:rPr>
        <w:t xml:space="preserve">Young people aged under 14 surfs daily on the web by common pc or tablet; young people aged between 12 and 17 have a personal smartphone, pc and television: this could increase the risk of cyber-bullying and cyber-violence and the adolescents rarely refer to parents what they’ve experienced. As far as videogames parents do not know </w:t>
      </w:r>
      <w:r w:rsidRPr="008E10C4">
        <w:rPr>
          <w:rFonts w:ascii="Helvetica" w:hAnsi="Helvetica" w:cs="Helvetica"/>
          <w:szCs w:val="24"/>
          <w:lang w:val="en-US"/>
        </w:rPr>
        <w:lastRenderedPageBreak/>
        <w:t>their classification and self-regulation (i.e. PEGI) and more in general both young people and parents are not aware about protection measures.</w:t>
      </w:r>
      <w:r w:rsidR="0081299A">
        <w:rPr>
          <w:rFonts w:ascii="Helvetica" w:hAnsi="Helvetica" w:cs="Helvetica"/>
          <w:szCs w:val="24"/>
          <w:lang w:val="en-US"/>
        </w:rPr>
        <w:t xml:space="preserve"> At the same time another</w:t>
      </w:r>
      <w:r w:rsidRPr="008E10C4">
        <w:rPr>
          <w:rFonts w:ascii="Helvetica" w:hAnsi="Helvetica" w:cs="Helvetica"/>
          <w:szCs w:val="24"/>
          <w:lang w:val="en-US"/>
        </w:rPr>
        <w:t xml:space="preserve"> harmful tool is the television, w</w:t>
      </w:r>
      <w:r w:rsidR="0081299A">
        <w:rPr>
          <w:rFonts w:ascii="Helvetica" w:hAnsi="Helvetica" w:cs="Helvetica"/>
          <w:szCs w:val="24"/>
          <w:lang w:val="en-US"/>
        </w:rPr>
        <w:t xml:space="preserve">here children are both mentioned and  recipients of messages about </w:t>
      </w:r>
      <w:r w:rsidRPr="008E10C4">
        <w:rPr>
          <w:rFonts w:ascii="Helvetica" w:hAnsi="Helvetica" w:cs="Helvetica"/>
          <w:szCs w:val="24"/>
          <w:lang w:val="en-US"/>
        </w:rPr>
        <w:t>social networks and the Internet</w:t>
      </w:r>
      <w:r w:rsidR="0081299A">
        <w:rPr>
          <w:rFonts w:ascii="Helvetica" w:hAnsi="Helvetica" w:cs="Helvetica"/>
          <w:szCs w:val="24"/>
          <w:lang w:val="en-US"/>
        </w:rPr>
        <w:t>,</w:t>
      </w:r>
      <w:r w:rsidRPr="008E10C4">
        <w:rPr>
          <w:rFonts w:ascii="Helvetica" w:hAnsi="Helvetica" w:cs="Helvetica"/>
          <w:szCs w:val="24"/>
          <w:lang w:val="en-US"/>
        </w:rPr>
        <w:t xml:space="preserve"> </w:t>
      </w:r>
      <w:r w:rsidR="0081299A">
        <w:rPr>
          <w:rFonts w:ascii="Helvetica" w:hAnsi="Helvetica" w:cs="Helvetica"/>
          <w:szCs w:val="24"/>
          <w:lang w:val="en-US"/>
        </w:rPr>
        <w:t xml:space="preserve">without including in these messages vigorous </w:t>
      </w:r>
      <w:r w:rsidRPr="008E10C4">
        <w:rPr>
          <w:rFonts w:ascii="Helvetica" w:hAnsi="Helvetica" w:cs="Helvetica"/>
          <w:szCs w:val="24"/>
          <w:lang w:val="en-US"/>
        </w:rPr>
        <w:t>alarming a</w:t>
      </w:r>
      <w:r w:rsidR="0081299A">
        <w:rPr>
          <w:rFonts w:ascii="Helvetica" w:hAnsi="Helvetica" w:cs="Helvetica"/>
          <w:szCs w:val="24"/>
          <w:lang w:val="en-US"/>
        </w:rPr>
        <w:t>bout</w:t>
      </w:r>
      <w:r w:rsidRPr="008E10C4">
        <w:rPr>
          <w:rFonts w:ascii="Helvetica" w:hAnsi="Helvetica" w:cs="Helvetica"/>
          <w:szCs w:val="24"/>
          <w:lang w:val="en-US"/>
        </w:rPr>
        <w:t xml:space="preserve"> privacy violation, trade profiling, access to hatred and violent contents.</w:t>
      </w:r>
    </w:p>
    <w:p w14:paraId="34CC842E" w14:textId="77777777" w:rsidR="00620AF4" w:rsidRPr="008E10C4" w:rsidRDefault="00620AF4" w:rsidP="00620AF4">
      <w:pPr>
        <w:pStyle w:val="Corpotesto1"/>
        <w:spacing w:after="0" w:line="276" w:lineRule="auto"/>
        <w:jc w:val="both"/>
        <w:rPr>
          <w:rFonts w:ascii="Helvetica" w:hAnsi="Helvetica" w:cs="Helvetica"/>
          <w:szCs w:val="24"/>
          <w:lang w:val="en-US"/>
        </w:rPr>
      </w:pPr>
      <w:r>
        <w:rPr>
          <w:rFonts w:ascii="Helvetica" w:hAnsi="Helvetica" w:cs="Helvetica"/>
          <w:szCs w:val="24"/>
          <w:lang w:val="en-US"/>
        </w:rPr>
        <w:t>In Italy t</w:t>
      </w:r>
      <w:r w:rsidRPr="008E10C4">
        <w:rPr>
          <w:rFonts w:ascii="Helvetica" w:hAnsi="Helvetica" w:cs="Helvetica"/>
          <w:szCs w:val="24"/>
          <w:lang w:val="en-US"/>
        </w:rPr>
        <w:t xml:space="preserve">he Self-Regulation Code Media and Children, signed in 2002, </w:t>
      </w:r>
      <w:r>
        <w:rPr>
          <w:rFonts w:ascii="Helvetica" w:hAnsi="Helvetica" w:cs="Helvetica"/>
          <w:szCs w:val="24"/>
          <w:lang w:val="en-US"/>
        </w:rPr>
        <w:t xml:space="preserve">got into force and </w:t>
      </w:r>
      <w:r w:rsidRPr="008E10C4">
        <w:rPr>
          <w:rFonts w:ascii="Helvetica" w:hAnsi="Helvetica" w:cs="Helvetica"/>
          <w:szCs w:val="24"/>
          <w:lang w:val="en-US"/>
        </w:rPr>
        <w:t>has been included in Act No. 112/2004 on the broadcasting system, converted into Unified Text/Legislative Decree No. 177/2005, as amended by Legislative Decree No. 44 of 15 March 2010 (</w:t>
      </w:r>
      <w:r w:rsidRPr="008E10C4">
        <w:rPr>
          <w:rFonts w:ascii="Helvetica" w:hAnsi="Helvetica" w:cs="Helvetica"/>
          <w:i/>
          <w:szCs w:val="24"/>
          <w:lang w:val="en-US"/>
        </w:rPr>
        <w:t>Attuazione della direttiva 2007/65/CE relativa al coordinamento di determinate disposizioni legislative, regolamentari e amministrative degli Stati membri concernenti l'esercizio delle attività televisive).</w:t>
      </w:r>
      <w:r w:rsidRPr="008E10C4">
        <w:rPr>
          <w:rFonts w:ascii="Helvetica" w:hAnsi="Helvetica" w:cs="Helvetica"/>
          <w:szCs w:val="24"/>
          <w:lang w:val="en-US"/>
        </w:rPr>
        <w:t xml:space="preserve">The Committee for the implementation of Self-Regulation Code Media and Children </w:t>
      </w:r>
      <w:r w:rsidRPr="008E10C4">
        <w:rPr>
          <w:rStyle w:val="Systranseg"/>
          <w:rFonts w:ascii="Helvetica" w:hAnsi="Helvetica" w:cs="Helvetica"/>
          <w:szCs w:val="24"/>
          <w:lang w:val="en-US"/>
        </w:rPr>
        <w:t xml:space="preserve">works in collaboration with the National Authority of Communication (AGCOM) and the competent parliament commission in relation to the Code, independently from </w:t>
      </w:r>
      <w:r w:rsidRPr="008E10C4">
        <w:rPr>
          <w:rFonts w:ascii="Helvetica" w:hAnsi="Helvetica" w:cs="Helvetica"/>
          <w:szCs w:val="24"/>
          <w:lang w:val="en-US"/>
        </w:rPr>
        <w:t>the participation and the platform used. In case of non</w:t>
      </w:r>
      <w:r>
        <w:rPr>
          <w:rFonts w:ascii="Helvetica" w:hAnsi="Helvetica" w:cs="Helvetica"/>
          <w:szCs w:val="24"/>
          <w:lang w:val="en-US"/>
        </w:rPr>
        <w:t>-</w:t>
      </w:r>
      <w:r w:rsidRPr="008E10C4">
        <w:rPr>
          <w:rFonts w:ascii="Helvetica" w:hAnsi="Helvetica" w:cs="Helvetica"/>
          <w:szCs w:val="24"/>
          <w:lang w:val="en-US"/>
        </w:rPr>
        <w:t xml:space="preserve"> compliance with legislation in force an administrative sanction (from 25.000 to 350.000 Euros) could be assumed, and completed by the suspension of the concession or the authorization from 3 to 30 days, until the closure of the service. Assumed that it’s up to broadcasting companies to protect children in predetermined hours, a filter mechanism (Parental Control) to protect children from dangerous images and inappropriate and harmful contents is operational: it is based on a secret PIN code hold by a parent who could block the access to programs, jointly with audio and video alerts. Parental Control takes into consideration several factors as to children’s impact on the development of children: violence in all its forms, included its incitement; pornographic images and scenes; inducement or legitimization of behaviors in violation of fundamental rights (i.e. excessive consumption of alcohol and drugs, gambling). Moreover, it provides for alert broadcasting and advertising mechanisms (red/orange/vocal signal), useful to protect children. </w:t>
      </w:r>
    </w:p>
    <w:p w14:paraId="24F796E7" w14:textId="77777777" w:rsidR="006B7D35" w:rsidRPr="008E10C4" w:rsidRDefault="00620AF4" w:rsidP="006B7D35">
      <w:pPr>
        <w:pStyle w:val="Corpotesto1"/>
        <w:spacing w:after="0" w:line="276" w:lineRule="auto"/>
        <w:jc w:val="both"/>
        <w:rPr>
          <w:rFonts w:ascii="Helvetica" w:hAnsi="Helvetica" w:cs="Helvetica"/>
          <w:szCs w:val="24"/>
          <w:lang w:val="en-US"/>
        </w:rPr>
      </w:pPr>
      <w:r>
        <w:rPr>
          <w:rFonts w:ascii="Helvetica" w:hAnsi="Helvetica" w:cs="Helvetica"/>
          <w:szCs w:val="24"/>
          <w:lang w:val="en-US"/>
        </w:rPr>
        <w:t>Furthermore i</w:t>
      </w:r>
      <w:r w:rsidR="006B7D35">
        <w:rPr>
          <w:rFonts w:ascii="Helvetica" w:hAnsi="Helvetica" w:cs="Helvetica"/>
          <w:szCs w:val="24"/>
          <w:lang w:val="en-US"/>
        </w:rPr>
        <w:t>n last years Italy has launched s</w:t>
      </w:r>
      <w:r w:rsidR="006B7D35" w:rsidRPr="008E10C4">
        <w:rPr>
          <w:rFonts w:ascii="Helvetica" w:hAnsi="Helvetica" w:cs="Helvetica"/>
          <w:szCs w:val="24"/>
          <w:lang w:val="en-US"/>
        </w:rPr>
        <w:t>everal</w:t>
      </w:r>
      <w:r w:rsidR="006B7D35">
        <w:rPr>
          <w:rFonts w:ascii="Helvetica" w:hAnsi="Helvetica" w:cs="Helvetica"/>
          <w:szCs w:val="24"/>
          <w:lang w:val="en-US"/>
        </w:rPr>
        <w:t xml:space="preserve"> activities and</w:t>
      </w:r>
      <w:r w:rsidR="006B7D35" w:rsidRPr="008E10C4">
        <w:rPr>
          <w:rFonts w:ascii="Helvetica" w:hAnsi="Helvetica" w:cs="Helvetica"/>
          <w:szCs w:val="24"/>
          <w:lang w:val="en-US"/>
        </w:rPr>
        <w:t xml:space="preserve"> projects to</w:t>
      </w:r>
      <w:r w:rsidR="006B7D35">
        <w:rPr>
          <w:rFonts w:ascii="Helvetica" w:hAnsi="Helvetica" w:cs="Helvetica"/>
          <w:szCs w:val="24"/>
          <w:lang w:val="en-US"/>
        </w:rPr>
        <w:t xml:space="preserve"> </w:t>
      </w:r>
      <w:r>
        <w:rPr>
          <w:rFonts w:ascii="Helvetica" w:hAnsi="Helvetica" w:cs="Helvetica"/>
          <w:szCs w:val="24"/>
          <w:lang w:val="en-US"/>
        </w:rPr>
        <w:t>analyze</w:t>
      </w:r>
      <w:r w:rsidR="006B7D35">
        <w:rPr>
          <w:rFonts w:ascii="Helvetica" w:hAnsi="Helvetica" w:cs="Helvetica"/>
          <w:szCs w:val="24"/>
          <w:lang w:val="en-US"/>
        </w:rPr>
        <w:t xml:space="preserve"> the relationship between media and young generations, to encourage them</w:t>
      </w:r>
      <w:r w:rsidR="006B7D35" w:rsidRPr="008E10C4">
        <w:rPr>
          <w:rFonts w:ascii="Helvetica" w:hAnsi="Helvetica" w:cs="Helvetica"/>
          <w:szCs w:val="24"/>
          <w:lang w:val="en-US"/>
        </w:rPr>
        <w:t xml:space="preserve"> to adopt correct web behaviors, in order to be safeguarded from dangerous activities such as gambling, pornography, illegal activities, copyrights violation, identity removal and falsification, data protection violation, the participation to discriminatory conducts and incitement to hatred, violence and cyber-bullying.</w:t>
      </w:r>
      <w:r w:rsidR="006B7D35">
        <w:rPr>
          <w:rFonts w:ascii="Helvetica" w:hAnsi="Helvetica" w:cs="Helvetica"/>
          <w:szCs w:val="24"/>
          <w:lang w:val="en-US"/>
        </w:rPr>
        <w:t xml:space="preserve"> The following are worth of mentioning:</w:t>
      </w:r>
    </w:p>
    <w:p w14:paraId="4964EC9E" w14:textId="77777777" w:rsidR="00EA2945" w:rsidRPr="008E10C4" w:rsidRDefault="00620AF4" w:rsidP="00620AF4">
      <w:pPr>
        <w:pStyle w:val="Corpotesto1"/>
        <w:numPr>
          <w:ilvl w:val="0"/>
          <w:numId w:val="11"/>
        </w:numPr>
        <w:spacing w:after="0" w:line="276" w:lineRule="auto"/>
        <w:jc w:val="both"/>
        <w:rPr>
          <w:rFonts w:ascii="Helvetica" w:hAnsi="Helvetica" w:cs="Helvetica"/>
          <w:szCs w:val="24"/>
          <w:lang w:val="en-US"/>
        </w:rPr>
      </w:pPr>
      <w:r>
        <w:rPr>
          <w:rFonts w:ascii="Helvetica" w:hAnsi="Helvetica" w:cs="Helvetica"/>
          <w:szCs w:val="24"/>
          <w:lang w:val="en-US"/>
        </w:rPr>
        <w:t>t</w:t>
      </w:r>
      <w:r w:rsidR="00EA2945" w:rsidRPr="008E10C4">
        <w:rPr>
          <w:rFonts w:ascii="Helvetica" w:hAnsi="Helvetica" w:cs="Helvetica"/>
          <w:szCs w:val="24"/>
          <w:lang w:val="en-US"/>
        </w:rPr>
        <w:t>he White Book “Media and Children”</w:t>
      </w:r>
      <w:r w:rsidR="006B7D35">
        <w:rPr>
          <w:rFonts w:ascii="Helvetica" w:hAnsi="Helvetica" w:cs="Helvetica"/>
          <w:szCs w:val="24"/>
          <w:lang w:val="en-US"/>
        </w:rPr>
        <w:t>,</w:t>
      </w:r>
      <w:r w:rsidR="00EA2945" w:rsidRPr="008E10C4">
        <w:rPr>
          <w:rFonts w:ascii="Helvetica" w:hAnsi="Helvetica" w:cs="Helvetica"/>
          <w:szCs w:val="24"/>
          <w:lang w:val="en-US"/>
        </w:rPr>
        <w:t xml:space="preserve"> released by the National Authority of Communication in 2014 in collaboration with CENSIS </w:t>
      </w:r>
      <w:r w:rsidR="006B7D35">
        <w:rPr>
          <w:rFonts w:ascii="Helvetica" w:hAnsi="Helvetica" w:cs="Helvetica"/>
          <w:szCs w:val="24"/>
          <w:lang w:val="en-US"/>
        </w:rPr>
        <w:t>and aiming</w:t>
      </w:r>
      <w:r w:rsidR="00EA2945" w:rsidRPr="008E10C4">
        <w:rPr>
          <w:rFonts w:ascii="Helvetica" w:hAnsi="Helvetica" w:cs="Helvetica"/>
          <w:szCs w:val="24"/>
          <w:lang w:val="en-US"/>
        </w:rPr>
        <w:t xml:space="preserve"> at promoting a debate over the new challenges of the digital age tools and the media access and use by children as well as their parents considerations</w:t>
      </w:r>
      <w:r w:rsidR="006B7D35">
        <w:rPr>
          <w:rFonts w:ascii="Helvetica" w:hAnsi="Helvetica" w:cs="Helvetica"/>
          <w:szCs w:val="24"/>
          <w:lang w:val="en-US"/>
        </w:rPr>
        <w:t>; m</w:t>
      </w:r>
      <w:r w:rsidR="00EA2945" w:rsidRPr="008E10C4">
        <w:rPr>
          <w:rFonts w:ascii="Helvetica" w:hAnsi="Helvetica" w:cs="Helvetica"/>
          <w:szCs w:val="24"/>
          <w:lang w:val="en-US"/>
        </w:rPr>
        <w:t>oving from an overview on the existing literature on the matter, the products of the national public and private broadcasting, digital, satellite and cable providers</w:t>
      </w:r>
      <w:r w:rsidR="006B7D35">
        <w:rPr>
          <w:rFonts w:ascii="Helvetica" w:hAnsi="Helvetica" w:cs="Helvetica"/>
          <w:szCs w:val="24"/>
          <w:lang w:val="en-US"/>
        </w:rPr>
        <w:t xml:space="preserve">, and </w:t>
      </w:r>
      <w:r w:rsidR="00EA2945" w:rsidRPr="008E10C4">
        <w:rPr>
          <w:rFonts w:ascii="Helvetica" w:hAnsi="Helvetica" w:cs="Helvetica"/>
          <w:szCs w:val="24"/>
          <w:lang w:val="en-US"/>
        </w:rPr>
        <w:t xml:space="preserve">the rules in force to access the new media by children and adolescents (digital, satellite, cable channels, videogames, Internet, electronic publishing and “enhanced tv”, IPTV, PVR, VOD, Mobile Tv, Web Tv) </w:t>
      </w:r>
      <w:r w:rsidR="006B7D35">
        <w:rPr>
          <w:rFonts w:ascii="Helvetica" w:hAnsi="Helvetica" w:cs="Helvetica"/>
          <w:szCs w:val="24"/>
          <w:lang w:val="en-US"/>
        </w:rPr>
        <w:t>were examined</w:t>
      </w:r>
    </w:p>
    <w:p w14:paraId="3FD634ED" w14:textId="77777777" w:rsidR="00620AF4" w:rsidRDefault="00620AF4" w:rsidP="00620AF4">
      <w:pPr>
        <w:pStyle w:val="Paragrafoelenco"/>
        <w:numPr>
          <w:ilvl w:val="0"/>
          <w:numId w:val="11"/>
        </w:numPr>
        <w:spacing w:line="276" w:lineRule="auto"/>
        <w:jc w:val="both"/>
        <w:rPr>
          <w:rFonts w:ascii="Helvetica" w:hAnsi="Helvetica" w:cs="Helvetica"/>
          <w:lang w:eastAsia="it-IT"/>
        </w:rPr>
      </w:pPr>
      <w:r w:rsidRPr="00620AF4">
        <w:rPr>
          <w:rFonts w:ascii="Helvetica" w:hAnsi="Helvetica" w:cs="Helvetica"/>
          <w:lang w:eastAsia="it-IT"/>
        </w:rPr>
        <w:lastRenderedPageBreak/>
        <w:t>the “Generazioni Connesse“ project, which is the Italian Safer Internet Centre co-funded by European Commission: it aims at continuing the experience that has been underway since 2013 and, at the same time, improving, strengthening and broadening the role it has undertaken at a national level by the Safer Internet Centre to become an ever-greater national reference point on topics related to a safer and better Internet for young people. The Safer Internet Centre is made up of an Awareness Centre, two Hotlines, and a Helpline; the Consortium that operates in the Safer Internet Centre is coordinated by the Ministry of Education, Universities and Research (MIUR) in partnership with the Ministry of Internal Affaire – Postal and Communication Police, National Ombudsperson for Childhood and Adolescence, University of Florence, University of La Sapienza – Inter University Centre, Save the Children Italia Onlus,  SOS – Il Telefono Azzurro Onlus, Social Cooperative E.D.I., Movimento Difesa del Cittadino, Skuola.net; the Consortium takes advantages by an Advisory Board that expands to public, private and third-sector players. The general objective of the project is that of encouraging the right conditions for the promotion of initiatives that help make the Internet a better and more trusted place for children and young people. While the project is addressed primarily to children and adolescents: 6 – 18 years old however parents, educators, teachers  and youth professionals will be involved</w:t>
      </w:r>
    </w:p>
    <w:p w14:paraId="17B94589" w14:textId="5E64AD26" w:rsidR="00620AF4" w:rsidRDefault="00620AF4" w:rsidP="00620AF4">
      <w:pPr>
        <w:pStyle w:val="Paragrafoelenco"/>
        <w:numPr>
          <w:ilvl w:val="0"/>
          <w:numId w:val="11"/>
        </w:numPr>
        <w:spacing w:line="276" w:lineRule="auto"/>
        <w:jc w:val="both"/>
        <w:rPr>
          <w:rFonts w:ascii="Helvetica" w:hAnsi="Helvetica" w:cs="Helvetica"/>
          <w:lang w:eastAsia="it-IT"/>
        </w:rPr>
      </w:pPr>
      <w:r>
        <w:rPr>
          <w:rFonts w:ascii="Helvetica" w:hAnsi="Helvetica" w:cs="Helvetica"/>
          <w:lang w:eastAsia="it-IT"/>
        </w:rPr>
        <w:t>the publication of the Report on the Protection of minors in the media sector, released in 2017 by the ad hoc Working Group established at the National Authority for Childhood and Adolescence within the National Advisory Body composed of civil society associations and organizations: it concerned the role and relationship of minors with the multi-dimensional media framework (newspapers, traditional and digital media, social networks).</w:t>
      </w:r>
    </w:p>
    <w:p w14:paraId="4F13C94C" w14:textId="0149B645" w:rsidR="00B14C09" w:rsidRDefault="00B14C09" w:rsidP="00B14C09">
      <w:pPr>
        <w:spacing w:line="276" w:lineRule="auto"/>
        <w:ind w:left="360"/>
        <w:jc w:val="both"/>
        <w:rPr>
          <w:rFonts w:ascii="Helvetica" w:hAnsi="Helvetica" w:cs="Helvetica"/>
          <w:lang w:eastAsia="it-IT"/>
        </w:rPr>
      </w:pPr>
      <w:r w:rsidRPr="00B14C09">
        <w:rPr>
          <w:rFonts w:ascii="Helvetica" w:hAnsi="Helvetica" w:cs="Helvetica"/>
          <w:lang w:eastAsia="it-IT"/>
        </w:rPr>
        <w:t>Moreover, in February 2019, the Department for Family Policies launched a new communication campaign on the risks of cyber</w:t>
      </w:r>
      <w:r>
        <w:rPr>
          <w:rFonts w:ascii="Helvetica" w:hAnsi="Helvetica" w:cs="Helvetica"/>
          <w:lang w:eastAsia="it-IT"/>
        </w:rPr>
        <w:t>-</w:t>
      </w:r>
      <w:r w:rsidRPr="00B14C09">
        <w:rPr>
          <w:rFonts w:ascii="Helvetica" w:hAnsi="Helvetica" w:cs="Helvetica"/>
          <w:lang w:eastAsia="it-IT"/>
        </w:rPr>
        <w:t>bullying entitled “Stop al Cyberbullismo” (“Stop Cyberbullying”). The new campaign’s main objective is on the one hand to inform families about all the available tools and services for victims of cyber</w:t>
      </w:r>
      <w:r>
        <w:rPr>
          <w:rFonts w:ascii="Helvetica" w:hAnsi="Helvetica" w:cs="Helvetica"/>
          <w:lang w:eastAsia="it-IT"/>
        </w:rPr>
        <w:t>-</w:t>
      </w:r>
      <w:r w:rsidRPr="00B14C09">
        <w:rPr>
          <w:rFonts w:ascii="Helvetica" w:hAnsi="Helvetica" w:cs="Helvetica"/>
          <w:lang w:eastAsia="it-IT"/>
        </w:rPr>
        <w:t>bullying and, on the other, to provide recommendations and suggestions for parents of cyber</w:t>
      </w:r>
      <w:r>
        <w:rPr>
          <w:rFonts w:ascii="Helvetica" w:hAnsi="Helvetica" w:cs="Helvetica"/>
          <w:lang w:eastAsia="it-IT"/>
        </w:rPr>
        <w:t>-</w:t>
      </w:r>
      <w:r w:rsidRPr="00B14C09">
        <w:rPr>
          <w:rFonts w:ascii="Helvetica" w:hAnsi="Helvetica" w:cs="Helvetica"/>
          <w:lang w:eastAsia="it-IT"/>
        </w:rPr>
        <w:t xml:space="preserve">bullies. The above-mentioned campaign was elaborated with the technical and professional support of the Innocenti Institute, a well-known educational and child policy-oriented research centre based in Florence. The campaign consists of two practical tools: a promotional video, and a toolkit, both available on the Department’s website at </w:t>
      </w:r>
      <w:hyperlink r:id="rId11" w:history="1">
        <w:r w:rsidRPr="00FA5F76">
          <w:rPr>
            <w:rStyle w:val="Collegamentoipertestuale"/>
            <w:rFonts w:ascii="Helvetica" w:hAnsi="Helvetica" w:cs="Helvetica"/>
            <w:lang w:eastAsia="it-IT"/>
          </w:rPr>
          <w:t>http://www.politichefamiglia.it/it/notizie/notizie/notizie/stop-cyberbullismo-campagna-di-comunicazione-istituzionale/</w:t>
        </w:r>
      </w:hyperlink>
      <w:r>
        <w:rPr>
          <w:rFonts w:ascii="Helvetica" w:hAnsi="Helvetica" w:cs="Helvetica"/>
          <w:lang w:eastAsia="it-IT"/>
        </w:rPr>
        <w:t>.</w:t>
      </w:r>
    </w:p>
    <w:p w14:paraId="57537248" w14:textId="03E21331" w:rsidR="00B14C09" w:rsidRPr="00B14C09" w:rsidRDefault="00B14C09" w:rsidP="00B14C09">
      <w:pPr>
        <w:spacing w:line="276" w:lineRule="auto"/>
        <w:ind w:left="360"/>
        <w:jc w:val="both"/>
        <w:rPr>
          <w:rFonts w:ascii="Helvetica" w:hAnsi="Helvetica" w:cs="Helvetica"/>
          <w:lang w:eastAsia="it-IT"/>
        </w:rPr>
      </w:pPr>
      <w:r w:rsidRPr="00B14C09">
        <w:rPr>
          <w:rFonts w:ascii="Helvetica" w:hAnsi="Helvetica" w:cs="Helvetica"/>
          <w:lang w:eastAsia="it-IT"/>
        </w:rPr>
        <w:t>Finally, it is important to underline that the Department for Family Policies and the Ministry for Education, University and Research jointly organised the 2019 Safer Internet Day in Italy, precisely focused on the issues related to cyber</w:t>
      </w:r>
      <w:r>
        <w:rPr>
          <w:rFonts w:ascii="Helvetica" w:hAnsi="Helvetica" w:cs="Helvetica"/>
          <w:lang w:eastAsia="it-IT"/>
        </w:rPr>
        <w:t>-</w:t>
      </w:r>
      <w:r w:rsidRPr="00B14C09">
        <w:rPr>
          <w:rFonts w:ascii="Helvetica" w:hAnsi="Helvetica" w:cs="Helvetica"/>
          <w:lang w:eastAsia="it-IT"/>
        </w:rPr>
        <w:t>bullying. The event took place in February 2019 in Milan with the title “Against cyberbullying: a new alliance between schools and families”. To better engage with the youth attending the event, the most known Italian youtubers were invited to take part in the event as speakers.</w:t>
      </w:r>
    </w:p>
    <w:p w14:paraId="39AD5FA7" w14:textId="77777777" w:rsidR="006B7D35" w:rsidRDefault="006B7D35" w:rsidP="008E10C4">
      <w:pPr>
        <w:pStyle w:val="Corpotesto1"/>
        <w:spacing w:after="0" w:line="276" w:lineRule="auto"/>
        <w:jc w:val="both"/>
        <w:rPr>
          <w:rFonts w:ascii="Helvetica" w:hAnsi="Helvetica" w:cs="Helvetica"/>
          <w:szCs w:val="24"/>
          <w:lang w:val="en-GB"/>
        </w:rPr>
      </w:pPr>
    </w:p>
    <w:p w14:paraId="4B3B5D10" w14:textId="77777777" w:rsidR="0024480A" w:rsidRPr="008E10C4" w:rsidRDefault="00875EC6" w:rsidP="008E10C4">
      <w:pPr>
        <w:pStyle w:val="Paragrafoelenco"/>
        <w:numPr>
          <w:ilvl w:val="0"/>
          <w:numId w:val="1"/>
        </w:numPr>
        <w:spacing w:line="276" w:lineRule="auto"/>
        <w:jc w:val="both"/>
        <w:rPr>
          <w:rFonts w:ascii="Helvetica" w:hAnsi="Helvetica" w:cs="Helvetica"/>
          <w:b/>
        </w:rPr>
      </w:pPr>
      <w:r w:rsidRPr="008E10C4">
        <w:rPr>
          <w:rFonts w:ascii="Helvetica" w:hAnsi="Helvetica" w:cs="Helvetica"/>
          <w:b/>
        </w:rPr>
        <w:t>Right to education</w:t>
      </w:r>
      <w:r w:rsidR="0024480A" w:rsidRPr="008E10C4">
        <w:rPr>
          <w:rFonts w:ascii="Helvetica" w:hAnsi="Helvetica" w:cs="Helvetica"/>
          <w:b/>
        </w:rPr>
        <w:t xml:space="preserve"> and digital literacy</w:t>
      </w:r>
    </w:p>
    <w:p w14:paraId="3F6E0F05" w14:textId="77777777" w:rsidR="00EA2945" w:rsidRPr="008E10C4" w:rsidRDefault="00EA2945" w:rsidP="008E10C4">
      <w:pPr>
        <w:pStyle w:val="Paragrafoelenco"/>
        <w:spacing w:line="276" w:lineRule="auto"/>
        <w:jc w:val="both"/>
        <w:rPr>
          <w:rFonts w:ascii="Helvetica" w:hAnsi="Helvetica" w:cs="Helvetica"/>
          <w:color w:val="002060"/>
          <w:highlight w:val="yellow"/>
        </w:rPr>
      </w:pPr>
    </w:p>
    <w:p w14:paraId="7C431558" w14:textId="77777777" w:rsidR="004C486B" w:rsidRDefault="00DB011E" w:rsidP="004C486B">
      <w:pPr>
        <w:spacing w:line="276" w:lineRule="auto"/>
        <w:jc w:val="both"/>
        <w:rPr>
          <w:rFonts w:ascii="Helvetica" w:eastAsia="Times New Roman" w:hAnsi="Helvetica" w:cs="Helvetica"/>
          <w:color w:val="000000"/>
          <w:lang w:val="en-US" w:eastAsia="it-IT"/>
        </w:rPr>
      </w:pPr>
      <w:r w:rsidRPr="008E10C4">
        <w:rPr>
          <w:rFonts w:ascii="Helvetica" w:eastAsia="Times New Roman" w:hAnsi="Helvetica" w:cs="Helvetica"/>
          <w:color w:val="000000"/>
          <w:lang w:val="en-US" w:eastAsia="it-IT"/>
        </w:rPr>
        <w:t xml:space="preserve">Education in the digital age must be viewed above all as a cultural initiative. It begins with a new concept of school: an open space for learning — more than just a physical place, a springboard that enables students to develop skills for life. In this vision, technology is empowering, habitual, ordinary and ready to serve the school, primarily in activities aimed at training and learning, but also in administration, spreading to — and in fact bringing together — all school settings: classrooms, common spaces, laboratories, private and informal spaces. </w:t>
      </w:r>
      <w:r w:rsidR="004C486B">
        <w:rPr>
          <w:rFonts w:ascii="Helvetica" w:eastAsia="Times New Roman" w:hAnsi="Helvetica" w:cs="Helvetica"/>
          <w:color w:val="000000"/>
          <w:lang w:val="en-US" w:eastAsia="it-IT"/>
        </w:rPr>
        <w:t>N</w:t>
      </w:r>
      <w:r w:rsidR="004C486B" w:rsidRPr="008E10C4">
        <w:rPr>
          <w:rFonts w:ascii="Helvetica" w:eastAsia="Times New Roman" w:hAnsi="Helvetica" w:cs="Helvetica"/>
          <w:color w:val="000000"/>
          <w:lang w:val="en-US" w:eastAsia="it-IT"/>
        </w:rPr>
        <w:t xml:space="preserve">o educational process takes place without intensive teacher-student interaction, and technology cannot be separated from this fundamental human relationship. Simply introducing more technology in schools is no longer sufficient; if we concentrate our efforts solely on technology we risk ignoring the larger issues, namely knowledge and culture. </w:t>
      </w:r>
    </w:p>
    <w:p w14:paraId="3496CBB4" w14:textId="77777777" w:rsidR="004C486B" w:rsidRPr="008E10C4" w:rsidRDefault="004C486B" w:rsidP="004C486B">
      <w:pPr>
        <w:spacing w:line="276" w:lineRule="auto"/>
        <w:jc w:val="both"/>
        <w:rPr>
          <w:rFonts w:ascii="Helvetica" w:hAnsi="Helvetica" w:cs="Helvetica"/>
          <w:lang w:val="en-US"/>
        </w:rPr>
      </w:pPr>
      <w:r>
        <w:rPr>
          <w:rFonts w:ascii="Helvetica" w:eastAsia="Times New Roman" w:hAnsi="Helvetica" w:cs="Helvetica"/>
          <w:color w:val="000000"/>
          <w:lang w:val="en-US" w:eastAsia="it-IT"/>
        </w:rPr>
        <w:t xml:space="preserve">Along this approach Italy has promoted several interventions concerning the </w:t>
      </w:r>
      <w:r w:rsidR="00DB011E">
        <w:rPr>
          <w:rFonts w:ascii="Helvetica" w:eastAsia="Times New Roman" w:hAnsi="Helvetica" w:cs="Helvetica"/>
          <w:color w:val="000000"/>
          <w:lang w:val="en-US" w:eastAsia="it-IT"/>
        </w:rPr>
        <w:t>right to education within the digital environment:</w:t>
      </w:r>
    </w:p>
    <w:p w14:paraId="18118040" w14:textId="77777777" w:rsidR="00EA2945" w:rsidRPr="00DB011E" w:rsidRDefault="00DB011E" w:rsidP="00DB011E">
      <w:pPr>
        <w:pStyle w:val="Paragrafoelenco"/>
        <w:numPr>
          <w:ilvl w:val="0"/>
          <w:numId w:val="12"/>
        </w:numPr>
        <w:spacing w:line="276" w:lineRule="auto"/>
        <w:jc w:val="both"/>
        <w:rPr>
          <w:rFonts w:ascii="Helvetica" w:hAnsi="Helvetica" w:cs="Helvetica"/>
          <w:lang w:val="en-US"/>
        </w:rPr>
      </w:pPr>
      <w:r w:rsidRPr="00DB011E">
        <w:rPr>
          <w:rFonts w:ascii="Helvetica" w:hAnsi="Helvetica" w:cs="Helvetica"/>
          <w:color w:val="000000"/>
          <w:lang w:val="en-US" w:eastAsia="it-IT"/>
        </w:rPr>
        <w:t>t</w:t>
      </w:r>
      <w:r w:rsidR="00EA2945" w:rsidRPr="00DB011E">
        <w:rPr>
          <w:rFonts w:ascii="Helvetica" w:hAnsi="Helvetica" w:cs="Helvetica"/>
          <w:color w:val="000000"/>
          <w:lang w:val="en-US" w:eastAsia="it-IT"/>
        </w:rPr>
        <w:t>he Italian National Plan for Digital Education (</w:t>
      </w:r>
      <w:r w:rsidR="00EA2945" w:rsidRPr="00DB011E">
        <w:rPr>
          <w:rFonts w:ascii="Helvetica" w:hAnsi="Helvetica" w:cs="Helvetica"/>
          <w:i/>
          <w:color w:val="000000"/>
          <w:lang w:val="en-US" w:eastAsia="it-IT"/>
        </w:rPr>
        <w:t xml:space="preserve">Piano Nazionale Scuola Digitale </w:t>
      </w:r>
      <w:r w:rsidR="00EA2945" w:rsidRPr="00DB011E">
        <w:rPr>
          <w:rFonts w:ascii="Helvetica" w:hAnsi="Helvetica" w:cs="Helvetica"/>
          <w:color w:val="000000"/>
          <w:lang w:val="en-US" w:eastAsia="it-IT"/>
        </w:rPr>
        <w:t>— PNSD)</w:t>
      </w:r>
      <w:r w:rsidRPr="00DB011E">
        <w:rPr>
          <w:rFonts w:ascii="Helvetica" w:hAnsi="Helvetica" w:cs="Helvetica"/>
          <w:color w:val="000000"/>
          <w:lang w:val="en-US" w:eastAsia="it-IT"/>
        </w:rPr>
        <w:t>, which</w:t>
      </w:r>
      <w:r w:rsidR="00EA2945" w:rsidRPr="00DB011E">
        <w:rPr>
          <w:rFonts w:ascii="Helvetica" w:hAnsi="Helvetica" w:cs="Helvetica"/>
          <w:color w:val="000000"/>
          <w:lang w:val="en-US" w:eastAsia="it-IT"/>
        </w:rPr>
        <w:t xml:space="preserve"> is a policy launched by the Ministry of Education for setting up a comprehensive innovation strategy across Italy's school system and bringing it into the digital age</w:t>
      </w:r>
      <w:r w:rsidRPr="00DB011E">
        <w:rPr>
          <w:rFonts w:ascii="Helvetica" w:hAnsi="Helvetica" w:cs="Helvetica"/>
          <w:color w:val="000000"/>
          <w:lang w:val="en-US" w:eastAsia="it-IT"/>
        </w:rPr>
        <w:t>;</w:t>
      </w:r>
      <w:r w:rsidR="00EA2945" w:rsidRPr="00DB011E">
        <w:rPr>
          <w:rFonts w:ascii="Helvetica" w:hAnsi="Helvetica" w:cs="Helvetica"/>
          <w:color w:val="000000"/>
          <w:lang w:val="en-US" w:eastAsia="it-IT"/>
        </w:rPr>
        <w:t xml:space="preserve"> </w:t>
      </w:r>
      <w:r w:rsidRPr="00DB011E">
        <w:rPr>
          <w:rFonts w:ascii="Helvetica" w:hAnsi="Helvetica" w:cs="Helvetica"/>
          <w:color w:val="000000"/>
          <w:lang w:val="en-US" w:eastAsia="it-IT"/>
        </w:rPr>
        <w:t xml:space="preserve">the </w:t>
      </w:r>
      <w:r w:rsidR="00EA2945" w:rsidRPr="00DB011E">
        <w:rPr>
          <w:rFonts w:ascii="Helvetica" w:hAnsi="Helvetica" w:cs="Helvetica"/>
          <w:color w:val="000000"/>
          <w:lang w:val="en-US" w:eastAsia="it-IT"/>
        </w:rPr>
        <w:t>Plan answers the call for a long-term vision for Education in the digital age directly linked to the challenges that all of society faces in applying and promoting life-long and life-wide learning, in both formal and non-formal contexts</w:t>
      </w:r>
      <w:r>
        <w:rPr>
          <w:rFonts w:ascii="Helvetica" w:hAnsi="Helvetica" w:cs="Helvetica"/>
          <w:color w:val="000000"/>
          <w:lang w:val="en-US" w:eastAsia="it-IT"/>
        </w:rPr>
        <w:t xml:space="preserve">: it aims at introducing </w:t>
      </w:r>
      <w:r w:rsidRPr="008E10C4">
        <w:rPr>
          <w:rFonts w:ascii="Helvetica" w:hAnsi="Helvetica" w:cs="Helvetica"/>
          <w:color w:val="000000"/>
          <w:lang w:val="en-US" w:eastAsia="it-IT"/>
        </w:rPr>
        <w:t>innovation in Italian schools, with cohesive programmes and actions organized into five main areas: tools, skills, content, staff training and supporting measures</w:t>
      </w:r>
    </w:p>
    <w:p w14:paraId="7271D224" w14:textId="77777777" w:rsidR="00EA2945" w:rsidRPr="00DB011E" w:rsidRDefault="00DB011E" w:rsidP="00796E97">
      <w:pPr>
        <w:pStyle w:val="Paragrafoelenco"/>
        <w:numPr>
          <w:ilvl w:val="0"/>
          <w:numId w:val="12"/>
        </w:numPr>
        <w:spacing w:line="276" w:lineRule="auto"/>
        <w:jc w:val="both"/>
        <w:rPr>
          <w:rFonts w:ascii="Helvetica" w:hAnsi="Helvetica" w:cs="Helvetica"/>
          <w:lang w:val="en-US"/>
        </w:rPr>
      </w:pPr>
      <w:r w:rsidRPr="00DB011E">
        <w:rPr>
          <w:rFonts w:ascii="Helvetica" w:hAnsi="Helvetica" w:cs="Helvetica"/>
          <w:color w:val="000000"/>
          <w:lang w:val="en-US" w:eastAsia="it-IT"/>
        </w:rPr>
        <w:t xml:space="preserve">the adoption in 2015 </w:t>
      </w:r>
      <w:r>
        <w:rPr>
          <w:rFonts w:ascii="Helvetica" w:hAnsi="Helvetica" w:cs="Helvetica"/>
          <w:color w:val="000000"/>
          <w:lang w:val="en-US" w:eastAsia="it-IT"/>
        </w:rPr>
        <w:t>of the</w:t>
      </w:r>
      <w:r w:rsidR="00EA2945" w:rsidRPr="00DB011E">
        <w:rPr>
          <w:rFonts w:ascii="Helvetica" w:hAnsi="Helvetica" w:cs="Helvetica"/>
          <w:lang w:val="en-US"/>
        </w:rPr>
        <w:t xml:space="preserve"> ad hoc Guidelines and then the National Plan for the prevention of bullying and cyber-bullying at school</w:t>
      </w:r>
      <w:r>
        <w:rPr>
          <w:rFonts w:ascii="Helvetica" w:hAnsi="Helvetica" w:cs="Helvetica"/>
          <w:lang w:val="en-US"/>
        </w:rPr>
        <w:t xml:space="preserve">, providing </w:t>
      </w:r>
      <w:r w:rsidR="00EA2945" w:rsidRPr="00DB011E">
        <w:rPr>
          <w:rFonts w:ascii="Helvetica" w:hAnsi="Helvetica" w:cs="Helvetica"/>
          <w:i/>
          <w:lang w:val="en-US"/>
        </w:rPr>
        <w:t xml:space="preserve">inter alia </w:t>
      </w:r>
      <w:r w:rsidR="00EA2945" w:rsidRPr="00DB011E">
        <w:rPr>
          <w:rFonts w:ascii="Helvetica" w:hAnsi="Helvetica" w:cs="Helvetica"/>
          <w:lang w:val="en-US"/>
        </w:rPr>
        <w:t>the following actions:</w:t>
      </w:r>
    </w:p>
    <w:p w14:paraId="1397A671" w14:textId="77777777" w:rsidR="00DB011E" w:rsidRPr="008E10C4" w:rsidRDefault="00EA2945" w:rsidP="001A0D86">
      <w:pPr>
        <w:pStyle w:val="Corpotesto1"/>
        <w:spacing w:after="0" w:line="276" w:lineRule="auto"/>
        <w:ind w:left="709"/>
        <w:jc w:val="both"/>
        <w:rPr>
          <w:rFonts w:ascii="Helvetica" w:hAnsi="Helvetica" w:cs="Helvetica"/>
          <w:szCs w:val="24"/>
          <w:lang w:val="en-US"/>
        </w:rPr>
      </w:pPr>
      <w:r w:rsidRPr="008E10C4">
        <w:rPr>
          <w:rFonts w:ascii="Helvetica" w:hAnsi="Helvetica" w:cs="Helvetica"/>
          <w:szCs w:val="24"/>
          <w:lang w:val="en-US"/>
        </w:rPr>
        <w:t xml:space="preserve">- </w:t>
      </w:r>
      <w:r w:rsidR="00DB011E" w:rsidRPr="008E10C4">
        <w:rPr>
          <w:rFonts w:ascii="Helvetica" w:hAnsi="Helvetica" w:cs="Helvetica"/>
          <w:szCs w:val="24"/>
          <w:lang w:val="en-US"/>
        </w:rPr>
        <w:t>teachers’ training involving more than 16.000 teachers;</w:t>
      </w:r>
    </w:p>
    <w:p w14:paraId="3BD8FE2A" w14:textId="4E8939F7" w:rsidR="00EA2945" w:rsidRPr="008E10C4" w:rsidRDefault="00B14C09" w:rsidP="001A0D86">
      <w:pPr>
        <w:pStyle w:val="Corpotesto1"/>
        <w:spacing w:after="0" w:line="276" w:lineRule="auto"/>
        <w:ind w:left="709"/>
        <w:jc w:val="both"/>
        <w:rPr>
          <w:rFonts w:ascii="Helvetica" w:hAnsi="Helvetica" w:cs="Helvetica"/>
          <w:szCs w:val="24"/>
          <w:lang w:val="en-US"/>
        </w:rPr>
      </w:pPr>
      <w:r>
        <w:rPr>
          <w:rFonts w:ascii="Helvetica" w:hAnsi="Helvetica" w:cs="Helvetica"/>
          <w:szCs w:val="24"/>
          <w:lang w:val="en-US"/>
        </w:rPr>
        <w:t xml:space="preserve">- </w:t>
      </w:r>
      <w:r w:rsidR="00EA2945" w:rsidRPr="008E10C4">
        <w:rPr>
          <w:rFonts w:ascii="Helvetica" w:hAnsi="Helvetica" w:cs="Helvetica"/>
          <w:szCs w:val="24"/>
          <w:lang w:val="en-US"/>
        </w:rPr>
        <w:t>the blue knot: a symbol to counter bullying, launched on 7 February 2017 (Safer Internet Day)  on the occasion of the presentation of the best projects in this field and the realization of many awareness raising initiatives in schools;</w:t>
      </w:r>
    </w:p>
    <w:p w14:paraId="0E9B652E" w14:textId="77777777" w:rsidR="00EA2945" w:rsidRPr="008E10C4" w:rsidRDefault="00EA2945" w:rsidP="001A0D86">
      <w:pPr>
        <w:pStyle w:val="Corpotesto1"/>
        <w:spacing w:after="0" w:line="276" w:lineRule="auto"/>
        <w:ind w:left="709"/>
        <w:jc w:val="both"/>
        <w:rPr>
          <w:rFonts w:ascii="Helvetica" w:hAnsi="Helvetica" w:cs="Helvetica"/>
          <w:szCs w:val="24"/>
          <w:lang w:val="en-US"/>
        </w:rPr>
      </w:pPr>
      <w:r w:rsidRPr="008E10C4">
        <w:rPr>
          <w:rFonts w:ascii="Helvetica" w:hAnsi="Helvetica" w:cs="Helvetica"/>
          <w:szCs w:val="24"/>
          <w:lang w:val="en-US"/>
        </w:rPr>
        <w:t>- the creation of tv and radio spots by children, evaluated by an ad hoc commission, to be produced;</w:t>
      </w:r>
    </w:p>
    <w:p w14:paraId="7A8559F8" w14:textId="77777777" w:rsidR="00EA2945" w:rsidRPr="008E10C4" w:rsidRDefault="00EA2945" w:rsidP="001A0D86">
      <w:pPr>
        <w:pStyle w:val="Corpotesto1"/>
        <w:spacing w:after="0" w:line="276" w:lineRule="auto"/>
        <w:ind w:left="709"/>
        <w:jc w:val="both"/>
        <w:rPr>
          <w:rFonts w:ascii="Helvetica" w:hAnsi="Helvetica" w:cs="Helvetica"/>
          <w:szCs w:val="24"/>
          <w:lang w:val="en-US"/>
        </w:rPr>
      </w:pPr>
      <w:r w:rsidRPr="008E10C4">
        <w:rPr>
          <w:rFonts w:ascii="Helvetica" w:hAnsi="Helvetica" w:cs="Helvetica"/>
          <w:szCs w:val="24"/>
          <w:lang w:val="en-US"/>
        </w:rPr>
        <w:t xml:space="preserve">- </w:t>
      </w:r>
      <w:r w:rsidR="00DB011E">
        <w:rPr>
          <w:rFonts w:ascii="Helvetica" w:hAnsi="Helvetica" w:cs="Helvetica"/>
          <w:szCs w:val="24"/>
          <w:lang w:val="en-US"/>
        </w:rPr>
        <w:t xml:space="preserve">the implementation of the above mentioned </w:t>
      </w:r>
      <w:r w:rsidRPr="008E10C4">
        <w:rPr>
          <w:rFonts w:ascii="Helvetica" w:hAnsi="Helvetica" w:cs="Helvetica"/>
          <w:szCs w:val="24"/>
          <w:lang w:val="en-US"/>
        </w:rPr>
        <w:t>“Generazioni connesse” national network reinforcement to educate young generations to a responsible use of the Internet and to involve parents and web providers to guarantee a safer Internet; in this framework a MoU was signed by the Ministry of Education and Police Forces/Communication Police to promote a series of initiatives in theaters and schools to prevent bullying and discriminatory web contents inciting to racial hatred and violence</w:t>
      </w:r>
      <w:r w:rsidR="00DB011E">
        <w:rPr>
          <w:rFonts w:ascii="Helvetica" w:hAnsi="Helvetica" w:cs="Helvetica"/>
          <w:szCs w:val="24"/>
          <w:lang w:val="en-US"/>
        </w:rPr>
        <w:t xml:space="preserve"> (t</w:t>
      </w:r>
      <w:r w:rsidRPr="008E10C4">
        <w:rPr>
          <w:rFonts w:ascii="Helvetica" w:hAnsi="Helvetica" w:cs="Helvetica"/>
          <w:szCs w:val="24"/>
          <w:lang w:val="en-US"/>
        </w:rPr>
        <w:t>his project has involved in 2016 more than 2.500 schools, 20.000 teachers and 200.000 students</w:t>
      </w:r>
      <w:r w:rsidR="00DB011E">
        <w:rPr>
          <w:rFonts w:ascii="Helvetica" w:hAnsi="Helvetica" w:cs="Helvetica"/>
          <w:szCs w:val="24"/>
          <w:lang w:val="en-US"/>
        </w:rPr>
        <w:t>)</w:t>
      </w:r>
      <w:r w:rsidRPr="008E10C4">
        <w:rPr>
          <w:rFonts w:ascii="Helvetica" w:hAnsi="Helvetica" w:cs="Helvetica"/>
          <w:szCs w:val="24"/>
          <w:lang w:val="en-US"/>
        </w:rPr>
        <w:t>;</w:t>
      </w:r>
    </w:p>
    <w:p w14:paraId="68D96B23" w14:textId="77777777" w:rsidR="00EA2945" w:rsidRPr="008E10C4" w:rsidRDefault="00EA2945" w:rsidP="001A0D86">
      <w:pPr>
        <w:pStyle w:val="Corpotesto1"/>
        <w:spacing w:after="0" w:line="276" w:lineRule="auto"/>
        <w:ind w:left="709"/>
        <w:jc w:val="both"/>
        <w:rPr>
          <w:rFonts w:ascii="Helvetica" w:hAnsi="Helvetica" w:cs="Helvetica"/>
          <w:szCs w:val="24"/>
          <w:lang w:val="en-US"/>
        </w:rPr>
      </w:pPr>
      <w:r w:rsidRPr="008E10C4">
        <w:rPr>
          <w:rFonts w:ascii="Helvetica" w:hAnsi="Helvetica" w:cs="Helvetica"/>
          <w:szCs w:val="24"/>
          <w:lang w:val="en-US"/>
        </w:rPr>
        <w:t>- helplines: a free number is provided for by Telefono Azzurro, being accessible for children, adolescents and parents who are advised about territorial support services. This tool has been developed also in a chat-room;</w:t>
      </w:r>
    </w:p>
    <w:p w14:paraId="77F01B37" w14:textId="77777777" w:rsidR="00EA2945" w:rsidRPr="008E10C4" w:rsidRDefault="00EA2945" w:rsidP="001A0D86">
      <w:pPr>
        <w:pStyle w:val="Corpotesto1"/>
        <w:spacing w:after="0" w:line="276" w:lineRule="auto"/>
        <w:ind w:left="709"/>
        <w:jc w:val="both"/>
        <w:rPr>
          <w:rFonts w:ascii="Helvetica" w:hAnsi="Helvetica" w:cs="Helvetica"/>
          <w:szCs w:val="24"/>
          <w:lang w:val="en-US"/>
        </w:rPr>
      </w:pPr>
      <w:r w:rsidRPr="008E10C4">
        <w:rPr>
          <w:rFonts w:ascii="Helvetica" w:hAnsi="Helvetica" w:cs="Helvetica"/>
          <w:szCs w:val="24"/>
          <w:lang w:val="en-US"/>
        </w:rPr>
        <w:t xml:space="preserve">- Friendly School Bulloff: training project carried out by the Ministry of Education in partnership with UNICEF Italy to implement UN CRC </w:t>
      </w:r>
      <w:r w:rsidR="00DB011E">
        <w:rPr>
          <w:rFonts w:ascii="Helvetica" w:hAnsi="Helvetica" w:cs="Helvetica"/>
          <w:szCs w:val="24"/>
          <w:lang w:val="en-US"/>
        </w:rPr>
        <w:t>A</w:t>
      </w:r>
      <w:r w:rsidRPr="008E10C4">
        <w:rPr>
          <w:rFonts w:ascii="Helvetica" w:hAnsi="Helvetica" w:cs="Helvetica"/>
          <w:szCs w:val="24"/>
          <w:lang w:val="en-US"/>
        </w:rPr>
        <w:t>rt. 29, including the education to legality and to bullying prevention</w:t>
      </w:r>
      <w:r w:rsidR="00DB011E">
        <w:rPr>
          <w:rFonts w:ascii="Helvetica" w:hAnsi="Helvetica" w:cs="Helvetica"/>
          <w:szCs w:val="24"/>
          <w:lang w:val="en-US"/>
        </w:rPr>
        <w:t>.</w:t>
      </w:r>
    </w:p>
    <w:p w14:paraId="64538C07" w14:textId="57499CF7" w:rsidR="00B14C09" w:rsidRPr="00B14C09" w:rsidRDefault="00B14C09" w:rsidP="00B14C09">
      <w:pPr>
        <w:pStyle w:val="Corpotesto1"/>
        <w:spacing w:after="0" w:line="276" w:lineRule="auto"/>
        <w:jc w:val="both"/>
        <w:rPr>
          <w:rFonts w:ascii="Helvetica" w:hAnsi="Helvetica" w:cs="Helvetica"/>
          <w:szCs w:val="24"/>
          <w:lang w:val="en-US"/>
        </w:rPr>
      </w:pPr>
      <w:r w:rsidRPr="00B14C09">
        <w:rPr>
          <w:rFonts w:ascii="Helvetica" w:hAnsi="Helvetica" w:cs="Helvetica"/>
          <w:szCs w:val="24"/>
          <w:lang w:val="en-US"/>
        </w:rPr>
        <w:t>Finally in 2018 the Minister for Family and Disabilities, Mr. Lorenzo Fontana, and the Minister for Education, University and Research, Mr. Marco Bussetti, signed a Memorandum of Understanding aimed at better informing families about the risks linked to children freely surfing the Web.</w:t>
      </w:r>
    </w:p>
    <w:p w14:paraId="515116B3" w14:textId="77777777" w:rsidR="00DB011E" w:rsidRDefault="00DB011E" w:rsidP="008E10C4">
      <w:pPr>
        <w:pStyle w:val="Corpotesto1"/>
        <w:spacing w:after="0" w:line="276" w:lineRule="auto"/>
        <w:jc w:val="both"/>
        <w:rPr>
          <w:rFonts w:ascii="Helvetica" w:hAnsi="Helvetica" w:cs="Helvetica"/>
          <w:szCs w:val="24"/>
          <w:lang w:val="en-US"/>
        </w:rPr>
      </w:pPr>
    </w:p>
    <w:p w14:paraId="2EE0A579" w14:textId="77777777" w:rsidR="00C41799" w:rsidRPr="008E10C4" w:rsidRDefault="00952246" w:rsidP="008E10C4">
      <w:pPr>
        <w:pStyle w:val="Paragrafoelenco"/>
        <w:numPr>
          <w:ilvl w:val="0"/>
          <w:numId w:val="1"/>
        </w:numPr>
        <w:spacing w:line="276" w:lineRule="auto"/>
        <w:jc w:val="both"/>
        <w:rPr>
          <w:rFonts w:ascii="Helvetica" w:hAnsi="Helvetica" w:cs="Helvetica"/>
          <w:b/>
        </w:rPr>
      </w:pPr>
      <w:r w:rsidRPr="008E10C4">
        <w:rPr>
          <w:rFonts w:ascii="Helvetica" w:hAnsi="Helvetica" w:cs="Helvetica"/>
          <w:b/>
        </w:rPr>
        <w:t>Freedom of</w:t>
      </w:r>
      <w:r w:rsidR="0024480A" w:rsidRPr="008E10C4">
        <w:rPr>
          <w:rFonts w:ascii="Helvetica" w:hAnsi="Helvetica" w:cs="Helvetica"/>
          <w:b/>
        </w:rPr>
        <w:t xml:space="preserve"> assembly</w:t>
      </w:r>
    </w:p>
    <w:p w14:paraId="7B38E1A1" w14:textId="77777777" w:rsidR="00BC4690" w:rsidRPr="008E10C4" w:rsidRDefault="00BC4690" w:rsidP="008E10C4">
      <w:pPr>
        <w:pStyle w:val="Paragrafoelenco"/>
        <w:spacing w:line="276" w:lineRule="auto"/>
        <w:jc w:val="both"/>
        <w:rPr>
          <w:rFonts w:ascii="Helvetica" w:hAnsi="Helvetica" w:cs="Helvetica"/>
          <w:color w:val="002060"/>
        </w:rPr>
      </w:pPr>
    </w:p>
    <w:p w14:paraId="5034D30D" w14:textId="77777777" w:rsidR="00796E97" w:rsidRPr="001A0D86" w:rsidRDefault="00796E97" w:rsidP="008E10C4">
      <w:pPr>
        <w:autoSpaceDE w:val="0"/>
        <w:autoSpaceDN w:val="0"/>
        <w:adjustRightInd w:val="0"/>
        <w:spacing w:line="276" w:lineRule="auto"/>
        <w:jc w:val="both"/>
        <w:rPr>
          <w:rFonts w:ascii="Helvetica" w:hAnsi="Helvetica" w:cs="Helvetica"/>
          <w:color w:val="000000"/>
        </w:rPr>
      </w:pPr>
      <w:r>
        <w:rPr>
          <w:rFonts w:ascii="Helvetica" w:hAnsi="Helvetica" w:cs="Helvetica"/>
          <w:color w:val="000000"/>
        </w:rPr>
        <w:t xml:space="preserve">The opportunity to involve young generations in public processes directly involving them to promote the highest protection of children’s rights has been pursued in Italy according to a comprehensive, inclusive and integrated approach. </w:t>
      </w:r>
      <w:r w:rsidRPr="001A0D86">
        <w:rPr>
          <w:rFonts w:ascii="Helvetica" w:hAnsi="Helvetica" w:cs="Helvetica"/>
          <w:color w:val="000000"/>
        </w:rPr>
        <w:t xml:space="preserve">Two relevant initiatives could be mentioned </w:t>
      </w:r>
      <w:r w:rsidR="001A0D86" w:rsidRPr="001A0D86">
        <w:rPr>
          <w:rFonts w:ascii="Helvetica" w:hAnsi="Helvetica" w:cs="Helvetica"/>
          <w:color w:val="000000"/>
        </w:rPr>
        <w:t>on</w:t>
      </w:r>
      <w:r w:rsidR="001A0D86">
        <w:rPr>
          <w:rFonts w:ascii="Helvetica" w:hAnsi="Helvetica" w:cs="Helvetica"/>
          <w:color w:val="000000"/>
        </w:rPr>
        <w:t xml:space="preserve"> this topic:</w:t>
      </w:r>
    </w:p>
    <w:p w14:paraId="1591736A" w14:textId="290383D6" w:rsidR="00796E97" w:rsidRPr="001A0D86" w:rsidRDefault="00796E97" w:rsidP="001A0D86">
      <w:pPr>
        <w:pStyle w:val="Paragrafoelenco"/>
        <w:numPr>
          <w:ilvl w:val="0"/>
          <w:numId w:val="13"/>
        </w:numPr>
        <w:autoSpaceDE w:val="0"/>
        <w:autoSpaceDN w:val="0"/>
        <w:adjustRightInd w:val="0"/>
        <w:spacing w:line="276" w:lineRule="auto"/>
        <w:jc w:val="both"/>
        <w:rPr>
          <w:rFonts w:ascii="Helvetica" w:hAnsi="Helvetica" w:cs="Helvetica"/>
          <w:color w:val="000000"/>
        </w:rPr>
      </w:pPr>
      <w:r w:rsidRPr="001A0D86">
        <w:rPr>
          <w:rFonts w:ascii="Helvetica" w:hAnsi="Helvetica" w:cs="Helvetica"/>
          <w:color w:val="000000"/>
        </w:rPr>
        <w:t>CoNNGI – Coordinamento Nazionale Nuove Generazioni Italiane</w:t>
      </w:r>
      <w:r w:rsidR="001A0D86" w:rsidRPr="001A0D86">
        <w:rPr>
          <w:rFonts w:ascii="Helvetica" w:hAnsi="Helvetica" w:cs="Helvetica"/>
          <w:color w:val="000000"/>
        </w:rPr>
        <w:t>, which</w:t>
      </w:r>
      <w:r w:rsidRPr="001A0D86">
        <w:rPr>
          <w:rFonts w:ascii="Helvetica" w:hAnsi="Helvetica" w:cs="Helvetica"/>
          <w:color w:val="000000"/>
        </w:rPr>
        <w:t xml:space="preserve"> was established in October 2016</w:t>
      </w:r>
      <w:r w:rsidR="001A0D86" w:rsidRPr="001A0D86">
        <w:rPr>
          <w:rFonts w:ascii="Helvetica" w:hAnsi="Helvetica" w:cs="Helvetica"/>
          <w:color w:val="000000"/>
        </w:rPr>
        <w:t>: t</w:t>
      </w:r>
      <w:r w:rsidRPr="001A0D86">
        <w:rPr>
          <w:rFonts w:ascii="Helvetica" w:hAnsi="Helvetica" w:cs="Helvetica"/>
          <w:color w:val="000000"/>
        </w:rPr>
        <w:t>he supporting associations signed a Memorandum of Understanding, thus accepting the contents of the 2016 Manifesto</w:t>
      </w:r>
      <w:r w:rsidR="001A0D86" w:rsidRPr="001A0D86">
        <w:rPr>
          <w:rFonts w:ascii="Helvetica" w:hAnsi="Helvetica" w:cs="Helvetica"/>
          <w:color w:val="000000"/>
        </w:rPr>
        <w:t>, and</w:t>
      </w:r>
      <w:r w:rsidRPr="001A0D86">
        <w:rPr>
          <w:rFonts w:ascii="Helvetica" w:hAnsi="Helvetica" w:cs="Helvetica"/>
          <w:color w:val="000000"/>
        </w:rPr>
        <w:t xml:space="preserve"> </w:t>
      </w:r>
      <w:r w:rsidR="001A0D86" w:rsidRPr="001A0D86">
        <w:rPr>
          <w:rFonts w:ascii="Helvetica" w:hAnsi="Helvetica" w:cs="Helvetica"/>
          <w:color w:val="000000"/>
        </w:rPr>
        <w:t>o</w:t>
      </w:r>
      <w:r w:rsidRPr="001A0D86">
        <w:rPr>
          <w:rFonts w:ascii="Helvetica" w:hAnsi="Helvetica" w:cs="Helvetica"/>
          <w:color w:val="000000"/>
        </w:rPr>
        <w:t>n 13 October 2017 CONNGI officially became a Social Promotion Association (Associazione di promozione sociale – APS) and was enrolled in the relevant public register, so acquiring legal personality</w:t>
      </w:r>
      <w:r w:rsidR="001A0D86" w:rsidRPr="001A0D86">
        <w:rPr>
          <w:rFonts w:ascii="Helvetica" w:hAnsi="Helvetica" w:cs="Helvetica"/>
          <w:color w:val="000000"/>
        </w:rPr>
        <w:t xml:space="preserve"> -</w:t>
      </w:r>
      <w:r w:rsidRPr="001A0D86">
        <w:rPr>
          <w:rFonts w:ascii="Helvetica" w:hAnsi="Helvetica" w:cs="Helvetica"/>
          <w:color w:val="000000"/>
        </w:rPr>
        <w:t xml:space="preserve"> </w:t>
      </w:r>
      <w:r w:rsidR="001A0D86" w:rsidRPr="001A0D86">
        <w:rPr>
          <w:rFonts w:ascii="Helvetica" w:hAnsi="Helvetica" w:cs="Helvetica"/>
          <w:color w:val="000000"/>
        </w:rPr>
        <w:t>n</w:t>
      </w:r>
      <w:r w:rsidRPr="001A0D86">
        <w:rPr>
          <w:rFonts w:ascii="Helvetica" w:hAnsi="Helvetica" w:cs="Helvetica"/>
          <w:color w:val="000000"/>
        </w:rPr>
        <w:t>owadays CONNGI consists of 32 associations</w:t>
      </w:r>
      <w:r w:rsidR="001A0D86" w:rsidRPr="001A0D86">
        <w:rPr>
          <w:rFonts w:ascii="Helvetica" w:hAnsi="Helvetica" w:cs="Helvetica"/>
          <w:color w:val="000000"/>
        </w:rPr>
        <w:t xml:space="preserve"> and is part of the National Observatory for Integration of Foreign Students and Interculture (established at the Ministry of Education, University and Research), of the Migration and Development Table of the National Council for Development Cooperation (established at the Ministry of Foreign Affairs and International </w:t>
      </w:r>
      <w:r w:rsidR="001A0D86" w:rsidRPr="00B14C09">
        <w:rPr>
          <w:rFonts w:ascii="Helvetica" w:hAnsi="Helvetica" w:cs="Helvetica"/>
          <w:color w:val="000000"/>
        </w:rPr>
        <w:t xml:space="preserve">Cooperation), and </w:t>
      </w:r>
      <w:r w:rsidR="00B14C09" w:rsidRPr="00B14C09">
        <w:rPr>
          <w:rFonts w:ascii="Helvetica" w:eastAsia="MS Mincho" w:hAnsi="Helvetica" w:cs="Helvetica"/>
          <w:color w:val="000000"/>
          <w:lang w:eastAsia="en-US"/>
        </w:rPr>
        <w:t xml:space="preserve">it was also invited by </w:t>
      </w:r>
      <w:r w:rsidR="001A0D86" w:rsidRPr="00B14C09">
        <w:rPr>
          <w:rFonts w:ascii="Helvetica" w:hAnsi="Helvetica" w:cs="Helvetica"/>
          <w:color w:val="000000"/>
        </w:rPr>
        <w:t>the</w:t>
      </w:r>
      <w:r w:rsidR="001A0D86" w:rsidRPr="001A0D86">
        <w:rPr>
          <w:rFonts w:ascii="Helvetica" w:hAnsi="Helvetica" w:cs="Helvetica"/>
          <w:color w:val="000000"/>
        </w:rPr>
        <w:t xml:space="preserve"> National Observatory for Childhood and Adolescence;</w:t>
      </w:r>
      <w:r w:rsidRPr="001A0D86">
        <w:rPr>
          <w:rFonts w:ascii="Helvetica" w:hAnsi="Helvetica" w:cs="Helvetica"/>
          <w:color w:val="000000"/>
        </w:rPr>
        <w:t xml:space="preserve"> </w:t>
      </w:r>
      <w:r w:rsidR="001A0D86" w:rsidRPr="001A0D86">
        <w:rPr>
          <w:rFonts w:ascii="Helvetica" w:hAnsi="Helvetica" w:cs="Helvetica"/>
          <w:color w:val="000000"/>
        </w:rPr>
        <w:t>its</w:t>
      </w:r>
      <w:r w:rsidRPr="001A0D86">
        <w:rPr>
          <w:rFonts w:ascii="Helvetica" w:hAnsi="Helvetica" w:cs="Helvetica"/>
          <w:color w:val="000000"/>
        </w:rPr>
        <w:t xml:space="preserve"> main aims are: promoting a new approach towards inclusion and participation policies capable of paying more attention to the new generations’ real needs; creating and reinforcing relations with institutions and organizations; promoting a fruitful exchange among the associations representing youth with a migratory background so as carrying out advocacy activities on principles and priorities stated in the Manifesto, at national and international level</w:t>
      </w:r>
    </w:p>
    <w:p w14:paraId="08056D3F" w14:textId="457B6D68" w:rsidR="00BC4690" w:rsidRDefault="001A0D86" w:rsidP="001A0D86">
      <w:pPr>
        <w:pStyle w:val="Paragrafoelenco"/>
        <w:numPr>
          <w:ilvl w:val="0"/>
          <w:numId w:val="13"/>
        </w:numPr>
        <w:autoSpaceDE w:val="0"/>
        <w:autoSpaceDN w:val="0"/>
        <w:adjustRightInd w:val="0"/>
        <w:spacing w:line="276" w:lineRule="auto"/>
        <w:jc w:val="both"/>
        <w:rPr>
          <w:rFonts w:ascii="Helvetica" w:hAnsi="Helvetica" w:cs="Helvetica"/>
          <w:color w:val="000000"/>
        </w:rPr>
      </w:pPr>
      <w:r w:rsidRPr="001A0D86">
        <w:rPr>
          <w:rFonts w:ascii="Helvetica" w:hAnsi="Helvetica" w:cs="Helvetica"/>
          <w:color w:val="000000"/>
        </w:rPr>
        <w:t xml:space="preserve">Since </w:t>
      </w:r>
      <w:r w:rsidR="00BC4690" w:rsidRPr="001A0D86">
        <w:rPr>
          <w:rFonts w:ascii="Helvetica" w:hAnsi="Helvetica" w:cs="Helvetica"/>
          <w:color w:val="000000"/>
        </w:rPr>
        <w:t>2014 the General Directorate for Immigration and Integration Policies – Ministry of Labour and Social Policy launched a call for proposals through the Migrants Integration Portal, that gave start to the project “Filo diretto con le seconde generazioni” (“Direct Line with Second Generations”)</w:t>
      </w:r>
      <w:r w:rsidRPr="001A0D86">
        <w:rPr>
          <w:rFonts w:ascii="Helvetica" w:hAnsi="Helvetica" w:cs="Helvetica"/>
          <w:color w:val="000000"/>
        </w:rPr>
        <w:t>: it is a</w:t>
      </w:r>
      <w:r w:rsidR="00BC4690" w:rsidRPr="001A0D86">
        <w:rPr>
          <w:rFonts w:ascii="Helvetica" w:hAnsi="Helvetica" w:cs="Helvetica"/>
          <w:color w:val="000000"/>
        </w:rPr>
        <w:t xml:space="preserve"> network of about 30 associations of youth with a migratory background, which began to have two meetings per year in order to share their analyses and experiences, co-planned a Manifesto organized around four scopes of action (school, work, culture and sport, active participation and citizenship)</w:t>
      </w:r>
      <w:r w:rsidRPr="001A0D86">
        <w:rPr>
          <w:rFonts w:ascii="Helvetica" w:hAnsi="Helvetica" w:cs="Helvetica"/>
          <w:color w:val="000000"/>
        </w:rPr>
        <w:t>; t</w:t>
      </w:r>
      <w:r w:rsidR="00BC4690" w:rsidRPr="001A0D86">
        <w:rPr>
          <w:rFonts w:ascii="Helvetica" w:hAnsi="Helvetica" w:cs="Helvetica"/>
          <w:color w:val="000000"/>
        </w:rPr>
        <w:t>he Manifesto was divulgated and promoted among relevant institutions, administrations, national and international organizations</w:t>
      </w:r>
      <w:r w:rsidRPr="001A0D86">
        <w:rPr>
          <w:rFonts w:ascii="Helvetica" w:hAnsi="Helvetica" w:cs="Helvetica"/>
          <w:color w:val="000000"/>
        </w:rPr>
        <w:t xml:space="preserve"> and</w:t>
      </w:r>
      <w:r w:rsidR="00BC4690" w:rsidRPr="001A0D86">
        <w:rPr>
          <w:rFonts w:ascii="Helvetica" w:hAnsi="Helvetica" w:cs="Helvetica"/>
          <w:color w:val="000000"/>
        </w:rPr>
        <w:t xml:space="preserve"> was revised in 2016 and named “Manifesto delle Nuove Generazioni Italiane" (“Manifesto of the New Italian Generations”, a more inclusive definition considering the complex reality represented, as well as the issue of citizenship and political representation), and is currently being updated again. </w:t>
      </w:r>
    </w:p>
    <w:p w14:paraId="2F685582" w14:textId="1A3E0DE6" w:rsidR="00B14C09" w:rsidRPr="00B14C09" w:rsidRDefault="00B14C09" w:rsidP="00B14C09">
      <w:pPr>
        <w:pStyle w:val="Paragrafoelenco"/>
        <w:numPr>
          <w:ilvl w:val="0"/>
          <w:numId w:val="13"/>
        </w:numPr>
        <w:autoSpaceDE w:val="0"/>
        <w:autoSpaceDN w:val="0"/>
        <w:adjustRightInd w:val="0"/>
        <w:spacing w:line="276" w:lineRule="auto"/>
        <w:jc w:val="both"/>
        <w:rPr>
          <w:rFonts w:ascii="Helvetica" w:hAnsi="Helvetica" w:cs="Helvetica"/>
          <w:color w:val="000000"/>
          <w:lang w:val="en-US"/>
        </w:rPr>
      </w:pPr>
      <w:r w:rsidRPr="00B14C09">
        <w:rPr>
          <w:rFonts w:ascii="Helvetica" w:hAnsi="Helvetica" w:cs="Helvetica"/>
          <w:color w:val="000000"/>
          <w:lang w:val="en-US"/>
        </w:rPr>
        <w:t xml:space="preserve">On the occasion of the </w:t>
      </w:r>
      <w:r w:rsidRPr="00B14C09">
        <w:rPr>
          <w:rFonts w:ascii="Helvetica" w:hAnsi="Helvetica" w:cs="Helvetica"/>
          <w:i/>
          <w:color w:val="000000"/>
          <w:lang w:val="en-US"/>
        </w:rPr>
        <w:t>European Day for the Protection of Children against Sexual Exploitation and Sexual Abuse</w:t>
      </w:r>
      <w:r w:rsidRPr="00B14C09">
        <w:rPr>
          <w:rFonts w:ascii="Helvetica" w:hAnsi="Helvetica" w:cs="Helvetica"/>
          <w:color w:val="000000"/>
          <w:lang w:val="en-US"/>
        </w:rPr>
        <w:t xml:space="preserve"> and for the </w:t>
      </w:r>
      <w:r w:rsidRPr="00B14C09">
        <w:rPr>
          <w:rFonts w:ascii="Helvetica" w:hAnsi="Helvetica" w:cs="Helvetica"/>
          <w:i/>
          <w:color w:val="000000"/>
          <w:lang w:val="en-US"/>
        </w:rPr>
        <w:t>International Day on children’s rights</w:t>
      </w:r>
      <w:r w:rsidRPr="00B14C09">
        <w:rPr>
          <w:rFonts w:ascii="Helvetica" w:hAnsi="Helvetica" w:cs="Helvetica"/>
          <w:color w:val="000000"/>
          <w:lang w:val="en-US"/>
        </w:rPr>
        <w:t>, the Department for family policies organized an event last November 2018, aimed at promoting families and Institutions cooperation for the prevention and protection of children involved in acts of cyber</w:t>
      </w:r>
      <w:r>
        <w:rPr>
          <w:rFonts w:ascii="Helvetica" w:hAnsi="Helvetica" w:cs="Helvetica"/>
          <w:color w:val="000000"/>
          <w:lang w:val="en-US"/>
        </w:rPr>
        <w:t>-</w:t>
      </w:r>
      <w:r w:rsidRPr="00B14C09">
        <w:rPr>
          <w:rFonts w:ascii="Helvetica" w:hAnsi="Helvetica" w:cs="Helvetica"/>
          <w:color w:val="000000"/>
          <w:lang w:val="en-US"/>
        </w:rPr>
        <w:t>bulling. Students from different high schools took part in the event and spoke about their experiences relating to cyber</w:t>
      </w:r>
      <w:r>
        <w:rPr>
          <w:rFonts w:ascii="Helvetica" w:hAnsi="Helvetica" w:cs="Helvetica"/>
          <w:color w:val="000000"/>
          <w:lang w:val="en-US"/>
        </w:rPr>
        <w:t>-</w:t>
      </w:r>
      <w:r w:rsidRPr="00B14C09">
        <w:rPr>
          <w:rFonts w:ascii="Helvetica" w:hAnsi="Helvetica" w:cs="Helvetica"/>
          <w:color w:val="000000"/>
          <w:lang w:val="en-US"/>
        </w:rPr>
        <w:t>bulling phenomena.</w:t>
      </w:r>
    </w:p>
    <w:p w14:paraId="533CC527" w14:textId="77777777" w:rsidR="00BC4690" w:rsidRPr="008E10C4" w:rsidRDefault="00BC4690" w:rsidP="008E10C4">
      <w:pPr>
        <w:pStyle w:val="Paragrafoelenco"/>
        <w:spacing w:line="276" w:lineRule="auto"/>
        <w:jc w:val="both"/>
        <w:rPr>
          <w:rFonts w:ascii="Helvetica" w:hAnsi="Helvetica" w:cs="Helvetica"/>
          <w:color w:val="002060"/>
        </w:rPr>
      </w:pPr>
    </w:p>
    <w:p w14:paraId="5D645D01" w14:textId="77777777" w:rsidR="0024480A" w:rsidRPr="008E10C4" w:rsidRDefault="00C41799" w:rsidP="008E10C4">
      <w:pPr>
        <w:pStyle w:val="Paragrafoelenco"/>
        <w:numPr>
          <w:ilvl w:val="0"/>
          <w:numId w:val="1"/>
        </w:numPr>
        <w:spacing w:line="276" w:lineRule="auto"/>
        <w:jc w:val="both"/>
        <w:rPr>
          <w:rFonts w:ascii="Helvetica" w:hAnsi="Helvetica" w:cs="Helvetica"/>
        </w:rPr>
      </w:pPr>
      <w:r w:rsidRPr="008E10C4">
        <w:rPr>
          <w:rFonts w:ascii="Helvetica" w:hAnsi="Helvetica" w:cs="Helvetica"/>
        </w:rPr>
        <w:t xml:space="preserve">Right to </w:t>
      </w:r>
      <w:r w:rsidR="0024480A" w:rsidRPr="008E10C4">
        <w:rPr>
          <w:rFonts w:ascii="Helvetica" w:hAnsi="Helvetica" w:cs="Helvetica"/>
        </w:rPr>
        <w:t>culture, leisure and play</w:t>
      </w:r>
    </w:p>
    <w:p w14:paraId="6E50E885" w14:textId="77777777" w:rsidR="007A082E" w:rsidRPr="008E10C4" w:rsidRDefault="007A082E" w:rsidP="008E10C4">
      <w:pPr>
        <w:pStyle w:val="Paragrafoelenco"/>
        <w:spacing w:line="276" w:lineRule="auto"/>
        <w:jc w:val="both"/>
        <w:rPr>
          <w:rFonts w:ascii="Helvetica" w:hAnsi="Helvetica" w:cs="Helvetica"/>
        </w:rPr>
      </w:pPr>
    </w:p>
    <w:p w14:paraId="30F52B81" w14:textId="77777777" w:rsidR="0024480A" w:rsidRPr="008E10C4" w:rsidRDefault="00952246" w:rsidP="008E10C4">
      <w:pPr>
        <w:pStyle w:val="Paragrafoelenco"/>
        <w:numPr>
          <w:ilvl w:val="0"/>
          <w:numId w:val="1"/>
        </w:numPr>
        <w:spacing w:line="276" w:lineRule="auto"/>
        <w:jc w:val="both"/>
        <w:rPr>
          <w:rFonts w:ascii="Helvetica" w:hAnsi="Helvetica" w:cs="Helvetica"/>
          <w:b/>
        </w:rPr>
      </w:pPr>
      <w:r w:rsidRPr="008E10C4">
        <w:rPr>
          <w:rFonts w:ascii="Helvetica" w:hAnsi="Helvetica" w:cs="Helvetica"/>
          <w:b/>
        </w:rPr>
        <w:t>Protection of p</w:t>
      </w:r>
      <w:r w:rsidR="0024480A" w:rsidRPr="008E10C4">
        <w:rPr>
          <w:rFonts w:ascii="Helvetica" w:hAnsi="Helvetica" w:cs="Helvetica"/>
          <w:b/>
        </w:rPr>
        <w:t>rivacy, identity and data processing</w:t>
      </w:r>
    </w:p>
    <w:p w14:paraId="4892D100" w14:textId="77777777" w:rsidR="00763F6D" w:rsidRPr="00496AAF" w:rsidRDefault="00763F6D" w:rsidP="008E10C4">
      <w:pPr>
        <w:autoSpaceDE w:val="0"/>
        <w:autoSpaceDN w:val="0"/>
        <w:adjustRightInd w:val="0"/>
        <w:spacing w:line="276" w:lineRule="auto"/>
        <w:rPr>
          <w:rFonts w:ascii="Helvetica" w:hAnsi="Helvetica" w:cs="Helvetica"/>
          <w:lang w:val="en-US"/>
        </w:rPr>
      </w:pPr>
    </w:p>
    <w:p w14:paraId="4368BE5F" w14:textId="77777777" w:rsidR="00133703" w:rsidRDefault="00D12099" w:rsidP="008E10C4">
      <w:pPr>
        <w:autoSpaceDE w:val="0"/>
        <w:autoSpaceDN w:val="0"/>
        <w:adjustRightInd w:val="0"/>
        <w:spacing w:line="276" w:lineRule="auto"/>
        <w:jc w:val="both"/>
        <w:rPr>
          <w:rFonts w:ascii="Helvetica" w:hAnsi="Helvetica" w:cs="Helvetica"/>
        </w:rPr>
      </w:pPr>
      <w:r w:rsidRPr="00133703">
        <w:rPr>
          <w:rFonts w:ascii="Helvetica" w:hAnsi="Helvetica" w:cs="Helvetica"/>
        </w:rPr>
        <w:t xml:space="preserve">As it concerns the </w:t>
      </w:r>
      <w:r w:rsidR="00133703" w:rsidRPr="00133703">
        <w:rPr>
          <w:rFonts w:ascii="Helvetica" w:hAnsi="Helvetica" w:cs="Helvetica"/>
        </w:rPr>
        <w:t>protection of privacy of mino</w:t>
      </w:r>
      <w:r w:rsidR="00133703">
        <w:rPr>
          <w:rFonts w:ascii="Helvetica" w:hAnsi="Helvetica" w:cs="Helvetica"/>
        </w:rPr>
        <w:t>rs, the National Data Protection Authority has adopted in 2017 an Opinion on request of the National Authority for Childhood and Adolescence relating to the compliance of the domestic framework to the EU Data Protection Regulation.</w:t>
      </w:r>
    </w:p>
    <w:p w14:paraId="245C2665" w14:textId="0D3C5B52" w:rsidR="009C294E" w:rsidRDefault="004E67C1" w:rsidP="004E67C1">
      <w:pPr>
        <w:autoSpaceDE w:val="0"/>
        <w:autoSpaceDN w:val="0"/>
        <w:adjustRightInd w:val="0"/>
        <w:spacing w:line="276" w:lineRule="auto"/>
        <w:jc w:val="both"/>
        <w:rPr>
          <w:rFonts w:ascii="Helvetica" w:hAnsi="Helvetica" w:cs="Helvetica"/>
        </w:rPr>
      </w:pPr>
      <w:r>
        <w:rPr>
          <w:rFonts w:ascii="Helvetica" w:hAnsi="Helvetica" w:cs="Helvetica"/>
          <w:lang w:val="en"/>
        </w:rPr>
        <w:t>I</w:t>
      </w:r>
      <w:r w:rsidRPr="004E67C1">
        <w:rPr>
          <w:rFonts w:ascii="Helvetica" w:hAnsi="Helvetica" w:cs="Helvetica"/>
          <w:lang w:val="en"/>
        </w:rPr>
        <w:t xml:space="preserve">n addition to the adoption of </w:t>
      </w:r>
      <w:r>
        <w:rPr>
          <w:rFonts w:ascii="Helvetica" w:hAnsi="Helvetica" w:cs="Helvetica"/>
          <w:lang w:val="en"/>
        </w:rPr>
        <w:t xml:space="preserve">specific </w:t>
      </w:r>
      <w:r w:rsidRPr="004E67C1">
        <w:rPr>
          <w:rFonts w:ascii="Helvetica" w:hAnsi="Helvetica" w:cs="Helvetica"/>
          <w:lang w:val="en"/>
        </w:rPr>
        <w:t xml:space="preserve">decisions </w:t>
      </w:r>
      <w:r>
        <w:rPr>
          <w:rFonts w:ascii="Helvetica" w:hAnsi="Helvetica" w:cs="Helvetica"/>
          <w:lang w:val="en"/>
        </w:rPr>
        <w:t>on the processing of data related</w:t>
      </w:r>
      <w:r w:rsidRPr="004E67C1">
        <w:rPr>
          <w:rFonts w:ascii="Helvetica" w:hAnsi="Helvetica" w:cs="Helvetica"/>
          <w:lang w:val="en"/>
        </w:rPr>
        <w:t xml:space="preserve"> to minors</w:t>
      </w:r>
      <w:r w:rsidR="00241536">
        <w:rPr>
          <w:rFonts w:ascii="Helvetica" w:hAnsi="Helvetica" w:cs="Helvetica"/>
          <w:lang w:val="en"/>
        </w:rPr>
        <w:t xml:space="preserve"> (see below), </w:t>
      </w:r>
      <w:r>
        <w:rPr>
          <w:rFonts w:ascii="Helvetica" w:hAnsi="Helvetica" w:cs="Helvetica"/>
          <w:lang w:val="en"/>
        </w:rPr>
        <w:t>o</w:t>
      </w:r>
      <w:r w:rsidR="000C008D">
        <w:rPr>
          <w:rFonts w:ascii="Helvetica" w:hAnsi="Helvetica" w:cs="Helvetica"/>
        </w:rPr>
        <w:t xml:space="preserve">ver the years </w:t>
      </w:r>
      <w:r>
        <w:rPr>
          <w:rFonts w:ascii="Helvetica" w:hAnsi="Helvetica" w:cs="Helvetica"/>
        </w:rPr>
        <w:t xml:space="preserve">the </w:t>
      </w:r>
      <w:r w:rsidRPr="004E67C1">
        <w:rPr>
          <w:rFonts w:ascii="Helvetica" w:hAnsi="Helvetica" w:cs="Helvetica"/>
        </w:rPr>
        <w:t>National Data Protection Authority</w:t>
      </w:r>
      <w:r>
        <w:rPr>
          <w:rFonts w:ascii="Helvetica" w:hAnsi="Helvetica" w:cs="Helvetica"/>
        </w:rPr>
        <w:t xml:space="preserve"> has worked on several </w:t>
      </w:r>
      <w:r w:rsidR="009C294E">
        <w:rPr>
          <w:rFonts w:ascii="Helvetica" w:hAnsi="Helvetica" w:cs="Helvetica"/>
        </w:rPr>
        <w:t xml:space="preserve">awareness raising campaigns </w:t>
      </w:r>
      <w:r>
        <w:rPr>
          <w:rFonts w:ascii="Helvetica" w:hAnsi="Helvetica" w:cs="Helvetica"/>
        </w:rPr>
        <w:t xml:space="preserve">on </w:t>
      </w:r>
      <w:r w:rsidR="009C294E">
        <w:rPr>
          <w:rFonts w:ascii="Helvetica" w:hAnsi="Helvetica" w:cs="Helvetica"/>
        </w:rPr>
        <w:t>the protection of personal data</w:t>
      </w:r>
      <w:r w:rsidR="007B00F3">
        <w:rPr>
          <w:rFonts w:ascii="Helvetica" w:hAnsi="Helvetica" w:cs="Helvetica"/>
        </w:rPr>
        <w:t xml:space="preserve"> related to </w:t>
      </w:r>
      <w:r>
        <w:rPr>
          <w:rFonts w:ascii="Helvetica" w:hAnsi="Helvetica" w:cs="Helvetica"/>
        </w:rPr>
        <w:t>children</w:t>
      </w:r>
      <w:r w:rsidR="007B00F3">
        <w:rPr>
          <w:rFonts w:ascii="Helvetica" w:hAnsi="Helvetica" w:cs="Helvetica"/>
        </w:rPr>
        <w:t xml:space="preserve"> </w:t>
      </w:r>
      <w:r w:rsidR="009C294E">
        <w:rPr>
          <w:rFonts w:ascii="Helvetica" w:hAnsi="Helvetica" w:cs="Helvetica"/>
        </w:rPr>
        <w:t>in the digital environment</w:t>
      </w:r>
      <w:r w:rsidR="007B00F3">
        <w:rPr>
          <w:rFonts w:ascii="Helvetica" w:hAnsi="Helvetica" w:cs="Helvetica"/>
        </w:rPr>
        <w:t xml:space="preserve">, including </w:t>
      </w:r>
      <w:r w:rsidR="009C294E" w:rsidRPr="009C294E">
        <w:rPr>
          <w:rFonts w:ascii="Helvetica" w:hAnsi="Helvetica" w:cs="Helvetica"/>
        </w:rPr>
        <w:t xml:space="preserve"> a vademecum on Social Privacy whose aim is to provide guidance to avoid pitfalls of social networking</w:t>
      </w:r>
      <w:r w:rsidR="007B00F3">
        <w:rPr>
          <w:rFonts w:ascii="Helvetica" w:hAnsi="Helvetica" w:cs="Helvetica"/>
        </w:rPr>
        <w:t xml:space="preserve"> (2014),</w:t>
      </w:r>
      <w:r>
        <w:rPr>
          <w:rFonts w:ascii="Helvetica" w:hAnsi="Helvetica" w:cs="Helvetica"/>
        </w:rPr>
        <w:t xml:space="preserve"> a</w:t>
      </w:r>
      <w:r w:rsidR="007B00F3">
        <w:rPr>
          <w:rFonts w:ascii="Helvetica" w:hAnsi="Helvetica" w:cs="Helvetica"/>
        </w:rPr>
        <w:t xml:space="preserve"> </w:t>
      </w:r>
      <w:r w:rsidR="00D2600A">
        <w:rPr>
          <w:rFonts w:ascii="Helvetica" w:hAnsi="Helvetica" w:cs="Helvetica"/>
        </w:rPr>
        <w:t xml:space="preserve">vademecum on </w:t>
      </w:r>
      <w:r w:rsidR="007B00F3">
        <w:rPr>
          <w:rFonts w:ascii="Helvetica" w:hAnsi="Helvetica" w:cs="Helvetica"/>
        </w:rPr>
        <w:t xml:space="preserve">privacy at school (2016), </w:t>
      </w:r>
      <w:r w:rsidR="00D2600A">
        <w:rPr>
          <w:rFonts w:ascii="Helvetica" w:hAnsi="Helvetica" w:cs="Helvetica"/>
        </w:rPr>
        <w:t xml:space="preserve">and </w:t>
      </w:r>
      <w:r w:rsidR="007B00F3">
        <w:rPr>
          <w:rFonts w:ascii="Helvetica" w:hAnsi="Helvetica" w:cs="Helvetica"/>
        </w:rPr>
        <w:t>guidance on smart toys (updated on 2018)</w:t>
      </w:r>
      <w:r w:rsidR="00AC0C10">
        <w:rPr>
          <w:rFonts w:ascii="Helvetica" w:hAnsi="Helvetica" w:cs="Helvetica"/>
        </w:rPr>
        <w:t>.</w:t>
      </w:r>
    </w:p>
    <w:p w14:paraId="0516AEE4" w14:textId="19D19FFB" w:rsidR="004B0819" w:rsidRDefault="009C294E" w:rsidP="004B0819">
      <w:pPr>
        <w:autoSpaceDE w:val="0"/>
        <w:autoSpaceDN w:val="0"/>
        <w:adjustRightInd w:val="0"/>
        <w:spacing w:line="276" w:lineRule="auto"/>
        <w:jc w:val="both"/>
        <w:rPr>
          <w:rFonts w:ascii="Helvetica" w:hAnsi="Helvetica" w:cs="Helvetica"/>
        </w:rPr>
      </w:pPr>
      <w:r>
        <w:rPr>
          <w:rFonts w:ascii="Helvetica" w:hAnsi="Helvetica" w:cs="Helvetica"/>
        </w:rPr>
        <w:t xml:space="preserve">It should be also mentioned that minors in the Italian legal </w:t>
      </w:r>
      <w:r w:rsidR="004E67C1">
        <w:rPr>
          <w:rFonts w:ascii="Helvetica" w:hAnsi="Helvetica" w:cs="Helvetica"/>
        </w:rPr>
        <w:t>framework</w:t>
      </w:r>
      <w:r>
        <w:rPr>
          <w:rFonts w:ascii="Helvetica" w:hAnsi="Helvetica" w:cs="Helvetica"/>
        </w:rPr>
        <w:t xml:space="preserve"> enjoy a specific protection in respect of the processing of data related to them carried out by media, both in the digital and traditional environment. </w:t>
      </w:r>
      <w:r w:rsidR="004B0819">
        <w:rPr>
          <w:rFonts w:ascii="Helvetica" w:hAnsi="Helvetica" w:cs="Helvetica"/>
        </w:rPr>
        <w:t>In the  d</w:t>
      </w:r>
      <w:r w:rsidR="004B0819" w:rsidRPr="004B0819">
        <w:rPr>
          <w:rFonts w:ascii="Helvetica" w:hAnsi="Helvetica" w:cs="Helvetica"/>
        </w:rPr>
        <w:t xml:space="preserve">eontological rules </w:t>
      </w:r>
      <w:r w:rsidR="004B0819">
        <w:rPr>
          <w:rFonts w:ascii="Helvetica" w:hAnsi="Helvetica" w:cs="Helvetica"/>
        </w:rPr>
        <w:t>on</w:t>
      </w:r>
      <w:r w:rsidR="004B0819" w:rsidRPr="004B0819">
        <w:rPr>
          <w:rFonts w:ascii="Helvetica" w:hAnsi="Helvetica" w:cs="Helvetica"/>
        </w:rPr>
        <w:t xml:space="preserve"> to the processing of personal data </w:t>
      </w:r>
      <w:r w:rsidR="007F2134">
        <w:rPr>
          <w:rFonts w:ascii="Helvetica" w:hAnsi="Helvetica" w:cs="Helvetica"/>
        </w:rPr>
        <w:t xml:space="preserve">in the field of </w:t>
      </w:r>
      <w:r w:rsidR="004B0819">
        <w:rPr>
          <w:rFonts w:ascii="Helvetica" w:hAnsi="Helvetica" w:cs="Helvetica"/>
        </w:rPr>
        <w:t xml:space="preserve">journalism, attached to the Italian Data Protection Code, </w:t>
      </w:r>
      <w:r w:rsidR="007F2134">
        <w:rPr>
          <w:rFonts w:ascii="Helvetica" w:hAnsi="Helvetica" w:cs="Helvetica"/>
        </w:rPr>
        <w:t>t</w:t>
      </w:r>
      <w:r w:rsidR="004B0819" w:rsidRPr="004B0819">
        <w:rPr>
          <w:rFonts w:ascii="Helvetica" w:hAnsi="Helvetica" w:cs="Helvetica"/>
        </w:rPr>
        <w:t>he right of the child to privacy enjoys a primary protection and the dissemination of information/images related to minors must be balanced with the</w:t>
      </w:r>
      <w:r w:rsidR="007F2134">
        <w:rPr>
          <w:rFonts w:ascii="Helvetica" w:hAnsi="Helvetica" w:cs="Helvetica"/>
        </w:rPr>
        <w:t xml:space="preserve"> </w:t>
      </w:r>
      <w:r w:rsidR="004B0819" w:rsidRPr="004B0819">
        <w:rPr>
          <w:rFonts w:ascii="Helvetica" w:hAnsi="Helvetica" w:cs="Helvetica"/>
        </w:rPr>
        <w:t>reasons of significant public interest and the limits of the law</w:t>
      </w:r>
      <w:r w:rsidR="007F2134">
        <w:rPr>
          <w:rFonts w:ascii="Helvetica" w:hAnsi="Helvetica" w:cs="Helvetica"/>
        </w:rPr>
        <w:t xml:space="preserve"> in respect of publication</w:t>
      </w:r>
      <w:r w:rsidR="004B0819" w:rsidRPr="004B0819">
        <w:rPr>
          <w:rFonts w:ascii="Helvetica" w:hAnsi="Helvetica" w:cs="Helvetica"/>
        </w:rPr>
        <w:t>, also in accordance with the principles and limits established by the "Treviso Charter".</w:t>
      </w:r>
      <w:r w:rsidR="004E67C1">
        <w:rPr>
          <w:rFonts w:ascii="Helvetica" w:hAnsi="Helvetica" w:cs="Helvetica"/>
        </w:rPr>
        <w:t xml:space="preserve"> </w:t>
      </w:r>
    </w:p>
    <w:p w14:paraId="5240149A" w14:textId="77777777" w:rsidR="00763F6D" w:rsidRPr="00133703" w:rsidRDefault="00133703" w:rsidP="00133703">
      <w:pPr>
        <w:autoSpaceDE w:val="0"/>
        <w:autoSpaceDN w:val="0"/>
        <w:adjustRightInd w:val="0"/>
        <w:spacing w:line="276" w:lineRule="auto"/>
        <w:jc w:val="both"/>
        <w:rPr>
          <w:rFonts w:ascii="Helvetica" w:hAnsi="Helvetica" w:cs="Helvetica"/>
        </w:rPr>
      </w:pPr>
      <w:r w:rsidRPr="00133703">
        <w:rPr>
          <w:rFonts w:ascii="Helvetica" w:hAnsi="Helvetica" w:cs="Helvetica"/>
        </w:rPr>
        <w:t xml:space="preserve">Moreover, the Data Protection Authority has a relevant mandate for </w:t>
      </w:r>
      <w:r w:rsidR="00763F6D" w:rsidRPr="00133703">
        <w:rPr>
          <w:rFonts w:ascii="Helvetica" w:hAnsi="Helvetica" w:cs="Helvetica"/>
        </w:rPr>
        <w:t xml:space="preserve">the prevention and the countering action of cyber-bullying involving children, </w:t>
      </w:r>
      <w:r w:rsidRPr="00133703">
        <w:rPr>
          <w:rFonts w:ascii="Helvetica" w:hAnsi="Helvetica" w:cs="Helvetica"/>
        </w:rPr>
        <w:t xml:space="preserve">according to </w:t>
      </w:r>
      <w:r w:rsidR="00763F6D" w:rsidRPr="00133703">
        <w:rPr>
          <w:rFonts w:ascii="Helvetica" w:hAnsi="Helvetica" w:cs="Helvetica"/>
        </w:rPr>
        <w:t>Law No. 71 of 29 May 2017</w:t>
      </w:r>
      <w:r w:rsidRPr="00133703">
        <w:rPr>
          <w:rFonts w:ascii="Helvetica" w:hAnsi="Helvetica" w:cs="Helvetica"/>
        </w:rPr>
        <w:t xml:space="preserve">. This legislation </w:t>
      </w:r>
      <w:r w:rsidR="00763F6D" w:rsidRPr="00133703">
        <w:rPr>
          <w:rFonts w:ascii="Helvetica" w:hAnsi="Helvetica" w:cs="Helvetica"/>
        </w:rPr>
        <w:t xml:space="preserve">has provided for a comprehensive definition of the phenomenon (Art. 1) concerning children as victims as well as offenders, providing for accurate and targeted interventions in the school setting at large. </w:t>
      </w:r>
    </w:p>
    <w:p w14:paraId="0222F4AE" w14:textId="77777777" w:rsidR="00AC0C10" w:rsidRDefault="00763F6D" w:rsidP="008E10C4">
      <w:pPr>
        <w:pStyle w:val="Default"/>
        <w:spacing w:line="276" w:lineRule="auto"/>
        <w:jc w:val="both"/>
        <w:rPr>
          <w:rFonts w:ascii="Helvetica" w:hAnsi="Helvetica" w:cs="Helvetica"/>
          <w:lang w:val="en-GB"/>
        </w:rPr>
      </w:pPr>
      <w:r w:rsidRPr="008E10C4">
        <w:rPr>
          <w:rFonts w:ascii="Helvetica" w:hAnsi="Helvetica" w:cs="Helvetica"/>
          <w:lang w:val="en-GB"/>
        </w:rPr>
        <w:t xml:space="preserve">Children aged above 14 in their role of victims — their parents or guardians — could send a complaint to the administrative referee or the Internet/social media provider to close, remove or block the online contents. If the outcome is not achieved within the following 24 hours, he/she could further submit a compliant to the National Data Protection Authority waiting for its intervention within the following 48 hours (Art. 2). The Law has also provided for the establishment of a Technical Working Group aimed at proposing plans and related actions in this field (Art. 3), created by Decree of the Presidency of the Council of Ministers No. 2566 of 26 October 2017 and put under the leadership of the Ministry of Education: the first meeting was convened on 6 February 2018. </w:t>
      </w:r>
    </w:p>
    <w:p w14:paraId="40D21823" w14:textId="4B991B2D" w:rsidR="00AC0C10" w:rsidRDefault="00AC0C10" w:rsidP="008E10C4">
      <w:pPr>
        <w:pStyle w:val="Default"/>
        <w:spacing w:line="276" w:lineRule="auto"/>
        <w:jc w:val="both"/>
        <w:rPr>
          <w:rFonts w:ascii="Helvetica" w:hAnsi="Helvetica" w:cs="Helvetica"/>
          <w:lang w:val="en-GB"/>
        </w:rPr>
      </w:pPr>
      <w:r>
        <w:rPr>
          <w:rFonts w:ascii="Helvetica" w:hAnsi="Helvetica" w:cs="Helvetica"/>
          <w:lang w:val="en-GB"/>
        </w:rPr>
        <w:t>Art. 7 of the Law under reference has also introduced a preventive measure, the admonition, which can be adopted by the Commissioner (</w:t>
      </w:r>
      <w:r w:rsidRPr="000F4E21">
        <w:rPr>
          <w:rFonts w:ascii="Helvetica" w:hAnsi="Helvetica" w:cs="Helvetica"/>
          <w:i/>
          <w:lang w:val="en-GB"/>
        </w:rPr>
        <w:t>Questore</w:t>
      </w:r>
      <w:r>
        <w:rPr>
          <w:rFonts w:ascii="Helvetica" w:hAnsi="Helvetica" w:cs="Helvetica"/>
          <w:lang w:val="en-GB"/>
        </w:rPr>
        <w:t>) upon instance of the injured party, towards the minor responsible for cyber-bullying and who is aged under 14, before a complaint is filed. The request of admonition concerns the minor responsible for the crimes of insulting behaviour (Art. 594 of the Civil Code), defamation (Art. 595 of the Civil Code), threat (Art. 612 of the Civil Code) of unlawful processing of personal data (Art. 167 of Legislative Decree No. 196/2003), crimes frequently linked to cyber-bullying committed through the Internet by minors aged under 14. The Commissioner, for the admonition purposes, summons the minor together with a parent or other person exercising the parental responsibility. The effects of the admonition end when the admonished person comes of age.</w:t>
      </w:r>
    </w:p>
    <w:p w14:paraId="7F63457D" w14:textId="7977972A" w:rsidR="00133703" w:rsidRDefault="00763F6D" w:rsidP="008E10C4">
      <w:pPr>
        <w:pStyle w:val="Default"/>
        <w:spacing w:line="276" w:lineRule="auto"/>
        <w:jc w:val="both"/>
        <w:rPr>
          <w:rFonts w:ascii="Helvetica" w:hAnsi="Helvetica" w:cs="Helvetica"/>
          <w:lang w:val="en-GB"/>
        </w:rPr>
      </w:pPr>
      <w:r w:rsidRPr="008E10C4">
        <w:rPr>
          <w:rFonts w:ascii="Helvetica" w:hAnsi="Helvetica" w:cs="Helvetica"/>
          <w:lang w:val="en-GB"/>
        </w:rPr>
        <w:t xml:space="preserve">Moreover ad hoc guidelines will be adopted by the Ministry </w:t>
      </w:r>
      <w:r w:rsidR="00AC0C10">
        <w:rPr>
          <w:rFonts w:ascii="Helvetica" w:hAnsi="Helvetica" w:cs="Helvetica"/>
          <w:lang w:val="en-GB"/>
        </w:rPr>
        <w:t xml:space="preserve">of Education </w:t>
      </w:r>
      <w:r w:rsidRPr="008E10C4">
        <w:rPr>
          <w:rFonts w:ascii="Helvetica" w:hAnsi="Helvetica" w:cs="Helvetica"/>
          <w:lang w:val="en-GB"/>
        </w:rPr>
        <w:t>in collaboration with the Postal and Communication Police to be updated every two years in order to facilitate the implementation of the legislation in schools: these guidelines will inform the monitoring activities carried out by teachers selected as main referees to inform parents of children victims of cyber-bullying and the provision of disciplinary sanctions. Within this framework the National Data Protection Authority signed a MoU with the Postal and Communication Police on 28 December 2017 to reinforce the cooperation against cyber-bulling. 31. To fill a complaint to the attention of the National Data Protection Authority a proper website section is accessible to download materials and documentation, completed by an ad hoc webmail (</w:t>
      </w:r>
      <w:hyperlink r:id="rId12" w:history="1">
        <w:r w:rsidRPr="008E10C4">
          <w:rPr>
            <w:rStyle w:val="Collegamentoipertestuale"/>
            <w:rFonts w:ascii="Helvetica" w:hAnsi="Helvetica" w:cs="Helvetica"/>
            <w:lang w:val="en-GB"/>
          </w:rPr>
          <w:t>cyberbullismo@gpdp.it</w:t>
        </w:r>
      </w:hyperlink>
      <w:r w:rsidRPr="008E10C4">
        <w:rPr>
          <w:rFonts w:ascii="Helvetica" w:hAnsi="Helvetica" w:cs="Helvetica"/>
          <w:lang w:val="en-GB"/>
        </w:rPr>
        <w:t xml:space="preserve">). </w:t>
      </w:r>
    </w:p>
    <w:p w14:paraId="1E6DBBAE" w14:textId="1357F26A" w:rsidR="00763F6D" w:rsidRPr="008E10C4" w:rsidRDefault="00763F6D" w:rsidP="008E10C4">
      <w:pPr>
        <w:pStyle w:val="Default"/>
        <w:spacing w:line="276" w:lineRule="auto"/>
        <w:jc w:val="both"/>
        <w:rPr>
          <w:rFonts w:ascii="Helvetica" w:hAnsi="Helvetica" w:cs="Helvetica"/>
          <w:lang w:val="en-GB"/>
        </w:rPr>
      </w:pPr>
      <w:r w:rsidRPr="008E10C4">
        <w:rPr>
          <w:rFonts w:ascii="Helvetica" w:hAnsi="Helvetica" w:cs="Helvetica"/>
          <w:lang w:val="en-GB"/>
        </w:rPr>
        <w:t xml:space="preserve">As far as the reports received and handled by the Authority from July </w:t>
      </w:r>
      <w:r w:rsidRPr="00133703">
        <w:rPr>
          <w:rFonts w:ascii="Helvetica" w:hAnsi="Helvetica" w:cs="Helvetica"/>
          <w:color w:val="auto"/>
          <w:lang w:val="en-GB"/>
        </w:rPr>
        <w:t xml:space="preserve">2017, they </w:t>
      </w:r>
      <w:r w:rsidR="00C125A7">
        <w:rPr>
          <w:rFonts w:ascii="Helvetica" w:hAnsi="Helvetica" w:cs="Helvetica"/>
          <w:color w:val="auto"/>
          <w:lang w:val="en-GB"/>
        </w:rPr>
        <w:t xml:space="preserve">mostly </w:t>
      </w:r>
      <w:r w:rsidRPr="00133703">
        <w:rPr>
          <w:rFonts w:ascii="Helvetica" w:hAnsi="Helvetica" w:cs="Helvetica"/>
          <w:color w:val="auto"/>
          <w:lang w:val="en-GB"/>
        </w:rPr>
        <w:t xml:space="preserve">concerned </w:t>
      </w:r>
      <w:r w:rsidRPr="008E10C4">
        <w:rPr>
          <w:rFonts w:ascii="Helvetica" w:hAnsi="Helvetica" w:cs="Helvetica"/>
          <w:lang w:val="en-GB"/>
        </w:rPr>
        <w:t xml:space="preserve">the creation of fake profiles — at times for the purpose of exchanging sexually-oriented messages — and the dissemination of abusive messages and/or pictures taken in a private context; to protect data subjects, </w:t>
      </w:r>
      <w:r w:rsidR="00C125A7">
        <w:rPr>
          <w:rFonts w:ascii="Helvetica" w:hAnsi="Helvetica" w:cs="Helvetica"/>
          <w:lang w:val="en-GB"/>
        </w:rPr>
        <w:t xml:space="preserve">the Authority  </w:t>
      </w:r>
      <w:r w:rsidRPr="008E10C4">
        <w:rPr>
          <w:rFonts w:ascii="Helvetica" w:hAnsi="Helvetica" w:cs="Helvetica"/>
          <w:lang w:val="en-GB"/>
        </w:rPr>
        <w:t>contacted social media and website managers both in the EU and in third countries. The most part of the complaints resulted into the removal of contents..</w:t>
      </w:r>
    </w:p>
    <w:p w14:paraId="72C5D202" w14:textId="77777777" w:rsidR="00763F6D" w:rsidRPr="008E10C4" w:rsidRDefault="00763F6D" w:rsidP="008E10C4">
      <w:pPr>
        <w:pStyle w:val="Default"/>
        <w:spacing w:line="276" w:lineRule="auto"/>
        <w:ind w:left="720"/>
        <w:rPr>
          <w:rFonts w:ascii="Helvetica" w:hAnsi="Helvetica" w:cs="Helvetica"/>
          <w:lang w:val="en-GB"/>
        </w:rPr>
      </w:pPr>
    </w:p>
    <w:p w14:paraId="2A1681BA" w14:textId="77777777" w:rsidR="0024480A" w:rsidRPr="008E10C4" w:rsidRDefault="0024480A" w:rsidP="008E10C4">
      <w:pPr>
        <w:pStyle w:val="Paragrafoelenco"/>
        <w:numPr>
          <w:ilvl w:val="0"/>
          <w:numId w:val="1"/>
        </w:numPr>
        <w:spacing w:line="276" w:lineRule="auto"/>
        <w:jc w:val="both"/>
        <w:rPr>
          <w:rFonts w:ascii="Helvetica" w:hAnsi="Helvetica" w:cs="Helvetica"/>
          <w:b/>
        </w:rPr>
      </w:pPr>
      <w:r w:rsidRPr="008E10C4">
        <w:rPr>
          <w:rFonts w:ascii="Helvetica" w:hAnsi="Helvetica" w:cs="Helvetica"/>
          <w:b/>
        </w:rPr>
        <w:t>Protection from violence, sexual exploitation and other harm</w:t>
      </w:r>
    </w:p>
    <w:p w14:paraId="3C7B7EBC" w14:textId="77777777" w:rsidR="00763F6D" w:rsidRPr="008E10C4" w:rsidRDefault="00763F6D" w:rsidP="008E10C4">
      <w:pPr>
        <w:spacing w:line="276" w:lineRule="auto"/>
        <w:jc w:val="both"/>
        <w:rPr>
          <w:rFonts w:ascii="Helvetica" w:hAnsi="Helvetica" w:cs="Helvetica"/>
        </w:rPr>
      </w:pPr>
    </w:p>
    <w:p w14:paraId="68B9B4AE" w14:textId="77777777" w:rsidR="00763F6D" w:rsidRPr="008E10C4" w:rsidRDefault="00763F6D" w:rsidP="008E10C4">
      <w:pPr>
        <w:spacing w:line="276" w:lineRule="auto"/>
        <w:jc w:val="both"/>
        <w:rPr>
          <w:rFonts w:ascii="Helvetica" w:hAnsi="Helvetica" w:cs="Helvetica"/>
        </w:rPr>
      </w:pPr>
      <w:r w:rsidRPr="008E10C4">
        <w:rPr>
          <w:rFonts w:ascii="Helvetica" w:hAnsi="Helvetica" w:cs="Helvetica"/>
        </w:rPr>
        <w:t xml:space="preserve">By Decree No. 154/2018, the Minister for Family and Disabilities has been delegated to coordinate all the activities carried out by Public Administrations related to prevention, assistance, legal advice, and protection of minors by sexual abuse and sexual exploitation according to art. 17§1 of Law No. 269 August 3rd 1988, and related to the fight against child pornography according to Law No. 38/2006. </w:t>
      </w:r>
    </w:p>
    <w:p w14:paraId="375574DE" w14:textId="77777777" w:rsidR="00763F6D" w:rsidRPr="008E10C4" w:rsidRDefault="00133703" w:rsidP="008E10C4">
      <w:pPr>
        <w:spacing w:line="276" w:lineRule="auto"/>
        <w:jc w:val="both"/>
        <w:rPr>
          <w:rFonts w:ascii="Helvetica" w:hAnsi="Helvetica" w:cs="Helvetica"/>
        </w:rPr>
      </w:pPr>
      <w:r>
        <w:rPr>
          <w:rFonts w:ascii="Helvetica" w:hAnsi="Helvetica" w:cs="Helvetica"/>
        </w:rPr>
        <w:t>On a later stage, i</w:t>
      </w:r>
      <w:r w:rsidR="00763F6D" w:rsidRPr="008E10C4">
        <w:rPr>
          <w:rFonts w:ascii="Helvetica" w:hAnsi="Helvetica" w:cs="Helvetica"/>
        </w:rPr>
        <w:t>n compliance with Law No. 97/2018 concerning the reorganization of competences of ministries, including on the topics of family and disabilities, the Presidency of the Council of Ministers (or the delegated Minister for Family and Disabilities)</w:t>
      </w:r>
      <w:r>
        <w:rPr>
          <w:rFonts w:ascii="Helvetica" w:hAnsi="Helvetica" w:cs="Helvetica"/>
        </w:rPr>
        <w:t xml:space="preserve"> currently</w:t>
      </w:r>
      <w:r w:rsidR="00763F6D" w:rsidRPr="008E10C4">
        <w:rPr>
          <w:rFonts w:ascii="Helvetica" w:hAnsi="Helvetica" w:cs="Helvetica"/>
        </w:rPr>
        <w:t xml:space="preserve"> exercises the Government’s functions concerning the National Observatory for Childhood and Adolescence, the National Centre for the Documentation and Analysis for Childhood and Adolescence, the Observatory for the Fight against Paedophilia and Child Pornography, and is responsible for the coordination of the National Fund for Childhood and Adolescence, all the policies for persons with disabilities, also with reference to their school inclusion, accessibility and mobility. </w:t>
      </w:r>
    </w:p>
    <w:p w14:paraId="64713393" w14:textId="77777777" w:rsidR="00763F6D" w:rsidRPr="008E10C4" w:rsidRDefault="00133703" w:rsidP="008E10C4">
      <w:pPr>
        <w:spacing w:line="276" w:lineRule="auto"/>
        <w:jc w:val="both"/>
        <w:rPr>
          <w:rFonts w:ascii="Helvetica" w:hAnsi="Helvetica" w:cs="Helvetica"/>
        </w:rPr>
      </w:pPr>
      <w:r>
        <w:rPr>
          <w:rFonts w:ascii="Helvetica" w:hAnsi="Helvetica" w:cs="Helvetica"/>
        </w:rPr>
        <w:t xml:space="preserve">Within this framework </w:t>
      </w:r>
      <w:r w:rsidR="00763F6D" w:rsidRPr="008E10C4">
        <w:rPr>
          <w:rFonts w:ascii="Helvetica" w:hAnsi="Helvetica" w:cs="Helvetica"/>
        </w:rPr>
        <w:t xml:space="preserve">the Observatory for the fight against paedophilia and child pornography </w:t>
      </w:r>
      <w:r>
        <w:rPr>
          <w:rFonts w:ascii="Helvetica" w:hAnsi="Helvetica" w:cs="Helvetica"/>
        </w:rPr>
        <w:t xml:space="preserve">is worth of mentioning: indeed it is in charge for the definition and implementation of governmental </w:t>
      </w:r>
      <w:r w:rsidR="00763F6D" w:rsidRPr="008E10C4">
        <w:rPr>
          <w:rFonts w:ascii="Helvetica" w:hAnsi="Helvetica" w:cs="Helvetica"/>
        </w:rPr>
        <w:t>activities concerning support, including legal advice and protection and defen</w:t>
      </w:r>
      <w:r>
        <w:rPr>
          <w:rFonts w:ascii="Helvetica" w:hAnsi="Helvetica" w:cs="Helvetica"/>
        </w:rPr>
        <w:t>c</w:t>
      </w:r>
      <w:r w:rsidR="00763F6D" w:rsidRPr="008E10C4">
        <w:rPr>
          <w:rFonts w:ascii="Helvetica" w:hAnsi="Helvetica" w:cs="Helvetica"/>
        </w:rPr>
        <w:t>e of minors from sexual exploitation and sexual abuse</w:t>
      </w:r>
      <w:r>
        <w:rPr>
          <w:rFonts w:ascii="Helvetica" w:hAnsi="Helvetica" w:cs="Helvetica"/>
        </w:rPr>
        <w:t xml:space="preserve">, as follows; </w:t>
      </w:r>
      <w:r w:rsidR="00763F6D" w:rsidRPr="008E10C4">
        <w:rPr>
          <w:rFonts w:ascii="Helvetica" w:hAnsi="Helvetica" w:cs="Helvetica"/>
        </w:rPr>
        <w:t>stud</w:t>
      </w:r>
      <w:r>
        <w:rPr>
          <w:rFonts w:ascii="Helvetica" w:hAnsi="Helvetica" w:cs="Helvetica"/>
        </w:rPr>
        <w:t>y and research</w:t>
      </w:r>
      <w:r w:rsidR="00763F6D" w:rsidRPr="008E10C4">
        <w:rPr>
          <w:rFonts w:ascii="Helvetica" w:hAnsi="Helvetica" w:cs="Helvetica"/>
        </w:rPr>
        <w:t xml:space="preserve"> on the issue;</w:t>
      </w:r>
      <w:r>
        <w:rPr>
          <w:rFonts w:ascii="Helvetica" w:hAnsi="Helvetica" w:cs="Helvetica"/>
        </w:rPr>
        <w:t xml:space="preserve"> </w:t>
      </w:r>
      <w:r w:rsidR="00763F6D" w:rsidRPr="008E10C4">
        <w:rPr>
          <w:rFonts w:ascii="Helvetica" w:hAnsi="Helvetica" w:cs="Helvetica"/>
        </w:rPr>
        <w:t xml:space="preserve">study and analysis of the data provided by Public Administrations; information about the activities carried out, also through the website and the dissemination of specific publications; collection of data about the monitoring activities and the evaluation of achievements, coordinating methods and typologies ensuring their homogeneity; implementation of a </w:t>
      </w:r>
      <w:r>
        <w:rPr>
          <w:rFonts w:ascii="Helvetica" w:hAnsi="Helvetica" w:cs="Helvetica"/>
        </w:rPr>
        <w:t>d</w:t>
      </w:r>
      <w:r w:rsidR="00763F6D" w:rsidRPr="008E10C4">
        <w:rPr>
          <w:rFonts w:ascii="Helvetica" w:hAnsi="Helvetica" w:cs="Helvetica"/>
        </w:rPr>
        <w:t>atabase, aimed at systematically unifying all the information coming from other Administrations, allowing a deeper knowledge of the issues focusing on minors victims of sexual crimes.</w:t>
      </w:r>
    </w:p>
    <w:p w14:paraId="65D480D1" w14:textId="77777777" w:rsidR="00763F6D" w:rsidRPr="008E10C4" w:rsidRDefault="00E31E7F" w:rsidP="008E10C4">
      <w:pPr>
        <w:spacing w:line="276" w:lineRule="auto"/>
        <w:jc w:val="both"/>
        <w:rPr>
          <w:rFonts w:ascii="Helvetica" w:hAnsi="Helvetica" w:cs="Helvetica"/>
        </w:rPr>
      </w:pPr>
      <w:r>
        <w:rPr>
          <w:rFonts w:ascii="Helvetica" w:hAnsi="Helvetica" w:cs="Helvetica"/>
        </w:rPr>
        <w:t>In relation to the issue under exam, two actions should be mentioned:</w:t>
      </w:r>
    </w:p>
    <w:p w14:paraId="245EB9C7" w14:textId="0CA629AC" w:rsidR="00F93D10" w:rsidRPr="00E31E7F" w:rsidRDefault="00E31E7F" w:rsidP="00E31E7F">
      <w:pPr>
        <w:pStyle w:val="Paragrafoelenco"/>
        <w:numPr>
          <w:ilvl w:val="0"/>
          <w:numId w:val="14"/>
        </w:numPr>
        <w:spacing w:line="276" w:lineRule="auto"/>
        <w:jc w:val="both"/>
        <w:rPr>
          <w:rFonts w:ascii="Helvetica" w:hAnsi="Helvetica" w:cs="Helvetica"/>
        </w:rPr>
      </w:pPr>
      <w:r w:rsidRPr="00E31E7F">
        <w:rPr>
          <w:rFonts w:ascii="Helvetica" w:hAnsi="Helvetica" w:cs="Helvetica"/>
        </w:rPr>
        <w:t>w</w:t>
      </w:r>
      <w:r w:rsidR="00F93D10" w:rsidRPr="00E31E7F">
        <w:rPr>
          <w:rFonts w:ascii="Helvetica" w:hAnsi="Helvetica" w:cs="Helvetica"/>
        </w:rPr>
        <w:t>ithin the framework of the CREATIVE (Changing Relationships through Education and Awareness Towards endIng Violence against women) Project, the elaboration and dissemination of a digital APP (and a related supporting document for teachers) informing youngsters on the phenomenon of and the risks related to bullying and cyber</w:t>
      </w:r>
      <w:r w:rsidR="00B14C09">
        <w:rPr>
          <w:rFonts w:ascii="Helvetica" w:hAnsi="Helvetica" w:cs="Helvetica"/>
        </w:rPr>
        <w:t>-</w:t>
      </w:r>
      <w:r w:rsidR="00F93D10" w:rsidRPr="00E31E7F">
        <w:rPr>
          <w:rFonts w:ascii="Helvetica" w:hAnsi="Helvetica" w:cs="Helvetica"/>
        </w:rPr>
        <w:t>bullying</w:t>
      </w:r>
      <w:r w:rsidRPr="00E31E7F">
        <w:rPr>
          <w:rFonts w:ascii="Helvetica" w:hAnsi="Helvetica" w:cs="Helvetica"/>
        </w:rPr>
        <w:t xml:space="preserve"> was promoted;</w:t>
      </w:r>
      <w:r w:rsidR="00F93D10" w:rsidRPr="00E31E7F">
        <w:rPr>
          <w:rFonts w:ascii="Helvetica" w:hAnsi="Helvetica" w:cs="Helvetica"/>
        </w:rPr>
        <w:t xml:space="preserve"> </w:t>
      </w:r>
      <w:r w:rsidRPr="00E31E7F">
        <w:rPr>
          <w:rFonts w:ascii="Helvetica" w:hAnsi="Helvetica" w:cs="Helvetica"/>
        </w:rPr>
        <w:t>t</w:t>
      </w:r>
      <w:r w:rsidR="00F93D10" w:rsidRPr="00E31E7F">
        <w:rPr>
          <w:rFonts w:ascii="Helvetica" w:hAnsi="Helvetica" w:cs="Helvetica"/>
        </w:rPr>
        <w:t>he APP will provide information in a youth-friendly language through games, comics, quizzes, etc</w:t>
      </w:r>
      <w:r w:rsidRPr="00E31E7F">
        <w:rPr>
          <w:rFonts w:ascii="Helvetica" w:hAnsi="Helvetica" w:cs="Helvetica"/>
        </w:rPr>
        <w:t>, is</w:t>
      </w:r>
      <w:r w:rsidR="00F93D10" w:rsidRPr="00E31E7F">
        <w:rPr>
          <w:rFonts w:ascii="Helvetica" w:hAnsi="Helvetica" w:cs="Helvetica"/>
        </w:rPr>
        <w:t xml:space="preserve"> available free of charge for downloading from the main mobile online stores</w:t>
      </w:r>
      <w:r w:rsidRPr="00E31E7F">
        <w:rPr>
          <w:rFonts w:ascii="Helvetica" w:hAnsi="Helvetica" w:cs="Helvetica"/>
        </w:rPr>
        <w:t>;</w:t>
      </w:r>
      <w:r w:rsidR="00F93D10" w:rsidRPr="00E31E7F">
        <w:rPr>
          <w:rFonts w:ascii="Helvetica" w:hAnsi="Helvetica" w:cs="Helvetica"/>
        </w:rPr>
        <w:t xml:space="preserve"> </w:t>
      </w:r>
      <w:r w:rsidRPr="00E31E7F">
        <w:rPr>
          <w:rFonts w:ascii="Helvetica" w:hAnsi="Helvetica" w:cs="Helvetica"/>
        </w:rPr>
        <w:t>k</w:t>
      </w:r>
      <w:r w:rsidR="00F93D10" w:rsidRPr="00E31E7F">
        <w:rPr>
          <w:rFonts w:ascii="Helvetica" w:hAnsi="Helvetica" w:cs="Helvetica"/>
        </w:rPr>
        <w:t>nowledge of the APP will be raised among students by the Ministry of Education, University and Research through a specific communication to all lower secondary schools in Italy together with one-page guidelines for teachers to explain the importance of the APP’s contents. Following the dissemination of the APP, a public competition for lower secondary schools on this topic will be organized by the Presidency of the Council of Ministers. Furthermore, in 2016, the same Presidency signed a MoU with the National Authority for Childhood and Adolescence providing for, inter alia, the collaboration aimed at disseminating knowledge on the rights of children and adolescents in order to prevent bullying and cyber</w:t>
      </w:r>
      <w:r w:rsidR="00B14C09">
        <w:rPr>
          <w:rFonts w:ascii="Helvetica" w:hAnsi="Helvetica" w:cs="Helvetica"/>
        </w:rPr>
        <w:t>-</w:t>
      </w:r>
      <w:r w:rsidR="00F93D10" w:rsidRPr="00E31E7F">
        <w:rPr>
          <w:rFonts w:ascii="Helvetica" w:hAnsi="Helvetica" w:cs="Helvetica"/>
        </w:rPr>
        <w:t>bullying</w:t>
      </w:r>
    </w:p>
    <w:p w14:paraId="6109D7B0" w14:textId="77777777" w:rsidR="00E31E7F" w:rsidRPr="00E31E7F" w:rsidRDefault="00E31E7F" w:rsidP="00E31E7F">
      <w:pPr>
        <w:pStyle w:val="Paragrafoelenco"/>
        <w:numPr>
          <w:ilvl w:val="0"/>
          <w:numId w:val="14"/>
        </w:numPr>
        <w:spacing w:line="276" w:lineRule="auto"/>
        <w:jc w:val="both"/>
        <w:rPr>
          <w:rFonts w:ascii="Helvetica" w:hAnsi="Helvetica" w:cs="Helvetica"/>
        </w:rPr>
      </w:pPr>
      <w:r w:rsidRPr="00E31E7F">
        <w:rPr>
          <w:rFonts w:ascii="Helvetica" w:hAnsi="Helvetica" w:cs="Helvetica"/>
        </w:rPr>
        <w:t xml:space="preserve">an innovative awareness raising campaign called “Project Blue Box”, dealing with </w:t>
      </w:r>
      <w:r w:rsidR="00F93D10" w:rsidRPr="00E31E7F">
        <w:rPr>
          <w:rFonts w:ascii="Helvetica" w:hAnsi="Helvetica" w:cs="Helvetica"/>
        </w:rPr>
        <w:t>the phenomenon of juvenile uneasiness</w:t>
      </w:r>
      <w:r w:rsidRPr="00E31E7F">
        <w:rPr>
          <w:rFonts w:ascii="Helvetica" w:hAnsi="Helvetica" w:cs="Helvetica"/>
        </w:rPr>
        <w:t>: it</w:t>
      </w:r>
      <w:r w:rsidR="00F93D10" w:rsidRPr="00E31E7F">
        <w:rPr>
          <w:rFonts w:ascii="Helvetica" w:hAnsi="Helvetica" w:cs="Helvetica"/>
        </w:rPr>
        <w:t xml:space="preserve"> has been faced by the Central Anti-Crime Directorate of the Italian State Police </w:t>
      </w:r>
      <w:r w:rsidRPr="00E31E7F">
        <w:rPr>
          <w:rFonts w:ascii="Helvetica" w:hAnsi="Helvetica" w:cs="Helvetica"/>
        </w:rPr>
        <w:t>by</w:t>
      </w:r>
      <w:r w:rsidR="00F93D10" w:rsidRPr="00E31E7F">
        <w:rPr>
          <w:rFonts w:ascii="Helvetica" w:hAnsi="Helvetica" w:cs="Helvetica"/>
        </w:rPr>
        <w:t xml:space="preserve"> providing young people and their families with support whenever there are difficult family situations, cases of misuse of the social networks and of the Internet or cases of bullying and self-inflicting injuries (the so-called “blue whale”)</w:t>
      </w:r>
      <w:r w:rsidRPr="00E31E7F">
        <w:rPr>
          <w:rFonts w:ascii="Helvetica" w:hAnsi="Helvetica" w:cs="Helvetica"/>
        </w:rPr>
        <w:t>; t</w:t>
      </w:r>
      <w:r w:rsidR="00F93D10" w:rsidRPr="00E31E7F">
        <w:rPr>
          <w:rFonts w:ascii="Helvetica" w:hAnsi="Helvetica" w:cs="Helvetica"/>
        </w:rPr>
        <w:t>he Police Headquarters organized several events and used mobile stations such as campervans at meeting places and youth centers or at school, in order to build confidence with minors, to inform and advise them about the dangers arising from the Internet</w:t>
      </w:r>
      <w:r w:rsidRPr="00E31E7F">
        <w:rPr>
          <w:rFonts w:ascii="Helvetica" w:hAnsi="Helvetica" w:cs="Helvetica"/>
        </w:rPr>
        <w:t>;</w:t>
      </w:r>
      <w:r w:rsidR="00F93D10" w:rsidRPr="00E31E7F">
        <w:rPr>
          <w:rFonts w:ascii="Helvetica" w:hAnsi="Helvetica" w:cs="Helvetica"/>
        </w:rPr>
        <w:t xml:space="preserve"> </w:t>
      </w:r>
      <w:r w:rsidRPr="00E31E7F">
        <w:rPr>
          <w:rFonts w:ascii="Helvetica" w:hAnsi="Helvetica" w:cs="Helvetica"/>
        </w:rPr>
        <w:t>t</w:t>
      </w:r>
      <w:r w:rsidR="00F93D10" w:rsidRPr="00E31E7F">
        <w:rPr>
          <w:rFonts w:ascii="Helvetica" w:hAnsi="Helvetica" w:cs="Helvetica"/>
        </w:rPr>
        <w:t>he Police mobile stations are equipped with blue boxes to gather reports, even in an anonymous form</w:t>
      </w:r>
    </w:p>
    <w:p w14:paraId="51A47751" w14:textId="77777777" w:rsidR="00F93D10" w:rsidRPr="00E31E7F" w:rsidRDefault="00E31E7F" w:rsidP="00E31E7F">
      <w:pPr>
        <w:pStyle w:val="Paragrafoelenco"/>
        <w:numPr>
          <w:ilvl w:val="0"/>
          <w:numId w:val="14"/>
        </w:numPr>
        <w:spacing w:line="276" w:lineRule="auto"/>
        <w:jc w:val="both"/>
        <w:rPr>
          <w:rFonts w:ascii="Helvetica" w:hAnsi="Helvetica" w:cs="Helvetica"/>
        </w:rPr>
      </w:pPr>
      <w:r w:rsidRPr="00E31E7F">
        <w:rPr>
          <w:rFonts w:ascii="Helvetica" w:hAnsi="Helvetica" w:cs="Helvetica"/>
        </w:rPr>
        <w:t>a</w:t>
      </w:r>
      <w:r w:rsidR="00F93D10" w:rsidRPr="00E31E7F">
        <w:rPr>
          <w:rFonts w:ascii="Helvetica" w:hAnsi="Helvetica" w:cs="Helvetica"/>
        </w:rPr>
        <w:t xml:space="preserve"> latest State Police prevention initiative is the YOUPOL APP allowing every citizen to send reports concerning bullying and drug smuggling. At present this App is active in all the regional capitals and will be operational in all the Italian provinces as of August 2018.</w:t>
      </w:r>
    </w:p>
    <w:p w14:paraId="1769E35C" w14:textId="77777777" w:rsidR="00126FD9" w:rsidRDefault="00126FD9" w:rsidP="00126FD9">
      <w:pPr>
        <w:pStyle w:val="Corpotesto"/>
        <w:spacing w:before="0" w:line="276" w:lineRule="auto"/>
        <w:ind w:left="0" w:right="-48"/>
        <w:jc w:val="both"/>
        <w:rPr>
          <w:rFonts w:ascii="Helvetica" w:hAnsi="Helvetica" w:cs="Helvetica"/>
          <w:sz w:val="24"/>
          <w:szCs w:val="24"/>
          <w:lang w:val="en-GB"/>
        </w:rPr>
      </w:pPr>
      <w:r>
        <w:rPr>
          <w:rFonts w:ascii="Helvetica" w:hAnsi="Helvetica" w:cs="Helvetica"/>
          <w:sz w:val="24"/>
          <w:szCs w:val="24"/>
          <w:lang w:val="en-GB"/>
        </w:rPr>
        <w:t>Furthermore, in this context an overall activity over the relationship between children and the web is carried out by the Postal and Communications Police Services and different Field Units on the Italian territory. In 2017 the Service took part as leader in the drafting of a paper developed by the Working Group on the Protection of Children in the Communication World, within the Advisory Committee of associations and organizations established and chaired by the National Authority for Childhood and Adolescence (</w:t>
      </w:r>
      <w:r w:rsidRPr="000F4E21">
        <w:rPr>
          <w:rFonts w:ascii="Helvetica" w:hAnsi="Helvetica" w:cs="Helvetica"/>
          <w:spacing w:val="-1"/>
          <w:sz w:val="24"/>
          <w:szCs w:val="24"/>
          <w:u w:val="single" w:color="000000"/>
        </w:rPr>
        <w:t>https://www.ga</w:t>
      </w:r>
      <w:r w:rsidRPr="000F4E21">
        <w:rPr>
          <w:rFonts w:ascii="Helvetica" w:hAnsi="Helvetica" w:cs="Helvetica"/>
          <w:sz w:val="24"/>
          <w:szCs w:val="24"/>
          <w:u w:val="single" w:color="000000"/>
        </w:rPr>
        <w:t>ranteinfanzia.om/si</w:t>
      </w:r>
      <w:r w:rsidRPr="000F4E21">
        <w:rPr>
          <w:rFonts w:ascii="Helvetica" w:hAnsi="Helvetica" w:cs="Helvetica"/>
          <w:spacing w:val="-26"/>
          <w:sz w:val="24"/>
          <w:szCs w:val="24"/>
          <w:u w:val="single" w:color="000000"/>
        </w:rPr>
        <w:t xml:space="preserve"> </w:t>
      </w:r>
      <w:r w:rsidRPr="000F4E21">
        <w:rPr>
          <w:rFonts w:ascii="Helvetica" w:hAnsi="Helvetica" w:cs="Helvetica"/>
          <w:sz w:val="24"/>
          <w:szCs w:val="24"/>
          <w:u w:val="single" w:color="000000"/>
        </w:rPr>
        <w:t xml:space="preserve">tes/default/files/la </w:t>
      </w:r>
      <w:r w:rsidRPr="000F4E21">
        <w:rPr>
          <w:rFonts w:ascii="Helvetica" w:hAnsi="Helvetica" w:cs="Helvetica"/>
          <w:spacing w:val="44"/>
          <w:sz w:val="24"/>
          <w:szCs w:val="24"/>
          <w:u w:val="single" w:color="000000"/>
        </w:rPr>
        <w:t xml:space="preserve"> </w:t>
      </w:r>
      <w:r w:rsidRPr="000F4E21">
        <w:rPr>
          <w:rFonts w:ascii="Helvetica" w:hAnsi="Helvetica" w:cs="Helvetica"/>
          <w:sz w:val="24"/>
          <w:szCs w:val="24"/>
          <w:u w:val="single" w:color="000000"/>
        </w:rPr>
        <w:t>tutel</w:t>
      </w:r>
      <w:r w:rsidRPr="000F4E21">
        <w:rPr>
          <w:rFonts w:ascii="Helvetica" w:hAnsi="Helvetica" w:cs="Helvetica"/>
          <w:spacing w:val="-38"/>
          <w:sz w:val="24"/>
          <w:szCs w:val="24"/>
          <w:u w:val="single" w:color="000000"/>
        </w:rPr>
        <w:t xml:space="preserve"> </w:t>
      </w:r>
      <w:r w:rsidRPr="000F4E21">
        <w:rPr>
          <w:rFonts w:ascii="Helvetica" w:hAnsi="Helvetica" w:cs="Helvetica"/>
          <w:sz w:val="24"/>
          <w:szCs w:val="24"/>
          <w:u w:val="single" w:color="000000"/>
        </w:rPr>
        <w:t xml:space="preserve">a </w:t>
      </w:r>
      <w:r w:rsidRPr="000F4E21">
        <w:rPr>
          <w:rFonts w:ascii="Helvetica" w:hAnsi="Helvetica" w:cs="Helvetica"/>
          <w:spacing w:val="25"/>
          <w:sz w:val="24"/>
          <w:szCs w:val="24"/>
          <w:u w:val="single" w:color="000000"/>
        </w:rPr>
        <w:t xml:space="preserve"> </w:t>
      </w:r>
      <w:r w:rsidRPr="000F4E21">
        <w:rPr>
          <w:rFonts w:ascii="Helvetica" w:hAnsi="Helvetica" w:cs="Helvetica"/>
          <w:sz w:val="24"/>
          <w:szCs w:val="24"/>
          <w:u w:val="single" w:color="000000"/>
        </w:rPr>
        <w:t xml:space="preserve">dei </w:t>
      </w:r>
      <w:r w:rsidRPr="000F4E21">
        <w:rPr>
          <w:rFonts w:ascii="Helvetica" w:hAnsi="Helvetica" w:cs="Helvetica"/>
          <w:spacing w:val="27"/>
          <w:sz w:val="24"/>
          <w:szCs w:val="24"/>
          <w:u w:val="single" w:color="000000"/>
        </w:rPr>
        <w:t xml:space="preserve"> </w:t>
      </w:r>
      <w:r w:rsidRPr="000F4E21">
        <w:rPr>
          <w:rFonts w:ascii="Helvetica" w:hAnsi="Helvetica" w:cs="Helvetica"/>
          <w:sz w:val="24"/>
          <w:szCs w:val="24"/>
          <w:u w:val="single" w:color="000000"/>
        </w:rPr>
        <w:t>m</w:t>
      </w:r>
      <w:r w:rsidRPr="000F4E21">
        <w:rPr>
          <w:rFonts w:ascii="Helvetica" w:hAnsi="Helvetica" w:cs="Helvetica"/>
          <w:spacing w:val="-37"/>
          <w:sz w:val="24"/>
          <w:szCs w:val="24"/>
          <w:u w:val="single" w:color="000000"/>
        </w:rPr>
        <w:t xml:space="preserve"> </w:t>
      </w:r>
      <w:r w:rsidRPr="000F4E21">
        <w:rPr>
          <w:rFonts w:ascii="Helvetica" w:hAnsi="Helvetica" w:cs="Helvetica"/>
          <w:sz w:val="24"/>
          <w:szCs w:val="24"/>
          <w:u w:val="single" w:color="000000"/>
        </w:rPr>
        <w:t>i</w:t>
      </w:r>
      <w:r w:rsidRPr="000F4E21">
        <w:rPr>
          <w:rFonts w:ascii="Helvetica" w:hAnsi="Helvetica" w:cs="Helvetica"/>
          <w:spacing w:val="-50"/>
          <w:sz w:val="24"/>
          <w:szCs w:val="24"/>
          <w:u w:val="single" w:color="000000"/>
        </w:rPr>
        <w:t xml:space="preserve"> </w:t>
      </w:r>
      <w:r w:rsidRPr="000F4E21">
        <w:rPr>
          <w:rFonts w:ascii="Helvetica" w:hAnsi="Helvetica" w:cs="Helvetica"/>
          <w:sz w:val="24"/>
          <w:szCs w:val="24"/>
          <w:u w:val="single" w:color="000000"/>
        </w:rPr>
        <w:t xml:space="preserve">norenni </w:t>
      </w:r>
      <w:r w:rsidRPr="000F4E21">
        <w:rPr>
          <w:rFonts w:ascii="Helvetica" w:hAnsi="Helvetica" w:cs="Helvetica"/>
          <w:spacing w:val="39"/>
          <w:sz w:val="24"/>
          <w:szCs w:val="24"/>
          <w:u w:val="single" w:color="000000"/>
        </w:rPr>
        <w:t xml:space="preserve"> </w:t>
      </w:r>
      <w:r w:rsidRPr="000F4E21">
        <w:rPr>
          <w:rFonts w:ascii="Helvetica" w:hAnsi="Helvetica" w:cs="Helvetica"/>
          <w:sz w:val="24"/>
          <w:szCs w:val="24"/>
          <w:u w:val="single" w:color="000000"/>
        </w:rPr>
        <w:t>nel</w:t>
      </w:r>
      <w:r w:rsidRPr="000F4E21">
        <w:rPr>
          <w:rFonts w:ascii="Helvetica" w:hAnsi="Helvetica" w:cs="Helvetica"/>
          <w:spacing w:val="28"/>
          <w:w w:val="101"/>
          <w:sz w:val="24"/>
          <w:szCs w:val="24"/>
        </w:rPr>
        <w:t xml:space="preserve"> </w:t>
      </w:r>
      <w:r w:rsidRPr="000F4E21">
        <w:rPr>
          <w:rFonts w:ascii="Helvetica" w:hAnsi="Helvetica" w:cs="Helvetica"/>
          <w:sz w:val="24"/>
          <w:szCs w:val="24"/>
        </w:rPr>
        <w:t xml:space="preserve">mondo </w:t>
      </w:r>
      <w:r w:rsidRPr="000F4E21">
        <w:rPr>
          <w:rFonts w:ascii="Helvetica" w:hAnsi="Helvetica" w:cs="Helvetica"/>
          <w:spacing w:val="19"/>
          <w:sz w:val="24"/>
          <w:szCs w:val="24"/>
        </w:rPr>
        <w:t xml:space="preserve"> </w:t>
      </w:r>
      <w:r w:rsidRPr="000F4E21">
        <w:rPr>
          <w:rFonts w:ascii="Helvetica" w:hAnsi="Helvetica" w:cs="Helvetica"/>
          <w:sz w:val="24"/>
          <w:szCs w:val="24"/>
        </w:rPr>
        <w:t xml:space="preserve">della </w:t>
      </w:r>
      <w:r w:rsidRPr="000F4E21">
        <w:rPr>
          <w:rFonts w:ascii="Helvetica" w:hAnsi="Helvetica" w:cs="Helvetica"/>
          <w:spacing w:val="13"/>
          <w:sz w:val="24"/>
          <w:szCs w:val="24"/>
        </w:rPr>
        <w:t xml:space="preserve"> </w:t>
      </w:r>
      <w:r w:rsidRPr="000F4E21">
        <w:rPr>
          <w:rFonts w:ascii="Helvetica" w:hAnsi="Helvetica" w:cs="Helvetica"/>
          <w:sz w:val="24"/>
          <w:szCs w:val="24"/>
        </w:rPr>
        <w:t>comunicazione.pdf</w:t>
      </w:r>
      <w:r>
        <w:rPr>
          <w:rFonts w:ascii="Helvetica" w:hAnsi="Helvetica" w:cs="Helvetica"/>
          <w:sz w:val="24"/>
          <w:szCs w:val="24"/>
        </w:rPr>
        <w:t>).</w:t>
      </w:r>
    </w:p>
    <w:p w14:paraId="54440BB9" w14:textId="77777777" w:rsidR="00126FD9" w:rsidRPr="000F4E21" w:rsidRDefault="00126FD9" w:rsidP="00126FD9">
      <w:pPr>
        <w:pStyle w:val="Corpotesto"/>
        <w:spacing w:before="0" w:line="276" w:lineRule="auto"/>
        <w:ind w:left="0" w:right="-48"/>
        <w:jc w:val="both"/>
        <w:rPr>
          <w:rFonts w:ascii="Helvetica" w:hAnsi="Helvetica" w:cs="Helvetica"/>
          <w:sz w:val="24"/>
          <w:szCs w:val="24"/>
        </w:rPr>
      </w:pPr>
      <w:r w:rsidRPr="000F4E21">
        <w:rPr>
          <w:rFonts w:ascii="Helvetica" w:hAnsi="Helvetica" w:cs="Helvetica"/>
          <w:sz w:val="24"/>
          <w:szCs w:val="24"/>
        </w:rPr>
        <w:t>Following</w:t>
      </w:r>
      <w:r w:rsidRPr="000F4E21">
        <w:rPr>
          <w:rFonts w:ascii="Helvetica" w:hAnsi="Helvetica" w:cs="Helvetica"/>
          <w:spacing w:val="31"/>
          <w:sz w:val="24"/>
          <w:szCs w:val="24"/>
        </w:rPr>
        <w:t xml:space="preserve"> </w:t>
      </w:r>
      <w:r w:rsidRPr="000F4E21">
        <w:rPr>
          <w:rFonts w:ascii="Helvetica" w:hAnsi="Helvetica" w:cs="Helvetica"/>
          <w:sz w:val="24"/>
          <w:szCs w:val="24"/>
        </w:rPr>
        <w:t>a</w:t>
      </w:r>
      <w:r w:rsidRPr="000F4E21">
        <w:rPr>
          <w:rFonts w:ascii="Helvetica" w:hAnsi="Helvetica" w:cs="Helvetica"/>
          <w:spacing w:val="18"/>
          <w:sz w:val="24"/>
          <w:szCs w:val="24"/>
        </w:rPr>
        <w:t xml:space="preserve"> </w:t>
      </w:r>
      <w:r w:rsidRPr="000F4E21">
        <w:rPr>
          <w:rFonts w:ascii="Helvetica" w:hAnsi="Helvetica" w:cs="Helvetica"/>
          <w:sz w:val="24"/>
          <w:szCs w:val="24"/>
        </w:rPr>
        <w:t>general</w:t>
      </w:r>
      <w:r w:rsidRPr="000F4E21">
        <w:rPr>
          <w:rFonts w:ascii="Helvetica" w:hAnsi="Helvetica" w:cs="Helvetica"/>
          <w:spacing w:val="34"/>
          <w:sz w:val="24"/>
          <w:szCs w:val="24"/>
        </w:rPr>
        <w:t xml:space="preserve"> </w:t>
      </w:r>
      <w:r w:rsidRPr="000F4E21">
        <w:rPr>
          <w:rFonts w:ascii="Helvetica" w:hAnsi="Helvetica" w:cs="Helvetica"/>
          <w:sz w:val="24"/>
          <w:szCs w:val="24"/>
        </w:rPr>
        <w:t>overview</w:t>
      </w:r>
      <w:r w:rsidRPr="000F4E21">
        <w:rPr>
          <w:rFonts w:ascii="Helvetica" w:hAnsi="Helvetica" w:cs="Helvetica"/>
          <w:spacing w:val="32"/>
          <w:sz w:val="24"/>
          <w:szCs w:val="24"/>
        </w:rPr>
        <w:t xml:space="preserve"> </w:t>
      </w:r>
      <w:r w:rsidRPr="000F4E21">
        <w:rPr>
          <w:rFonts w:ascii="Helvetica" w:hAnsi="Helvetica" w:cs="Helvetica"/>
          <w:sz w:val="24"/>
          <w:szCs w:val="24"/>
        </w:rPr>
        <w:t>of</w:t>
      </w:r>
      <w:r w:rsidRPr="000F4E21">
        <w:rPr>
          <w:rFonts w:ascii="Helvetica" w:hAnsi="Helvetica" w:cs="Helvetica"/>
          <w:spacing w:val="10"/>
          <w:sz w:val="24"/>
          <w:szCs w:val="24"/>
        </w:rPr>
        <w:t xml:space="preserve"> </w:t>
      </w:r>
      <w:r w:rsidRPr="000F4E21">
        <w:rPr>
          <w:rFonts w:ascii="Helvetica" w:hAnsi="Helvetica" w:cs="Helvetica"/>
          <w:sz w:val="24"/>
          <w:szCs w:val="24"/>
        </w:rPr>
        <w:t>the</w:t>
      </w:r>
      <w:r w:rsidRPr="000F4E21">
        <w:rPr>
          <w:rFonts w:ascii="Helvetica" w:hAnsi="Helvetica" w:cs="Helvetica"/>
          <w:spacing w:val="21"/>
          <w:sz w:val="24"/>
          <w:szCs w:val="24"/>
        </w:rPr>
        <w:t xml:space="preserve"> </w:t>
      </w:r>
      <w:r w:rsidRPr="000F4E21">
        <w:rPr>
          <w:rFonts w:ascii="Helvetica" w:hAnsi="Helvetica" w:cs="Helvetica"/>
          <w:sz w:val="24"/>
          <w:szCs w:val="24"/>
        </w:rPr>
        <w:t>relevant</w:t>
      </w:r>
      <w:r w:rsidRPr="000F4E21">
        <w:rPr>
          <w:rFonts w:ascii="Helvetica" w:hAnsi="Helvetica" w:cs="Helvetica"/>
          <w:spacing w:val="29"/>
          <w:sz w:val="24"/>
          <w:szCs w:val="24"/>
        </w:rPr>
        <w:t xml:space="preserve"> </w:t>
      </w:r>
      <w:r w:rsidRPr="000F4E21">
        <w:rPr>
          <w:rFonts w:ascii="Helvetica" w:hAnsi="Helvetica" w:cs="Helvetica"/>
          <w:sz w:val="24"/>
          <w:szCs w:val="24"/>
        </w:rPr>
        <w:t>national</w:t>
      </w:r>
      <w:r w:rsidRPr="000F4E21">
        <w:rPr>
          <w:rFonts w:ascii="Helvetica" w:hAnsi="Helvetica" w:cs="Helvetica"/>
          <w:spacing w:val="48"/>
          <w:sz w:val="24"/>
          <w:szCs w:val="24"/>
        </w:rPr>
        <w:t xml:space="preserve"> </w:t>
      </w:r>
      <w:r w:rsidRPr="000F4E21">
        <w:rPr>
          <w:rFonts w:ascii="Helvetica" w:hAnsi="Helvetica" w:cs="Helvetica"/>
          <w:sz w:val="24"/>
          <w:szCs w:val="24"/>
        </w:rPr>
        <w:t>and</w:t>
      </w:r>
      <w:r w:rsidRPr="000F4E21">
        <w:rPr>
          <w:rFonts w:ascii="Helvetica" w:hAnsi="Helvetica" w:cs="Helvetica"/>
          <w:spacing w:val="47"/>
          <w:sz w:val="24"/>
          <w:szCs w:val="24"/>
        </w:rPr>
        <w:t xml:space="preserve"> </w:t>
      </w:r>
      <w:r w:rsidRPr="000F4E21">
        <w:rPr>
          <w:rFonts w:ascii="Helvetica" w:hAnsi="Helvetica" w:cs="Helvetica"/>
          <w:sz w:val="24"/>
          <w:szCs w:val="24"/>
        </w:rPr>
        <w:t>international</w:t>
      </w:r>
      <w:r w:rsidRPr="000F4E21">
        <w:rPr>
          <w:rFonts w:ascii="Helvetica" w:hAnsi="Helvetica" w:cs="Helvetica"/>
          <w:spacing w:val="61"/>
          <w:sz w:val="24"/>
          <w:szCs w:val="24"/>
        </w:rPr>
        <w:t xml:space="preserve"> </w:t>
      </w:r>
      <w:r w:rsidRPr="000F4E21">
        <w:rPr>
          <w:rFonts w:ascii="Helvetica" w:hAnsi="Helvetica" w:cs="Helvetica"/>
          <w:sz w:val="24"/>
          <w:szCs w:val="24"/>
        </w:rPr>
        <w:t>legislation, several</w:t>
      </w:r>
      <w:r w:rsidRPr="000F4E21">
        <w:rPr>
          <w:rFonts w:ascii="Helvetica" w:hAnsi="Helvetica" w:cs="Helvetica"/>
          <w:spacing w:val="20"/>
          <w:sz w:val="24"/>
          <w:szCs w:val="24"/>
        </w:rPr>
        <w:t xml:space="preserve"> </w:t>
      </w:r>
      <w:r w:rsidRPr="000F4E21">
        <w:rPr>
          <w:rFonts w:ascii="Helvetica" w:hAnsi="Helvetica" w:cs="Helvetica"/>
          <w:sz w:val="24"/>
          <w:szCs w:val="24"/>
        </w:rPr>
        <w:t>cases</w:t>
      </w:r>
      <w:r w:rsidRPr="000F4E21">
        <w:rPr>
          <w:rFonts w:ascii="Helvetica" w:hAnsi="Helvetica" w:cs="Helvetica"/>
          <w:spacing w:val="23"/>
          <w:sz w:val="24"/>
          <w:szCs w:val="24"/>
        </w:rPr>
        <w:t xml:space="preserve"> </w:t>
      </w:r>
      <w:r w:rsidRPr="000F4E21">
        <w:rPr>
          <w:rFonts w:ascii="Helvetica" w:hAnsi="Helvetica" w:cs="Helvetica"/>
          <w:sz w:val="24"/>
          <w:szCs w:val="24"/>
        </w:rPr>
        <w:t>reported</w:t>
      </w:r>
      <w:r w:rsidRPr="000F4E21">
        <w:rPr>
          <w:rFonts w:ascii="Helvetica" w:hAnsi="Helvetica" w:cs="Helvetica"/>
          <w:spacing w:val="26"/>
          <w:sz w:val="24"/>
          <w:szCs w:val="24"/>
        </w:rPr>
        <w:t xml:space="preserve"> </w:t>
      </w:r>
      <w:r w:rsidRPr="000F4E21">
        <w:rPr>
          <w:rFonts w:ascii="Helvetica" w:hAnsi="Helvetica" w:cs="Helvetica"/>
          <w:sz w:val="24"/>
          <w:szCs w:val="24"/>
        </w:rPr>
        <w:t>by</w:t>
      </w:r>
      <w:r w:rsidRPr="000F4E21">
        <w:rPr>
          <w:rFonts w:ascii="Helvetica" w:hAnsi="Helvetica" w:cs="Helvetica"/>
          <w:spacing w:val="20"/>
          <w:sz w:val="24"/>
          <w:szCs w:val="24"/>
        </w:rPr>
        <w:t xml:space="preserve"> </w:t>
      </w:r>
      <w:r w:rsidRPr="000F4E21">
        <w:rPr>
          <w:rFonts w:ascii="Helvetica" w:hAnsi="Helvetica" w:cs="Helvetica"/>
          <w:sz w:val="24"/>
          <w:szCs w:val="24"/>
        </w:rPr>
        <w:t>media</w:t>
      </w:r>
      <w:r w:rsidRPr="000F4E21">
        <w:rPr>
          <w:rFonts w:ascii="Helvetica" w:hAnsi="Helvetica" w:cs="Helvetica"/>
          <w:spacing w:val="25"/>
          <w:sz w:val="24"/>
          <w:szCs w:val="24"/>
        </w:rPr>
        <w:t xml:space="preserve"> </w:t>
      </w:r>
      <w:r w:rsidRPr="000F4E21">
        <w:rPr>
          <w:rFonts w:ascii="Helvetica" w:hAnsi="Helvetica" w:cs="Helvetica"/>
          <w:sz w:val="24"/>
          <w:szCs w:val="24"/>
        </w:rPr>
        <w:t>and</w:t>
      </w:r>
      <w:r w:rsidRPr="000F4E21">
        <w:rPr>
          <w:rFonts w:ascii="Helvetica" w:hAnsi="Helvetica" w:cs="Helvetica"/>
          <w:spacing w:val="29"/>
          <w:sz w:val="24"/>
          <w:szCs w:val="24"/>
        </w:rPr>
        <w:t xml:space="preserve"> </w:t>
      </w:r>
      <w:r w:rsidRPr="000F4E21">
        <w:rPr>
          <w:rFonts w:ascii="Helvetica" w:hAnsi="Helvetica" w:cs="Helvetica"/>
          <w:sz w:val="24"/>
          <w:szCs w:val="24"/>
        </w:rPr>
        <w:t>an</w:t>
      </w:r>
      <w:r w:rsidRPr="000F4E21">
        <w:rPr>
          <w:rFonts w:ascii="Helvetica" w:hAnsi="Helvetica" w:cs="Helvetica"/>
          <w:spacing w:val="13"/>
          <w:sz w:val="24"/>
          <w:szCs w:val="24"/>
        </w:rPr>
        <w:t xml:space="preserve"> </w:t>
      </w:r>
      <w:r w:rsidRPr="000F4E21">
        <w:rPr>
          <w:rFonts w:ascii="Helvetica" w:hAnsi="Helvetica" w:cs="Helvetica"/>
          <w:sz w:val="24"/>
          <w:szCs w:val="24"/>
        </w:rPr>
        <w:t>accurate</w:t>
      </w:r>
      <w:r w:rsidRPr="000F4E21">
        <w:rPr>
          <w:rFonts w:ascii="Helvetica" w:hAnsi="Helvetica" w:cs="Helvetica"/>
          <w:spacing w:val="27"/>
          <w:sz w:val="24"/>
          <w:szCs w:val="24"/>
        </w:rPr>
        <w:t xml:space="preserve"> </w:t>
      </w:r>
      <w:r w:rsidRPr="000F4E21">
        <w:rPr>
          <w:rFonts w:ascii="Helvetica" w:hAnsi="Helvetica" w:cs="Helvetica"/>
          <w:sz w:val="24"/>
          <w:szCs w:val="24"/>
        </w:rPr>
        <w:t>consideration</w:t>
      </w:r>
      <w:r w:rsidRPr="000F4E21">
        <w:rPr>
          <w:rFonts w:ascii="Helvetica" w:hAnsi="Helvetica" w:cs="Helvetica"/>
          <w:spacing w:val="27"/>
          <w:sz w:val="24"/>
          <w:szCs w:val="24"/>
        </w:rPr>
        <w:t xml:space="preserve"> </w:t>
      </w:r>
      <w:r w:rsidRPr="000F4E21">
        <w:rPr>
          <w:rFonts w:ascii="Helvetica" w:hAnsi="Helvetica" w:cs="Helvetica"/>
          <w:sz w:val="24"/>
          <w:szCs w:val="24"/>
        </w:rPr>
        <w:t>on</w:t>
      </w:r>
      <w:r w:rsidRPr="000F4E21">
        <w:rPr>
          <w:rFonts w:ascii="Helvetica" w:hAnsi="Helvetica" w:cs="Helvetica"/>
          <w:spacing w:val="5"/>
          <w:sz w:val="24"/>
          <w:szCs w:val="24"/>
        </w:rPr>
        <w:t xml:space="preserve"> </w:t>
      </w:r>
      <w:r w:rsidRPr="000F4E21">
        <w:rPr>
          <w:rFonts w:ascii="Helvetica" w:hAnsi="Helvetica" w:cs="Helvetica"/>
          <w:sz w:val="24"/>
          <w:szCs w:val="24"/>
        </w:rPr>
        <w:t>the</w:t>
      </w:r>
      <w:r w:rsidRPr="000F4E21">
        <w:rPr>
          <w:rFonts w:ascii="Helvetica" w:hAnsi="Helvetica" w:cs="Helvetica"/>
          <w:spacing w:val="13"/>
          <w:sz w:val="24"/>
          <w:szCs w:val="24"/>
        </w:rPr>
        <w:t xml:space="preserve"> </w:t>
      </w:r>
      <w:r w:rsidRPr="000F4E21">
        <w:rPr>
          <w:rFonts w:ascii="Helvetica" w:hAnsi="Helvetica" w:cs="Helvetica"/>
          <w:sz w:val="24"/>
          <w:szCs w:val="24"/>
        </w:rPr>
        <w:t>key</w:t>
      </w:r>
      <w:r w:rsidRPr="000F4E21">
        <w:rPr>
          <w:rFonts w:ascii="Helvetica" w:hAnsi="Helvetica" w:cs="Helvetica"/>
          <w:spacing w:val="20"/>
          <w:sz w:val="24"/>
          <w:szCs w:val="24"/>
        </w:rPr>
        <w:t xml:space="preserve"> </w:t>
      </w:r>
      <w:r w:rsidRPr="000F4E21">
        <w:rPr>
          <w:rFonts w:ascii="Helvetica" w:hAnsi="Helvetica" w:cs="Helvetica"/>
          <w:sz w:val="24"/>
          <w:szCs w:val="24"/>
        </w:rPr>
        <w:t>issues</w:t>
      </w:r>
      <w:r w:rsidRPr="000F4E21">
        <w:rPr>
          <w:rFonts w:ascii="Helvetica" w:hAnsi="Helvetica" w:cs="Helvetica"/>
          <w:spacing w:val="15"/>
          <w:sz w:val="24"/>
          <w:szCs w:val="24"/>
        </w:rPr>
        <w:t xml:space="preserve"> </w:t>
      </w:r>
      <w:r w:rsidRPr="000F4E21">
        <w:rPr>
          <w:rFonts w:ascii="Helvetica" w:hAnsi="Helvetica" w:cs="Helvetica"/>
          <w:sz w:val="24"/>
          <w:szCs w:val="24"/>
        </w:rPr>
        <w:t>in</w:t>
      </w:r>
      <w:r w:rsidRPr="000F4E21">
        <w:rPr>
          <w:rFonts w:ascii="Helvetica" w:hAnsi="Helvetica" w:cs="Helvetica"/>
          <w:w w:val="98"/>
          <w:sz w:val="24"/>
          <w:szCs w:val="24"/>
        </w:rPr>
        <w:t xml:space="preserve"> </w:t>
      </w:r>
      <w:r w:rsidRPr="000F4E21">
        <w:rPr>
          <w:rFonts w:ascii="Helvetica" w:hAnsi="Helvetica" w:cs="Helvetica"/>
          <w:sz w:val="24"/>
          <w:szCs w:val="24"/>
        </w:rPr>
        <w:t>this</w:t>
      </w:r>
      <w:r w:rsidRPr="000F4E21">
        <w:rPr>
          <w:rFonts w:ascii="Helvetica" w:hAnsi="Helvetica" w:cs="Helvetica"/>
          <w:spacing w:val="9"/>
          <w:sz w:val="24"/>
          <w:szCs w:val="24"/>
        </w:rPr>
        <w:t xml:space="preserve"> </w:t>
      </w:r>
      <w:r w:rsidRPr="000F4E21">
        <w:rPr>
          <w:rFonts w:ascii="Helvetica" w:hAnsi="Helvetica" w:cs="Helvetica"/>
          <w:sz w:val="24"/>
          <w:szCs w:val="24"/>
        </w:rPr>
        <w:t>area, the</w:t>
      </w:r>
      <w:r w:rsidRPr="000F4E21">
        <w:rPr>
          <w:rFonts w:ascii="Helvetica" w:hAnsi="Helvetica" w:cs="Helvetica"/>
          <w:spacing w:val="9"/>
          <w:sz w:val="24"/>
          <w:szCs w:val="24"/>
        </w:rPr>
        <w:t xml:space="preserve"> </w:t>
      </w:r>
      <w:r w:rsidRPr="000F4E21">
        <w:rPr>
          <w:rFonts w:ascii="Helvetica" w:hAnsi="Helvetica" w:cs="Helvetica"/>
          <w:sz w:val="24"/>
          <w:szCs w:val="24"/>
        </w:rPr>
        <w:t>above-mentioned</w:t>
      </w:r>
      <w:r w:rsidRPr="000F4E21">
        <w:rPr>
          <w:rFonts w:ascii="Helvetica" w:hAnsi="Helvetica" w:cs="Helvetica"/>
          <w:spacing w:val="16"/>
          <w:sz w:val="24"/>
          <w:szCs w:val="24"/>
        </w:rPr>
        <w:t xml:space="preserve"> </w:t>
      </w:r>
      <w:r w:rsidRPr="000F4E21">
        <w:rPr>
          <w:rFonts w:ascii="Helvetica" w:hAnsi="Helvetica" w:cs="Helvetica"/>
          <w:sz w:val="24"/>
          <w:szCs w:val="24"/>
        </w:rPr>
        <w:t>paper</w:t>
      </w:r>
      <w:r w:rsidRPr="000F4E21">
        <w:rPr>
          <w:rFonts w:ascii="Helvetica" w:hAnsi="Helvetica" w:cs="Helvetica"/>
          <w:spacing w:val="19"/>
          <w:sz w:val="24"/>
          <w:szCs w:val="24"/>
        </w:rPr>
        <w:t xml:space="preserve"> </w:t>
      </w:r>
      <w:r w:rsidRPr="000F4E21">
        <w:rPr>
          <w:rFonts w:ascii="Helvetica" w:hAnsi="Helvetica" w:cs="Helvetica"/>
          <w:sz w:val="24"/>
          <w:szCs w:val="24"/>
        </w:rPr>
        <w:t>deals</w:t>
      </w:r>
      <w:r w:rsidRPr="000F4E21">
        <w:rPr>
          <w:rFonts w:ascii="Helvetica" w:hAnsi="Helvetica" w:cs="Helvetica"/>
          <w:spacing w:val="62"/>
          <w:sz w:val="24"/>
          <w:szCs w:val="24"/>
        </w:rPr>
        <w:t xml:space="preserve"> </w:t>
      </w:r>
      <w:r w:rsidRPr="000F4E21">
        <w:rPr>
          <w:rFonts w:ascii="Helvetica" w:hAnsi="Helvetica" w:cs="Helvetica"/>
          <w:sz w:val="24"/>
          <w:szCs w:val="24"/>
        </w:rPr>
        <w:t>with</w:t>
      </w:r>
      <w:r w:rsidRPr="000F4E21">
        <w:rPr>
          <w:rFonts w:ascii="Helvetica" w:hAnsi="Helvetica" w:cs="Helvetica"/>
          <w:spacing w:val="2"/>
          <w:sz w:val="24"/>
          <w:szCs w:val="24"/>
        </w:rPr>
        <w:t xml:space="preserve"> </w:t>
      </w:r>
      <w:r w:rsidRPr="000F4E21">
        <w:rPr>
          <w:rFonts w:ascii="Helvetica" w:hAnsi="Helvetica" w:cs="Helvetica"/>
          <w:sz w:val="24"/>
          <w:szCs w:val="24"/>
        </w:rPr>
        <w:t>two</w:t>
      </w:r>
      <w:r w:rsidRPr="000F4E21">
        <w:rPr>
          <w:rFonts w:ascii="Helvetica" w:hAnsi="Helvetica" w:cs="Helvetica"/>
          <w:spacing w:val="13"/>
          <w:sz w:val="24"/>
          <w:szCs w:val="24"/>
        </w:rPr>
        <w:t xml:space="preserve"> </w:t>
      </w:r>
      <w:r w:rsidRPr="000F4E21">
        <w:rPr>
          <w:rFonts w:ascii="Helvetica" w:hAnsi="Helvetica" w:cs="Helvetica"/>
          <w:sz w:val="24"/>
          <w:szCs w:val="24"/>
        </w:rPr>
        <w:t>specifically</w:t>
      </w:r>
      <w:r w:rsidRPr="000F4E21">
        <w:rPr>
          <w:rFonts w:ascii="Helvetica" w:hAnsi="Helvetica" w:cs="Helvetica"/>
          <w:spacing w:val="29"/>
          <w:sz w:val="24"/>
          <w:szCs w:val="24"/>
        </w:rPr>
        <w:t xml:space="preserve"> </w:t>
      </w:r>
      <w:r w:rsidRPr="000F4E21">
        <w:rPr>
          <w:rFonts w:ascii="Helvetica" w:hAnsi="Helvetica" w:cs="Helvetica"/>
          <w:sz w:val="24"/>
          <w:szCs w:val="24"/>
        </w:rPr>
        <w:t xml:space="preserve">complex </w:t>
      </w:r>
      <w:r w:rsidRPr="000F4E21">
        <w:rPr>
          <w:rFonts w:ascii="Helvetica" w:hAnsi="Helvetica" w:cs="Helvetica"/>
          <w:spacing w:val="5"/>
          <w:sz w:val="24"/>
          <w:szCs w:val="24"/>
        </w:rPr>
        <w:t xml:space="preserve"> </w:t>
      </w:r>
      <w:r w:rsidRPr="000F4E21">
        <w:rPr>
          <w:rFonts w:ascii="Helvetica" w:hAnsi="Helvetica" w:cs="Helvetica"/>
          <w:sz w:val="24"/>
          <w:szCs w:val="24"/>
        </w:rPr>
        <w:t>and</w:t>
      </w:r>
      <w:r w:rsidRPr="000F4E21">
        <w:rPr>
          <w:rFonts w:ascii="Helvetica" w:hAnsi="Helvetica" w:cs="Helvetica"/>
          <w:w w:val="98"/>
          <w:sz w:val="24"/>
          <w:szCs w:val="24"/>
        </w:rPr>
        <w:t xml:space="preserve"> </w:t>
      </w:r>
      <w:r w:rsidRPr="000F4E21">
        <w:rPr>
          <w:rFonts w:ascii="Helvetica" w:hAnsi="Helvetica" w:cs="Helvetica"/>
          <w:sz w:val="24"/>
          <w:szCs w:val="24"/>
        </w:rPr>
        <w:t xml:space="preserve">sensitive </w:t>
      </w:r>
      <w:r w:rsidRPr="000F4E21">
        <w:rPr>
          <w:rFonts w:ascii="Helvetica" w:hAnsi="Helvetica" w:cs="Helvetica"/>
          <w:spacing w:val="16"/>
          <w:sz w:val="24"/>
          <w:szCs w:val="24"/>
        </w:rPr>
        <w:t xml:space="preserve"> </w:t>
      </w:r>
      <w:r w:rsidRPr="000F4E21">
        <w:rPr>
          <w:rFonts w:ascii="Helvetica" w:hAnsi="Helvetica" w:cs="Helvetica"/>
          <w:sz w:val="24"/>
          <w:szCs w:val="24"/>
        </w:rPr>
        <w:t>areas,</w:t>
      </w:r>
      <w:r w:rsidRPr="000F4E21">
        <w:rPr>
          <w:rFonts w:ascii="Helvetica" w:hAnsi="Helvetica" w:cs="Helvetica"/>
          <w:spacing w:val="12"/>
          <w:sz w:val="24"/>
          <w:szCs w:val="24"/>
        </w:rPr>
        <w:t xml:space="preserve"> </w:t>
      </w:r>
      <w:r w:rsidRPr="000F4E21">
        <w:rPr>
          <w:rFonts w:ascii="Helvetica" w:hAnsi="Helvetica" w:cs="Helvetica"/>
          <w:sz w:val="24"/>
          <w:szCs w:val="24"/>
        </w:rPr>
        <w:t xml:space="preserve">such </w:t>
      </w:r>
      <w:r w:rsidRPr="000F4E21">
        <w:rPr>
          <w:rFonts w:ascii="Helvetica" w:hAnsi="Helvetica" w:cs="Helvetica"/>
          <w:spacing w:val="3"/>
          <w:sz w:val="24"/>
          <w:szCs w:val="24"/>
        </w:rPr>
        <w:t xml:space="preserve"> </w:t>
      </w:r>
      <w:r w:rsidRPr="000F4E21">
        <w:rPr>
          <w:rFonts w:ascii="Helvetica" w:hAnsi="Helvetica" w:cs="Helvetica"/>
          <w:sz w:val="24"/>
          <w:szCs w:val="24"/>
        </w:rPr>
        <w:t>as</w:t>
      </w:r>
      <w:r w:rsidRPr="000F4E21">
        <w:rPr>
          <w:rFonts w:ascii="Helvetica" w:hAnsi="Helvetica" w:cs="Helvetica"/>
          <w:spacing w:val="62"/>
          <w:sz w:val="24"/>
          <w:szCs w:val="24"/>
        </w:rPr>
        <w:t xml:space="preserve"> </w:t>
      </w:r>
      <w:r w:rsidRPr="000F4E21">
        <w:rPr>
          <w:rFonts w:ascii="Helvetica" w:hAnsi="Helvetica" w:cs="Helvetica"/>
          <w:sz w:val="24"/>
          <w:szCs w:val="24"/>
        </w:rPr>
        <w:t>Radio</w:t>
      </w:r>
      <w:r w:rsidRPr="000F4E21">
        <w:rPr>
          <w:rFonts w:ascii="Helvetica" w:hAnsi="Helvetica" w:cs="Helvetica"/>
          <w:spacing w:val="16"/>
          <w:sz w:val="24"/>
          <w:szCs w:val="24"/>
        </w:rPr>
        <w:t xml:space="preserve"> </w:t>
      </w:r>
      <w:r w:rsidRPr="000F4E21">
        <w:rPr>
          <w:rFonts w:ascii="Helvetica" w:hAnsi="Helvetica" w:cs="Helvetica"/>
          <w:sz w:val="24"/>
          <w:szCs w:val="24"/>
        </w:rPr>
        <w:t xml:space="preserve">Tv </w:t>
      </w:r>
      <w:r w:rsidRPr="000F4E21">
        <w:rPr>
          <w:rFonts w:ascii="Helvetica" w:hAnsi="Helvetica" w:cs="Helvetica"/>
          <w:spacing w:val="7"/>
          <w:sz w:val="24"/>
          <w:szCs w:val="24"/>
        </w:rPr>
        <w:t xml:space="preserve"> </w:t>
      </w:r>
      <w:r w:rsidRPr="000F4E21">
        <w:rPr>
          <w:rFonts w:ascii="Helvetica" w:hAnsi="Helvetica" w:cs="Helvetica"/>
          <w:sz w:val="24"/>
          <w:szCs w:val="24"/>
        </w:rPr>
        <w:t xml:space="preserve">communication </w:t>
      </w:r>
      <w:r w:rsidRPr="000F4E21">
        <w:rPr>
          <w:rFonts w:ascii="Helvetica" w:hAnsi="Helvetica" w:cs="Helvetica"/>
          <w:spacing w:val="28"/>
          <w:sz w:val="24"/>
          <w:szCs w:val="24"/>
        </w:rPr>
        <w:t xml:space="preserve"> </w:t>
      </w:r>
      <w:r w:rsidRPr="000F4E21">
        <w:rPr>
          <w:rFonts w:ascii="Helvetica" w:hAnsi="Helvetica" w:cs="Helvetica"/>
          <w:sz w:val="24"/>
          <w:szCs w:val="24"/>
        </w:rPr>
        <w:t xml:space="preserve">and </w:t>
      </w:r>
      <w:r w:rsidRPr="000F4E21">
        <w:rPr>
          <w:rFonts w:ascii="Helvetica" w:hAnsi="Helvetica" w:cs="Helvetica"/>
          <w:spacing w:val="3"/>
          <w:sz w:val="24"/>
          <w:szCs w:val="24"/>
        </w:rPr>
        <w:t xml:space="preserve"> </w:t>
      </w:r>
      <w:r w:rsidRPr="000F4E21">
        <w:rPr>
          <w:rFonts w:ascii="Helvetica" w:hAnsi="Helvetica" w:cs="Helvetica"/>
          <w:sz w:val="24"/>
          <w:szCs w:val="24"/>
        </w:rPr>
        <w:t>the</w:t>
      </w:r>
      <w:r w:rsidRPr="000F4E21">
        <w:rPr>
          <w:rFonts w:ascii="Helvetica" w:hAnsi="Helvetica" w:cs="Helvetica"/>
          <w:spacing w:val="6"/>
          <w:sz w:val="24"/>
          <w:szCs w:val="24"/>
        </w:rPr>
        <w:t xml:space="preserve"> </w:t>
      </w:r>
      <w:r w:rsidRPr="000F4E21">
        <w:rPr>
          <w:rFonts w:ascii="Helvetica" w:hAnsi="Helvetica" w:cs="Helvetica"/>
          <w:sz w:val="24"/>
          <w:szCs w:val="24"/>
        </w:rPr>
        <w:t>Web.</w:t>
      </w:r>
    </w:p>
    <w:p w14:paraId="5182A71A" w14:textId="77777777" w:rsidR="00126FD9" w:rsidRPr="000F4E21" w:rsidRDefault="00126FD9" w:rsidP="00126FD9">
      <w:pPr>
        <w:pStyle w:val="Corpotesto"/>
        <w:spacing w:before="0" w:line="276" w:lineRule="auto"/>
        <w:ind w:left="0" w:right="-48"/>
        <w:jc w:val="both"/>
        <w:rPr>
          <w:rFonts w:ascii="Helvetica" w:hAnsi="Helvetica" w:cs="Helvetica"/>
          <w:sz w:val="24"/>
          <w:szCs w:val="24"/>
        </w:rPr>
      </w:pPr>
      <w:r w:rsidRPr="000F4E21">
        <w:rPr>
          <w:rFonts w:ascii="Helvetica" w:hAnsi="Helvetica" w:cs="Helvetica"/>
          <w:sz w:val="24"/>
          <w:szCs w:val="24"/>
        </w:rPr>
        <w:t>Under</w:t>
      </w:r>
      <w:r w:rsidRPr="000F4E21">
        <w:rPr>
          <w:rFonts w:ascii="Helvetica" w:hAnsi="Helvetica" w:cs="Helvetica"/>
          <w:spacing w:val="27"/>
          <w:sz w:val="24"/>
          <w:szCs w:val="24"/>
        </w:rPr>
        <w:t xml:space="preserve"> </w:t>
      </w:r>
      <w:r w:rsidRPr="000F4E21">
        <w:rPr>
          <w:rFonts w:ascii="Helvetica" w:hAnsi="Helvetica" w:cs="Helvetica"/>
          <w:sz w:val="24"/>
          <w:szCs w:val="24"/>
        </w:rPr>
        <w:t>the</w:t>
      </w:r>
      <w:r w:rsidRPr="000F4E21">
        <w:rPr>
          <w:rFonts w:ascii="Helvetica" w:hAnsi="Helvetica" w:cs="Helvetica"/>
          <w:spacing w:val="28"/>
          <w:sz w:val="24"/>
          <w:szCs w:val="24"/>
        </w:rPr>
        <w:t xml:space="preserve"> </w:t>
      </w:r>
      <w:r w:rsidRPr="000F4E21">
        <w:rPr>
          <w:rFonts w:ascii="Helvetica" w:hAnsi="Helvetica" w:cs="Helvetica"/>
          <w:sz w:val="24"/>
          <w:szCs w:val="24"/>
        </w:rPr>
        <w:t>guidance</w:t>
      </w:r>
      <w:r w:rsidRPr="000F4E21">
        <w:rPr>
          <w:rFonts w:ascii="Helvetica" w:hAnsi="Helvetica" w:cs="Helvetica"/>
          <w:spacing w:val="37"/>
          <w:sz w:val="24"/>
          <w:szCs w:val="24"/>
        </w:rPr>
        <w:t xml:space="preserve"> </w:t>
      </w:r>
      <w:r w:rsidRPr="000F4E21">
        <w:rPr>
          <w:rFonts w:ascii="Helvetica" w:hAnsi="Helvetica" w:cs="Helvetica"/>
          <w:sz w:val="24"/>
          <w:szCs w:val="24"/>
        </w:rPr>
        <w:t>of</w:t>
      </w:r>
      <w:r w:rsidRPr="000F4E21">
        <w:rPr>
          <w:rFonts w:ascii="Helvetica" w:hAnsi="Helvetica" w:cs="Helvetica"/>
          <w:spacing w:val="18"/>
          <w:sz w:val="24"/>
          <w:szCs w:val="24"/>
        </w:rPr>
        <w:t xml:space="preserve"> </w:t>
      </w:r>
      <w:r w:rsidRPr="000F4E21">
        <w:rPr>
          <w:rFonts w:ascii="Helvetica" w:hAnsi="Helvetica" w:cs="Helvetica"/>
          <w:sz w:val="24"/>
          <w:szCs w:val="24"/>
        </w:rPr>
        <w:t>the</w:t>
      </w:r>
      <w:r w:rsidRPr="000F4E21">
        <w:rPr>
          <w:rFonts w:ascii="Helvetica" w:hAnsi="Helvetica" w:cs="Helvetica"/>
          <w:spacing w:val="20"/>
          <w:sz w:val="24"/>
          <w:szCs w:val="24"/>
        </w:rPr>
        <w:t xml:space="preserve"> </w:t>
      </w:r>
      <w:r w:rsidRPr="000F4E21">
        <w:rPr>
          <w:rFonts w:ascii="Helvetica" w:hAnsi="Helvetica" w:cs="Helvetica"/>
          <w:sz w:val="24"/>
          <w:szCs w:val="24"/>
        </w:rPr>
        <w:t>National</w:t>
      </w:r>
      <w:r w:rsidRPr="000F4E21">
        <w:rPr>
          <w:rFonts w:ascii="Helvetica" w:hAnsi="Helvetica" w:cs="Helvetica"/>
          <w:spacing w:val="27"/>
          <w:sz w:val="24"/>
          <w:szCs w:val="24"/>
        </w:rPr>
        <w:t xml:space="preserve"> </w:t>
      </w:r>
      <w:r w:rsidRPr="000F4E21">
        <w:rPr>
          <w:rFonts w:ascii="Helvetica" w:hAnsi="Helvetica" w:cs="Helvetica"/>
          <w:sz w:val="24"/>
          <w:szCs w:val="24"/>
        </w:rPr>
        <w:t>A</w:t>
      </w:r>
      <w:r>
        <w:rPr>
          <w:rFonts w:ascii="Helvetica" w:hAnsi="Helvetica" w:cs="Helvetica"/>
          <w:sz w:val="24"/>
          <w:szCs w:val="24"/>
        </w:rPr>
        <w:t>uthority</w:t>
      </w:r>
      <w:r w:rsidRPr="000F4E21">
        <w:rPr>
          <w:rFonts w:ascii="Helvetica" w:hAnsi="Helvetica" w:cs="Helvetica"/>
          <w:sz w:val="24"/>
          <w:szCs w:val="24"/>
        </w:rPr>
        <w:t>,</w:t>
      </w:r>
      <w:r w:rsidRPr="000F4E21">
        <w:rPr>
          <w:rFonts w:ascii="Helvetica" w:hAnsi="Helvetica" w:cs="Helvetica"/>
          <w:w w:val="99"/>
          <w:sz w:val="24"/>
          <w:szCs w:val="24"/>
        </w:rPr>
        <w:t xml:space="preserve"> </w:t>
      </w:r>
      <w:r w:rsidRPr="000F4E21">
        <w:rPr>
          <w:rFonts w:ascii="Helvetica" w:hAnsi="Helvetica" w:cs="Helvetica"/>
          <w:sz w:val="24"/>
          <w:szCs w:val="24"/>
        </w:rPr>
        <w:t>the</w:t>
      </w:r>
      <w:r w:rsidRPr="000F4E21">
        <w:rPr>
          <w:rFonts w:ascii="Helvetica" w:hAnsi="Helvetica" w:cs="Helvetica"/>
          <w:spacing w:val="57"/>
          <w:sz w:val="24"/>
          <w:szCs w:val="24"/>
        </w:rPr>
        <w:t xml:space="preserve"> </w:t>
      </w:r>
      <w:r w:rsidRPr="000F4E21">
        <w:rPr>
          <w:rFonts w:ascii="Helvetica" w:hAnsi="Helvetica" w:cs="Helvetica"/>
          <w:sz w:val="24"/>
          <w:szCs w:val="24"/>
        </w:rPr>
        <w:t>following</w:t>
      </w:r>
      <w:r w:rsidRPr="000F4E21">
        <w:rPr>
          <w:rFonts w:ascii="Helvetica" w:hAnsi="Helvetica" w:cs="Helvetica"/>
          <w:spacing w:val="64"/>
          <w:sz w:val="24"/>
          <w:szCs w:val="24"/>
        </w:rPr>
        <w:t xml:space="preserve"> </w:t>
      </w:r>
      <w:r w:rsidRPr="000F4E21">
        <w:rPr>
          <w:rFonts w:ascii="Helvetica" w:hAnsi="Helvetica" w:cs="Helvetica"/>
          <w:sz w:val="24"/>
          <w:szCs w:val="24"/>
        </w:rPr>
        <w:t>main</w:t>
      </w:r>
      <w:r w:rsidRPr="000F4E21">
        <w:rPr>
          <w:rFonts w:ascii="Helvetica" w:hAnsi="Helvetica" w:cs="Helvetica"/>
          <w:spacing w:val="59"/>
          <w:sz w:val="24"/>
          <w:szCs w:val="24"/>
        </w:rPr>
        <w:t xml:space="preserve"> </w:t>
      </w:r>
      <w:r w:rsidRPr="000F4E21">
        <w:rPr>
          <w:rFonts w:ascii="Helvetica" w:hAnsi="Helvetica" w:cs="Helvetica"/>
          <w:sz w:val="24"/>
          <w:szCs w:val="24"/>
        </w:rPr>
        <w:t>national</w:t>
      </w:r>
      <w:r w:rsidRPr="000F4E21">
        <w:rPr>
          <w:rFonts w:ascii="Helvetica" w:hAnsi="Helvetica" w:cs="Helvetica"/>
          <w:spacing w:val="21"/>
          <w:sz w:val="24"/>
          <w:szCs w:val="24"/>
        </w:rPr>
        <w:t xml:space="preserve"> </w:t>
      </w:r>
      <w:r w:rsidRPr="000F4E21">
        <w:rPr>
          <w:rFonts w:ascii="Helvetica" w:hAnsi="Helvetica" w:cs="Helvetica"/>
          <w:sz w:val="24"/>
          <w:szCs w:val="24"/>
        </w:rPr>
        <w:t>stakeholders</w:t>
      </w:r>
      <w:r w:rsidRPr="000F4E21">
        <w:rPr>
          <w:rFonts w:ascii="Helvetica" w:hAnsi="Helvetica" w:cs="Helvetica"/>
          <w:spacing w:val="9"/>
          <w:sz w:val="24"/>
          <w:szCs w:val="24"/>
        </w:rPr>
        <w:t xml:space="preserve"> </w:t>
      </w:r>
      <w:r w:rsidRPr="000F4E21">
        <w:rPr>
          <w:rFonts w:ascii="Helvetica" w:hAnsi="Helvetica" w:cs="Helvetica"/>
          <w:sz w:val="24"/>
          <w:szCs w:val="24"/>
        </w:rPr>
        <w:t>in</w:t>
      </w:r>
      <w:r w:rsidRPr="000F4E21">
        <w:rPr>
          <w:rFonts w:ascii="Helvetica" w:hAnsi="Helvetica" w:cs="Helvetica"/>
          <w:spacing w:val="48"/>
          <w:sz w:val="24"/>
          <w:szCs w:val="24"/>
        </w:rPr>
        <w:t xml:space="preserve"> </w:t>
      </w:r>
      <w:r w:rsidRPr="000F4E21">
        <w:rPr>
          <w:rFonts w:ascii="Helvetica" w:hAnsi="Helvetica" w:cs="Helvetica"/>
          <w:sz w:val="24"/>
          <w:szCs w:val="24"/>
        </w:rPr>
        <w:t>the</w:t>
      </w:r>
      <w:r w:rsidRPr="000F4E21">
        <w:rPr>
          <w:rFonts w:ascii="Helvetica" w:hAnsi="Helvetica" w:cs="Helvetica"/>
          <w:spacing w:val="59"/>
          <w:sz w:val="24"/>
          <w:szCs w:val="24"/>
        </w:rPr>
        <w:t xml:space="preserve"> </w:t>
      </w:r>
      <w:r w:rsidRPr="000F4E21">
        <w:rPr>
          <w:rFonts w:ascii="Helvetica" w:hAnsi="Helvetica" w:cs="Helvetica"/>
          <w:sz w:val="24"/>
          <w:szCs w:val="24"/>
        </w:rPr>
        <w:t>field</w:t>
      </w:r>
      <w:r w:rsidRPr="000F4E21">
        <w:rPr>
          <w:rFonts w:ascii="Helvetica" w:hAnsi="Helvetica" w:cs="Helvetica"/>
          <w:spacing w:val="60"/>
          <w:sz w:val="24"/>
          <w:szCs w:val="24"/>
        </w:rPr>
        <w:t xml:space="preserve"> </w:t>
      </w:r>
      <w:r w:rsidRPr="000F4E21">
        <w:rPr>
          <w:rFonts w:ascii="Helvetica" w:hAnsi="Helvetica" w:cs="Helvetica"/>
          <w:sz w:val="24"/>
          <w:szCs w:val="24"/>
        </w:rPr>
        <w:t>of</w:t>
      </w:r>
      <w:r w:rsidRPr="000F4E21">
        <w:rPr>
          <w:rFonts w:ascii="Helvetica" w:hAnsi="Helvetica" w:cs="Helvetica"/>
          <w:spacing w:val="53"/>
          <w:sz w:val="24"/>
          <w:szCs w:val="24"/>
        </w:rPr>
        <w:t xml:space="preserve"> </w:t>
      </w:r>
      <w:r w:rsidRPr="000F4E21">
        <w:rPr>
          <w:rFonts w:ascii="Helvetica" w:hAnsi="Helvetica" w:cs="Helvetica"/>
          <w:sz w:val="24"/>
          <w:szCs w:val="24"/>
        </w:rPr>
        <w:t>child</w:t>
      </w:r>
      <w:r w:rsidRPr="000F4E21">
        <w:rPr>
          <w:rFonts w:ascii="Helvetica" w:hAnsi="Helvetica" w:cs="Helvetica"/>
          <w:spacing w:val="59"/>
          <w:sz w:val="24"/>
          <w:szCs w:val="24"/>
        </w:rPr>
        <w:t xml:space="preserve"> </w:t>
      </w:r>
      <w:r w:rsidRPr="000F4E21">
        <w:rPr>
          <w:rFonts w:ascii="Helvetica" w:hAnsi="Helvetica" w:cs="Helvetica"/>
          <w:sz w:val="24"/>
          <w:szCs w:val="24"/>
        </w:rPr>
        <w:t>protection</w:t>
      </w:r>
      <w:r w:rsidRPr="000F4E21">
        <w:rPr>
          <w:rFonts w:ascii="Helvetica" w:hAnsi="Helvetica" w:cs="Helvetica"/>
          <w:spacing w:val="14"/>
          <w:sz w:val="24"/>
          <w:szCs w:val="24"/>
        </w:rPr>
        <w:t xml:space="preserve"> </w:t>
      </w:r>
      <w:r w:rsidRPr="000F4E21">
        <w:rPr>
          <w:rFonts w:ascii="Helvetica" w:hAnsi="Helvetica" w:cs="Helvetica"/>
          <w:sz w:val="24"/>
          <w:szCs w:val="24"/>
        </w:rPr>
        <w:t>in</w:t>
      </w:r>
      <w:r w:rsidRPr="000F4E21">
        <w:rPr>
          <w:rFonts w:ascii="Helvetica" w:hAnsi="Helvetica" w:cs="Helvetica"/>
          <w:w w:val="101"/>
          <w:sz w:val="24"/>
          <w:szCs w:val="24"/>
        </w:rPr>
        <w:t xml:space="preserve"> </w:t>
      </w:r>
      <w:r w:rsidRPr="000F4E21">
        <w:rPr>
          <w:rFonts w:ascii="Helvetica" w:hAnsi="Helvetica" w:cs="Helvetica"/>
          <w:sz w:val="24"/>
          <w:szCs w:val="24"/>
        </w:rPr>
        <w:t xml:space="preserve">communication </w:t>
      </w:r>
      <w:r w:rsidRPr="000F4E21">
        <w:rPr>
          <w:rFonts w:ascii="Helvetica" w:hAnsi="Helvetica" w:cs="Helvetica"/>
          <w:spacing w:val="31"/>
          <w:sz w:val="24"/>
          <w:szCs w:val="24"/>
        </w:rPr>
        <w:t xml:space="preserve"> </w:t>
      </w:r>
      <w:r w:rsidRPr="000F4E21">
        <w:rPr>
          <w:rFonts w:ascii="Helvetica" w:hAnsi="Helvetica" w:cs="Helvetica"/>
          <w:sz w:val="24"/>
          <w:szCs w:val="24"/>
        </w:rPr>
        <w:t xml:space="preserve">world </w:t>
      </w:r>
      <w:r w:rsidRPr="000F4E21">
        <w:rPr>
          <w:rFonts w:ascii="Helvetica" w:hAnsi="Helvetica" w:cs="Helvetica"/>
          <w:spacing w:val="13"/>
          <w:sz w:val="24"/>
          <w:szCs w:val="24"/>
        </w:rPr>
        <w:t xml:space="preserve"> </w:t>
      </w:r>
      <w:r w:rsidRPr="000F4E21">
        <w:rPr>
          <w:rFonts w:ascii="Helvetica" w:hAnsi="Helvetica" w:cs="Helvetica"/>
          <w:sz w:val="24"/>
          <w:szCs w:val="24"/>
        </w:rPr>
        <w:t xml:space="preserve">participated </w:t>
      </w:r>
      <w:r w:rsidRPr="000F4E21">
        <w:rPr>
          <w:rFonts w:ascii="Helvetica" w:hAnsi="Helvetica" w:cs="Helvetica"/>
          <w:spacing w:val="33"/>
          <w:sz w:val="24"/>
          <w:szCs w:val="24"/>
        </w:rPr>
        <w:t xml:space="preserve"> </w:t>
      </w:r>
      <w:r w:rsidRPr="000F4E21">
        <w:rPr>
          <w:rFonts w:ascii="Helvetica" w:hAnsi="Helvetica" w:cs="Helvetica"/>
          <w:sz w:val="24"/>
          <w:szCs w:val="24"/>
        </w:rPr>
        <w:t xml:space="preserve">into </w:t>
      </w:r>
      <w:r w:rsidRPr="000F4E21">
        <w:rPr>
          <w:rFonts w:ascii="Helvetica" w:hAnsi="Helvetica" w:cs="Helvetica"/>
          <w:spacing w:val="2"/>
          <w:sz w:val="24"/>
          <w:szCs w:val="24"/>
        </w:rPr>
        <w:t xml:space="preserve"> </w:t>
      </w:r>
      <w:r w:rsidRPr="000F4E21">
        <w:rPr>
          <w:rFonts w:ascii="Helvetica" w:hAnsi="Helvetica" w:cs="Helvetica"/>
          <w:sz w:val="24"/>
          <w:szCs w:val="24"/>
        </w:rPr>
        <w:t xml:space="preserve">the </w:t>
      </w:r>
      <w:r w:rsidRPr="000F4E21">
        <w:rPr>
          <w:rFonts w:ascii="Helvetica" w:hAnsi="Helvetica" w:cs="Helvetica"/>
          <w:spacing w:val="7"/>
          <w:sz w:val="24"/>
          <w:szCs w:val="24"/>
        </w:rPr>
        <w:t xml:space="preserve"> </w:t>
      </w:r>
      <w:r w:rsidRPr="000F4E21">
        <w:rPr>
          <w:rFonts w:ascii="Helvetica" w:hAnsi="Helvetica" w:cs="Helvetica"/>
          <w:sz w:val="24"/>
          <w:szCs w:val="24"/>
        </w:rPr>
        <w:t>drafting</w:t>
      </w:r>
      <w:r w:rsidRPr="000F4E21">
        <w:rPr>
          <w:rFonts w:ascii="Helvetica" w:hAnsi="Helvetica" w:cs="Helvetica"/>
          <w:spacing w:val="63"/>
          <w:sz w:val="24"/>
          <w:szCs w:val="24"/>
        </w:rPr>
        <w:t xml:space="preserve"> </w:t>
      </w:r>
      <w:r w:rsidRPr="000F4E21">
        <w:rPr>
          <w:rFonts w:ascii="Helvetica" w:hAnsi="Helvetica" w:cs="Helvetica"/>
          <w:sz w:val="24"/>
          <w:szCs w:val="24"/>
        </w:rPr>
        <w:t>process</w:t>
      </w:r>
      <w:r w:rsidRPr="000F4E21">
        <w:rPr>
          <w:rFonts w:ascii="Helvetica" w:hAnsi="Helvetica" w:cs="Helvetica"/>
          <w:spacing w:val="24"/>
          <w:sz w:val="24"/>
          <w:szCs w:val="24"/>
        </w:rPr>
        <w:t xml:space="preserve"> </w:t>
      </w:r>
      <w:r w:rsidRPr="000F4E21">
        <w:rPr>
          <w:rFonts w:ascii="Helvetica" w:hAnsi="Helvetica" w:cs="Helvetica"/>
          <w:sz w:val="24"/>
          <w:szCs w:val="24"/>
        </w:rPr>
        <w:t>of</w:t>
      </w:r>
      <w:r w:rsidRPr="000F4E21">
        <w:rPr>
          <w:rFonts w:ascii="Helvetica" w:hAnsi="Helvetica" w:cs="Helvetica"/>
          <w:spacing w:val="57"/>
          <w:sz w:val="24"/>
          <w:szCs w:val="24"/>
        </w:rPr>
        <w:t xml:space="preserve"> </w:t>
      </w:r>
      <w:r w:rsidRPr="000F4E21">
        <w:rPr>
          <w:rFonts w:ascii="Helvetica" w:hAnsi="Helvetica" w:cs="Helvetica"/>
          <w:sz w:val="24"/>
          <w:szCs w:val="24"/>
        </w:rPr>
        <w:t xml:space="preserve">the </w:t>
      </w:r>
      <w:r w:rsidRPr="000F4E21">
        <w:rPr>
          <w:rFonts w:ascii="Helvetica" w:hAnsi="Helvetica" w:cs="Helvetica"/>
          <w:spacing w:val="4"/>
          <w:sz w:val="24"/>
          <w:szCs w:val="24"/>
        </w:rPr>
        <w:t xml:space="preserve"> </w:t>
      </w:r>
      <w:r w:rsidRPr="000F4E21">
        <w:rPr>
          <w:rFonts w:ascii="Helvetica" w:hAnsi="Helvetica" w:cs="Helvetica"/>
          <w:sz w:val="24"/>
          <w:szCs w:val="24"/>
        </w:rPr>
        <w:t>paper</w:t>
      </w:r>
      <w:r>
        <w:rPr>
          <w:rFonts w:ascii="Helvetica" w:hAnsi="Helvetica" w:cs="Helvetica"/>
          <w:sz w:val="24"/>
          <w:szCs w:val="24"/>
        </w:rPr>
        <w:t>: s</w:t>
      </w:r>
      <w:r w:rsidRPr="000F4E21">
        <w:rPr>
          <w:rFonts w:ascii="Helvetica" w:hAnsi="Helvetica" w:cs="Helvetica"/>
          <w:sz w:val="24"/>
          <w:szCs w:val="24"/>
        </w:rPr>
        <w:t>everal</w:t>
      </w:r>
      <w:r w:rsidRPr="000F4E21">
        <w:rPr>
          <w:rFonts w:ascii="Helvetica" w:hAnsi="Helvetica" w:cs="Helvetica"/>
          <w:spacing w:val="4"/>
          <w:sz w:val="24"/>
          <w:szCs w:val="24"/>
        </w:rPr>
        <w:t xml:space="preserve"> </w:t>
      </w:r>
      <w:r w:rsidRPr="000F4E21">
        <w:rPr>
          <w:rFonts w:ascii="Helvetica" w:hAnsi="Helvetica" w:cs="Helvetica"/>
          <w:sz w:val="24"/>
          <w:szCs w:val="24"/>
        </w:rPr>
        <w:t>major</w:t>
      </w:r>
      <w:r w:rsidRPr="000F4E21">
        <w:rPr>
          <w:rFonts w:ascii="Helvetica" w:hAnsi="Helvetica" w:cs="Helvetica"/>
          <w:spacing w:val="22"/>
          <w:sz w:val="24"/>
          <w:szCs w:val="24"/>
        </w:rPr>
        <w:t xml:space="preserve"> </w:t>
      </w:r>
      <w:r w:rsidRPr="000F4E21">
        <w:rPr>
          <w:rFonts w:ascii="Helvetica" w:hAnsi="Helvetica" w:cs="Helvetica"/>
          <w:sz w:val="24"/>
          <w:szCs w:val="24"/>
        </w:rPr>
        <w:t>representatives</w:t>
      </w:r>
      <w:r w:rsidRPr="000F4E21">
        <w:rPr>
          <w:rFonts w:ascii="Helvetica" w:hAnsi="Helvetica" w:cs="Helvetica"/>
          <w:spacing w:val="51"/>
          <w:sz w:val="24"/>
          <w:szCs w:val="24"/>
        </w:rPr>
        <w:t xml:space="preserve"> </w:t>
      </w:r>
      <w:r w:rsidRPr="000F4E21">
        <w:rPr>
          <w:rFonts w:ascii="Helvetica" w:hAnsi="Helvetica" w:cs="Helvetica"/>
          <w:sz w:val="24"/>
          <w:szCs w:val="24"/>
        </w:rPr>
        <w:t xml:space="preserve">of </w:t>
      </w:r>
      <w:r w:rsidRPr="000F4E21">
        <w:rPr>
          <w:rFonts w:ascii="Helvetica" w:hAnsi="Helvetica" w:cs="Helvetica"/>
          <w:spacing w:val="4"/>
          <w:sz w:val="24"/>
          <w:szCs w:val="24"/>
        </w:rPr>
        <w:t xml:space="preserve"> </w:t>
      </w:r>
      <w:r w:rsidRPr="000F4E21">
        <w:rPr>
          <w:rFonts w:ascii="Helvetica" w:hAnsi="Helvetica" w:cs="Helvetica"/>
          <w:sz w:val="24"/>
          <w:szCs w:val="24"/>
        </w:rPr>
        <w:t>Italian</w:t>
      </w:r>
      <w:r w:rsidRPr="000F4E21">
        <w:rPr>
          <w:rFonts w:ascii="Helvetica" w:hAnsi="Helvetica" w:cs="Helvetica"/>
          <w:spacing w:val="18"/>
          <w:sz w:val="24"/>
          <w:szCs w:val="24"/>
        </w:rPr>
        <w:t xml:space="preserve"> </w:t>
      </w:r>
      <w:r w:rsidRPr="000F4E21">
        <w:rPr>
          <w:rFonts w:ascii="Helvetica" w:hAnsi="Helvetica" w:cs="Helvetica"/>
          <w:sz w:val="24"/>
          <w:szCs w:val="24"/>
        </w:rPr>
        <w:t>Judicial</w:t>
      </w:r>
      <w:r w:rsidRPr="000F4E21">
        <w:rPr>
          <w:rFonts w:ascii="Helvetica" w:hAnsi="Helvetica" w:cs="Helvetica"/>
          <w:spacing w:val="28"/>
          <w:sz w:val="24"/>
          <w:szCs w:val="24"/>
        </w:rPr>
        <w:t xml:space="preserve"> </w:t>
      </w:r>
      <w:r w:rsidRPr="000F4E21">
        <w:rPr>
          <w:rFonts w:ascii="Helvetica" w:hAnsi="Helvetica" w:cs="Helvetica"/>
          <w:sz w:val="24"/>
          <w:szCs w:val="24"/>
        </w:rPr>
        <w:t xml:space="preserve">Authority, </w:t>
      </w:r>
      <w:r w:rsidRPr="000F4E21">
        <w:rPr>
          <w:rFonts w:ascii="Helvetica" w:hAnsi="Helvetica" w:cs="Helvetica"/>
          <w:spacing w:val="28"/>
          <w:sz w:val="24"/>
          <w:szCs w:val="24"/>
        </w:rPr>
        <w:t xml:space="preserve"> </w:t>
      </w:r>
      <w:r w:rsidRPr="000F4E21">
        <w:rPr>
          <w:rFonts w:ascii="Helvetica" w:hAnsi="Helvetica" w:cs="Helvetica"/>
          <w:sz w:val="24"/>
          <w:szCs w:val="24"/>
        </w:rPr>
        <w:t>associations</w:t>
      </w:r>
      <w:r w:rsidRPr="000F4E21">
        <w:rPr>
          <w:rFonts w:ascii="Helvetica" w:hAnsi="Helvetica" w:cs="Helvetica"/>
          <w:spacing w:val="25"/>
          <w:sz w:val="24"/>
          <w:szCs w:val="24"/>
        </w:rPr>
        <w:t xml:space="preserve"> </w:t>
      </w:r>
      <w:r w:rsidRPr="000F4E21">
        <w:rPr>
          <w:rFonts w:ascii="Helvetica" w:hAnsi="Helvetica" w:cs="Helvetica"/>
          <w:sz w:val="24"/>
          <w:szCs w:val="24"/>
        </w:rPr>
        <w:t>advocating the</w:t>
      </w:r>
      <w:r w:rsidRPr="000F4E21">
        <w:rPr>
          <w:rFonts w:ascii="Helvetica" w:hAnsi="Helvetica" w:cs="Helvetica"/>
          <w:spacing w:val="6"/>
          <w:sz w:val="24"/>
          <w:szCs w:val="24"/>
        </w:rPr>
        <w:t xml:space="preserve"> </w:t>
      </w:r>
      <w:r w:rsidRPr="000F4E21">
        <w:rPr>
          <w:rFonts w:ascii="Helvetica" w:hAnsi="Helvetica" w:cs="Helvetica"/>
          <w:sz w:val="24"/>
          <w:szCs w:val="24"/>
        </w:rPr>
        <w:t>respect</w:t>
      </w:r>
      <w:r w:rsidRPr="000F4E21">
        <w:rPr>
          <w:rFonts w:ascii="Helvetica" w:hAnsi="Helvetica" w:cs="Helvetica"/>
          <w:spacing w:val="27"/>
          <w:sz w:val="24"/>
          <w:szCs w:val="24"/>
        </w:rPr>
        <w:t xml:space="preserve"> </w:t>
      </w:r>
      <w:r w:rsidRPr="000F4E21">
        <w:rPr>
          <w:rFonts w:ascii="Helvetica" w:hAnsi="Helvetica" w:cs="Helvetica"/>
          <w:sz w:val="24"/>
          <w:szCs w:val="24"/>
        </w:rPr>
        <w:t>of</w:t>
      </w:r>
      <w:r w:rsidRPr="000F4E21">
        <w:rPr>
          <w:rFonts w:ascii="Helvetica" w:hAnsi="Helvetica" w:cs="Helvetica"/>
          <w:spacing w:val="26"/>
          <w:sz w:val="24"/>
          <w:szCs w:val="24"/>
        </w:rPr>
        <w:t xml:space="preserve"> </w:t>
      </w:r>
      <w:r w:rsidRPr="000F4E21">
        <w:rPr>
          <w:rFonts w:ascii="Helvetica" w:hAnsi="Helvetica" w:cs="Helvetica"/>
          <w:sz w:val="24"/>
          <w:szCs w:val="24"/>
        </w:rPr>
        <w:t>legality,</w:t>
      </w:r>
      <w:r w:rsidRPr="000F4E21">
        <w:rPr>
          <w:rFonts w:ascii="Helvetica" w:hAnsi="Helvetica" w:cs="Helvetica"/>
          <w:spacing w:val="22"/>
          <w:sz w:val="24"/>
          <w:szCs w:val="24"/>
        </w:rPr>
        <w:t xml:space="preserve"> </w:t>
      </w:r>
      <w:r w:rsidRPr="000F4E21">
        <w:rPr>
          <w:rFonts w:ascii="Helvetica" w:hAnsi="Helvetica" w:cs="Helvetica"/>
          <w:sz w:val="24"/>
          <w:szCs w:val="24"/>
        </w:rPr>
        <w:t>Facebook,</w:t>
      </w:r>
      <w:r w:rsidRPr="000F4E21">
        <w:rPr>
          <w:rFonts w:ascii="Helvetica" w:hAnsi="Helvetica" w:cs="Helvetica"/>
          <w:spacing w:val="23"/>
          <w:sz w:val="24"/>
          <w:szCs w:val="24"/>
        </w:rPr>
        <w:t xml:space="preserve"> </w:t>
      </w:r>
      <w:r w:rsidRPr="000F4E21">
        <w:rPr>
          <w:rFonts w:ascii="Helvetica" w:hAnsi="Helvetica" w:cs="Helvetica"/>
          <w:sz w:val="24"/>
          <w:szCs w:val="24"/>
        </w:rPr>
        <w:t>members</w:t>
      </w:r>
      <w:r w:rsidRPr="000F4E21">
        <w:rPr>
          <w:rFonts w:ascii="Helvetica" w:hAnsi="Helvetica" w:cs="Helvetica"/>
          <w:spacing w:val="23"/>
          <w:sz w:val="24"/>
          <w:szCs w:val="24"/>
        </w:rPr>
        <w:t xml:space="preserve"> </w:t>
      </w:r>
      <w:r w:rsidRPr="000F4E21">
        <w:rPr>
          <w:rFonts w:ascii="Helvetica" w:hAnsi="Helvetica" w:cs="Helvetica"/>
          <w:sz w:val="24"/>
          <w:szCs w:val="24"/>
        </w:rPr>
        <w:t>of national</w:t>
      </w:r>
      <w:r w:rsidRPr="000F4E21">
        <w:rPr>
          <w:rFonts w:ascii="Helvetica" w:hAnsi="Helvetica" w:cs="Helvetica"/>
          <w:spacing w:val="23"/>
          <w:sz w:val="24"/>
          <w:szCs w:val="24"/>
        </w:rPr>
        <w:t xml:space="preserve"> </w:t>
      </w:r>
      <w:r w:rsidRPr="000F4E21">
        <w:rPr>
          <w:rFonts w:ascii="Helvetica" w:hAnsi="Helvetica" w:cs="Helvetica"/>
          <w:sz w:val="24"/>
          <w:szCs w:val="24"/>
        </w:rPr>
        <w:t>public</w:t>
      </w:r>
      <w:r w:rsidRPr="000F4E21">
        <w:rPr>
          <w:rFonts w:ascii="Helvetica" w:hAnsi="Helvetica" w:cs="Helvetica"/>
          <w:spacing w:val="23"/>
          <w:sz w:val="24"/>
          <w:szCs w:val="24"/>
        </w:rPr>
        <w:t xml:space="preserve"> </w:t>
      </w:r>
      <w:r w:rsidRPr="000F4E21">
        <w:rPr>
          <w:rFonts w:ascii="Helvetica" w:hAnsi="Helvetica" w:cs="Helvetica"/>
          <w:sz w:val="24"/>
          <w:szCs w:val="24"/>
        </w:rPr>
        <w:t>Tv</w:t>
      </w:r>
      <w:r w:rsidRPr="000F4E21">
        <w:rPr>
          <w:rFonts w:ascii="Helvetica" w:hAnsi="Helvetica" w:cs="Helvetica"/>
          <w:spacing w:val="7"/>
          <w:sz w:val="24"/>
          <w:szCs w:val="24"/>
        </w:rPr>
        <w:t xml:space="preserve"> </w:t>
      </w:r>
      <w:r w:rsidRPr="000F4E21">
        <w:rPr>
          <w:rFonts w:ascii="Helvetica" w:hAnsi="Helvetica" w:cs="Helvetica"/>
          <w:sz w:val="24"/>
          <w:szCs w:val="24"/>
        </w:rPr>
        <w:t>network</w:t>
      </w:r>
      <w:r w:rsidRPr="000F4E21">
        <w:rPr>
          <w:rFonts w:ascii="Helvetica" w:hAnsi="Helvetica" w:cs="Helvetica"/>
          <w:spacing w:val="24"/>
          <w:sz w:val="24"/>
          <w:szCs w:val="24"/>
        </w:rPr>
        <w:t xml:space="preserve"> </w:t>
      </w:r>
      <w:r w:rsidRPr="000F4E21">
        <w:rPr>
          <w:rFonts w:ascii="Helvetica" w:hAnsi="Helvetica" w:cs="Helvetica"/>
          <w:sz w:val="24"/>
          <w:szCs w:val="24"/>
        </w:rPr>
        <w:t>RAI,</w:t>
      </w:r>
      <w:r w:rsidRPr="000F4E21">
        <w:rPr>
          <w:rFonts w:ascii="Helvetica" w:hAnsi="Helvetica" w:cs="Helvetica"/>
          <w:spacing w:val="18"/>
          <w:sz w:val="24"/>
          <w:szCs w:val="24"/>
        </w:rPr>
        <w:t xml:space="preserve"> </w:t>
      </w:r>
      <w:r w:rsidRPr="000F4E21">
        <w:rPr>
          <w:rFonts w:ascii="Helvetica" w:hAnsi="Helvetica" w:cs="Helvetica"/>
          <w:sz w:val="24"/>
          <w:szCs w:val="24"/>
        </w:rPr>
        <w:t>most</w:t>
      </w:r>
      <w:r w:rsidRPr="000F4E21">
        <w:rPr>
          <w:rFonts w:ascii="Helvetica" w:hAnsi="Helvetica" w:cs="Helvetica"/>
          <w:w w:val="97"/>
          <w:sz w:val="24"/>
          <w:szCs w:val="24"/>
        </w:rPr>
        <w:t xml:space="preserve"> </w:t>
      </w:r>
      <w:r w:rsidRPr="000F4E21">
        <w:rPr>
          <w:rFonts w:ascii="Helvetica" w:hAnsi="Helvetica" w:cs="Helvetica"/>
          <w:sz w:val="24"/>
          <w:szCs w:val="24"/>
        </w:rPr>
        <w:t>relevant</w:t>
      </w:r>
      <w:r w:rsidRPr="000F4E21">
        <w:rPr>
          <w:rFonts w:ascii="Helvetica" w:hAnsi="Helvetica" w:cs="Helvetica"/>
          <w:spacing w:val="5"/>
          <w:sz w:val="24"/>
          <w:szCs w:val="24"/>
        </w:rPr>
        <w:t xml:space="preserve"> </w:t>
      </w:r>
      <w:r w:rsidRPr="000F4E21">
        <w:rPr>
          <w:rFonts w:ascii="Helvetica" w:hAnsi="Helvetica" w:cs="Helvetica"/>
          <w:sz w:val="24"/>
          <w:szCs w:val="24"/>
        </w:rPr>
        <w:t>Italian</w:t>
      </w:r>
      <w:r w:rsidRPr="000F4E21">
        <w:rPr>
          <w:rFonts w:ascii="Helvetica" w:hAnsi="Helvetica" w:cs="Helvetica"/>
          <w:spacing w:val="-4"/>
          <w:sz w:val="24"/>
          <w:szCs w:val="24"/>
        </w:rPr>
        <w:t xml:space="preserve"> </w:t>
      </w:r>
      <w:r w:rsidRPr="000F4E21">
        <w:rPr>
          <w:rFonts w:ascii="Helvetica" w:hAnsi="Helvetica" w:cs="Helvetica"/>
          <w:sz w:val="24"/>
          <w:szCs w:val="24"/>
        </w:rPr>
        <w:t>NGOs</w:t>
      </w:r>
      <w:r w:rsidRPr="000F4E21">
        <w:rPr>
          <w:rFonts w:ascii="Helvetica" w:hAnsi="Helvetica" w:cs="Helvetica"/>
          <w:spacing w:val="17"/>
          <w:sz w:val="24"/>
          <w:szCs w:val="24"/>
        </w:rPr>
        <w:t xml:space="preserve"> </w:t>
      </w:r>
      <w:r w:rsidRPr="000F4E21">
        <w:rPr>
          <w:rFonts w:ascii="Helvetica" w:hAnsi="Helvetica" w:cs="Helvetica"/>
          <w:sz w:val="24"/>
          <w:szCs w:val="24"/>
        </w:rPr>
        <w:t>dedicated</w:t>
      </w:r>
      <w:r w:rsidRPr="000F4E21">
        <w:rPr>
          <w:rFonts w:ascii="Helvetica" w:hAnsi="Helvetica" w:cs="Helvetica"/>
          <w:spacing w:val="60"/>
          <w:sz w:val="24"/>
          <w:szCs w:val="24"/>
        </w:rPr>
        <w:t xml:space="preserve"> </w:t>
      </w:r>
      <w:r w:rsidRPr="000F4E21">
        <w:rPr>
          <w:rFonts w:ascii="Helvetica" w:hAnsi="Helvetica" w:cs="Helvetica"/>
          <w:sz w:val="24"/>
          <w:szCs w:val="24"/>
        </w:rPr>
        <w:t>to</w:t>
      </w:r>
      <w:r w:rsidRPr="000F4E21">
        <w:rPr>
          <w:rFonts w:ascii="Helvetica" w:hAnsi="Helvetica" w:cs="Helvetica"/>
          <w:spacing w:val="-4"/>
          <w:sz w:val="24"/>
          <w:szCs w:val="24"/>
        </w:rPr>
        <w:t xml:space="preserve"> </w:t>
      </w:r>
      <w:r w:rsidRPr="000F4E21">
        <w:rPr>
          <w:rFonts w:ascii="Helvetica" w:hAnsi="Helvetica" w:cs="Helvetica"/>
          <w:sz w:val="24"/>
          <w:szCs w:val="24"/>
        </w:rPr>
        <w:t>child</w:t>
      </w:r>
      <w:r w:rsidRPr="000F4E21">
        <w:rPr>
          <w:rFonts w:ascii="Helvetica" w:hAnsi="Helvetica" w:cs="Helvetica"/>
          <w:spacing w:val="-11"/>
          <w:sz w:val="24"/>
          <w:szCs w:val="24"/>
        </w:rPr>
        <w:t xml:space="preserve"> </w:t>
      </w:r>
      <w:r w:rsidRPr="000F4E21">
        <w:rPr>
          <w:rFonts w:ascii="Helvetica" w:hAnsi="Helvetica" w:cs="Helvetica"/>
          <w:sz w:val="24"/>
          <w:szCs w:val="24"/>
        </w:rPr>
        <w:t>protection</w:t>
      </w:r>
      <w:r w:rsidRPr="000F4E21">
        <w:rPr>
          <w:rFonts w:ascii="Helvetica" w:hAnsi="Helvetica" w:cs="Helvetica"/>
          <w:spacing w:val="24"/>
          <w:sz w:val="24"/>
          <w:szCs w:val="24"/>
        </w:rPr>
        <w:t xml:space="preserve"> </w:t>
      </w:r>
      <w:r w:rsidRPr="000F4E21">
        <w:rPr>
          <w:rFonts w:ascii="Helvetica" w:hAnsi="Helvetica" w:cs="Helvetica"/>
          <w:sz w:val="24"/>
          <w:szCs w:val="24"/>
        </w:rPr>
        <w:t>on</w:t>
      </w:r>
      <w:r w:rsidRPr="000F4E21">
        <w:rPr>
          <w:rFonts w:ascii="Helvetica" w:hAnsi="Helvetica" w:cs="Helvetica"/>
          <w:spacing w:val="-16"/>
          <w:sz w:val="24"/>
          <w:szCs w:val="24"/>
        </w:rPr>
        <w:t xml:space="preserve"> </w:t>
      </w:r>
      <w:r w:rsidRPr="000F4E21">
        <w:rPr>
          <w:rFonts w:ascii="Helvetica" w:hAnsi="Helvetica" w:cs="Helvetica"/>
          <w:sz w:val="24"/>
          <w:szCs w:val="24"/>
        </w:rPr>
        <w:t>the web</w:t>
      </w:r>
      <w:r w:rsidRPr="000F4E21">
        <w:rPr>
          <w:rFonts w:ascii="Helvetica" w:hAnsi="Helvetica" w:cs="Helvetica"/>
          <w:spacing w:val="11"/>
          <w:sz w:val="24"/>
          <w:szCs w:val="24"/>
        </w:rPr>
        <w:t xml:space="preserve"> </w:t>
      </w:r>
      <w:r w:rsidRPr="000F4E21">
        <w:rPr>
          <w:rFonts w:ascii="Helvetica" w:hAnsi="Helvetica" w:cs="Helvetica"/>
          <w:sz w:val="24"/>
          <w:szCs w:val="24"/>
        </w:rPr>
        <w:t>(i.e.</w:t>
      </w:r>
      <w:r w:rsidRPr="000F4E21">
        <w:rPr>
          <w:rFonts w:ascii="Helvetica" w:hAnsi="Helvetica" w:cs="Helvetica"/>
          <w:spacing w:val="-4"/>
          <w:sz w:val="24"/>
          <w:szCs w:val="24"/>
        </w:rPr>
        <w:t xml:space="preserve"> </w:t>
      </w:r>
      <w:r w:rsidRPr="000F4E21">
        <w:rPr>
          <w:rFonts w:ascii="Helvetica" w:hAnsi="Helvetica" w:cs="Helvetica"/>
          <w:sz w:val="24"/>
          <w:szCs w:val="24"/>
        </w:rPr>
        <w:t>Telefono</w:t>
      </w:r>
      <w:r w:rsidRPr="000F4E21">
        <w:rPr>
          <w:rFonts w:ascii="Helvetica" w:hAnsi="Helvetica" w:cs="Helvetica"/>
          <w:spacing w:val="6"/>
          <w:sz w:val="24"/>
          <w:szCs w:val="24"/>
        </w:rPr>
        <w:t xml:space="preserve"> </w:t>
      </w:r>
      <w:r w:rsidRPr="000F4E21">
        <w:rPr>
          <w:rFonts w:ascii="Helvetica" w:hAnsi="Helvetica" w:cs="Helvetica"/>
          <w:sz w:val="24"/>
          <w:szCs w:val="24"/>
        </w:rPr>
        <w:t>Azzurro</w:t>
      </w:r>
      <w:r w:rsidRPr="000F4E21">
        <w:rPr>
          <w:rFonts w:ascii="Helvetica" w:hAnsi="Helvetica" w:cs="Helvetica"/>
          <w:w w:val="99"/>
          <w:sz w:val="24"/>
          <w:szCs w:val="24"/>
        </w:rPr>
        <w:t xml:space="preserve"> </w:t>
      </w:r>
      <w:r w:rsidRPr="000F4E21">
        <w:rPr>
          <w:rFonts w:ascii="Helvetica" w:hAnsi="Helvetica" w:cs="Helvetica"/>
          <w:sz w:val="24"/>
          <w:szCs w:val="24"/>
        </w:rPr>
        <w:t xml:space="preserve">and </w:t>
      </w:r>
      <w:r w:rsidRPr="000F4E21">
        <w:rPr>
          <w:rFonts w:ascii="Helvetica" w:hAnsi="Helvetica" w:cs="Helvetica"/>
          <w:spacing w:val="4"/>
          <w:sz w:val="24"/>
          <w:szCs w:val="24"/>
        </w:rPr>
        <w:t xml:space="preserve"> </w:t>
      </w:r>
      <w:r w:rsidRPr="000F4E21">
        <w:rPr>
          <w:rFonts w:ascii="Helvetica" w:hAnsi="Helvetica" w:cs="Helvetica"/>
          <w:sz w:val="24"/>
          <w:szCs w:val="24"/>
        </w:rPr>
        <w:t>Save</w:t>
      </w:r>
      <w:r w:rsidRPr="000F4E21">
        <w:rPr>
          <w:rFonts w:ascii="Helvetica" w:hAnsi="Helvetica" w:cs="Helvetica"/>
          <w:spacing w:val="-14"/>
          <w:sz w:val="24"/>
          <w:szCs w:val="24"/>
        </w:rPr>
        <w:t xml:space="preserve"> </w:t>
      </w:r>
      <w:r w:rsidRPr="000F4E21">
        <w:rPr>
          <w:rFonts w:ascii="Helvetica" w:hAnsi="Helvetica" w:cs="Helvetica"/>
          <w:sz w:val="24"/>
          <w:szCs w:val="24"/>
        </w:rPr>
        <w:t>the</w:t>
      </w:r>
      <w:r w:rsidRPr="000F4E21">
        <w:rPr>
          <w:rFonts w:ascii="Helvetica" w:hAnsi="Helvetica" w:cs="Helvetica"/>
          <w:spacing w:val="4"/>
          <w:sz w:val="24"/>
          <w:szCs w:val="24"/>
        </w:rPr>
        <w:t xml:space="preserve"> </w:t>
      </w:r>
      <w:r w:rsidRPr="000F4E21">
        <w:rPr>
          <w:rFonts w:ascii="Helvetica" w:hAnsi="Helvetica" w:cs="Helvetica"/>
          <w:sz w:val="24"/>
          <w:szCs w:val="24"/>
        </w:rPr>
        <w:t xml:space="preserve">Children); </w:t>
      </w:r>
      <w:r w:rsidRPr="000F4E21">
        <w:rPr>
          <w:rFonts w:ascii="Helvetica" w:hAnsi="Helvetica" w:cs="Helvetica"/>
          <w:spacing w:val="2"/>
          <w:sz w:val="24"/>
          <w:szCs w:val="24"/>
        </w:rPr>
        <w:t xml:space="preserve"> </w:t>
      </w:r>
      <w:r w:rsidRPr="000F4E21">
        <w:rPr>
          <w:rFonts w:ascii="Helvetica" w:hAnsi="Helvetica" w:cs="Helvetica"/>
          <w:sz w:val="24"/>
          <w:szCs w:val="24"/>
        </w:rPr>
        <w:t>Postal</w:t>
      </w:r>
      <w:r w:rsidRPr="000F4E21">
        <w:rPr>
          <w:rFonts w:ascii="Helvetica" w:hAnsi="Helvetica" w:cs="Helvetica"/>
          <w:spacing w:val="20"/>
          <w:sz w:val="24"/>
          <w:szCs w:val="24"/>
        </w:rPr>
        <w:t xml:space="preserve"> </w:t>
      </w:r>
      <w:r w:rsidRPr="000F4E21">
        <w:rPr>
          <w:rFonts w:ascii="Helvetica" w:hAnsi="Helvetica" w:cs="Helvetica"/>
          <w:sz w:val="24"/>
          <w:szCs w:val="24"/>
        </w:rPr>
        <w:t>and</w:t>
      </w:r>
      <w:r w:rsidRPr="000F4E21">
        <w:rPr>
          <w:rFonts w:ascii="Helvetica" w:hAnsi="Helvetica" w:cs="Helvetica"/>
          <w:spacing w:val="-6"/>
          <w:sz w:val="24"/>
          <w:szCs w:val="24"/>
        </w:rPr>
        <w:t xml:space="preserve"> </w:t>
      </w:r>
      <w:r w:rsidRPr="000F4E21">
        <w:rPr>
          <w:rFonts w:ascii="Helvetica" w:hAnsi="Helvetica" w:cs="Helvetica"/>
          <w:sz w:val="24"/>
          <w:szCs w:val="24"/>
        </w:rPr>
        <w:t>Communications</w:t>
      </w:r>
      <w:r w:rsidRPr="000F4E21">
        <w:rPr>
          <w:rFonts w:ascii="Helvetica" w:hAnsi="Helvetica" w:cs="Helvetica"/>
          <w:spacing w:val="21"/>
          <w:sz w:val="24"/>
          <w:szCs w:val="24"/>
        </w:rPr>
        <w:t xml:space="preserve"> </w:t>
      </w:r>
      <w:r w:rsidRPr="000F4E21">
        <w:rPr>
          <w:rFonts w:ascii="Helvetica" w:hAnsi="Helvetica" w:cs="Helvetica"/>
          <w:sz w:val="24"/>
          <w:szCs w:val="24"/>
        </w:rPr>
        <w:t>Police</w:t>
      </w:r>
      <w:r w:rsidRPr="000F4E21">
        <w:rPr>
          <w:rFonts w:ascii="Helvetica" w:hAnsi="Helvetica" w:cs="Helvetica"/>
          <w:spacing w:val="-1"/>
          <w:sz w:val="24"/>
          <w:szCs w:val="24"/>
        </w:rPr>
        <w:t xml:space="preserve"> </w:t>
      </w:r>
      <w:r w:rsidRPr="000F4E21">
        <w:rPr>
          <w:rFonts w:ascii="Helvetica" w:hAnsi="Helvetica" w:cs="Helvetica"/>
          <w:sz w:val="24"/>
          <w:szCs w:val="24"/>
        </w:rPr>
        <w:t>representatives,</w:t>
      </w:r>
      <w:r w:rsidRPr="000F4E21">
        <w:rPr>
          <w:rFonts w:ascii="Helvetica" w:hAnsi="Helvetica" w:cs="Helvetica"/>
          <w:spacing w:val="32"/>
          <w:sz w:val="24"/>
          <w:szCs w:val="24"/>
        </w:rPr>
        <w:t xml:space="preserve"> </w:t>
      </w:r>
      <w:r w:rsidRPr="000F4E21">
        <w:rPr>
          <w:rFonts w:ascii="Helvetica" w:hAnsi="Helvetica" w:cs="Helvetica"/>
          <w:sz w:val="24"/>
          <w:szCs w:val="24"/>
        </w:rPr>
        <w:t>members</w:t>
      </w:r>
      <w:r w:rsidRPr="000F4E21">
        <w:rPr>
          <w:rFonts w:ascii="Helvetica" w:hAnsi="Helvetica" w:cs="Helvetica"/>
          <w:w w:val="99"/>
          <w:sz w:val="24"/>
          <w:szCs w:val="24"/>
        </w:rPr>
        <w:t xml:space="preserve"> </w:t>
      </w:r>
      <w:r w:rsidRPr="000F4E21">
        <w:rPr>
          <w:rFonts w:ascii="Helvetica" w:hAnsi="Helvetica" w:cs="Helvetica"/>
          <w:sz w:val="24"/>
          <w:szCs w:val="24"/>
        </w:rPr>
        <w:t>of</w:t>
      </w:r>
      <w:r w:rsidRPr="000F4E21">
        <w:rPr>
          <w:rFonts w:ascii="Helvetica" w:hAnsi="Helvetica" w:cs="Helvetica"/>
          <w:spacing w:val="48"/>
          <w:sz w:val="24"/>
          <w:szCs w:val="24"/>
        </w:rPr>
        <w:t xml:space="preserve"> </w:t>
      </w:r>
      <w:r w:rsidRPr="000F4E21">
        <w:rPr>
          <w:rFonts w:ascii="Helvetica" w:hAnsi="Helvetica" w:cs="Helvetica"/>
          <w:sz w:val="24"/>
          <w:szCs w:val="24"/>
        </w:rPr>
        <w:t>Judiciary</w:t>
      </w:r>
      <w:r w:rsidRPr="000F4E21">
        <w:rPr>
          <w:rFonts w:ascii="Helvetica" w:hAnsi="Helvetica" w:cs="Helvetica"/>
          <w:spacing w:val="61"/>
          <w:sz w:val="24"/>
          <w:szCs w:val="24"/>
        </w:rPr>
        <w:t xml:space="preserve"> </w:t>
      </w:r>
      <w:r w:rsidRPr="000F4E21">
        <w:rPr>
          <w:rFonts w:ascii="Helvetica" w:hAnsi="Helvetica" w:cs="Helvetica"/>
          <w:sz w:val="24"/>
          <w:szCs w:val="24"/>
        </w:rPr>
        <w:t>Associations</w:t>
      </w:r>
      <w:r w:rsidRPr="000F4E21">
        <w:rPr>
          <w:rFonts w:ascii="Helvetica" w:hAnsi="Helvetica" w:cs="Helvetica"/>
          <w:spacing w:val="18"/>
          <w:sz w:val="24"/>
          <w:szCs w:val="24"/>
        </w:rPr>
        <w:t xml:space="preserve"> </w:t>
      </w:r>
      <w:r w:rsidRPr="000F4E21">
        <w:rPr>
          <w:rFonts w:ascii="Helvetica" w:hAnsi="Helvetica" w:cs="Helvetica"/>
          <w:sz w:val="24"/>
          <w:szCs w:val="24"/>
        </w:rPr>
        <w:t>(AIMMF),</w:t>
      </w:r>
      <w:r w:rsidRPr="000F4E21">
        <w:rPr>
          <w:rFonts w:ascii="Helvetica" w:hAnsi="Helvetica" w:cs="Helvetica"/>
          <w:spacing w:val="61"/>
          <w:sz w:val="24"/>
          <w:szCs w:val="24"/>
        </w:rPr>
        <w:t xml:space="preserve"> </w:t>
      </w:r>
      <w:r w:rsidRPr="000F4E21">
        <w:rPr>
          <w:rFonts w:ascii="Helvetica" w:hAnsi="Helvetica" w:cs="Helvetica"/>
          <w:sz w:val="24"/>
          <w:szCs w:val="24"/>
        </w:rPr>
        <w:t>National</w:t>
      </w:r>
      <w:r w:rsidRPr="000F4E21">
        <w:rPr>
          <w:rFonts w:ascii="Helvetica" w:hAnsi="Helvetica" w:cs="Helvetica"/>
          <w:spacing w:val="2"/>
          <w:sz w:val="24"/>
          <w:szCs w:val="24"/>
        </w:rPr>
        <w:t xml:space="preserve"> </w:t>
      </w:r>
      <w:r w:rsidRPr="000F4E21">
        <w:rPr>
          <w:rFonts w:ascii="Helvetica" w:hAnsi="Helvetica" w:cs="Helvetica"/>
          <w:sz w:val="24"/>
          <w:szCs w:val="24"/>
        </w:rPr>
        <w:t>Register</w:t>
      </w:r>
      <w:r w:rsidRPr="000F4E21">
        <w:rPr>
          <w:rFonts w:ascii="Helvetica" w:hAnsi="Helvetica" w:cs="Helvetica"/>
          <w:spacing w:val="3"/>
          <w:sz w:val="24"/>
          <w:szCs w:val="24"/>
        </w:rPr>
        <w:t xml:space="preserve"> </w:t>
      </w:r>
      <w:r w:rsidRPr="000F4E21">
        <w:rPr>
          <w:rFonts w:ascii="Helvetica" w:hAnsi="Helvetica" w:cs="Helvetica"/>
          <w:sz w:val="24"/>
          <w:szCs w:val="24"/>
        </w:rPr>
        <w:t>of</w:t>
      </w:r>
      <w:r w:rsidRPr="000F4E21">
        <w:rPr>
          <w:rFonts w:ascii="Helvetica" w:hAnsi="Helvetica" w:cs="Helvetica"/>
          <w:spacing w:val="48"/>
          <w:sz w:val="24"/>
          <w:szCs w:val="24"/>
        </w:rPr>
        <w:t xml:space="preserve"> </w:t>
      </w:r>
      <w:r w:rsidRPr="000F4E21">
        <w:rPr>
          <w:rFonts w:ascii="Helvetica" w:hAnsi="Helvetica" w:cs="Helvetica"/>
          <w:sz w:val="24"/>
          <w:szCs w:val="24"/>
        </w:rPr>
        <w:t>Journalists,</w:t>
      </w:r>
      <w:r w:rsidRPr="000F4E21">
        <w:rPr>
          <w:rFonts w:ascii="Helvetica" w:hAnsi="Helvetica" w:cs="Helvetica"/>
          <w:spacing w:val="2"/>
          <w:sz w:val="24"/>
          <w:szCs w:val="24"/>
        </w:rPr>
        <w:t xml:space="preserve"> </w:t>
      </w:r>
      <w:r w:rsidRPr="000F4E21">
        <w:rPr>
          <w:rFonts w:ascii="Helvetica" w:hAnsi="Helvetica" w:cs="Helvetica"/>
          <w:sz w:val="24"/>
          <w:szCs w:val="24"/>
        </w:rPr>
        <w:t>Arciragazzi, National</w:t>
      </w:r>
      <w:r w:rsidRPr="000F4E21">
        <w:rPr>
          <w:rFonts w:ascii="Helvetica" w:hAnsi="Helvetica" w:cs="Helvetica"/>
          <w:spacing w:val="40"/>
          <w:sz w:val="24"/>
          <w:szCs w:val="24"/>
        </w:rPr>
        <w:t xml:space="preserve"> </w:t>
      </w:r>
      <w:r w:rsidRPr="000F4E21">
        <w:rPr>
          <w:rFonts w:ascii="Helvetica" w:hAnsi="Helvetica" w:cs="Helvetica"/>
          <w:sz w:val="24"/>
          <w:szCs w:val="24"/>
        </w:rPr>
        <w:t>Communications</w:t>
      </w:r>
      <w:r w:rsidRPr="000F4E21">
        <w:rPr>
          <w:rFonts w:ascii="Helvetica" w:hAnsi="Helvetica" w:cs="Helvetica"/>
          <w:spacing w:val="36"/>
          <w:sz w:val="24"/>
          <w:szCs w:val="24"/>
        </w:rPr>
        <w:t xml:space="preserve"> </w:t>
      </w:r>
      <w:r w:rsidRPr="000F4E21">
        <w:rPr>
          <w:rFonts w:ascii="Helvetica" w:hAnsi="Helvetica" w:cs="Helvetica"/>
          <w:sz w:val="24"/>
          <w:szCs w:val="24"/>
        </w:rPr>
        <w:t>Regulating</w:t>
      </w:r>
      <w:r w:rsidRPr="000F4E21">
        <w:rPr>
          <w:rFonts w:ascii="Helvetica" w:hAnsi="Helvetica" w:cs="Helvetica"/>
          <w:spacing w:val="18"/>
          <w:sz w:val="24"/>
          <w:szCs w:val="24"/>
        </w:rPr>
        <w:t xml:space="preserve"> </w:t>
      </w:r>
      <w:r w:rsidRPr="000F4E21">
        <w:rPr>
          <w:rFonts w:ascii="Helvetica" w:hAnsi="Helvetica" w:cs="Helvetica"/>
          <w:sz w:val="24"/>
          <w:szCs w:val="24"/>
        </w:rPr>
        <w:t>Authority</w:t>
      </w:r>
      <w:r w:rsidRPr="000F4E21">
        <w:rPr>
          <w:rFonts w:ascii="Helvetica" w:hAnsi="Helvetica" w:cs="Helvetica"/>
          <w:spacing w:val="34"/>
          <w:sz w:val="24"/>
          <w:szCs w:val="24"/>
        </w:rPr>
        <w:t xml:space="preserve"> </w:t>
      </w:r>
      <w:r w:rsidRPr="000F4E21">
        <w:rPr>
          <w:rFonts w:ascii="Helvetica" w:hAnsi="Helvetica" w:cs="Helvetica"/>
          <w:sz w:val="24"/>
          <w:szCs w:val="24"/>
        </w:rPr>
        <w:t>(AGCOM)</w:t>
      </w:r>
      <w:r w:rsidRPr="000F4E21">
        <w:rPr>
          <w:rFonts w:ascii="Helvetica" w:hAnsi="Helvetica" w:cs="Helvetica"/>
          <w:spacing w:val="28"/>
          <w:sz w:val="24"/>
          <w:szCs w:val="24"/>
        </w:rPr>
        <w:t xml:space="preserve"> </w:t>
      </w:r>
      <w:r w:rsidRPr="000F4E21">
        <w:rPr>
          <w:rFonts w:ascii="Helvetica" w:hAnsi="Helvetica" w:cs="Helvetica"/>
          <w:sz w:val="24"/>
          <w:szCs w:val="24"/>
        </w:rPr>
        <w:t>and</w:t>
      </w:r>
      <w:r w:rsidRPr="000F4E21">
        <w:rPr>
          <w:rFonts w:ascii="Helvetica" w:hAnsi="Helvetica" w:cs="Helvetica"/>
          <w:spacing w:val="11"/>
          <w:sz w:val="24"/>
          <w:szCs w:val="24"/>
        </w:rPr>
        <w:t xml:space="preserve"> </w:t>
      </w:r>
      <w:r w:rsidRPr="000F4E21">
        <w:rPr>
          <w:rFonts w:ascii="Helvetica" w:hAnsi="Helvetica" w:cs="Helvetica"/>
          <w:sz w:val="24"/>
          <w:szCs w:val="24"/>
        </w:rPr>
        <w:t>the</w:t>
      </w:r>
      <w:r w:rsidRPr="000F4E21">
        <w:rPr>
          <w:rFonts w:ascii="Helvetica" w:hAnsi="Helvetica" w:cs="Helvetica"/>
          <w:spacing w:val="10"/>
          <w:sz w:val="24"/>
          <w:szCs w:val="24"/>
        </w:rPr>
        <w:t xml:space="preserve"> </w:t>
      </w:r>
      <w:r w:rsidRPr="000F4E21">
        <w:rPr>
          <w:rFonts w:ascii="Helvetica" w:hAnsi="Helvetica" w:cs="Helvetica"/>
          <w:sz w:val="24"/>
          <w:szCs w:val="24"/>
        </w:rPr>
        <w:t>Authority</w:t>
      </w:r>
      <w:r w:rsidRPr="000F4E21">
        <w:rPr>
          <w:rFonts w:ascii="Helvetica" w:hAnsi="Helvetica" w:cs="Helvetica"/>
          <w:spacing w:val="39"/>
          <w:sz w:val="24"/>
          <w:szCs w:val="24"/>
        </w:rPr>
        <w:t xml:space="preserve"> </w:t>
      </w:r>
      <w:r w:rsidRPr="000F4E21">
        <w:rPr>
          <w:rFonts w:ascii="Helvetica" w:hAnsi="Helvetica" w:cs="Helvetica"/>
          <w:sz w:val="24"/>
          <w:szCs w:val="24"/>
        </w:rPr>
        <w:t>for</w:t>
      </w:r>
      <w:r w:rsidRPr="000F4E21">
        <w:rPr>
          <w:rFonts w:ascii="Helvetica" w:hAnsi="Helvetica" w:cs="Helvetica"/>
          <w:spacing w:val="1"/>
          <w:sz w:val="24"/>
          <w:szCs w:val="24"/>
        </w:rPr>
        <w:t xml:space="preserve"> </w:t>
      </w:r>
      <w:r w:rsidRPr="000F4E21">
        <w:rPr>
          <w:rFonts w:ascii="Helvetica" w:hAnsi="Helvetica" w:cs="Helvetica"/>
          <w:sz w:val="24"/>
          <w:szCs w:val="24"/>
        </w:rPr>
        <w:t>the Protection</w:t>
      </w:r>
      <w:r w:rsidRPr="000F4E21">
        <w:rPr>
          <w:rFonts w:ascii="Helvetica" w:hAnsi="Helvetica" w:cs="Helvetica"/>
          <w:spacing w:val="15"/>
          <w:sz w:val="24"/>
          <w:szCs w:val="24"/>
        </w:rPr>
        <w:t xml:space="preserve"> </w:t>
      </w:r>
      <w:r w:rsidRPr="000F4E21">
        <w:rPr>
          <w:rFonts w:ascii="Helvetica" w:hAnsi="Helvetica" w:cs="Helvetica"/>
          <w:sz w:val="24"/>
          <w:szCs w:val="24"/>
        </w:rPr>
        <w:t>of</w:t>
      </w:r>
      <w:r w:rsidRPr="000F4E21">
        <w:rPr>
          <w:rFonts w:ascii="Helvetica" w:hAnsi="Helvetica" w:cs="Helvetica"/>
          <w:spacing w:val="61"/>
          <w:sz w:val="24"/>
          <w:szCs w:val="24"/>
        </w:rPr>
        <w:t xml:space="preserve"> </w:t>
      </w:r>
      <w:r w:rsidRPr="000F4E21">
        <w:rPr>
          <w:rFonts w:ascii="Helvetica" w:hAnsi="Helvetica" w:cs="Helvetica"/>
          <w:sz w:val="24"/>
          <w:szCs w:val="24"/>
        </w:rPr>
        <w:t>Personal</w:t>
      </w:r>
      <w:r w:rsidRPr="000F4E21">
        <w:rPr>
          <w:rFonts w:ascii="Helvetica" w:hAnsi="Helvetica" w:cs="Helvetica"/>
          <w:spacing w:val="10"/>
          <w:sz w:val="24"/>
          <w:szCs w:val="24"/>
        </w:rPr>
        <w:t xml:space="preserve"> </w:t>
      </w:r>
      <w:r w:rsidRPr="000F4E21">
        <w:rPr>
          <w:rFonts w:ascii="Helvetica" w:hAnsi="Helvetica" w:cs="Helvetica"/>
          <w:sz w:val="24"/>
          <w:szCs w:val="24"/>
        </w:rPr>
        <w:t>Data,</w:t>
      </w:r>
      <w:r w:rsidRPr="000F4E21">
        <w:rPr>
          <w:rFonts w:ascii="Helvetica" w:hAnsi="Helvetica" w:cs="Helvetica"/>
          <w:spacing w:val="6"/>
          <w:sz w:val="24"/>
          <w:szCs w:val="24"/>
        </w:rPr>
        <w:t xml:space="preserve"> </w:t>
      </w:r>
      <w:r w:rsidRPr="000F4E21">
        <w:rPr>
          <w:rFonts w:ascii="Helvetica" w:hAnsi="Helvetica" w:cs="Helvetica"/>
          <w:sz w:val="24"/>
          <w:szCs w:val="24"/>
        </w:rPr>
        <w:t>representatives</w:t>
      </w:r>
      <w:r w:rsidRPr="000F4E21">
        <w:rPr>
          <w:rFonts w:ascii="Helvetica" w:hAnsi="Helvetica" w:cs="Helvetica"/>
          <w:spacing w:val="34"/>
          <w:sz w:val="24"/>
          <w:szCs w:val="24"/>
        </w:rPr>
        <w:t xml:space="preserve"> </w:t>
      </w:r>
      <w:r w:rsidRPr="000F4E21">
        <w:rPr>
          <w:rFonts w:ascii="Helvetica" w:hAnsi="Helvetica" w:cs="Helvetica"/>
          <w:sz w:val="24"/>
          <w:szCs w:val="24"/>
        </w:rPr>
        <w:t>of</w:t>
      </w:r>
      <w:r w:rsidRPr="000F4E21">
        <w:rPr>
          <w:rFonts w:ascii="Helvetica" w:hAnsi="Helvetica" w:cs="Helvetica"/>
          <w:spacing w:val="57"/>
          <w:sz w:val="24"/>
          <w:szCs w:val="24"/>
        </w:rPr>
        <w:t xml:space="preserve"> </w:t>
      </w:r>
      <w:r w:rsidRPr="000F4E21">
        <w:rPr>
          <w:rFonts w:ascii="Helvetica" w:hAnsi="Helvetica" w:cs="Helvetica"/>
          <w:sz w:val="24"/>
          <w:szCs w:val="24"/>
        </w:rPr>
        <w:t>UNICEF,</w:t>
      </w:r>
      <w:r w:rsidRPr="000F4E21">
        <w:rPr>
          <w:rFonts w:ascii="Helvetica" w:hAnsi="Helvetica" w:cs="Helvetica"/>
          <w:spacing w:val="6"/>
          <w:sz w:val="24"/>
          <w:szCs w:val="24"/>
        </w:rPr>
        <w:t xml:space="preserve"> </w:t>
      </w:r>
      <w:r w:rsidRPr="000F4E21">
        <w:rPr>
          <w:rFonts w:ascii="Helvetica" w:hAnsi="Helvetica" w:cs="Helvetica"/>
          <w:i/>
          <w:sz w:val="24"/>
          <w:szCs w:val="24"/>
        </w:rPr>
        <w:t>Safer</w:t>
      </w:r>
      <w:r w:rsidRPr="000F4E21">
        <w:rPr>
          <w:rFonts w:ascii="Helvetica" w:hAnsi="Helvetica" w:cs="Helvetica"/>
          <w:i/>
          <w:spacing w:val="3"/>
          <w:sz w:val="24"/>
          <w:szCs w:val="24"/>
        </w:rPr>
        <w:t xml:space="preserve"> </w:t>
      </w:r>
      <w:r w:rsidRPr="000F4E21">
        <w:rPr>
          <w:rFonts w:ascii="Helvetica" w:hAnsi="Helvetica" w:cs="Helvetica"/>
          <w:i/>
          <w:sz w:val="24"/>
          <w:szCs w:val="24"/>
        </w:rPr>
        <w:t>Internet</w:t>
      </w:r>
      <w:r w:rsidRPr="000F4E21">
        <w:rPr>
          <w:rFonts w:ascii="Helvetica" w:hAnsi="Helvetica" w:cs="Helvetica"/>
          <w:i/>
          <w:spacing w:val="37"/>
          <w:sz w:val="24"/>
          <w:szCs w:val="24"/>
        </w:rPr>
        <w:t xml:space="preserve"> </w:t>
      </w:r>
      <w:r w:rsidRPr="000F4E21">
        <w:rPr>
          <w:rFonts w:ascii="Helvetica" w:hAnsi="Helvetica" w:cs="Helvetica"/>
          <w:i/>
          <w:sz w:val="24"/>
          <w:szCs w:val="24"/>
        </w:rPr>
        <w:t>Centre</w:t>
      </w:r>
      <w:r w:rsidRPr="000F4E21">
        <w:rPr>
          <w:rFonts w:ascii="Helvetica" w:hAnsi="Helvetica" w:cs="Helvetica"/>
          <w:i/>
          <w:spacing w:val="55"/>
          <w:sz w:val="24"/>
          <w:szCs w:val="24"/>
        </w:rPr>
        <w:t xml:space="preserve"> </w:t>
      </w:r>
      <w:r w:rsidRPr="000F4E21">
        <w:rPr>
          <w:rFonts w:ascii="Helvetica" w:hAnsi="Helvetica" w:cs="Helvetica"/>
          <w:w w:val="185"/>
          <w:sz w:val="24"/>
          <w:szCs w:val="24"/>
        </w:rPr>
        <w:t>-</w:t>
      </w:r>
      <w:r w:rsidRPr="000F4E21">
        <w:rPr>
          <w:rFonts w:ascii="Helvetica" w:hAnsi="Helvetica" w:cs="Helvetica"/>
          <w:w w:val="216"/>
          <w:sz w:val="24"/>
          <w:szCs w:val="24"/>
        </w:rPr>
        <w:t xml:space="preserve"> </w:t>
      </w:r>
      <w:r w:rsidRPr="000F4E21">
        <w:rPr>
          <w:rFonts w:ascii="Helvetica" w:hAnsi="Helvetica" w:cs="Helvetica"/>
          <w:sz w:val="24"/>
          <w:szCs w:val="24"/>
        </w:rPr>
        <w:t>"Generazioni</w:t>
      </w:r>
      <w:r w:rsidRPr="000F4E21">
        <w:rPr>
          <w:rFonts w:ascii="Helvetica" w:hAnsi="Helvetica" w:cs="Helvetica"/>
          <w:spacing w:val="27"/>
          <w:sz w:val="24"/>
          <w:szCs w:val="24"/>
        </w:rPr>
        <w:t xml:space="preserve"> </w:t>
      </w:r>
      <w:r w:rsidRPr="000F4E21">
        <w:rPr>
          <w:rFonts w:ascii="Helvetica" w:hAnsi="Helvetica" w:cs="Helvetica"/>
          <w:sz w:val="24"/>
          <w:szCs w:val="24"/>
        </w:rPr>
        <w:t>Connesse"</w:t>
      </w:r>
      <w:r w:rsidRPr="000F4E21">
        <w:rPr>
          <w:rFonts w:ascii="Helvetica" w:hAnsi="Helvetica" w:cs="Helvetica"/>
          <w:spacing w:val="19"/>
          <w:sz w:val="24"/>
          <w:szCs w:val="24"/>
        </w:rPr>
        <w:t xml:space="preserve"> </w:t>
      </w:r>
      <w:r w:rsidRPr="000F4E21">
        <w:rPr>
          <w:rFonts w:ascii="Helvetica" w:hAnsi="Helvetica" w:cs="Helvetica"/>
          <w:sz w:val="24"/>
          <w:szCs w:val="24"/>
        </w:rPr>
        <w:t>-</w:t>
      </w:r>
      <w:r w:rsidRPr="000F4E21">
        <w:rPr>
          <w:rFonts w:ascii="Helvetica" w:hAnsi="Helvetica" w:cs="Helvetica"/>
          <w:spacing w:val="-6"/>
          <w:sz w:val="24"/>
          <w:szCs w:val="24"/>
        </w:rPr>
        <w:t xml:space="preserve"> </w:t>
      </w:r>
      <w:r w:rsidRPr="000F4E21">
        <w:rPr>
          <w:rFonts w:ascii="Helvetica" w:hAnsi="Helvetica" w:cs="Helvetica"/>
          <w:sz w:val="24"/>
          <w:szCs w:val="24"/>
        </w:rPr>
        <w:t>Ministry</w:t>
      </w:r>
      <w:r w:rsidRPr="000F4E21">
        <w:rPr>
          <w:rFonts w:ascii="Helvetica" w:hAnsi="Helvetica" w:cs="Helvetica"/>
          <w:spacing w:val="23"/>
          <w:sz w:val="24"/>
          <w:szCs w:val="24"/>
        </w:rPr>
        <w:t xml:space="preserve"> </w:t>
      </w:r>
      <w:r w:rsidRPr="000F4E21">
        <w:rPr>
          <w:rFonts w:ascii="Helvetica" w:hAnsi="Helvetica" w:cs="Helvetica"/>
          <w:sz w:val="24"/>
          <w:szCs w:val="24"/>
        </w:rPr>
        <w:t>of Education,</w:t>
      </w:r>
      <w:r w:rsidRPr="000F4E21">
        <w:rPr>
          <w:rFonts w:ascii="Helvetica" w:hAnsi="Helvetica" w:cs="Helvetica"/>
          <w:spacing w:val="22"/>
          <w:sz w:val="24"/>
          <w:szCs w:val="24"/>
        </w:rPr>
        <w:t xml:space="preserve"> </w:t>
      </w:r>
      <w:r w:rsidRPr="000F4E21">
        <w:rPr>
          <w:rFonts w:ascii="Helvetica" w:hAnsi="Helvetica" w:cs="Helvetica"/>
          <w:sz w:val="24"/>
          <w:szCs w:val="24"/>
        </w:rPr>
        <w:t>University</w:t>
      </w:r>
      <w:r w:rsidRPr="000F4E21">
        <w:rPr>
          <w:rFonts w:ascii="Helvetica" w:hAnsi="Helvetica" w:cs="Helvetica"/>
          <w:spacing w:val="28"/>
          <w:sz w:val="24"/>
          <w:szCs w:val="24"/>
        </w:rPr>
        <w:t xml:space="preserve"> </w:t>
      </w:r>
      <w:r w:rsidRPr="000F4E21">
        <w:rPr>
          <w:rFonts w:ascii="Helvetica" w:hAnsi="Helvetica" w:cs="Helvetica"/>
          <w:sz w:val="24"/>
          <w:szCs w:val="24"/>
        </w:rPr>
        <w:t>and</w:t>
      </w:r>
      <w:r w:rsidRPr="000F4E21">
        <w:rPr>
          <w:rFonts w:ascii="Helvetica" w:hAnsi="Helvetica" w:cs="Helvetica"/>
          <w:spacing w:val="-1"/>
          <w:sz w:val="24"/>
          <w:szCs w:val="24"/>
        </w:rPr>
        <w:t xml:space="preserve"> </w:t>
      </w:r>
      <w:r w:rsidRPr="000F4E21">
        <w:rPr>
          <w:rFonts w:ascii="Helvetica" w:hAnsi="Helvetica" w:cs="Helvetica"/>
          <w:sz w:val="24"/>
          <w:szCs w:val="24"/>
        </w:rPr>
        <w:t>Research</w:t>
      </w:r>
      <w:r w:rsidRPr="000F4E21">
        <w:rPr>
          <w:rFonts w:ascii="Helvetica" w:hAnsi="Helvetica" w:cs="Helvetica"/>
          <w:spacing w:val="34"/>
          <w:sz w:val="24"/>
          <w:szCs w:val="24"/>
        </w:rPr>
        <w:t xml:space="preserve"> </w:t>
      </w:r>
      <w:r w:rsidRPr="000F4E21">
        <w:rPr>
          <w:rFonts w:ascii="Helvetica" w:hAnsi="Helvetica" w:cs="Helvetica"/>
          <w:sz w:val="24"/>
          <w:szCs w:val="24"/>
        </w:rPr>
        <w:t>(MIUR).</w:t>
      </w:r>
    </w:p>
    <w:p w14:paraId="1C5163B1" w14:textId="77777777" w:rsidR="00126FD9" w:rsidRDefault="00126FD9" w:rsidP="00126FD9">
      <w:pPr>
        <w:pStyle w:val="Corpotesto"/>
        <w:spacing w:before="0" w:line="276" w:lineRule="auto"/>
        <w:ind w:left="0" w:right="-48" w:firstLine="4"/>
        <w:jc w:val="both"/>
        <w:rPr>
          <w:rFonts w:ascii="Helvetica" w:hAnsi="Helvetica" w:cs="Helvetica"/>
          <w:sz w:val="24"/>
          <w:szCs w:val="24"/>
        </w:rPr>
      </w:pPr>
      <w:r w:rsidRPr="000F4E21">
        <w:rPr>
          <w:rFonts w:ascii="Helvetica" w:hAnsi="Helvetica" w:cs="Helvetica"/>
          <w:sz w:val="24"/>
          <w:szCs w:val="24"/>
        </w:rPr>
        <w:t>It</w:t>
      </w:r>
      <w:r w:rsidRPr="000F4E21">
        <w:rPr>
          <w:rFonts w:ascii="Helvetica" w:hAnsi="Helvetica" w:cs="Helvetica"/>
          <w:spacing w:val="7"/>
          <w:sz w:val="24"/>
          <w:szCs w:val="24"/>
        </w:rPr>
        <w:t xml:space="preserve"> </w:t>
      </w:r>
      <w:r w:rsidRPr="000F4E21">
        <w:rPr>
          <w:rFonts w:ascii="Helvetica" w:hAnsi="Helvetica" w:cs="Helvetica"/>
          <w:sz w:val="24"/>
          <w:szCs w:val="24"/>
        </w:rPr>
        <w:t>was</w:t>
      </w:r>
      <w:r w:rsidRPr="000F4E21">
        <w:rPr>
          <w:rFonts w:ascii="Helvetica" w:hAnsi="Helvetica" w:cs="Helvetica"/>
          <w:spacing w:val="28"/>
          <w:sz w:val="24"/>
          <w:szCs w:val="24"/>
        </w:rPr>
        <w:t xml:space="preserve"> </w:t>
      </w:r>
      <w:r w:rsidRPr="000F4E21">
        <w:rPr>
          <w:rFonts w:ascii="Helvetica" w:hAnsi="Helvetica" w:cs="Helvetica"/>
          <w:sz w:val="24"/>
          <w:szCs w:val="24"/>
        </w:rPr>
        <w:t>deemed</w:t>
      </w:r>
      <w:r w:rsidRPr="000F4E21">
        <w:rPr>
          <w:rFonts w:ascii="Helvetica" w:hAnsi="Helvetica" w:cs="Helvetica"/>
          <w:spacing w:val="26"/>
          <w:sz w:val="24"/>
          <w:szCs w:val="24"/>
        </w:rPr>
        <w:t xml:space="preserve"> </w:t>
      </w:r>
      <w:r w:rsidRPr="000F4E21">
        <w:rPr>
          <w:rFonts w:ascii="Helvetica" w:hAnsi="Helvetica" w:cs="Helvetica"/>
          <w:sz w:val="24"/>
          <w:szCs w:val="24"/>
        </w:rPr>
        <w:t>useful</w:t>
      </w:r>
      <w:r w:rsidRPr="000F4E21">
        <w:rPr>
          <w:rFonts w:ascii="Helvetica" w:hAnsi="Helvetica" w:cs="Helvetica"/>
          <w:spacing w:val="30"/>
          <w:sz w:val="24"/>
          <w:szCs w:val="24"/>
        </w:rPr>
        <w:t xml:space="preserve"> </w:t>
      </w:r>
      <w:r w:rsidRPr="000F4E21">
        <w:rPr>
          <w:rFonts w:ascii="Helvetica" w:hAnsi="Helvetica" w:cs="Helvetica"/>
          <w:sz w:val="24"/>
          <w:szCs w:val="24"/>
        </w:rPr>
        <w:t>to</w:t>
      </w:r>
      <w:r w:rsidRPr="000F4E21">
        <w:rPr>
          <w:rFonts w:ascii="Helvetica" w:hAnsi="Helvetica" w:cs="Helvetica"/>
          <w:spacing w:val="22"/>
          <w:sz w:val="24"/>
          <w:szCs w:val="24"/>
        </w:rPr>
        <w:t xml:space="preserve"> </w:t>
      </w:r>
      <w:r w:rsidRPr="000F4E21">
        <w:rPr>
          <w:rFonts w:ascii="Helvetica" w:hAnsi="Helvetica" w:cs="Helvetica"/>
          <w:sz w:val="24"/>
          <w:szCs w:val="24"/>
        </w:rPr>
        <w:t>submit</w:t>
      </w:r>
      <w:r w:rsidRPr="000F4E21">
        <w:rPr>
          <w:rFonts w:ascii="Helvetica" w:hAnsi="Helvetica" w:cs="Helvetica"/>
          <w:spacing w:val="14"/>
          <w:sz w:val="24"/>
          <w:szCs w:val="24"/>
        </w:rPr>
        <w:t xml:space="preserve"> </w:t>
      </w:r>
      <w:r w:rsidRPr="000F4E21">
        <w:rPr>
          <w:rFonts w:ascii="Helvetica" w:hAnsi="Helvetica" w:cs="Helvetica"/>
          <w:sz w:val="24"/>
          <w:szCs w:val="24"/>
        </w:rPr>
        <w:t>the</w:t>
      </w:r>
      <w:r w:rsidRPr="000F4E21">
        <w:rPr>
          <w:rFonts w:ascii="Helvetica" w:hAnsi="Helvetica" w:cs="Helvetica"/>
          <w:spacing w:val="21"/>
          <w:sz w:val="24"/>
          <w:szCs w:val="24"/>
        </w:rPr>
        <w:t xml:space="preserve"> </w:t>
      </w:r>
      <w:r w:rsidRPr="000F4E21">
        <w:rPr>
          <w:rFonts w:ascii="Helvetica" w:hAnsi="Helvetica" w:cs="Helvetica"/>
          <w:sz w:val="24"/>
          <w:szCs w:val="24"/>
        </w:rPr>
        <w:t>final</w:t>
      </w:r>
      <w:r w:rsidRPr="000F4E21">
        <w:rPr>
          <w:rFonts w:ascii="Helvetica" w:hAnsi="Helvetica" w:cs="Helvetica"/>
          <w:spacing w:val="17"/>
          <w:sz w:val="24"/>
          <w:szCs w:val="24"/>
        </w:rPr>
        <w:t xml:space="preserve"> </w:t>
      </w:r>
      <w:r w:rsidRPr="000F4E21">
        <w:rPr>
          <w:rFonts w:ascii="Helvetica" w:hAnsi="Helvetica" w:cs="Helvetica"/>
          <w:sz w:val="24"/>
          <w:szCs w:val="24"/>
        </w:rPr>
        <w:t>report</w:t>
      </w:r>
      <w:r w:rsidRPr="000F4E21">
        <w:rPr>
          <w:rFonts w:ascii="Helvetica" w:hAnsi="Helvetica" w:cs="Helvetica"/>
          <w:spacing w:val="33"/>
          <w:sz w:val="24"/>
          <w:szCs w:val="24"/>
        </w:rPr>
        <w:t xml:space="preserve"> </w:t>
      </w:r>
      <w:r w:rsidRPr="000F4E21">
        <w:rPr>
          <w:rFonts w:ascii="Helvetica" w:hAnsi="Helvetica" w:cs="Helvetica"/>
          <w:sz w:val="24"/>
          <w:szCs w:val="24"/>
        </w:rPr>
        <w:t>along</w:t>
      </w:r>
      <w:r w:rsidRPr="000F4E21">
        <w:rPr>
          <w:rFonts w:ascii="Helvetica" w:hAnsi="Helvetica" w:cs="Helvetica"/>
          <w:spacing w:val="16"/>
          <w:sz w:val="24"/>
          <w:szCs w:val="24"/>
        </w:rPr>
        <w:t xml:space="preserve"> </w:t>
      </w:r>
      <w:r w:rsidRPr="000F4E21">
        <w:rPr>
          <w:rFonts w:ascii="Helvetica" w:hAnsi="Helvetica" w:cs="Helvetica"/>
          <w:sz w:val="24"/>
          <w:szCs w:val="24"/>
        </w:rPr>
        <w:t>with</w:t>
      </w:r>
      <w:r w:rsidRPr="000F4E21">
        <w:rPr>
          <w:rFonts w:ascii="Helvetica" w:hAnsi="Helvetica" w:cs="Helvetica"/>
          <w:spacing w:val="31"/>
          <w:sz w:val="24"/>
          <w:szCs w:val="24"/>
        </w:rPr>
        <w:t xml:space="preserve"> </w:t>
      </w:r>
      <w:r w:rsidRPr="000F4E21">
        <w:rPr>
          <w:rFonts w:ascii="Helvetica" w:hAnsi="Helvetica" w:cs="Helvetica"/>
          <w:sz w:val="24"/>
          <w:szCs w:val="24"/>
        </w:rPr>
        <w:t>supplementing</w:t>
      </w:r>
      <w:r w:rsidRPr="000F4E21">
        <w:rPr>
          <w:rFonts w:ascii="Helvetica" w:hAnsi="Helvetica" w:cs="Helvetica"/>
          <w:spacing w:val="26"/>
          <w:sz w:val="24"/>
          <w:szCs w:val="24"/>
        </w:rPr>
        <w:t xml:space="preserve"> </w:t>
      </w:r>
      <w:r w:rsidRPr="000F4E21">
        <w:rPr>
          <w:rFonts w:ascii="Helvetica" w:hAnsi="Helvetica" w:cs="Helvetica"/>
          <w:sz w:val="24"/>
          <w:szCs w:val="24"/>
        </w:rPr>
        <w:t>documents and</w:t>
      </w:r>
      <w:r w:rsidRPr="000F4E21">
        <w:rPr>
          <w:rFonts w:ascii="Helvetica" w:hAnsi="Helvetica" w:cs="Helvetica"/>
          <w:spacing w:val="13"/>
          <w:sz w:val="24"/>
          <w:szCs w:val="24"/>
        </w:rPr>
        <w:t xml:space="preserve"> </w:t>
      </w:r>
      <w:r w:rsidRPr="000F4E21">
        <w:rPr>
          <w:rFonts w:ascii="Helvetica" w:hAnsi="Helvetica" w:cs="Helvetica"/>
          <w:sz w:val="24"/>
          <w:szCs w:val="24"/>
        </w:rPr>
        <w:t>contributions:</w:t>
      </w:r>
      <w:r w:rsidRPr="000F4E21">
        <w:rPr>
          <w:rFonts w:ascii="Helvetica" w:hAnsi="Helvetica" w:cs="Helvetica"/>
          <w:spacing w:val="36"/>
          <w:sz w:val="24"/>
          <w:szCs w:val="24"/>
        </w:rPr>
        <w:t xml:space="preserve"> </w:t>
      </w:r>
      <w:r w:rsidRPr="000F4E21">
        <w:rPr>
          <w:rFonts w:ascii="Helvetica" w:hAnsi="Helvetica" w:cs="Helvetica"/>
          <w:sz w:val="24"/>
          <w:szCs w:val="24"/>
        </w:rPr>
        <w:t>several</w:t>
      </w:r>
      <w:r w:rsidRPr="000F4E21">
        <w:rPr>
          <w:rFonts w:ascii="Helvetica" w:hAnsi="Helvetica" w:cs="Helvetica"/>
          <w:spacing w:val="7"/>
          <w:sz w:val="24"/>
          <w:szCs w:val="24"/>
        </w:rPr>
        <w:t xml:space="preserve"> </w:t>
      </w:r>
      <w:r w:rsidRPr="000F4E21">
        <w:rPr>
          <w:rFonts w:ascii="Helvetica" w:hAnsi="Helvetica" w:cs="Helvetica"/>
          <w:sz w:val="24"/>
          <w:szCs w:val="24"/>
        </w:rPr>
        <w:t>provisions</w:t>
      </w:r>
      <w:r w:rsidRPr="000F4E21">
        <w:rPr>
          <w:rFonts w:ascii="Helvetica" w:hAnsi="Helvetica" w:cs="Helvetica"/>
          <w:spacing w:val="38"/>
          <w:sz w:val="24"/>
          <w:szCs w:val="24"/>
        </w:rPr>
        <w:t xml:space="preserve"> </w:t>
      </w:r>
      <w:r w:rsidRPr="000F4E21">
        <w:rPr>
          <w:rFonts w:ascii="Helvetica" w:hAnsi="Helvetica" w:cs="Helvetica"/>
          <w:sz w:val="24"/>
          <w:szCs w:val="24"/>
        </w:rPr>
        <w:t>(such</w:t>
      </w:r>
      <w:r w:rsidRPr="000F4E21">
        <w:rPr>
          <w:rFonts w:ascii="Helvetica" w:hAnsi="Helvetica" w:cs="Helvetica"/>
          <w:spacing w:val="13"/>
          <w:sz w:val="24"/>
          <w:szCs w:val="24"/>
        </w:rPr>
        <w:t xml:space="preserve"> </w:t>
      </w:r>
      <w:r w:rsidRPr="000F4E21">
        <w:rPr>
          <w:rFonts w:ascii="Helvetica" w:hAnsi="Helvetica" w:cs="Helvetica"/>
          <w:sz w:val="24"/>
          <w:szCs w:val="24"/>
        </w:rPr>
        <w:t>as</w:t>
      </w:r>
      <w:r w:rsidRPr="000F4E21">
        <w:rPr>
          <w:rFonts w:ascii="Helvetica" w:hAnsi="Helvetica" w:cs="Helvetica"/>
          <w:spacing w:val="-1"/>
          <w:sz w:val="24"/>
          <w:szCs w:val="24"/>
        </w:rPr>
        <w:t xml:space="preserve"> </w:t>
      </w:r>
      <w:r w:rsidRPr="000F4E21">
        <w:rPr>
          <w:rFonts w:ascii="Helvetica" w:hAnsi="Helvetica" w:cs="Helvetica"/>
          <w:sz w:val="24"/>
          <w:szCs w:val="24"/>
        </w:rPr>
        <w:t>A</w:t>
      </w:r>
      <w:r>
        <w:rPr>
          <w:rFonts w:ascii="Helvetica" w:hAnsi="Helvetica" w:cs="Helvetica"/>
          <w:sz w:val="24"/>
          <w:szCs w:val="24"/>
        </w:rPr>
        <w:t>GCOM</w:t>
      </w:r>
      <w:r w:rsidRPr="000F4E21">
        <w:rPr>
          <w:rFonts w:ascii="Helvetica" w:hAnsi="Helvetica" w:cs="Helvetica"/>
          <w:spacing w:val="27"/>
          <w:sz w:val="24"/>
          <w:szCs w:val="24"/>
        </w:rPr>
        <w:t xml:space="preserve"> </w:t>
      </w:r>
      <w:r w:rsidRPr="000F4E21">
        <w:rPr>
          <w:rFonts w:ascii="Helvetica" w:hAnsi="Helvetica" w:cs="Helvetica"/>
          <w:sz w:val="24"/>
          <w:szCs w:val="24"/>
        </w:rPr>
        <w:t>orders</w:t>
      </w:r>
      <w:r w:rsidRPr="000F4E21">
        <w:rPr>
          <w:rFonts w:ascii="Helvetica" w:hAnsi="Helvetica" w:cs="Helvetica"/>
          <w:spacing w:val="13"/>
          <w:sz w:val="24"/>
          <w:szCs w:val="24"/>
        </w:rPr>
        <w:t xml:space="preserve"> </w:t>
      </w:r>
      <w:r w:rsidRPr="000F4E21">
        <w:rPr>
          <w:rFonts w:ascii="Helvetica" w:hAnsi="Helvetica" w:cs="Helvetica"/>
          <w:sz w:val="24"/>
          <w:szCs w:val="24"/>
        </w:rPr>
        <w:t>and</w:t>
      </w:r>
      <w:r w:rsidRPr="000F4E21">
        <w:rPr>
          <w:rFonts w:ascii="Helvetica" w:hAnsi="Helvetica" w:cs="Helvetica"/>
          <w:spacing w:val="13"/>
          <w:sz w:val="24"/>
          <w:szCs w:val="24"/>
        </w:rPr>
        <w:t xml:space="preserve"> </w:t>
      </w:r>
      <w:r w:rsidRPr="000F4E21">
        <w:rPr>
          <w:rFonts w:ascii="Helvetica" w:hAnsi="Helvetica" w:cs="Helvetica"/>
          <w:sz w:val="24"/>
          <w:szCs w:val="24"/>
        </w:rPr>
        <w:t>formal</w:t>
      </w:r>
      <w:r w:rsidRPr="000F4E21">
        <w:rPr>
          <w:rFonts w:ascii="Helvetica" w:hAnsi="Helvetica" w:cs="Helvetica"/>
          <w:spacing w:val="20"/>
          <w:sz w:val="24"/>
          <w:szCs w:val="24"/>
        </w:rPr>
        <w:t xml:space="preserve"> </w:t>
      </w:r>
      <w:r w:rsidRPr="000F4E21">
        <w:rPr>
          <w:rFonts w:ascii="Helvetica" w:hAnsi="Helvetica" w:cs="Helvetica"/>
          <w:sz w:val="24"/>
          <w:szCs w:val="24"/>
        </w:rPr>
        <w:t>notices)</w:t>
      </w:r>
      <w:r w:rsidRPr="000F4E21">
        <w:rPr>
          <w:rFonts w:ascii="Helvetica" w:hAnsi="Helvetica" w:cs="Helvetica"/>
          <w:spacing w:val="31"/>
          <w:sz w:val="24"/>
          <w:szCs w:val="24"/>
        </w:rPr>
        <w:t xml:space="preserve"> </w:t>
      </w:r>
      <w:r w:rsidRPr="000F4E21">
        <w:rPr>
          <w:rFonts w:ascii="Helvetica" w:hAnsi="Helvetica" w:cs="Helvetica"/>
          <w:sz w:val="24"/>
          <w:szCs w:val="24"/>
        </w:rPr>
        <w:t>for</w:t>
      </w:r>
      <w:r w:rsidRPr="000F4E21">
        <w:rPr>
          <w:rFonts w:ascii="Helvetica" w:hAnsi="Helvetica" w:cs="Helvetica"/>
          <w:w w:val="98"/>
          <w:sz w:val="24"/>
          <w:szCs w:val="24"/>
        </w:rPr>
        <w:t xml:space="preserve"> </w:t>
      </w:r>
      <w:r w:rsidRPr="000F4E21">
        <w:rPr>
          <w:rFonts w:ascii="Helvetica" w:hAnsi="Helvetica" w:cs="Helvetica"/>
          <w:sz w:val="24"/>
          <w:szCs w:val="24"/>
        </w:rPr>
        <w:t>each</w:t>
      </w:r>
      <w:r w:rsidRPr="000F4E21">
        <w:rPr>
          <w:rFonts w:ascii="Helvetica" w:hAnsi="Helvetica" w:cs="Helvetica"/>
          <w:spacing w:val="23"/>
          <w:sz w:val="24"/>
          <w:szCs w:val="24"/>
        </w:rPr>
        <w:t xml:space="preserve"> </w:t>
      </w:r>
      <w:r w:rsidRPr="000F4E21">
        <w:rPr>
          <w:rFonts w:ascii="Helvetica" w:hAnsi="Helvetica" w:cs="Helvetica"/>
          <w:sz w:val="24"/>
          <w:szCs w:val="24"/>
        </w:rPr>
        <w:t>subject</w:t>
      </w:r>
      <w:r w:rsidRPr="000F4E21">
        <w:rPr>
          <w:rFonts w:ascii="Helvetica" w:hAnsi="Helvetica" w:cs="Helvetica"/>
          <w:spacing w:val="16"/>
          <w:sz w:val="24"/>
          <w:szCs w:val="24"/>
        </w:rPr>
        <w:t xml:space="preserve"> </w:t>
      </w:r>
      <w:r w:rsidRPr="000F4E21">
        <w:rPr>
          <w:rFonts w:ascii="Helvetica" w:hAnsi="Helvetica" w:cs="Helvetica"/>
          <w:sz w:val="24"/>
          <w:szCs w:val="24"/>
        </w:rPr>
        <w:t>matter;</w:t>
      </w:r>
      <w:r w:rsidRPr="000F4E21">
        <w:rPr>
          <w:rFonts w:ascii="Helvetica" w:hAnsi="Helvetica" w:cs="Helvetica"/>
          <w:spacing w:val="47"/>
          <w:sz w:val="24"/>
          <w:szCs w:val="24"/>
        </w:rPr>
        <w:t xml:space="preserve"> </w:t>
      </w:r>
      <w:r w:rsidRPr="000F4E21">
        <w:rPr>
          <w:rFonts w:ascii="Helvetica" w:hAnsi="Helvetica" w:cs="Helvetica"/>
          <w:sz w:val="24"/>
          <w:szCs w:val="24"/>
        </w:rPr>
        <w:t>main</w:t>
      </w:r>
      <w:r w:rsidRPr="000F4E21">
        <w:rPr>
          <w:rFonts w:ascii="Helvetica" w:hAnsi="Helvetica" w:cs="Helvetica"/>
          <w:spacing w:val="17"/>
          <w:sz w:val="24"/>
          <w:szCs w:val="24"/>
        </w:rPr>
        <w:t xml:space="preserve"> </w:t>
      </w:r>
      <w:r w:rsidRPr="000F4E21">
        <w:rPr>
          <w:rFonts w:ascii="Helvetica" w:hAnsi="Helvetica" w:cs="Helvetica"/>
          <w:sz w:val="24"/>
          <w:szCs w:val="24"/>
        </w:rPr>
        <w:t>regulatory</w:t>
      </w:r>
      <w:r w:rsidRPr="000F4E21">
        <w:rPr>
          <w:rFonts w:ascii="Helvetica" w:hAnsi="Helvetica" w:cs="Helvetica"/>
          <w:spacing w:val="48"/>
          <w:sz w:val="24"/>
          <w:szCs w:val="24"/>
        </w:rPr>
        <w:t xml:space="preserve"> </w:t>
      </w:r>
      <w:r w:rsidRPr="000F4E21">
        <w:rPr>
          <w:rFonts w:ascii="Helvetica" w:hAnsi="Helvetica" w:cs="Helvetica"/>
          <w:sz w:val="24"/>
          <w:szCs w:val="24"/>
        </w:rPr>
        <w:t>sources</w:t>
      </w:r>
      <w:r w:rsidRPr="000F4E21">
        <w:rPr>
          <w:rFonts w:ascii="Helvetica" w:hAnsi="Helvetica" w:cs="Helvetica"/>
          <w:spacing w:val="22"/>
          <w:sz w:val="24"/>
          <w:szCs w:val="24"/>
        </w:rPr>
        <w:t xml:space="preserve"> </w:t>
      </w:r>
      <w:r w:rsidRPr="000F4E21">
        <w:rPr>
          <w:rFonts w:ascii="Helvetica" w:hAnsi="Helvetica" w:cs="Helvetica"/>
          <w:sz w:val="24"/>
          <w:szCs w:val="24"/>
        </w:rPr>
        <w:t>(Synoptic</w:t>
      </w:r>
      <w:r w:rsidRPr="000F4E21">
        <w:rPr>
          <w:rFonts w:ascii="Helvetica" w:hAnsi="Helvetica" w:cs="Helvetica"/>
          <w:spacing w:val="23"/>
          <w:sz w:val="24"/>
          <w:szCs w:val="24"/>
        </w:rPr>
        <w:t xml:space="preserve"> </w:t>
      </w:r>
      <w:r w:rsidRPr="000F4E21">
        <w:rPr>
          <w:rFonts w:ascii="Helvetica" w:hAnsi="Helvetica" w:cs="Helvetica"/>
          <w:sz w:val="24"/>
          <w:szCs w:val="24"/>
        </w:rPr>
        <w:t>Framework);</w:t>
      </w:r>
      <w:r w:rsidRPr="000F4E21">
        <w:rPr>
          <w:rFonts w:ascii="Helvetica" w:hAnsi="Helvetica" w:cs="Helvetica"/>
          <w:spacing w:val="32"/>
          <w:sz w:val="24"/>
          <w:szCs w:val="24"/>
        </w:rPr>
        <w:t xml:space="preserve"> </w:t>
      </w:r>
      <w:r w:rsidRPr="000F4E21">
        <w:rPr>
          <w:rFonts w:ascii="Helvetica" w:hAnsi="Helvetica" w:cs="Helvetica"/>
          <w:sz w:val="24"/>
          <w:szCs w:val="24"/>
        </w:rPr>
        <w:t>key</w:t>
      </w:r>
      <w:r w:rsidRPr="000F4E21">
        <w:rPr>
          <w:rFonts w:ascii="Helvetica" w:hAnsi="Helvetica" w:cs="Helvetica"/>
          <w:spacing w:val="30"/>
          <w:sz w:val="24"/>
          <w:szCs w:val="24"/>
        </w:rPr>
        <w:t xml:space="preserve"> </w:t>
      </w:r>
      <w:r w:rsidRPr="000F4E21">
        <w:rPr>
          <w:rFonts w:ascii="Helvetica" w:hAnsi="Helvetica" w:cs="Helvetica"/>
          <w:sz w:val="24"/>
          <w:szCs w:val="24"/>
        </w:rPr>
        <w:t>challenges</w:t>
      </w:r>
      <w:r w:rsidRPr="000F4E21">
        <w:rPr>
          <w:rFonts w:ascii="Helvetica" w:hAnsi="Helvetica" w:cs="Helvetica"/>
          <w:w w:val="99"/>
          <w:sz w:val="24"/>
          <w:szCs w:val="24"/>
        </w:rPr>
        <w:t xml:space="preserve"> </w:t>
      </w:r>
      <w:r w:rsidRPr="000F4E21">
        <w:rPr>
          <w:rFonts w:ascii="Helvetica" w:hAnsi="Helvetica" w:cs="Helvetica"/>
          <w:sz w:val="24"/>
          <w:szCs w:val="24"/>
        </w:rPr>
        <w:t>in</w:t>
      </w:r>
      <w:r w:rsidRPr="000F4E21">
        <w:rPr>
          <w:rFonts w:ascii="Helvetica" w:hAnsi="Helvetica" w:cs="Helvetica"/>
          <w:spacing w:val="-8"/>
          <w:sz w:val="24"/>
          <w:szCs w:val="24"/>
        </w:rPr>
        <w:t xml:space="preserve"> </w:t>
      </w:r>
      <w:r w:rsidRPr="000F4E21">
        <w:rPr>
          <w:rFonts w:ascii="Helvetica" w:hAnsi="Helvetica" w:cs="Helvetica"/>
          <w:sz w:val="24"/>
          <w:szCs w:val="24"/>
        </w:rPr>
        <w:t>the</w:t>
      </w:r>
      <w:r w:rsidRPr="000F4E21">
        <w:rPr>
          <w:rFonts w:ascii="Helvetica" w:hAnsi="Helvetica" w:cs="Helvetica"/>
          <w:spacing w:val="9"/>
          <w:sz w:val="24"/>
          <w:szCs w:val="24"/>
        </w:rPr>
        <w:t xml:space="preserve"> </w:t>
      </w:r>
      <w:r w:rsidRPr="000F4E21">
        <w:rPr>
          <w:rFonts w:ascii="Helvetica" w:hAnsi="Helvetica" w:cs="Helvetica"/>
          <w:sz w:val="24"/>
          <w:szCs w:val="24"/>
        </w:rPr>
        <w:t>relationship</w:t>
      </w:r>
      <w:r w:rsidRPr="000F4E21">
        <w:rPr>
          <w:rFonts w:ascii="Helvetica" w:hAnsi="Helvetica" w:cs="Helvetica"/>
          <w:spacing w:val="24"/>
          <w:sz w:val="24"/>
          <w:szCs w:val="24"/>
        </w:rPr>
        <w:t xml:space="preserve"> </w:t>
      </w:r>
      <w:r w:rsidRPr="000F4E21">
        <w:rPr>
          <w:rFonts w:ascii="Helvetica" w:hAnsi="Helvetica" w:cs="Helvetica"/>
          <w:sz w:val="24"/>
          <w:szCs w:val="24"/>
        </w:rPr>
        <w:t>between</w:t>
      </w:r>
      <w:r w:rsidRPr="000F4E21">
        <w:rPr>
          <w:rFonts w:ascii="Helvetica" w:hAnsi="Helvetica" w:cs="Helvetica"/>
          <w:spacing w:val="21"/>
          <w:sz w:val="24"/>
          <w:szCs w:val="24"/>
        </w:rPr>
        <w:t xml:space="preserve"> </w:t>
      </w:r>
      <w:r w:rsidRPr="000F4E21">
        <w:rPr>
          <w:rFonts w:ascii="Helvetica" w:hAnsi="Helvetica" w:cs="Helvetica"/>
          <w:sz w:val="24"/>
          <w:szCs w:val="24"/>
        </w:rPr>
        <w:t>children</w:t>
      </w:r>
      <w:r w:rsidRPr="000F4E21">
        <w:rPr>
          <w:rFonts w:ascii="Helvetica" w:hAnsi="Helvetica" w:cs="Helvetica"/>
          <w:spacing w:val="12"/>
          <w:sz w:val="24"/>
          <w:szCs w:val="24"/>
        </w:rPr>
        <w:t xml:space="preserve"> </w:t>
      </w:r>
      <w:r w:rsidRPr="000F4E21">
        <w:rPr>
          <w:rFonts w:ascii="Helvetica" w:hAnsi="Helvetica" w:cs="Helvetica"/>
          <w:sz w:val="24"/>
          <w:szCs w:val="24"/>
        </w:rPr>
        <w:t>and</w:t>
      </w:r>
      <w:r w:rsidRPr="000F4E21">
        <w:rPr>
          <w:rFonts w:ascii="Helvetica" w:hAnsi="Helvetica" w:cs="Helvetica"/>
          <w:spacing w:val="-4"/>
          <w:sz w:val="24"/>
          <w:szCs w:val="24"/>
        </w:rPr>
        <w:t xml:space="preserve"> </w:t>
      </w:r>
      <w:r w:rsidRPr="000F4E21">
        <w:rPr>
          <w:rFonts w:ascii="Helvetica" w:hAnsi="Helvetica" w:cs="Helvetica"/>
          <w:sz w:val="24"/>
          <w:szCs w:val="24"/>
        </w:rPr>
        <w:t>the</w:t>
      </w:r>
      <w:r w:rsidRPr="000F4E21">
        <w:rPr>
          <w:rFonts w:ascii="Helvetica" w:hAnsi="Helvetica" w:cs="Helvetica"/>
          <w:spacing w:val="-1"/>
          <w:sz w:val="24"/>
          <w:szCs w:val="24"/>
        </w:rPr>
        <w:t xml:space="preserve"> </w:t>
      </w:r>
      <w:r w:rsidRPr="000F4E21">
        <w:rPr>
          <w:rFonts w:ascii="Helvetica" w:hAnsi="Helvetica" w:cs="Helvetica"/>
          <w:sz w:val="24"/>
          <w:szCs w:val="24"/>
        </w:rPr>
        <w:t>web</w:t>
      </w:r>
      <w:r w:rsidRPr="000F4E21">
        <w:rPr>
          <w:rFonts w:ascii="Helvetica" w:hAnsi="Helvetica" w:cs="Helvetica"/>
          <w:spacing w:val="9"/>
          <w:sz w:val="24"/>
          <w:szCs w:val="24"/>
        </w:rPr>
        <w:t xml:space="preserve"> </w:t>
      </w:r>
      <w:r w:rsidRPr="000F4E21">
        <w:rPr>
          <w:rFonts w:ascii="Helvetica" w:hAnsi="Helvetica" w:cs="Helvetica"/>
          <w:sz w:val="24"/>
          <w:szCs w:val="24"/>
        </w:rPr>
        <w:t>(on</w:t>
      </w:r>
      <w:r w:rsidRPr="000F4E21">
        <w:rPr>
          <w:rFonts w:ascii="Helvetica" w:hAnsi="Helvetica" w:cs="Helvetica"/>
          <w:spacing w:val="-8"/>
          <w:sz w:val="24"/>
          <w:szCs w:val="24"/>
        </w:rPr>
        <w:t xml:space="preserve"> </w:t>
      </w:r>
      <w:r w:rsidRPr="000F4E21">
        <w:rPr>
          <w:rFonts w:ascii="Helvetica" w:hAnsi="Helvetica" w:cs="Helvetica"/>
          <w:sz w:val="24"/>
          <w:szCs w:val="24"/>
        </w:rPr>
        <w:t>the</w:t>
      </w:r>
      <w:r w:rsidRPr="000F4E21">
        <w:rPr>
          <w:rFonts w:ascii="Helvetica" w:hAnsi="Helvetica" w:cs="Helvetica"/>
          <w:spacing w:val="2"/>
          <w:sz w:val="24"/>
          <w:szCs w:val="24"/>
        </w:rPr>
        <w:t xml:space="preserve"> </w:t>
      </w:r>
      <w:r w:rsidRPr="000F4E21">
        <w:rPr>
          <w:rFonts w:ascii="Helvetica" w:hAnsi="Helvetica" w:cs="Helvetica"/>
          <w:sz w:val="24"/>
          <w:szCs w:val="24"/>
        </w:rPr>
        <w:t>issue</w:t>
      </w:r>
      <w:r w:rsidRPr="000F4E21">
        <w:rPr>
          <w:rFonts w:ascii="Helvetica" w:hAnsi="Helvetica" w:cs="Helvetica"/>
          <w:spacing w:val="3"/>
          <w:sz w:val="24"/>
          <w:szCs w:val="24"/>
        </w:rPr>
        <w:t xml:space="preserve"> </w:t>
      </w:r>
      <w:r w:rsidRPr="000F4E21">
        <w:rPr>
          <w:rFonts w:ascii="Helvetica" w:hAnsi="Helvetica" w:cs="Helvetica"/>
          <w:sz w:val="24"/>
          <w:szCs w:val="24"/>
        </w:rPr>
        <w:t>of</w:t>
      </w:r>
      <w:r w:rsidRPr="000F4E21">
        <w:rPr>
          <w:rFonts w:ascii="Helvetica" w:hAnsi="Helvetica" w:cs="Helvetica"/>
          <w:spacing w:val="1"/>
          <w:sz w:val="24"/>
          <w:szCs w:val="24"/>
        </w:rPr>
        <w:t xml:space="preserve"> </w:t>
      </w:r>
      <w:r w:rsidRPr="000F4E21">
        <w:rPr>
          <w:rFonts w:ascii="Helvetica" w:hAnsi="Helvetica" w:cs="Helvetica"/>
          <w:sz w:val="24"/>
          <w:szCs w:val="24"/>
        </w:rPr>
        <w:t>out-of-ho</w:t>
      </w:r>
      <w:r>
        <w:rPr>
          <w:rFonts w:ascii="Helvetica" w:hAnsi="Helvetica" w:cs="Helvetica"/>
          <w:sz w:val="24"/>
          <w:szCs w:val="24"/>
        </w:rPr>
        <w:t>m</w:t>
      </w:r>
      <w:r w:rsidRPr="000F4E21">
        <w:rPr>
          <w:rFonts w:ascii="Helvetica" w:hAnsi="Helvetica" w:cs="Helvetica"/>
          <w:sz w:val="24"/>
          <w:szCs w:val="24"/>
        </w:rPr>
        <w:t>e</w:t>
      </w:r>
      <w:r w:rsidRPr="000F4E21">
        <w:rPr>
          <w:rFonts w:ascii="Helvetica" w:hAnsi="Helvetica" w:cs="Helvetica"/>
          <w:spacing w:val="16"/>
          <w:sz w:val="24"/>
          <w:szCs w:val="24"/>
        </w:rPr>
        <w:t xml:space="preserve"> </w:t>
      </w:r>
      <w:r w:rsidRPr="000F4E21">
        <w:rPr>
          <w:rFonts w:ascii="Helvetica" w:hAnsi="Helvetica" w:cs="Helvetica"/>
          <w:sz w:val="24"/>
          <w:szCs w:val="24"/>
        </w:rPr>
        <w:t>children and</w:t>
      </w:r>
      <w:r w:rsidRPr="000F4E21">
        <w:rPr>
          <w:rFonts w:ascii="Helvetica" w:hAnsi="Helvetica" w:cs="Helvetica"/>
          <w:spacing w:val="24"/>
          <w:sz w:val="24"/>
          <w:szCs w:val="24"/>
        </w:rPr>
        <w:t xml:space="preserve"> </w:t>
      </w:r>
      <w:r w:rsidRPr="000F4E21">
        <w:rPr>
          <w:rFonts w:ascii="Helvetica" w:hAnsi="Helvetica" w:cs="Helvetica"/>
          <w:sz w:val="24"/>
          <w:szCs w:val="24"/>
        </w:rPr>
        <w:t>the</w:t>
      </w:r>
      <w:r w:rsidRPr="000F4E21">
        <w:rPr>
          <w:rFonts w:ascii="Helvetica" w:hAnsi="Helvetica" w:cs="Helvetica"/>
          <w:spacing w:val="31"/>
          <w:sz w:val="24"/>
          <w:szCs w:val="24"/>
        </w:rPr>
        <w:t xml:space="preserve"> </w:t>
      </w:r>
      <w:r w:rsidRPr="000F4E21">
        <w:rPr>
          <w:rFonts w:ascii="Helvetica" w:hAnsi="Helvetica" w:cs="Helvetica"/>
          <w:sz w:val="24"/>
          <w:szCs w:val="24"/>
        </w:rPr>
        <w:t>web);</w:t>
      </w:r>
      <w:r w:rsidRPr="000F4E21">
        <w:rPr>
          <w:rFonts w:ascii="Helvetica" w:hAnsi="Helvetica" w:cs="Helvetica"/>
          <w:spacing w:val="53"/>
          <w:sz w:val="24"/>
          <w:szCs w:val="24"/>
        </w:rPr>
        <w:t xml:space="preserve"> </w:t>
      </w:r>
      <w:r w:rsidRPr="000F4E21">
        <w:rPr>
          <w:rFonts w:ascii="Helvetica" w:hAnsi="Helvetica" w:cs="Helvetica"/>
          <w:sz w:val="24"/>
          <w:szCs w:val="24"/>
        </w:rPr>
        <w:t>consensus</w:t>
      </w:r>
      <w:r w:rsidRPr="000F4E21">
        <w:rPr>
          <w:rFonts w:ascii="Helvetica" w:hAnsi="Helvetica" w:cs="Helvetica"/>
          <w:spacing w:val="45"/>
          <w:sz w:val="24"/>
          <w:szCs w:val="24"/>
        </w:rPr>
        <w:t xml:space="preserve"> </w:t>
      </w:r>
      <w:r w:rsidRPr="000F4E21">
        <w:rPr>
          <w:rFonts w:ascii="Helvetica" w:hAnsi="Helvetica" w:cs="Helvetica"/>
          <w:sz w:val="24"/>
          <w:szCs w:val="24"/>
        </w:rPr>
        <w:t>in</w:t>
      </w:r>
      <w:r w:rsidRPr="000F4E21">
        <w:rPr>
          <w:rFonts w:ascii="Helvetica" w:hAnsi="Helvetica" w:cs="Helvetica"/>
          <w:spacing w:val="29"/>
          <w:sz w:val="24"/>
          <w:szCs w:val="24"/>
        </w:rPr>
        <w:t xml:space="preserve"> </w:t>
      </w:r>
      <w:r w:rsidRPr="000F4E21">
        <w:rPr>
          <w:rFonts w:ascii="Helvetica" w:hAnsi="Helvetica" w:cs="Helvetica"/>
          <w:sz w:val="24"/>
          <w:szCs w:val="24"/>
        </w:rPr>
        <w:t>digital</w:t>
      </w:r>
      <w:r w:rsidRPr="000F4E21">
        <w:rPr>
          <w:rFonts w:ascii="Helvetica" w:hAnsi="Helvetica" w:cs="Helvetica"/>
          <w:spacing w:val="43"/>
          <w:sz w:val="24"/>
          <w:szCs w:val="24"/>
        </w:rPr>
        <w:t xml:space="preserve"> </w:t>
      </w:r>
      <w:r w:rsidRPr="000F4E21">
        <w:rPr>
          <w:rFonts w:ascii="Helvetica" w:hAnsi="Helvetica" w:cs="Helvetica"/>
          <w:sz w:val="24"/>
          <w:szCs w:val="24"/>
        </w:rPr>
        <w:t>environment:</w:t>
      </w:r>
      <w:r w:rsidRPr="000F4E21">
        <w:rPr>
          <w:rFonts w:ascii="Helvetica" w:hAnsi="Helvetica" w:cs="Helvetica"/>
          <w:spacing w:val="50"/>
          <w:sz w:val="24"/>
          <w:szCs w:val="24"/>
        </w:rPr>
        <w:t xml:space="preserve"> </w:t>
      </w:r>
      <w:r w:rsidRPr="000F4E21">
        <w:rPr>
          <w:rFonts w:ascii="Helvetica" w:hAnsi="Helvetica" w:cs="Helvetica"/>
          <w:sz w:val="24"/>
          <w:szCs w:val="24"/>
        </w:rPr>
        <w:t>perception</w:t>
      </w:r>
      <w:r w:rsidRPr="000F4E21">
        <w:rPr>
          <w:rFonts w:ascii="Helvetica" w:hAnsi="Helvetica" w:cs="Helvetica"/>
          <w:spacing w:val="56"/>
          <w:sz w:val="24"/>
          <w:szCs w:val="24"/>
        </w:rPr>
        <w:t xml:space="preserve"> </w:t>
      </w:r>
      <w:r w:rsidRPr="000F4E21">
        <w:rPr>
          <w:rFonts w:ascii="Helvetica" w:hAnsi="Helvetica" w:cs="Helvetica"/>
          <w:sz w:val="24"/>
          <w:szCs w:val="24"/>
        </w:rPr>
        <w:t>and</w:t>
      </w:r>
      <w:r w:rsidRPr="000F4E21">
        <w:rPr>
          <w:rFonts w:ascii="Helvetica" w:hAnsi="Helvetica" w:cs="Helvetica"/>
          <w:spacing w:val="38"/>
          <w:sz w:val="24"/>
          <w:szCs w:val="24"/>
        </w:rPr>
        <w:t xml:space="preserve"> </w:t>
      </w:r>
      <w:r w:rsidRPr="000F4E21">
        <w:rPr>
          <w:rFonts w:ascii="Helvetica" w:hAnsi="Helvetica" w:cs="Helvetica"/>
          <w:sz w:val="24"/>
          <w:szCs w:val="24"/>
        </w:rPr>
        <w:t>awareness</w:t>
      </w:r>
      <w:r w:rsidRPr="000F4E21">
        <w:rPr>
          <w:rFonts w:ascii="Helvetica" w:hAnsi="Helvetica" w:cs="Helvetica"/>
          <w:spacing w:val="46"/>
          <w:sz w:val="24"/>
          <w:szCs w:val="24"/>
        </w:rPr>
        <w:t xml:space="preserve"> </w:t>
      </w:r>
      <w:r w:rsidRPr="000F4E21">
        <w:rPr>
          <w:rFonts w:ascii="Helvetica" w:hAnsi="Helvetica" w:cs="Helvetica"/>
          <w:sz w:val="24"/>
          <w:szCs w:val="24"/>
        </w:rPr>
        <w:t>between</w:t>
      </w:r>
      <w:r w:rsidRPr="000F4E21">
        <w:rPr>
          <w:rFonts w:ascii="Helvetica" w:hAnsi="Helvetica" w:cs="Helvetica"/>
          <w:w w:val="99"/>
          <w:sz w:val="24"/>
          <w:szCs w:val="24"/>
        </w:rPr>
        <w:t xml:space="preserve"> </w:t>
      </w:r>
      <w:r w:rsidRPr="000F4E21">
        <w:rPr>
          <w:rFonts w:ascii="Helvetica" w:hAnsi="Helvetica" w:cs="Helvetica"/>
          <w:sz w:val="24"/>
          <w:szCs w:val="24"/>
        </w:rPr>
        <w:t>adults</w:t>
      </w:r>
      <w:r w:rsidRPr="000F4E21">
        <w:rPr>
          <w:rFonts w:ascii="Helvetica" w:hAnsi="Helvetica" w:cs="Helvetica"/>
          <w:spacing w:val="57"/>
          <w:sz w:val="24"/>
          <w:szCs w:val="24"/>
        </w:rPr>
        <w:t xml:space="preserve"> </w:t>
      </w:r>
      <w:r w:rsidRPr="000F4E21">
        <w:rPr>
          <w:rFonts w:ascii="Helvetica" w:hAnsi="Helvetica" w:cs="Helvetica"/>
          <w:sz w:val="24"/>
          <w:szCs w:val="24"/>
        </w:rPr>
        <w:t>and</w:t>
      </w:r>
      <w:r w:rsidRPr="000F4E21">
        <w:rPr>
          <w:rFonts w:ascii="Helvetica" w:hAnsi="Helvetica" w:cs="Helvetica"/>
          <w:spacing w:val="45"/>
          <w:sz w:val="24"/>
          <w:szCs w:val="24"/>
        </w:rPr>
        <w:t xml:space="preserve"> </w:t>
      </w:r>
      <w:r w:rsidRPr="000F4E21">
        <w:rPr>
          <w:rFonts w:ascii="Helvetica" w:hAnsi="Helvetica" w:cs="Helvetica"/>
          <w:sz w:val="24"/>
          <w:szCs w:val="24"/>
        </w:rPr>
        <w:t>teenagers;</w:t>
      </w:r>
      <w:r w:rsidRPr="000F4E21">
        <w:rPr>
          <w:rFonts w:ascii="Helvetica" w:hAnsi="Helvetica" w:cs="Helvetica"/>
          <w:spacing w:val="50"/>
          <w:sz w:val="24"/>
          <w:szCs w:val="24"/>
        </w:rPr>
        <w:t xml:space="preserve"> </w:t>
      </w:r>
      <w:r w:rsidRPr="000F4E21">
        <w:rPr>
          <w:rFonts w:ascii="Helvetica" w:hAnsi="Helvetica" w:cs="Helvetica"/>
          <w:sz w:val="24"/>
          <w:szCs w:val="24"/>
        </w:rPr>
        <w:t>insight</w:t>
      </w:r>
      <w:r w:rsidRPr="000F4E21">
        <w:rPr>
          <w:rFonts w:ascii="Helvetica" w:hAnsi="Helvetica" w:cs="Helvetica"/>
          <w:spacing w:val="64"/>
          <w:sz w:val="24"/>
          <w:szCs w:val="24"/>
        </w:rPr>
        <w:t xml:space="preserve"> </w:t>
      </w:r>
      <w:r w:rsidRPr="000F4E21">
        <w:rPr>
          <w:rFonts w:ascii="Helvetica" w:hAnsi="Helvetica" w:cs="Helvetica"/>
          <w:sz w:val="24"/>
          <w:szCs w:val="24"/>
        </w:rPr>
        <w:t>into</w:t>
      </w:r>
      <w:r w:rsidRPr="000F4E21">
        <w:rPr>
          <w:rFonts w:ascii="Helvetica" w:hAnsi="Helvetica" w:cs="Helvetica"/>
          <w:spacing w:val="48"/>
          <w:sz w:val="24"/>
          <w:szCs w:val="24"/>
        </w:rPr>
        <w:t xml:space="preserve"> </w:t>
      </w:r>
      <w:r w:rsidRPr="000F4E21">
        <w:rPr>
          <w:rFonts w:ascii="Helvetica" w:hAnsi="Helvetica" w:cs="Helvetica"/>
          <w:sz w:val="24"/>
          <w:szCs w:val="24"/>
        </w:rPr>
        <w:t>the</w:t>
      </w:r>
      <w:r w:rsidRPr="000F4E21">
        <w:rPr>
          <w:rFonts w:ascii="Helvetica" w:hAnsi="Helvetica" w:cs="Helvetica"/>
          <w:spacing w:val="26"/>
          <w:sz w:val="24"/>
          <w:szCs w:val="24"/>
        </w:rPr>
        <w:t xml:space="preserve"> </w:t>
      </w:r>
      <w:r w:rsidRPr="000F4E21">
        <w:rPr>
          <w:rFonts w:ascii="Helvetica" w:hAnsi="Helvetica" w:cs="Helvetica"/>
          <w:sz w:val="24"/>
          <w:szCs w:val="24"/>
        </w:rPr>
        <w:t>Centre</w:t>
      </w:r>
      <w:r w:rsidRPr="000F4E21">
        <w:rPr>
          <w:rFonts w:ascii="Helvetica" w:hAnsi="Helvetica" w:cs="Helvetica"/>
          <w:spacing w:val="35"/>
          <w:sz w:val="24"/>
          <w:szCs w:val="24"/>
        </w:rPr>
        <w:t xml:space="preserve"> </w:t>
      </w:r>
      <w:r w:rsidRPr="000F4E21">
        <w:rPr>
          <w:rFonts w:ascii="Helvetica" w:hAnsi="Helvetica" w:cs="Helvetica"/>
          <w:sz w:val="24"/>
          <w:szCs w:val="24"/>
        </w:rPr>
        <w:t>for</w:t>
      </w:r>
      <w:r w:rsidRPr="000F4E21">
        <w:rPr>
          <w:rFonts w:ascii="Helvetica" w:hAnsi="Helvetica" w:cs="Helvetica"/>
          <w:spacing w:val="48"/>
          <w:sz w:val="24"/>
          <w:szCs w:val="24"/>
        </w:rPr>
        <w:t xml:space="preserve"> </w:t>
      </w:r>
      <w:r w:rsidRPr="000F4E21">
        <w:rPr>
          <w:rFonts w:ascii="Helvetica" w:hAnsi="Helvetica" w:cs="Helvetica"/>
          <w:sz w:val="24"/>
          <w:szCs w:val="24"/>
        </w:rPr>
        <w:t>Co</w:t>
      </w:r>
      <w:r>
        <w:rPr>
          <w:rFonts w:ascii="Helvetica" w:hAnsi="Helvetica" w:cs="Helvetica"/>
          <w:sz w:val="24"/>
          <w:szCs w:val="24"/>
        </w:rPr>
        <w:t>m</w:t>
      </w:r>
      <w:r w:rsidRPr="000F4E21">
        <w:rPr>
          <w:rFonts w:ascii="Helvetica" w:hAnsi="Helvetica" w:cs="Helvetica"/>
          <w:sz w:val="24"/>
          <w:szCs w:val="24"/>
        </w:rPr>
        <w:t>bating</w:t>
      </w:r>
      <w:r w:rsidRPr="000F4E21">
        <w:rPr>
          <w:rFonts w:ascii="Helvetica" w:hAnsi="Helvetica" w:cs="Helvetica"/>
          <w:spacing w:val="37"/>
          <w:sz w:val="24"/>
          <w:szCs w:val="24"/>
        </w:rPr>
        <w:t xml:space="preserve"> </w:t>
      </w:r>
      <w:r w:rsidRPr="000F4E21">
        <w:rPr>
          <w:rFonts w:ascii="Helvetica" w:hAnsi="Helvetica" w:cs="Helvetica"/>
          <w:sz w:val="24"/>
          <w:szCs w:val="24"/>
        </w:rPr>
        <w:t>Pedophilia</w:t>
      </w:r>
      <w:r w:rsidRPr="000F4E21">
        <w:rPr>
          <w:rFonts w:ascii="Helvetica" w:hAnsi="Helvetica" w:cs="Helvetica"/>
          <w:spacing w:val="39"/>
          <w:sz w:val="24"/>
          <w:szCs w:val="24"/>
        </w:rPr>
        <w:t xml:space="preserve"> </w:t>
      </w:r>
      <w:r w:rsidRPr="000F4E21">
        <w:rPr>
          <w:rFonts w:ascii="Helvetica" w:hAnsi="Helvetica" w:cs="Helvetica"/>
          <w:sz w:val="24"/>
          <w:szCs w:val="24"/>
        </w:rPr>
        <w:t>Online;</w:t>
      </w:r>
      <w:r w:rsidRPr="000F4E21">
        <w:rPr>
          <w:rFonts w:ascii="Helvetica" w:hAnsi="Helvetica" w:cs="Helvetica"/>
          <w:w w:val="99"/>
          <w:sz w:val="24"/>
          <w:szCs w:val="24"/>
        </w:rPr>
        <w:t xml:space="preserve"> </w:t>
      </w:r>
      <w:r w:rsidRPr="000F4E21">
        <w:rPr>
          <w:rFonts w:ascii="Helvetica" w:hAnsi="Helvetica" w:cs="Helvetica"/>
          <w:sz w:val="24"/>
          <w:szCs w:val="24"/>
        </w:rPr>
        <w:t>main</w:t>
      </w:r>
      <w:r w:rsidRPr="000F4E21">
        <w:rPr>
          <w:rFonts w:ascii="Helvetica" w:hAnsi="Helvetica" w:cs="Helvetica"/>
          <w:spacing w:val="25"/>
          <w:sz w:val="24"/>
          <w:szCs w:val="24"/>
        </w:rPr>
        <w:t xml:space="preserve"> </w:t>
      </w:r>
      <w:r w:rsidRPr="000F4E21">
        <w:rPr>
          <w:rFonts w:ascii="Helvetica" w:hAnsi="Helvetica" w:cs="Helvetica"/>
          <w:sz w:val="24"/>
          <w:szCs w:val="24"/>
        </w:rPr>
        <w:t>provisions</w:t>
      </w:r>
      <w:r w:rsidRPr="000F4E21">
        <w:rPr>
          <w:rFonts w:ascii="Helvetica" w:hAnsi="Helvetica" w:cs="Helvetica"/>
          <w:spacing w:val="53"/>
          <w:sz w:val="24"/>
          <w:szCs w:val="24"/>
        </w:rPr>
        <w:t xml:space="preserve"> </w:t>
      </w:r>
      <w:r w:rsidRPr="000F4E21">
        <w:rPr>
          <w:rFonts w:ascii="Helvetica" w:hAnsi="Helvetica" w:cs="Helvetica"/>
          <w:sz w:val="24"/>
          <w:szCs w:val="24"/>
        </w:rPr>
        <w:t>concerning</w:t>
      </w:r>
      <w:r w:rsidRPr="000F4E21">
        <w:rPr>
          <w:rFonts w:ascii="Helvetica" w:hAnsi="Helvetica" w:cs="Helvetica"/>
          <w:spacing w:val="25"/>
          <w:sz w:val="24"/>
          <w:szCs w:val="24"/>
        </w:rPr>
        <w:t xml:space="preserve"> </w:t>
      </w:r>
      <w:r w:rsidRPr="000F4E21">
        <w:rPr>
          <w:rFonts w:ascii="Helvetica" w:hAnsi="Helvetica" w:cs="Helvetica"/>
          <w:sz w:val="24"/>
          <w:szCs w:val="24"/>
        </w:rPr>
        <w:t>the</w:t>
      </w:r>
      <w:r w:rsidRPr="000F4E21">
        <w:rPr>
          <w:rFonts w:ascii="Helvetica" w:hAnsi="Helvetica" w:cs="Helvetica"/>
          <w:spacing w:val="31"/>
          <w:sz w:val="24"/>
          <w:szCs w:val="24"/>
        </w:rPr>
        <w:t xml:space="preserve"> </w:t>
      </w:r>
      <w:r w:rsidRPr="000F4E21">
        <w:rPr>
          <w:rFonts w:ascii="Helvetica" w:hAnsi="Helvetica" w:cs="Helvetica"/>
          <w:sz w:val="24"/>
          <w:szCs w:val="24"/>
        </w:rPr>
        <w:t>right</w:t>
      </w:r>
      <w:r w:rsidRPr="000F4E21">
        <w:rPr>
          <w:rFonts w:ascii="Helvetica" w:hAnsi="Helvetica" w:cs="Helvetica"/>
          <w:spacing w:val="37"/>
          <w:sz w:val="24"/>
          <w:szCs w:val="24"/>
        </w:rPr>
        <w:t xml:space="preserve"> </w:t>
      </w:r>
      <w:r w:rsidRPr="000F4E21">
        <w:rPr>
          <w:rFonts w:ascii="Helvetica" w:hAnsi="Helvetica" w:cs="Helvetica"/>
          <w:sz w:val="24"/>
          <w:szCs w:val="24"/>
        </w:rPr>
        <w:t>of</w:t>
      </w:r>
      <w:r w:rsidRPr="000F4E21">
        <w:rPr>
          <w:rFonts w:ascii="Helvetica" w:hAnsi="Helvetica" w:cs="Helvetica"/>
          <w:spacing w:val="16"/>
          <w:sz w:val="24"/>
          <w:szCs w:val="24"/>
        </w:rPr>
        <w:t xml:space="preserve"> </w:t>
      </w:r>
      <w:r w:rsidRPr="000F4E21">
        <w:rPr>
          <w:rFonts w:ascii="Helvetica" w:hAnsi="Helvetica" w:cs="Helvetica"/>
          <w:sz w:val="24"/>
          <w:szCs w:val="24"/>
        </w:rPr>
        <w:t>privacy,</w:t>
      </w:r>
      <w:r w:rsidRPr="000F4E21">
        <w:rPr>
          <w:rFonts w:ascii="Helvetica" w:hAnsi="Helvetica" w:cs="Helvetica"/>
          <w:spacing w:val="38"/>
          <w:sz w:val="24"/>
          <w:szCs w:val="24"/>
        </w:rPr>
        <w:t xml:space="preserve"> </w:t>
      </w:r>
      <w:r w:rsidRPr="000F4E21">
        <w:rPr>
          <w:rFonts w:ascii="Helvetica" w:hAnsi="Helvetica" w:cs="Helvetica"/>
          <w:sz w:val="24"/>
          <w:szCs w:val="24"/>
        </w:rPr>
        <w:t>the</w:t>
      </w:r>
      <w:r w:rsidRPr="000F4E21">
        <w:rPr>
          <w:rFonts w:ascii="Helvetica" w:hAnsi="Helvetica" w:cs="Helvetica"/>
          <w:spacing w:val="26"/>
          <w:sz w:val="24"/>
          <w:szCs w:val="24"/>
        </w:rPr>
        <w:t xml:space="preserve"> </w:t>
      </w:r>
      <w:r w:rsidRPr="000F4E21">
        <w:rPr>
          <w:rFonts w:ascii="Helvetica" w:hAnsi="Helvetica" w:cs="Helvetica"/>
          <w:sz w:val="24"/>
          <w:szCs w:val="24"/>
        </w:rPr>
        <w:t>protection</w:t>
      </w:r>
      <w:r w:rsidRPr="000F4E21">
        <w:rPr>
          <w:rFonts w:ascii="Helvetica" w:hAnsi="Helvetica" w:cs="Helvetica"/>
          <w:spacing w:val="52"/>
          <w:sz w:val="24"/>
          <w:szCs w:val="24"/>
        </w:rPr>
        <w:t xml:space="preserve"> </w:t>
      </w:r>
      <w:r w:rsidRPr="000F4E21">
        <w:rPr>
          <w:rFonts w:ascii="Helvetica" w:hAnsi="Helvetica" w:cs="Helvetica"/>
          <w:sz w:val="24"/>
          <w:szCs w:val="24"/>
        </w:rPr>
        <w:t>of</w:t>
      </w:r>
      <w:r w:rsidRPr="000F4E21">
        <w:rPr>
          <w:rFonts w:ascii="Helvetica" w:hAnsi="Helvetica" w:cs="Helvetica"/>
          <w:spacing w:val="15"/>
          <w:sz w:val="24"/>
          <w:szCs w:val="24"/>
        </w:rPr>
        <w:t xml:space="preserve"> </w:t>
      </w:r>
      <w:r w:rsidRPr="000F4E21">
        <w:rPr>
          <w:rFonts w:ascii="Helvetica" w:hAnsi="Helvetica" w:cs="Helvetica"/>
          <w:sz w:val="24"/>
          <w:szCs w:val="24"/>
        </w:rPr>
        <w:t>personal</w:t>
      </w:r>
      <w:r w:rsidRPr="000F4E21">
        <w:rPr>
          <w:rFonts w:ascii="Helvetica" w:hAnsi="Helvetica" w:cs="Helvetica"/>
          <w:spacing w:val="63"/>
          <w:sz w:val="24"/>
          <w:szCs w:val="24"/>
        </w:rPr>
        <w:t xml:space="preserve"> </w:t>
      </w:r>
      <w:r w:rsidRPr="000F4E21">
        <w:rPr>
          <w:rFonts w:ascii="Helvetica" w:hAnsi="Helvetica" w:cs="Helvetica"/>
          <w:sz w:val="24"/>
          <w:szCs w:val="24"/>
        </w:rPr>
        <w:t>data</w:t>
      </w:r>
      <w:r w:rsidRPr="000F4E21">
        <w:rPr>
          <w:rFonts w:ascii="Helvetica" w:hAnsi="Helvetica" w:cs="Helvetica"/>
          <w:spacing w:val="24"/>
          <w:sz w:val="24"/>
          <w:szCs w:val="24"/>
        </w:rPr>
        <w:t xml:space="preserve"> </w:t>
      </w:r>
      <w:r w:rsidRPr="000F4E21">
        <w:rPr>
          <w:rFonts w:ascii="Helvetica" w:hAnsi="Helvetica" w:cs="Helvetica"/>
          <w:sz w:val="24"/>
          <w:szCs w:val="24"/>
        </w:rPr>
        <w:t>and</w:t>
      </w:r>
      <w:r w:rsidRPr="000F4E21">
        <w:rPr>
          <w:rFonts w:ascii="Helvetica" w:hAnsi="Helvetica" w:cs="Helvetica"/>
          <w:w w:val="97"/>
          <w:sz w:val="24"/>
          <w:szCs w:val="24"/>
        </w:rPr>
        <w:t xml:space="preserve"> </w:t>
      </w:r>
      <w:r w:rsidRPr="000F4E21">
        <w:rPr>
          <w:rFonts w:ascii="Helvetica" w:hAnsi="Helvetica" w:cs="Helvetica"/>
          <w:sz w:val="24"/>
          <w:szCs w:val="24"/>
        </w:rPr>
        <w:t>identity,</w:t>
      </w:r>
      <w:r w:rsidRPr="000F4E21">
        <w:rPr>
          <w:rFonts w:ascii="Helvetica" w:hAnsi="Helvetica" w:cs="Helvetica"/>
          <w:spacing w:val="56"/>
          <w:sz w:val="24"/>
          <w:szCs w:val="24"/>
        </w:rPr>
        <w:t xml:space="preserve"> </w:t>
      </w:r>
      <w:r w:rsidRPr="000F4E21">
        <w:rPr>
          <w:rFonts w:ascii="Helvetica" w:hAnsi="Helvetica" w:cs="Helvetica"/>
          <w:sz w:val="24"/>
          <w:szCs w:val="24"/>
        </w:rPr>
        <w:t>with</w:t>
      </w:r>
      <w:r w:rsidRPr="000F4E21">
        <w:rPr>
          <w:rFonts w:ascii="Helvetica" w:hAnsi="Helvetica" w:cs="Helvetica"/>
          <w:spacing w:val="43"/>
          <w:sz w:val="24"/>
          <w:szCs w:val="24"/>
        </w:rPr>
        <w:t xml:space="preserve"> </w:t>
      </w:r>
      <w:r w:rsidRPr="000F4E21">
        <w:rPr>
          <w:rFonts w:ascii="Helvetica" w:hAnsi="Helvetica" w:cs="Helvetica"/>
          <w:sz w:val="24"/>
          <w:szCs w:val="24"/>
        </w:rPr>
        <w:t>particular</w:t>
      </w:r>
      <w:r w:rsidRPr="000F4E21">
        <w:rPr>
          <w:rFonts w:ascii="Helvetica" w:hAnsi="Helvetica" w:cs="Helvetica"/>
          <w:spacing w:val="56"/>
          <w:sz w:val="24"/>
          <w:szCs w:val="24"/>
        </w:rPr>
        <w:t xml:space="preserve"> </w:t>
      </w:r>
      <w:r w:rsidRPr="000F4E21">
        <w:rPr>
          <w:rFonts w:ascii="Helvetica" w:hAnsi="Helvetica" w:cs="Helvetica"/>
          <w:sz w:val="24"/>
          <w:szCs w:val="24"/>
        </w:rPr>
        <w:t>reference</w:t>
      </w:r>
      <w:r w:rsidRPr="000F4E21">
        <w:rPr>
          <w:rFonts w:ascii="Helvetica" w:hAnsi="Helvetica" w:cs="Helvetica"/>
          <w:spacing w:val="53"/>
          <w:sz w:val="24"/>
          <w:szCs w:val="24"/>
        </w:rPr>
        <w:t xml:space="preserve"> </w:t>
      </w:r>
      <w:r w:rsidRPr="000F4E21">
        <w:rPr>
          <w:rFonts w:ascii="Helvetica" w:hAnsi="Helvetica" w:cs="Helvetica"/>
          <w:sz w:val="24"/>
          <w:szCs w:val="24"/>
        </w:rPr>
        <w:t>to</w:t>
      </w:r>
      <w:r w:rsidRPr="000F4E21">
        <w:rPr>
          <w:rFonts w:ascii="Helvetica" w:hAnsi="Helvetica" w:cs="Helvetica"/>
          <w:spacing w:val="46"/>
          <w:sz w:val="24"/>
          <w:szCs w:val="24"/>
        </w:rPr>
        <w:t xml:space="preserve"> </w:t>
      </w:r>
      <w:r w:rsidRPr="000F4E21">
        <w:rPr>
          <w:rFonts w:ascii="Helvetica" w:hAnsi="Helvetica" w:cs="Helvetica"/>
          <w:sz w:val="24"/>
          <w:szCs w:val="24"/>
        </w:rPr>
        <w:t>children</w:t>
      </w:r>
      <w:r w:rsidRPr="000F4E21">
        <w:rPr>
          <w:rFonts w:ascii="Helvetica" w:hAnsi="Helvetica" w:cs="Helvetica"/>
          <w:spacing w:val="59"/>
          <w:sz w:val="24"/>
          <w:szCs w:val="24"/>
        </w:rPr>
        <w:t xml:space="preserve"> </w:t>
      </w:r>
      <w:r w:rsidRPr="000F4E21">
        <w:rPr>
          <w:rFonts w:ascii="Helvetica" w:hAnsi="Helvetica" w:cs="Helvetica"/>
          <w:sz w:val="24"/>
          <w:szCs w:val="24"/>
        </w:rPr>
        <w:t>and</w:t>
      </w:r>
      <w:r w:rsidRPr="000F4E21">
        <w:rPr>
          <w:rFonts w:ascii="Helvetica" w:hAnsi="Helvetica" w:cs="Helvetica"/>
          <w:spacing w:val="41"/>
          <w:sz w:val="24"/>
          <w:szCs w:val="24"/>
        </w:rPr>
        <w:t xml:space="preserve"> </w:t>
      </w:r>
      <w:r w:rsidRPr="000F4E21">
        <w:rPr>
          <w:rFonts w:ascii="Helvetica" w:hAnsi="Helvetica" w:cs="Helvetica"/>
          <w:sz w:val="24"/>
          <w:szCs w:val="24"/>
        </w:rPr>
        <w:t>the</w:t>
      </w:r>
      <w:r w:rsidRPr="000F4E21">
        <w:rPr>
          <w:rFonts w:ascii="Helvetica" w:hAnsi="Helvetica" w:cs="Helvetica"/>
          <w:spacing w:val="42"/>
          <w:sz w:val="24"/>
          <w:szCs w:val="24"/>
        </w:rPr>
        <w:t xml:space="preserve"> </w:t>
      </w:r>
      <w:r w:rsidRPr="000F4E21">
        <w:rPr>
          <w:rFonts w:ascii="Helvetica" w:hAnsi="Helvetica" w:cs="Helvetica"/>
          <w:sz w:val="24"/>
          <w:szCs w:val="24"/>
        </w:rPr>
        <w:t>media;</w:t>
      </w:r>
      <w:r w:rsidRPr="000F4E21">
        <w:rPr>
          <w:rFonts w:ascii="Helvetica" w:hAnsi="Helvetica" w:cs="Helvetica"/>
          <w:spacing w:val="56"/>
          <w:sz w:val="24"/>
          <w:szCs w:val="24"/>
        </w:rPr>
        <w:t xml:space="preserve"> </w:t>
      </w:r>
      <w:r w:rsidRPr="000F4E21">
        <w:rPr>
          <w:rFonts w:ascii="Helvetica" w:hAnsi="Helvetica" w:cs="Helvetica"/>
          <w:sz w:val="24"/>
          <w:szCs w:val="24"/>
        </w:rPr>
        <w:t>risks</w:t>
      </w:r>
      <w:r w:rsidRPr="000F4E21">
        <w:rPr>
          <w:rFonts w:ascii="Helvetica" w:hAnsi="Helvetica" w:cs="Helvetica"/>
          <w:spacing w:val="55"/>
          <w:sz w:val="24"/>
          <w:szCs w:val="24"/>
        </w:rPr>
        <w:t xml:space="preserve"> </w:t>
      </w:r>
      <w:r w:rsidRPr="000F4E21">
        <w:rPr>
          <w:rFonts w:ascii="Helvetica" w:hAnsi="Helvetica" w:cs="Helvetica"/>
          <w:sz w:val="24"/>
          <w:szCs w:val="24"/>
        </w:rPr>
        <w:t>in</w:t>
      </w:r>
      <w:r w:rsidRPr="000F4E21">
        <w:rPr>
          <w:rFonts w:ascii="Helvetica" w:hAnsi="Helvetica" w:cs="Helvetica"/>
          <w:spacing w:val="50"/>
          <w:sz w:val="24"/>
          <w:szCs w:val="24"/>
        </w:rPr>
        <w:t xml:space="preserve"> </w:t>
      </w:r>
      <w:r w:rsidRPr="000F4E21">
        <w:rPr>
          <w:rFonts w:ascii="Helvetica" w:hAnsi="Helvetica" w:cs="Helvetica"/>
          <w:sz w:val="24"/>
          <w:szCs w:val="24"/>
        </w:rPr>
        <w:t>digital</w:t>
      </w:r>
      <w:r w:rsidRPr="000F4E21">
        <w:rPr>
          <w:rFonts w:ascii="Helvetica" w:hAnsi="Helvetica" w:cs="Helvetica"/>
          <w:w w:val="98"/>
          <w:sz w:val="24"/>
          <w:szCs w:val="24"/>
        </w:rPr>
        <w:t xml:space="preserve"> </w:t>
      </w:r>
      <w:r w:rsidRPr="000F4E21">
        <w:rPr>
          <w:rFonts w:ascii="Helvetica" w:hAnsi="Helvetica" w:cs="Helvetica"/>
          <w:sz w:val="24"/>
          <w:szCs w:val="24"/>
        </w:rPr>
        <w:t>environment,</w:t>
      </w:r>
      <w:r w:rsidRPr="000F4E21">
        <w:rPr>
          <w:rFonts w:ascii="Helvetica" w:hAnsi="Helvetica" w:cs="Helvetica"/>
          <w:spacing w:val="24"/>
          <w:sz w:val="24"/>
          <w:szCs w:val="24"/>
        </w:rPr>
        <w:t xml:space="preserve"> </w:t>
      </w:r>
      <w:r w:rsidRPr="000F4E21">
        <w:rPr>
          <w:rFonts w:ascii="Helvetica" w:hAnsi="Helvetica" w:cs="Helvetica"/>
          <w:sz w:val="24"/>
          <w:szCs w:val="24"/>
        </w:rPr>
        <w:t>operational</w:t>
      </w:r>
      <w:r w:rsidRPr="000F4E21">
        <w:rPr>
          <w:rFonts w:ascii="Helvetica" w:hAnsi="Helvetica" w:cs="Helvetica"/>
          <w:spacing w:val="22"/>
          <w:sz w:val="24"/>
          <w:szCs w:val="24"/>
        </w:rPr>
        <w:t xml:space="preserve"> </w:t>
      </w:r>
      <w:r w:rsidRPr="000F4E21">
        <w:rPr>
          <w:rFonts w:ascii="Helvetica" w:hAnsi="Helvetica" w:cs="Helvetica"/>
          <w:sz w:val="24"/>
          <w:szCs w:val="24"/>
        </w:rPr>
        <w:t>data</w:t>
      </w:r>
      <w:r w:rsidRPr="000F4E21">
        <w:rPr>
          <w:rFonts w:ascii="Helvetica" w:hAnsi="Helvetica" w:cs="Helvetica"/>
          <w:spacing w:val="5"/>
          <w:sz w:val="24"/>
          <w:szCs w:val="24"/>
        </w:rPr>
        <w:t xml:space="preserve"> </w:t>
      </w:r>
      <w:r w:rsidRPr="000F4E21">
        <w:rPr>
          <w:rFonts w:ascii="Helvetica" w:hAnsi="Helvetica" w:cs="Helvetica"/>
          <w:sz w:val="24"/>
          <w:szCs w:val="24"/>
        </w:rPr>
        <w:t xml:space="preserve">and </w:t>
      </w:r>
      <w:r w:rsidRPr="000F4E21">
        <w:rPr>
          <w:rFonts w:ascii="Helvetica" w:hAnsi="Helvetica" w:cs="Helvetica"/>
          <w:spacing w:val="9"/>
          <w:sz w:val="24"/>
          <w:szCs w:val="24"/>
        </w:rPr>
        <w:t xml:space="preserve"> </w:t>
      </w:r>
      <w:r w:rsidRPr="000F4E21">
        <w:rPr>
          <w:rFonts w:ascii="Helvetica" w:hAnsi="Helvetica" w:cs="Helvetica"/>
          <w:sz w:val="24"/>
          <w:szCs w:val="24"/>
        </w:rPr>
        <w:t>activity</w:t>
      </w:r>
      <w:r w:rsidRPr="000F4E21">
        <w:rPr>
          <w:rFonts w:ascii="Helvetica" w:hAnsi="Helvetica" w:cs="Helvetica"/>
          <w:spacing w:val="19"/>
          <w:sz w:val="24"/>
          <w:szCs w:val="24"/>
        </w:rPr>
        <w:t xml:space="preserve"> </w:t>
      </w:r>
      <w:r w:rsidRPr="000F4E21">
        <w:rPr>
          <w:rFonts w:ascii="Helvetica" w:hAnsi="Helvetica" w:cs="Helvetica"/>
          <w:sz w:val="24"/>
          <w:szCs w:val="24"/>
        </w:rPr>
        <w:t>of</w:t>
      </w:r>
      <w:r w:rsidRPr="000F4E21">
        <w:rPr>
          <w:rFonts w:ascii="Helvetica" w:hAnsi="Helvetica" w:cs="Helvetica"/>
          <w:spacing w:val="64"/>
          <w:sz w:val="24"/>
          <w:szCs w:val="24"/>
        </w:rPr>
        <w:t xml:space="preserve"> </w:t>
      </w:r>
      <w:r w:rsidRPr="000F4E21">
        <w:rPr>
          <w:rFonts w:ascii="Helvetica" w:hAnsi="Helvetica" w:cs="Helvetica"/>
          <w:sz w:val="24"/>
          <w:szCs w:val="24"/>
        </w:rPr>
        <w:t>Telefono</w:t>
      </w:r>
      <w:r w:rsidRPr="000F4E21">
        <w:rPr>
          <w:rFonts w:ascii="Helvetica" w:hAnsi="Helvetica" w:cs="Helvetica"/>
          <w:spacing w:val="11"/>
          <w:sz w:val="24"/>
          <w:szCs w:val="24"/>
        </w:rPr>
        <w:t xml:space="preserve"> </w:t>
      </w:r>
      <w:r w:rsidRPr="000F4E21">
        <w:rPr>
          <w:rFonts w:ascii="Helvetica" w:hAnsi="Helvetica" w:cs="Helvetica"/>
          <w:sz w:val="24"/>
          <w:szCs w:val="24"/>
        </w:rPr>
        <w:t>Azzurro.</w:t>
      </w:r>
    </w:p>
    <w:p w14:paraId="796A4F92" w14:textId="606BD69A" w:rsidR="00126FD9" w:rsidRDefault="00126FD9" w:rsidP="00126FD9">
      <w:pPr>
        <w:pStyle w:val="Corpotesto"/>
        <w:spacing w:before="0" w:line="276" w:lineRule="auto"/>
        <w:ind w:left="0" w:right="-48" w:firstLine="4"/>
        <w:jc w:val="both"/>
        <w:rPr>
          <w:rFonts w:ascii="Helvetica" w:hAnsi="Helvetica" w:cs="Helvetica"/>
          <w:sz w:val="24"/>
          <w:szCs w:val="24"/>
        </w:rPr>
      </w:pPr>
      <w:r w:rsidRPr="000F4E21">
        <w:rPr>
          <w:rFonts w:ascii="Helvetica" w:hAnsi="Helvetica" w:cs="Helvetica"/>
          <w:sz w:val="24"/>
          <w:szCs w:val="24"/>
        </w:rPr>
        <w:t>In</w:t>
      </w:r>
      <w:r w:rsidRPr="000F4E21">
        <w:rPr>
          <w:rFonts w:ascii="Helvetica" w:hAnsi="Helvetica" w:cs="Helvetica"/>
          <w:spacing w:val="64"/>
          <w:sz w:val="24"/>
          <w:szCs w:val="24"/>
        </w:rPr>
        <w:t xml:space="preserve"> </w:t>
      </w:r>
      <w:r w:rsidRPr="000F4E21">
        <w:rPr>
          <w:rFonts w:ascii="Helvetica" w:hAnsi="Helvetica" w:cs="Helvetica"/>
          <w:sz w:val="24"/>
          <w:szCs w:val="24"/>
        </w:rPr>
        <w:t>200</w:t>
      </w:r>
      <w:r>
        <w:rPr>
          <w:rFonts w:ascii="Helvetica" w:hAnsi="Helvetica" w:cs="Helvetica"/>
          <w:sz w:val="24"/>
          <w:szCs w:val="24"/>
        </w:rPr>
        <w:t>0</w:t>
      </w:r>
      <w:r w:rsidRPr="000F4E21">
        <w:rPr>
          <w:rFonts w:ascii="Helvetica" w:hAnsi="Helvetica" w:cs="Helvetica"/>
          <w:spacing w:val="12"/>
          <w:sz w:val="24"/>
          <w:szCs w:val="24"/>
        </w:rPr>
        <w:t xml:space="preserve"> </w:t>
      </w:r>
      <w:r w:rsidRPr="000F4E21">
        <w:rPr>
          <w:rFonts w:ascii="Helvetica" w:hAnsi="Helvetica" w:cs="Helvetica"/>
          <w:sz w:val="24"/>
          <w:szCs w:val="24"/>
        </w:rPr>
        <w:t>within</w:t>
      </w:r>
      <w:r w:rsidRPr="000F4E21">
        <w:rPr>
          <w:rFonts w:ascii="Helvetica" w:hAnsi="Helvetica" w:cs="Helvetica"/>
          <w:spacing w:val="7"/>
          <w:sz w:val="24"/>
          <w:szCs w:val="24"/>
        </w:rPr>
        <w:t xml:space="preserve"> </w:t>
      </w:r>
      <w:r w:rsidRPr="000F4E21">
        <w:rPr>
          <w:rFonts w:ascii="Helvetica" w:hAnsi="Helvetica" w:cs="Helvetica"/>
          <w:sz w:val="24"/>
          <w:szCs w:val="24"/>
        </w:rPr>
        <w:t>Postal</w:t>
      </w:r>
      <w:r w:rsidRPr="000F4E21">
        <w:rPr>
          <w:rFonts w:ascii="Helvetica" w:hAnsi="Helvetica" w:cs="Helvetica"/>
          <w:spacing w:val="17"/>
          <w:sz w:val="24"/>
          <w:szCs w:val="24"/>
        </w:rPr>
        <w:t xml:space="preserve"> </w:t>
      </w:r>
      <w:r w:rsidRPr="000F4E21">
        <w:rPr>
          <w:rFonts w:ascii="Helvetica" w:hAnsi="Helvetica" w:cs="Helvetica"/>
          <w:sz w:val="24"/>
          <w:szCs w:val="24"/>
        </w:rPr>
        <w:t>and  Communications</w:t>
      </w:r>
      <w:r w:rsidRPr="000F4E21">
        <w:rPr>
          <w:rFonts w:ascii="Helvetica" w:hAnsi="Helvetica" w:cs="Helvetica"/>
          <w:spacing w:val="31"/>
          <w:sz w:val="24"/>
          <w:szCs w:val="24"/>
        </w:rPr>
        <w:t xml:space="preserve"> </w:t>
      </w:r>
      <w:r w:rsidRPr="000F4E21">
        <w:rPr>
          <w:rFonts w:ascii="Helvetica" w:hAnsi="Helvetica" w:cs="Helvetica"/>
          <w:sz w:val="24"/>
          <w:szCs w:val="24"/>
        </w:rPr>
        <w:t>Police</w:t>
      </w:r>
      <w:r w:rsidRPr="000F4E21">
        <w:rPr>
          <w:rFonts w:ascii="Helvetica" w:hAnsi="Helvetica" w:cs="Helvetica"/>
          <w:spacing w:val="20"/>
          <w:sz w:val="24"/>
          <w:szCs w:val="24"/>
        </w:rPr>
        <w:t xml:space="preserve"> </w:t>
      </w:r>
      <w:r w:rsidRPr="000F4E21">
        <w:rPr>
          <w:rFonts w:ascii="Helvetica" w:hAnsi="Helvetica" w:cs="Helvetica"/>
          <w:sz w:val="24"/>
          <w:szCs w:val="24"/>
        </w:rPr>
        <w:t>Service</w:t>
      </w:r>
      <w:r>
        <w:rPr>
          <w:rFonts w:ascii="Helvetica" w:hAnsi="Helvetica" w:cs="Helvetica"/>
          <w:sz w:val="24"/>
          <w:szCs w:val="24"/>
        </w:rPr>
        <w:t xml:space="preserve"> </w:t>
      </w:r>
      <w:r w:rsidRPr="000F4E21">
        <w:rPr>
          <w:rFonts w:ascii="Helvetica" w:hAnsi="Helvetica" w:cs="Helvetica"/>
          <w:sz w:val="24"/>
          <w:szCs w:val="24"/>
        </w:rPr>
        <w:t>the</w:t>
      </w:r>
      <w:r w:rsidRPr="000F4E21">
        <w:rPr>
          <w:rFonts w:ascii="Helvetica" w:hAnsi="Helvetica" w:cs="Helvetica"/>
          <w:spacing w:val="7"/>
          <w:sz w:val="24"/>
          <w:szCs w:val="24"/>
        </w:rPr>
        <w:t xml:space="preserve"> </w:t>
      </w:r>
      <w:r w:rsidRPr="000F4E21">
        <w:rPr>
          <w:rFonts w:ascii="Helvetica" w:hAnsi="Helvetica" w:cs="Helvetica"/>
          <w:sz w:val="24"/>
          <w:szCs w:val="24"/>
        </w:rPr>
        <w:t>Cybercrime Analysis</w:t>
      </w:r>
      <w:r w:rsidRPr="000F4E21">
        <w:rPr>
          <w:rFonts w:ascii="Helvetica" w:hAnsi="Helvetica" w:cs="Helvetica"/>
          <w:spacing w:val="54"/>
          <w:sz w:val="24"/>
          <w:szCs w:val="24"/>
        </w:rPr>
        <w:t xml:space="preserve"> </w:t>
      </w:r>
      <w:r w:rsidRPr="000F4E21">
        <w:rPr>
          <w:rFonts w:ascii="Helvetica" w:hAnsi="Helvetica" w:cs="Helvetica"/>
          <w:sz w:val="24"/>
          <w:szCs w:val="24"/>
        </w:rPr>
        <w:t>Unit</w:t>
      </w:r>
      <w:r w:rsidRPr="000F4E21">
        <w:rPr>
          <w:rFonts w:ascii="Helvetica" w:hAnsi="Helvetica" w:cs="Helvetica"/>
          <w:spacing w:val="54"/>
          <w:sz w:val="24"/>
          <w:szCs w:val="24"/>
        </w:rPr>
        <w:t xml:space="preserve"> </w:t>
      </w:r>
      <w:r w:rsidRPr="000F4E21">
        <w:rPr>
          <w:rFonts w:ascii="Helvetica" w:hAnsi="Helvetica" w:cs="Helvetica"/>
          <w:i/>
          <w:sz w:val="24"/>
          <w:szCs w:val="24"/>
        </w:rPr>
        <w:t>(Unità</w:t>
      </w:r>
      <w:r w:rsidRPr="000F4E21">
        <w:rPr>
          <w:rFonts w:ascii="Helvetica" w:hAnsi="Helvetica" w:cs="Helvetica"/>
          <w:i/>
          <w:spacing w:val="26"/>
          <w:sz w:val="24"/>
          <w:szCs w:val="24"/>
        </w:rPr>
        <w:t xml:space="preserve"> </w:t>
      </w:r>
      <w:r w:rsidRPr="000F4E21">
        <w:rPr>
          <w:rFonts w:ascii="Helvetica" w:hAnsi="Helvetica" w:cs="Helvetica"/>
          <w:i/>
          <w:sz w:val="24"/>
          <w:szCs w:val="24"/>
        </w:rPr>
        <w:t>di</w:t>
      </w:r>
      <w:r w:rsidRPr="000F4E21">
        <w:rPr>
          <w:rFonts w:ascii="Helvetica" w:hAnsi="Helvetica" w:cs="Helvetica"/>
          <w:i/>
          <w:spacing w:val="27"/>
          <w:sz w:val="24"/>
          <w:szCs w:val="24"/>
        </w:rPr>
        <w:t xml:space="preserve"> </w:t>
      </w:r>
      <w:r w:rsidRPr="000F4E21">
        <w:rPr>
          <w:rFonts w:ascii="Helvetica" w:hAnsi="Helvetica" w:cs="Helvetica"/>
          <w:i/>
          <w:sz w:val="24"/>
          <w:szCs w:val="24"/>
        </w:rPr>
        <w:t>Analisi del</w:t>
      </w:r>
      <w:r w:rsidRPr="000F4E21">
        <w:rPr>
          <w:rFonts w:ascii="Helvetica" w:hAnsi="Helvetica" w:cs="Helvetica"/>
          <w:i/>
          <w:spacing w:val="52"/>
          <w:sz w:val="24"/>
          <w:szCs w:val="24"/>
        </w:rPr>
        <w:t xml:space="preserve"> </w:t>
      </w:r>
      <w:r w:rsidRPr="000F4E21">
        <w:rPr>
          <w:rFonts w:ascii="Helvetica" w:hAnsi="Helvetica" w:cs="Helvetica"/>
          <w:i/>
          <w:sz w:val="24"/>
          <w:szCs w:val="24"/>
        </w:rPr>
        <w:t>crimine</w:t>
      </w:r>
      <w:r w:rsidRPr="000F4E21">
        <w:rPr>
          <w:rFonts w:ascii="Helvetica" w:hAnsi="Helvetica" w:cs="Helvetica"/>
          <w:i/>
          <w:spacing w:val="55"/>
          <w:sz w:val="24"/>
          <w:szCs w:val="24"/>
        </w:rPr>
        <w:t xml:space="preserve"> </w:t>
      </w:r>
      <w:r w:rsidRPr="000F4E21">
        <w:rPr>
          <w:rFonts w:ascii="Helvetica" w:hAnsi="Helvetica" w:cs="Helvetica"/>
          <w:i/>
          <w:sz w:val="24"/>
          <w:szCs w:val="24"/>
        </w:rPr>
        <w:t>informatico</w:t>
      </w:r>
      <w:r w:rsidRPr="000F4E21">
        <w:rPr>
          <w:rFonts w:ascii="Helvetica" w:hAnsi="Helvetica" w:cs="Helvetica"/>
          <w:i/>
          <w:spacing w:val="57"/>
          <w:sz w:val="24"/>
          <w:szCs w:val="24"/>
        </w:rPr>
        <w:t xml:space="preserve"> </w:t>
      </w:r>
      <w:r w:rsidRPr="000F4E21">
        <w:rPr>
          <w:rFonts w:ascii="Helvetica" w:hAnsi="Helvetica" w:cs="Helvetica"/>
          <w:sz w:val="24"/>
          <w:szCs w:val="24"/>
        </w:rPr>
        <w:t>-</w:t>
      </w:r>
      <w:r w:rsidRPr="000F4E21">
        <w:rPr>
          <w:rFonts w:ascii="Helvetica" w:hAnsi="Helvetica" w:cs="Helvetica"/>
          <w:spacing w:val="49"/>
          <w:sz w:val="24"/>
          <w:szCs w:val="24"/>
        </w:rPr>
        <w:t xml:space="preserve"> </w:t>
      </w:r>
      <w:r w:rsidRPr="000F4E21">
        <w:rPr>
          <w:rFonts w:ascii="Helvetica" w:hAnsi="Helvetica" w:cs="Helvetica"/>
          <w:i/>
          <w:sz w:val="24"/>
          <w:szCs w:val="24"/>
        </w:rPr>
        <w:t>UACI)</w:t>
      </w:r>
      <w:r w:rsidRPr="000F4E21">
        <w:rPr>
          <w:rFonts w:ascii="Helvetica" w:hAnsi="Helvetica" w:cs="Helvetica"/>
          <w:i/>
          <w:spacing w:val="34"/>
          <w:sz w:val="24"/>
          <w:szCs w:val="24"/>
        </w:rPr>
        <w:t xml:space="preserve"> </w:t>
      </w:r>
      <w:r w:rsidRPr="000F4E21">
        <w:rPr>
          <w:rFonts w:ascii="Helvetica" w:hAnsi="Helvetica" w:cs="Helvetica"/>
          <w:sz w:val="24"/>
          <w:szCs w:val="24"/>
        </w:rPr>
        <w:t>was</w:t>
      </w:r>
      <w:r w:rsidRPr="000F4E21">
        <w:rPr>
          <w:rFonts w:ascii="Helvetica" w:hAnsi="Helvetica" w:cs="Helvetica"/>
          <w:spacing w:val="50"/>
          <w:sz w:val="24"/>
          <w:szCs w:val="24"/>
        </w:rPr>
        <w:t xml:space="preserve"> </w:t>
      </w:r>
      <w:r>
        <w:rPr>
          <w:rFonts w:ascii="Helvetica" w:hAnsi="Helvetica" w:cs="Helvetica"/>
          <w:sz w:val="24"/>
          <w:szCs w:val="24"/>
        </w:rPr>
        <w:t>created</w:t>
      </w:r>
      <w:r w:rsidRPr="000F4E21">
        <w:rPr>
          <w:rFonts w:ascii="Helvetica" w:hAnsi="Helvetica" w:cs="Helvetica"/>
          <w:sz w:val="24"/>
          <w:szCs w:val="24"/>
        </w:rPr>
        <w:t>, consisting</w:t>
      </w:r>
      <w:r w:rsidRPr="000F4E21">
        <w:rPr>
          <w:rFonts w:ascii="Helvetica" w:hAnsi="Helvetica" w:cs="Helvetica"/>
          <w:spacing w:val="32"/>
          <w:sz w:val="24"/>
          <w:szCs w:val="24"/>
        </w:rPr>
        <w:t xml:space="preserve"> </w:t>
      </w:r>
      <w:r w:rsidRPr="000F4E21">
        <w:rPr>
          <w:rFonts w:ascii="Helvetica" w:hAnsi="Helvetica" w:cs="Helvetica"/>
          <w:sz w:val="24"/>
          <w:szCs w:val="24"/>
        </w:rPr>
        <w:t>in</w:t>
      </w:r>
      <w:r w:rsidRPr="000F4E21">
        <w:rPr>
          <w:rFonts w:ascii="Helvetica" w:hAnsi="Helvetica" w:cs="Helvetica"/>
          <w:spacing w:val="12"/>
          <w:sz w:val="24"/>
          <w:szCs w:val="24"/>
        </w:rPr>
        <w:t xml:space="preserve"> </w:t>
      </w:r>
      <w:r w:rsidRPr="000F4E21">
        <w:rPr>
          <w:rFonts w:ascii="Helvetica" w:hAnsi="Helvetica" w:cs="Helvetica"/>
          <w:sz w:val="24"/>
          <w:szCs w:val="24"/>
        </w:rPr>
        <w:t>a</w:t>
      </w:r>
      <w:r w:rsidRPr="000F4E21">
        <w:rPr>
          <w:rFonts w:ascii="Helvetica" w:hAnsi="Helvetica" w:cs="Helvetica"/>
          <w:spacing w:val="-4"/>
          <w:sz w:val="24"/>
          <w:szCs w:val="24"/>
        </w:rPr>
        <w:t xml:space="preserve"> </w:t>
      </w:r>
      <w:r w:rsidRPr="000F4E21">
        <w:rPr>
          <w:rFonts w:ascii="Helvetica" w:hAnsi="Helvetica" w:cs="Helvetica"/>
          <w:sz w:val="24"/>
          <w:szCs w:val="24"/>
        </w:rPr>
        <w:t>team</w:t>
      </w:r>
      <w:r w:rsidRPr="000F4E21">
        <w:rPr>
          <w:rFonts w:ascii="Helvetica" w:hAnsi="Helvetica" w:cs="Helvetica"/>
          <w:spacing w:val="33"/>
          <w:sz w:val="24"/>
          <w:szCs w:val="24"/>
        </w:rPr>
        <w:t xml:space="preserve"> </w:t>
      </w:r>
      <w:r w:rsidRPr="000F4E21">
        <w:rPr>
          <w:rFonts w:ascii="Helvetica" w:hAnsi="Helvetica" w:cs="Helvetica"/>
          <w:sz w:val="24"/>
          <w:szCs w:val="24"/>
        </w:rPr>
        <w:t>of</w:t>
      </w:r>
      <w:r w:rsidRPr="000F4E21">
        <w:rPr>
          <w:rFonts w:ascii="Helvetica" w:hAnsi="Helvetica" w:cs="Helvetica"/>
          <w:spacing w:val="3"/>
          <w:sz w:val="24"/>
          <w:szCs w:val="24"/>
        </w:rPr>
        <w:t xml:space="preserve"> </w:t>
      </w:r>
      <w:r w:rsidRPr="000F4E21">
        <w:rPr>
          <w:rFonts w:ascii="Helvetica" w:hAnsi="Helvetica" w:cs="Helvetica"/>
          <w:sz w:val="24"/>
          <w:szCs w:val="24"/>
        </w:rPr>
        <w:t>National</w:t>
      </w:r>
      <w:r w:rsidRPr="000F4E21">
        <w:rPr>
          <w:rFonts w:ascii="Helvetica" w:hAnsi="Helvetica" w:cs="Helvetica"/>
          <w:spacing w:val="34"/>
          <w:sz w:val="24"/>
          <w:szCs w:val="24"/>
        </w:rPr>
        <w:t xml:space="preserve"> </w:t>
      </w:r>
      <w:r w:rsidRPr="000F4E21">
        <w:rPr>
          <w:rFonts w:ascii="Helvetica" w:hAnsi="Helvetica" w:cs="Helvetica"/>
          <w:spacing w:val="3"/>
          <w:sz w:val="24"/>
          <w:szCs w:val="24"/>
        </w:rPr>
        <w:t>Poli</w:t>
      </w:r>
      <w:r w:rsidRPr="000F4E21">
        <w:rPr>
          <w:rFonts w:ascii="Helvetica" w:hAnsi="Helvetica" w:cs="Helvetica"/>
          <w:spacing w:val="2"/>
          <w:sz w:val="24"/>
          <w:szCs w:val="24"/>
        </w:rPr>
        <w:t>ce</w:t>
      </w:r>
      <w:r w:rsidRPr="000F4E21">
        <w:rPr>
          <w:rFonts w:ascii="Helvetica" w:hAnsi="Helvetica" w:cs="Helvetica"/>
          <w:spacing w:val="1"/>
          <w:sz w:val="24"/>
          <w:szCs w:val="24"/>
        </w:rPr>
        <w:t xml:space="preserve"> </w:t>
      </w:r>
      <w:r w:rsidRPr="000F4E21">
        <w:rPr>
          <w:rFonts w:ascii="Helvetica" w:hAnsi="Helvetica" w:cs="Helvetica"/>
          <w:spacing w:val="3"/>
          <w:sz w:val="24"/>
          <w:szCs w:val="24"/>
        </w:rPr>
        <w:t>Psychologists</w:t>
      </w:r>
      <w:r w:rsidRPr="000F4E21">
        <w:rPr>
          <w:rFonts w:ascii="Helvetica" w:hAnsi="Helvetica" w:cs="Helvetica"/>
          <w:spacing w:val="8"/>
          <w:sz w:val="24"/>
          <w:szCs w:val="24"/>
        </w:rPr>
        <w:t xml:space="preserve"> </w:t>
      </w:r>
      <w:r w:rsidRPr="000F4E21">
        <w:rPr>
          <w:rFonts w:ascii="Helvetica" w:hAnsi="Helvetica" w:cs="Helvetica"/>
          <w:sz w:val="24"/>
          <w:szCs w:val="24"/>
        </w:rPr>
        <w:t>combining</w:t>
      </w:r>
      <w:r w:rsidRPr="000F4E21">
        <w:rPr>
          <w:rFonts w:ascii="Helvetica" w:hAnsi="Helvetica" w:cs="Helvetica"/>
          <w:spacing w:val="28"/>
          <w:sz w:val="24"/>
          <w:szCs w:val="24"/>
        </w:rPr>
        <w:t xml:space="preserve"> </w:t>
      </w:r>
      <w:r w:rsidRPr="000F4E21">
        <w:rPr>
          <w:rFonts w:ascii="Helvetica" w:hAnsi="Helvetica" w:cs="Helvetica"/>
          <w:sz w:val="24"/>
          <w:szCs w:val="24"/>
        </w:rPr>
        <w:t>socio-psychological</w:t>
      </w:r>
      <w:r w:rsidRPr="000F4E21">
        <w:rPr>
          <w:rFonts w:ascii="Helvetica" w:hAnsi="Helvetica" w:cs="Helvetica"/>
          <w:spacing w:val="22"/>
          <w:w w:val="99"/>
          <w:sz w:val="24"/>
          <w:szCs w:val="24"/>
        </w:rPr>
        <w:t xml:space="preserve"> </w:t>
      </w:r>
      <w:r w:rsidRPr="000F4E21">
        <w:rPr>
          <w:rFonts w:ascii="Helvetica" w:hAnsi="Helvetica" w:cs="Helvetica"/>
          <w:sz w:val="24"/>
          <w:szCs w:val="24"/>
        </w:rPr>
        <w:t>skills</w:t>
      </w:r>
      <w:r w:rsidRPr="000F4E21">
        <w:rPr>
          <w:rFonts w:ascii="Helvetica" w:hAnsi="Helvetica" w:cs="Helvetica"/>
          <w:spacing w:val="29"/>
          <w:sz w:val="24"/>
          <w:szCs w:val="24"/>
        </w:rPr>
        <w:t xml:space="preserve"> </w:t>
      </w:r>
      <w:r w:rsidRPr="000F4E21">
        <w:rPr>
          <w:rFonts w:ascii="Helvetica" w:hAnsi="Helvetica" w:cs="Helvetica"/>
          <w:spacing w:val="4"/>
          <w:sz w:val="24"/>
          <w:szCs w:val="24"/>
        </w:rPr>
        <w:t>with</w:t>
      </w:r>
      <w:r w:rsidRPr="000F4E21">
        <w:rPr>
          <w:rFonts w:ascii="Helvetica" w:hAnsi="Helvetica" w:cs="Helvetica"/>
          <w:spacing w:val="26"/>
          <w:sz w:val="24"/>
          <w:szCs w:val="24"/>
        </w:rPr>
        <w:t xml:space="preserve"> </w:t>
      </w:r>
      <w:r w:rsidRPr="000F4E21">
        <w:rPr>
          <w:rFonts w:ascii="Helvetica" w:hAnsi="Helvetica" w:cs="Helvetica"/>
          <w:sz w:val="24"/>
          <w:szCs w:val="24"/>
        </w:rPr>
        <w:t>policing</w:t>
      </w:r>
      <w:r w:rsidRPr="000F4E21">
        <w:rPr>
          <w:rFonts w:ascii="Helvetica" w:hAnsi="Helvetica" w:cs="Helvetica"/>
          <w:spacing w:val="56"/>
          <w:sz w:val="24"/>
          <w:szCs w:val="24"/>
        </w:rPr>
        <w:t xml:space="preserve"> </w:t>
      </w:r>
      <w:r w:rsidRPr="000F4E21">
        <w:rPr>
          <w:rFonts w:ascii="Helvetica" w:hAnsi="Helvetica" w:cs="Helvetica"/>
          <w:sz w:val="24"/>
          <w:szCs w:val="24"/>
        </w:rPr>
        <w:t>activity</w:t>
      </w:r>
      <w:r w:rsidRPr="000F4E21">
        <w:rPr>
          <w:rFonts w:ascii="Helvetica" w:hAnsi="Helvetica" w:cs="Helvetica"/>
          <w:spacing w:val="46"/>
          <w:sz w:val="24"/>
          <w:szCs w:val="24"/>
        </w:rPr>
        <w:t xml:space="preserve"> </w:t>
      </w:r>
      <w:r w:rsidRPr="000F4E21">
        <w:rPr>
          <w:rFonts w:ascii="Helvetica" w:hAnsi="Helvetica" w:cs="Helvetica"/>
          <w:sz w:val="24"/>
          <w:szCs w:val="24"/>
        </w:rPr>
        <w:t>in</w:t>
      </w:r>
      <w:r w:rsidRPr="000F4E21">
        <w:rPr>
          <w:rFonts w:ascii="Helvetica" w:hAnsi="Helvetica" w:cs="Helvetica"/>
          <w:spacing w:val="33"/>
          <w:sz w:val="24"/>
          <w:szCs w:val="24"/>
        </w:rPr>
        <w:t xml:space="preserve"> </w:t>
      </w:r>
      <w:r w:rsidRPr="000F4E21">
        <w:rPr>
          <w:rFonts w:ascii="Helvetica" w:hAnsi="Helvetica" w:cs="Helvetica"/>
          <w:sz w:val="24"/>
          <w:szCs w:val="24"/>
        </w:rPr>
        <w:t>countering</w:t>
      </w:r>
      <w:r w:rsidRPr="000F4E21">
        <w:rPr>
          <w:rFonts w:ascii="Helvetica" w:hAnsi="Helvetica" w:cs="Helvetica"/>
          <w:spacing w:val="44"/>
          <w:sz w:val="24"/>
          <w:szCs w:val="24"/>
        </w:rPr>
        <w:t xml:space="preserve"> </w:t>
      </w:r>
      <w:r w:rsidRPr="000F4E21">
        <w:rPr>
          <w:rFonts w:ascii="Helvetica" w:hAnsi="Helvetica" w:cs="Helvetica"/>
          <w:sz w:val="24"/>
          <w:szCs w:val="24"/>
        </w:rPr>
        <w:t>child</w:t>
      </w:r>
      <w:r w:rsidRPr="000F4E21">
        <w:rPr>
          <w:rFonts w:ascii="Helvetica" w:hAnsi="Helvetica" w:cs="Helvetica"/>
          <w:spacing w:val="44"/>
          <w:sz w:val="24"/>
          <w:szCs w:val="24"/>
        </w:rPr>
        <w:t xml:space="preserve"> </w:t>
      </w:r>
      <w:r w:rsidRPr="000F4E21">
        <w:rPr>
          <w:rFonts w:ascii="Helvetica" w:hAnsi="Helvetica" w:cs="Helvetica"/>
          <w:sz w:val="24"/>
          <w:szCs w:val="24"/>
        </w:rPr>
        <w:t>sexual</w:t>
      </w:r>
      <w:r w:rsidRPr="000F4E21">
        <w:rPr>
          <w:rFonts w:ascii="Helvetica" w:hAnsi="Helvetica" w:cs="Helvetica"/>
          <w:spacing w:val="43"/>
          <w:sz w:val="24"/>
          <w:szCs w:val="24"/>
        </w:rPr>
        <w:t xml:space="preserve"> </w:t>
      </w:r>
      <w:r w:rsidRPr="000F4E21">
        <w:rPr>
          <w:rFonts w:ascii="Helvetica" w:hAnsi="Helvetica" w:cs="Helvetica"/>
          <w:sz w:val="24"/>
          <w:szCs w:val="24"/>
        </w:rPr>
        <w:t>exploitation</w:t>
      </w:r>
      <w:r w:rsidRPr="000F4E21">
        <w:rPr>
          <w:rFonts w:ascii="Helvetica" w:hAnsi="Helvetica" w:cs="Helvetica"/>
          <w:spacing w:val="60"/>
          <w:sz w:val="24"/>
          <w:szCs w:val="24"/>
        </w:rPr>
        <w:t xml:space="preserve"> </w:t>
      </w:r>
      <w:r w:rsidRPr="000F4E21">
        <w:rPr>
          <w:rFonts w:ascii="Helvetica" w:hAnsi="Helvetica" w:cs="Helvetica"/>
          <w:sz w:val="24"/>
          <w:szCs w:val="24"/>
        </w:rPr>
        <w:t>and</w:t>
      </w:r>
      <w:r w:rsidRPr="000F4E21">
        <w:rPr>
          <w:rFonts w:ascii="Helvetica" w:hAnsi="Helvetica" w:cs="Helvetica"/>
          <w:spacing w:val="32"/>
          <w:sz w:val="24"/>
          <w:szCs w:val="24"/>
        </w:rPr>
        <w:t xml:space="preserve"> </w:t>
      </w:r>
      <w:r w:rsidRPr="000F4E21">
        <w:rPr>
          <w:rFonts w:ascii="Helvetica" w:hAnsi="Helvetica" w:cs="Helvetica"/>
          <w:spacing w:val="1"/>
          <w:sz w:val="24"/>
          <w:szCs w:val="24"/>
        </w:rPr>
        <w:t>abu</w:t>
      </w:r>
      <w:r w:rsidRPr="000F4E21">
        <w:rPr>
          <w:rFonts w:ascii="Helvetica" w:hAnsi="Helvetica" w:cs="Helvetica"/>
          <w:sz w:val="24"/>
          <w:szCs w:val="24"/>
        </w:rPr>
        <w:t>se</w:t>
      </w:r>
      <w:r w:rsidRPr="000F4E21">
        <w:rPr>
          <w:rFonts w:ascii="Helvetica" w:hAnsi="Helvetica" w:cs="Helvetica"/>
          <w:spacing w:val="31"/>
          <w:sz w:val="24"/>
          <w:szCs w:val="24"/>
        </w:rPr>
        <w:t xml:space="preserve"> </w:t>
      </w:r>
      <w:r w:rsidRPr="000F4E21">
        <w:rPr>
          <w:rFonts w:ascii="Helvetica" w:hAnsi="Helvetica" w:cs="Helvetica"/>
          <w:sz w:val="24"/>
          <w:szCs w:val="24"/>
        </w:rPr>
        <w:t>in</w:t>
      </w:r>
      <w:r w:rsidRPr="000F4E21">
        <w:rPr>
          <w:rFonts w:ascii="Helvetica" w:hAnsi="Helvetica" w:cs="Helvetica"/>
          <w:spacing w:val="34"/>
          <w:sz w:val="24"/>
          <w:szCs w:val="24"/>
        </w:rPr>
        <w:t xml:space="preserve"> </w:t>
      </w:r>
      <w:r w:rsidRPr="000F4E21">
        <w:rPr>
          <w:rFonts w:ascii="Helvetica" w:hAnsi="Helvetica" w:cs="Helvetica"/>
          <w:sz w:val="24"/>
          <w:szCs w:val="24"/>
        </w:rPr>
        <w:t>its</w:t>
      </w:r>
      <w:r w:rsidRPr="000F4E21">
        <w:rPr>
          <w:rFonts w:ascii="Helvetica" w:hAnsi="Helvetica" w:cs="Helvetica"/>
          <w:spacing w:val="23"/>
          <w:w w:val="99"/>
          <w:sz w:val="24"/>
          <w:szCs w:val="24"/>
        </w:rPr>
        <w:t xml:space="preserve"> </w:t>
      </w:r>
      <w:r w:rsidRPr="000F4E21">
        <w:rPr>
          <w:rFonts w:ascii="Helvetica" w:hAnsi="Helvetica" w:cs="Helvetica"/>
          <w:sz w:val="24"/>
          <w:szCs w:val="24"/>
        </w:rPr>
        <w:t>different</w:t>
      </w:r>
      <w:r w:rsidRPr="000F4E21">
        <w:rPr>
          <w:rFonts w:ascii="Helvetica" w:hAnsi="Helvetica" w:cs="Helvetica"/>
          <w:spacing w:val="32"/>
          <w:sz w:val="24"/>
          <w:szCs w:val="24"/>
        </w:rPr>
        <w:t xml:space="preserve"> </w:t>
      </w:r>
      <w:r>
        <w:rPr>
          <w:rFonts w:ascii="Helvetica" w:hAnsi="Helvetica" w:cs="Helvetica"/>
          <w:spacing w:val="32"/>
          <w:sz w:val="24"/>
          <w:szCs w:val="24"/>
        </w:rPr>
        <w:t>for</w:t>
      </w:r>
      <w:r w:rsidRPr="000F4E21">
        <w:rPr>
          <w:rFonts w:ascii="Helvetica" w:hAnsi="Helvetica" w:cs="Helvetica"/>
          <w:sz w:val="24"/>
          <w:szCs w:val="24"/>
        </w:rPr>
        <w:t>ms,</w:t>
      </w:r>
      <w:r w:rsidRPr="000F4E21">
        <w:rPr>
          <w:rFonts w:ascii="Helvetica" w:hAnsi="Helvetica" w:cs="Helvetica"/>
          <w:spacing w:val="32"/>
          <w:sz w:val="24"/>
          <w:szCs w:val="24"/>
        </w:rPr>
        <w:t xml:space="preserve"> </w:t>
      </w:r>
      <w:r w:rsidRPr="000F4E21">
        <w:rPr>
          <w:rFonts w:ascii="Helvetica" w:hAnsi="Helvetica" w:cs="Helvetica"/>
          <w:sz w:val="24"/>
          <w:szCs w:val="24"/>
        </w:rPr>
        <w:t>including</w:t>
      </w:r>
      <w:r w:rsidRPr="000F4E21">
        <w:rPr>
          <w:rFonts w:ascii="Helvetica" w:hAnsi="Helvetica" w:cs="Helvetica"/>
          <w:spacing w:val="39"/>
          <w:sz w:val="24"/>
          <w:szCs w:val="24"/>
        </w:rPr>
        <w:t xml:space="preserve"> </w:t>
      </w:r>
      <w:r w:rsidRPr="000F4E21">
        <w:rPr>
          <w:rFonts w:ascii="Helvetica" w:hAnsi="Helvetica" w:cs="Helvetica"/>
          <w:sz w:val="24"/>
          <w:szCs w:val="24"/>
        </w:rPr>
        <w:t>cyber</w:t>
      </w:r>
      <w:r w:rsidR="00B14C09">
        <w:rPr>
          <w:rFonts w:ascii="Helvetica" w:hAnsi="Helvetica" w:cs="Helvetica"/>
          <w:sz w:val="24"/>
          <w:szCs w:val="24"/>
        </w:rPr>
        <w:t>-</w:t>
      </w:r>
      <w:r w:rsidRPr="000F4E21">
        <w:rPr>
          <w:rFonts w:ascii="Helvetica" w:hAnsi="Helvetica" w:cs="Helvetica"/>
          <w:sz w:val="24"/>
          <w:szCs w:val="24"/>
        </w:rPr>
        <w:t>bullying</w:t>
      </w:r>
      <w:r w:rsidRPr="000F4E21">
        <w:rPr>
          <w:rFonts w:ascii="Helvetica" w:hAnsi="Helvetica" w:cs="Helvetica"/>
          <w:spacing w:val="46"/>
          <w:sz w:val="24"/>
          <w:szCs w:val="24"/>
        </w:rPr>
        <w:t xml:space="preserve"> </w:t>
      </w:r>
      <w:r w:rsidRPr="000F4E21">
        <w:rPr>
          <w:rFonts w:ascii="Helvetica" w:hAnsi="Helvetica" w:cs="Helvetica"/>
          <w:sz w:val="24"/>
          <w:szCs w:val="24"/>
        </w:rPr>
        <w:t>and</w:t>
      </w:r>
      <w:r w:rsidRPr="000F4E21">
        <w:rPr>
          <w:rFonts w:ascii="Helvetica" w:hAnsi="Helvetica" w:cs="Helvetica"/>
          <w:spacing w:val="32"/>
          <w:sz w:val="24"/>
          <w:szCs w:val="24"/>
        </w:rPr>
        <w:t xml:space="preserve"> </w:t>
      </w:r>
      <w:r w:rsidRPr="000F4E21">
        <w:rPr>
          <w:rFonts w:ascii="Helvetica" w:hAnsi="Helvetica" w:cs="Helvetica"/>
          <w:sz w:val="24"/>
          <w:szCs w:val="24"/>
        </w:rPr>
        <w:t>online</w:t>
      </w:r>
      <w:r w:rsidRPr="000F4E21">
        <w:rPr>
          <w:rFonts w:ascii="Helvetica" w:hAnsi="Helvetica" w:cs="Helvetica"/>
          <w:spacing w:val="34"/>
          <w:sz w:val="24"/>
          <w:szCs w:val="24"/>
        </w:rPr>
        <w:t xml:space="preserve"> </w:t>
      </w:r>
      <w:r w:rsidRPr="000F4E21">
        <w:rPr>
          <w:rFonts w:ascii="Helvetica" w:hAnsi="Helvetica" w:cs="Helvetica"/>
          <w:sz w:val="24"/>
          <w:szCs w:val="24"/>
        </w:rPr>
        <w:t>offending</w:t>
      </w:r>
      <w:r w:rsidRPr="000F4E21">
        <w:rPr>
          <w:rFonts w:ascii="Helvetica" w:hAnsi="Helvetica" w:cs="Helvetica"/>
          <w:spacing w:val="44"/>
          <w:sz w:val="24"/>
          <w:szCs w:val="24"/>
        </w:rPr>
        <w:t xml:space="preserve"> </w:t>
      </w:r>
      <w:r w:rsidRPr="000F4E21">
        <w:rPr>
          <w:rFonts w:ascii="Helvetica" w:hAnsi="Helvetica" w:cs="Helvetica"/>
          <w:sz w:val="24"/>
          <w:szCs w:val="24"/>
        </w:rPr>
        <w:t>against</w:t>
      </w:r>
      <w:r w:rsidRPr="000F4E21">
        <w:rPr>
          <w:rFonts w:ascii="Helvetica" w:hAnsi="Helvetica" w:cs="Helvetica"/>
          <w:spacing w:val="37"/>
          <w:sz w:val="24"/>
          <w:szCs w:val="24"/>
        </w:rPr>
        <w:t xml:space="preserve"> </w:t>
      </w:r>
      <w:r w:rsidRPr="000F4E21">
        <w:rPr>
          <w:rFonts w:ascii="Helvetica" w:hAnsi="Helvetica" w:cs="Helvetica"/>
          <w:sz w:val="24"/>
          <w:szCs w:val="24"/>
        </w:rPr>
        <w:t>children.</w:t>
      </w:r>
      <w:r>
        <w:rPr>
          <w:rFonts w:ascii="Helvetica" w:hAnsi="Helvetica" w:cs="Helvetica"/>
          <w:spacing w:val="53"/>
          <w:sz w:val="24"/>
          <w:szCs w:val="24"/>
        </w:rPr>
        <w:t xml:space="preserve"> </w:t>
      </w:r>
      <w:r w:rsidRPr="000F4E21">
        <w:rPr>
          <w:rFonts w:ascii="Helvetica" w:hAnsi="Helvetica" w:cs="Helvetica"/>
          <w:sz w:val="24"/>
          <w:szCs w:val="24"/>
        </w:rPr>
        <w:t>The Unit</w:t>
      </w:r>
      <w:r w:rsidRPr="000F4E21">
        <w:rPr>
          <w:rFonts w:ascii="Helvetica" w:hAnsi="Helvetica" w:cs="Helvetica"/>
          <w:spacing w:val="-8"/>
          <w:sz w:val="24"/>
          <w:szCs w:val="24"/>
        </w:rPr>
        <w:t xml:space="preserve"> </w:t>
      </w:r>
      <w:r w:rsidRPr="000F4E21">
        <w:rPr>
          <w:rFonts w:ascii="Helvetica" w:hAnsi="Helvetica" w:cs="Helvetica"/>
          <w:sz w:val="24"/>
          <w:szCs w:val="24"/>
        </w:rPr>
        <w:t>analyzes</w:t>
      </w:r>
      <w:r w:rsidRPr="000F4E21">
        <w:rPr>
          <w:rFonts w:ascii="Helvetica" w:hAnsi="Helvetica" w:cs="Helvetica"/>
          <w:spacing w:val="4"/>
          <w:sz w:val="24"/>
          <w:szCs w:val="24"/>
        </w:rPr>
        <w:t xml:space="preserve"> </w:t>
      </w:r>
      <w:r w:rsidRPr="000F4E21">
        <w:rPr>
          <w:rFonts w:ascii="Helvetica" w:hAnsi="Helvetica" w:cs="Helvetica"/>
          <w:sz w:val="24"/>
          <w:szCs w:val="24"/>
        </w:rPr>
        <w:t>and</w:t>
      </w:r>
      <w:r w:rsidRPr="000F4E21">
        <w:rPr>
          <w:rFonts w:ascii="Helvetica" w:hAnsi="Helvetica" w:cs="Helvetica"/>
          <w:spacing w:val="-9"/>
          <w:sz w:val="24"/>
          <w:szCs w:val="24"/>
        </w:rPr>
        <w:t xml:space="preserve"> </w:t>
      </w:r>
      <w:r w:rsidRPr="000F4E21">
        <w:rPr>
          <w:rFonts w:ascii="Helvetica" w:hAnsi="Helvetica" w:cs="Helvetica"/>
          <w:sz w:val="24"/>
          <w:szCs w:val="24"/>
        </w:rPr>
        <w:t>studies</w:t>
      </w:r>
      <w:r w:rsidRPr="000F4E21">
        <w:rPr>
          <w:rFonts w:ascii="Helvetica" w:hAnsi="Helvetica" w:cs="Helvetica"/>
          <w:spacing w:val="-7"/>
          <w:sz w:val="24"/>
          <w:szCs w:val="24"/>
        </w:rPr>
        <w:t xml:space="preserve"> </w:t>
      </w:r>
      <w:r w:rsidRPr="000F4E21">
        <w:rPr>
          <w:rFonts w:ascii="Helvetica" w:hAnsi="Helvetica" w:cs="Helvetica"/>
          <w:sz w:val="24"/>
          <w:szCs w:val="24"/>
        </w:rPr>
        <w:t>cyber</w:t>
      </w:r>
      <w:r w:rsidR="00B14C09">
        <w:rPr>
          <w:rFonts w:ascii="Helvetica" w:hAnsi="Helvetica" w:cs="Helvetica"/>
          <w:sz w:val="24"/>
          <w:szCs w:val="24"/>
        </w:rPr>
        <w:t>-</w:t>
      </w:r>
      <w:r w:rsidRPr="000F4E21">
        <w:rPr>
          <w:rFonts w:ascii="Helvetica" w:hAnsi="Helvetica" w:cs="Helvetica"/>
          <w:sz w:val="24"/>
          <w:szCs w:val="24"/>
        </w:rPr>
        <w:t>bullying phenomenon,</w:t>
      </w:r>
      <w:r w:rsidRPr="000F4E21">
        <w:rPr>
          <w:rFonts w:ascii="Helvetica" w:hAnsi="Helvetica" w:cs="Helvetica"/>
          <w:spacing w:val="14"/>
          <w:sz w:val="24"/>
          <w:szCs w:val="24"/>
        </w:rPr>
        <w:t xml:space="preserve"> </w:t>
      </w:r>
      <w:r w:rsidRPr="000F4E21">
        <w:rPr>
          <w:rFonts w:ascii="Helvetica" w:hAnsi="Helvetica" w:cs="Helvetica"/>
          <w:sz w:val="24"/>
          <w:szCs w:val="24"/>
        </w:rPr>
        <w:t>participating</w:t>
      </w:r>
      <w:r w:rsidRPr="000F4E21">
        <w:rPr>
          <w:rFonts w:ascii="Helvetica" w:hAnsi="Helvetica" w:cs="Helvetica"/>
          <w:spacing w:val="9"/>
          <w:sz w:val="24"/>
          <w:szCs w:val="24"/>
        </w:rPr>
        <w:t xml:space="preserve"> </w:t>
      </w:r>
      <w:r w:rsidRPr="000F4E21">
        <w:rPr>
          <w:rFonts w:ascii="Helvetica" w:hAnsi="Helvetica" w:cs="Helvetica"/>
          <w:sz w:val="24"/>
          <w:szCs w:val="24"/>
        </w:rPr>
        <w:t>to</w:t>
      </w:r>
      <w:r w:rsidRPr="000F4E21">
        <w:rPr>
          <w:rFonts w:ascii="Helvetica" w:hAnsi="Helvetica" w:cs="Helvetica"/>
          <w:spacing w:val="-12"/>
          <w:sz w:val="24"/>
          <w:szCs w:val="24"/>
        </w:rPr>
        <w:t xml:space="preserve"> </w:t>
      </w:r>
      <w:r w:rsidRPr="000F4E21">
        <w:rPr>
          <w:rFonts w:ascii="Helvetica" w:hAnsi="Helvetica" w:cs="Helvetica"/>
          <w:sz w:val="24"/>
          <w:szCs w:val="24"/>
        </w:rPr>
        <w:t>the</w:t>
      </w:r>
      <w:r w:rsidRPr="000F4E21">
        <w:rPr>
          <w:rFonts w:ascii="Helvetica" w:hAnsi="Helvetica" w:cs="Helvetica"/>
          <w:spacing w:val="-4"/>
          <w:sz w:val="24"/>
          <w:szCs w:val="24"/>
        </w:rPr>
        <w:t xml:space="preserve"> </w:t>
      </w:r>
      <w:r w:rsidRPr="000F4E21">
        <w:rPr>
          <w:rFonts w:ascii="Helvetica" w:hAnsi="Helvetica" w:cs="Helvetica"/>
          <w:sz w:val="24"/>
          <w:szCs w:val="24"/>
        </w:rPr>
        <w:t>development</w:t>
      </w:r>
      <w:r w:rsidRPr="000F4E21">
        <w:rPr>
          <w:rFonts w:ascii="Helvetica" w:hAnsi="Helvetica" w:cs="Helvetica"/>
          <w:w w:val="99"/>
          <w:sz w:val="24"/>
          <w:szCs w:val="24"/>
        </w:rPr>
        <w:t xml:space="preserve"> </w:t>
      </w:r>
      <w:r w:rsidRPr="000F4E21">
        <w:rPr>
          <w:rFonts w:ascii="Helvetica" w:hAnsi="Helvetica" w:cs="Helvetica"/>
          <w:sz w:val="24"/>
          <w:szCs w:val="24"/>
        </w:rPr>
        <w:t>process</w:t>
      </w:r>
      <w:r w:rsidRPr="000F4E21">
        <w:rPr>
          <w:rFonts w:ascii="Helvetica" w:hAnsi="Helvetica" w:cs="Helvetica"/>
          <w:spacing w:val="15"/>
          <w:sz w:val="24"/>
          <w:szCs w:val="24"/>
        </w:rPr>
        <w:t xml:space="preserve"> </w:t>
      </w:r>
      <w:r w:rsidRPr="000F4E21">
        <w:rPr>
          <w:rFonts w:ascii="Helvetica" w:hAnsi="Helvetica" w:cs="Helvetica"/>
          <w:sz w:val="24"/>
          <w:szCs w:val="24"/>
        </w:rPr>
        <w:t>of</w:t>
      </w:r>
      <w:r w:rsidRPr="000F4E21">
        <w:rPr>
          <w:rFonts w:ascii="Helvetica" w:hAnsi="Helvetica" w:cs="Helvetica"/>
          <w:spacing w:val="-12"/>
          <w:sz w:val="24"/>
          <w:szCs w:val="24"/>
        </w:rPr>
        <w:t xml:space="preserve"> </w:t>
      </w:r>
      <w:r w:rsidRPr="000F4E21">
        <w:rPr>
          <w:rFonts w:ascii="Helvetica" w:hAnsi="Helvetica" w:cs="Helvetica"/>
          <w:sz w:val="24"/>
          <w:szCs w:val="24"/>
        </w:rPr>
        <w:t>Law</w:t>
      </w:r>
      <w:r w:rsidRPr="000F4E21">
        <w:rPr>
          <w:rFonts w:ascii="Helvetica" w:hAnsi="Helvetica" w:cs="Helvetica"/>
          <w:spacing w:val="2"/>
          <w:sz w:val="24"/>
          <w:szCs w:val="24"/>
        </w:rPr>
        <w:t xml:space="preserve"> </w:t>
      </w:r>
      <w:r w:rsidRPr="000F4E21">
        <w:rPr>
          <w:rFonts w:ascii="Helvetica" w:hAnsi="Helvetica" w:cs="Helvetica"/>
          <w:sz w:val="24"/>
          <w:szCs w:val="24"/>
        </w:rPr>
        <w:t>No.</w:t>
      </w:r>
      <w:r w:rsidRPr="000F4E21">
        <w:rPr>
          <w:rFonts w:ascii="Helvetica" w:hAnsi="Helvetica" w:cs="Helvetica"/>
          <w:spacing w:val="18"/>
          <w:sz w:val="24"/>
          <w:szCs w:val="24"/>
        </w:rPr>
        <w:t xml:space="preserve"> </w:t>
      </w:r>
      <w:r w:rsidRPr="000F4E21">
        <w:rPr>
          <w:rFonts w:ascii="Helvetica" w:hAnsi="Helvetica" w:cs="Helvetica"/>
          <w:sz w:val="24"/>
          <w:szCs w:val="24"/>
        </w:rPr>
        <w:t>71/2017,</w:t>
      </w:r>
      <w:r w:rsidRPr="000F4E21">
        <w:rPr>
          <w:rFonts w:ascii="Helvetica" w:hAnsi="Helvetica" w:cs="Helvetica"/>
          <w:spacing w:val="8"/>
          <w:sz w:val="24"/>
          <w:szCs w:val="24"/>
        </w:rPr>
        <w:t xml:space="preserve"> </w:t>
      </w:r>
      <w:r w:rsidRPr="000F4E21">
        <w:rPr>
          <w:rFonts w:ascii="Helvetica" w:hAnsi="Helvetica" w:cs="Helvetica"/>
          <w:sz w:val="24"/>
          <w:szCs w:val="24"/>
        </w:rPr>
        <w:t>with</w:t>
      </w:r>
      <w:r w:rsidRPr="000F4E21">
        <w:rPr>
          <w:rFonts w:ascii="Helvetica" w:hAnsi="Helvetica" w:cs="Helvetica"/>
          <w:spacing w:val="5"/>
          <w:sz w:val="24"/>
          <w:szCs w:val="24"/>
        </w:rPr>
        <w:t xml:space="preserve"> </w:t>
      </w:r>
      <w:r w:rsidRPr="000F4E21">
        <w:rPr>
          <w:rFonts w:ascii="Helvetica" w:hAnsi="Helvetica" w:cs="Helvetica"/>
          <w:sz w:val="24"/>
          <w:szCs w:val="24"/>
        </w:rPr>
        <w:t>research</w:t>
      </w:r>
      <w:r w:rsidRPr="000F4E21">
        <w:rPr>
          <w:rFonts w:ascii="Helvetica" w:hAnsi="Helvetica" w:cs="Helvetica"/>
          <w:spacing w:val="22"/>
          <w:sz w:val="24"/>
          <w:szCs w:val="24"/>
        </w:rPr>
        <w:t xml:space="preserve"> </w:t>
      </w:r>
      <w:r w:rsidRPr="000F4E21">
        <w:rPr>
          <w:rFonts w:ascii="Helvetica" w:hAnsi="Helvetica" w:cs="Helvetica"/>
          <w:sz w:val="24"/>
          <w:szCs w:val="24"/>
        </w:rPr>
        <w:t>activity</w:t>
      </w:r>
      <w:r w:rsidRPr="000F4E21">
        <w:rPr>
          <w:rFonts w:ascii="Helvetica" w:hAnsi="Helvetica" w:cs="Helvetica"/>
          <w:spacing w:val="13"/>
          <w:sz w:val="24"/>
          <w:szCs w:val="24"/>
        </w:rPr>
        <w:t xml:space="preserve"> </w:t>
      </w:r>
      <w:r w:rsidRPr="000F4E21">
        <w:rPr>
          <w:rFonts w:ascii="Helvetica" w:hAnsi="Helvetica" w:cs="Helvetica"/>
          <w:spacing w:val="1"/>
          <w:sz w:val="24"/>
          <w:szCs w:val="24"/>
        </w:rPr>
        <w:t>carried</w:t>
      </w:r>
      <w:r w:rsidRPr="000F4E21">
        <w:rPr>
          <w:rFonts w:ascii="Helvetica" w:hAnsi="Helvetica" w:cs="Helvetica"/>
          <w:sz w:val="24"/>
          <w:szCs w:val="24"/>
        </w:rPr>
        <w:t xml:space="preserve"> out</w:t>
      </w:r>
      <w:r w:rsidRPr="000F4E21">
        <w:rPr>
          <w:rFonts w:ascii="Helvetica" w:hAnsi="Helvetica" w:cs="Helvetica"/>
          <w:spacing w:val="-3"/>
          <w:sz w:val="24"/>
          <w:szCs w:val="24"/>
        </w:rPr>
        <w:t xml:space="preserve"> </w:t>
      </w:r>
      <w:r w:rsidRPr="000F4E21">
        <w:rPr>
          <w:rFonts w:ascii="Helvetica" w:hAnsi="Helvetica" w:cs="Helvetica"/>
          <w:sz w:val="24"/>
          <w:szCs w:val="24"/>
        </w:rPr>
        <w:t>in</w:t>
      </w:r>
      <w:r w:rsidRPr="000F4E21">
        <w:rPr>
          <w:rFonts w:ascii="Helvetica" w:hAnsi="Helvetica" w:cs="Helvetica"/>
          <w:spacing w:val="-1"/>
          <w:sz w:val="24"/>
          <w:szCs w:val="24"/>
        </w:rPr>
        <w:t xml:space="preserve"> </w:t>
      </w:r>
      <w:r w:rsidRPr="000F4E21">
        <w:rPr>
          <w:rFonts w:ascii="Helvetica" w:hAnsi="Helvetica" w:cs="Helvetica"/>
          <w:sz w:val="24"/>
          <w:szCs w:val="24"/>
        </w:rPr>
        <w:t>cooperat</w:t>
      </w:r>
      <w:r w:rsidRPr="000F4E21">
        <w:rPr>
          <w:rFonts w:ascii="Helvetica" w:hAnsi="Helvetica" w:cs="Helvetica"/>
          <w:spacing w:val="26"/>
          <w:sz w:val="24"/>
          <w:szCs w:val="24"/>
        </w:rPr>
        <w:t>i</w:t>
      </w:r>
      <w:r w:rsidRPr="000F4E21">
        <w:rPr>
          <w:rFonts w:ascii="Helvetica" w:hAnsi="Helvetica" w:cs="Helvetica"/>
          <w:sz w:val="24"/>
          <w:szCs w:val="24"/>
        </w:rPr>
        <w:t>on with</w:t>
      </w:r>
      <w:r w:rsidRPr="000F4E21">
        <w:rPr>
          <w:rFonts w:ascii="Helvetica" w:hAnsi="Helvetica" w:cs="Helvetica"/>
          <w:spacing w:val="5"/>
          <w:sz w:val="24"/>
          <w:szCs w:val="24"/>
        </w:rPr>
        <w:t xml:space="preserve"> </w:t>
      </w:r>
      <w:r w:rsidRPr="000F4E21">
        <w:rPr>
          <w:rFonts w:ascii="Helvetica" w:hAnsi="Helvetica" w:cs="Helvetica"/>
          <w:sz w:val="24"/>
          <w:szCs w:val="24"/>
        </w:rPr>
        <w:t>the</w:t>
      </w:r>
      <w:r w:rsidRPr="000F4E21">
        <w:rPr>
          <w:rFonts w:ascii="Helvetica" w:hAnsi="Helvetica" w:cs="Helvetica"/>
          <w:spacing w:val="60"/>
          <w:w w:val="101"/>
          <w:sz w:val="24"/>
          <w:szCs w:val="24"/>
        </w:rPr>
        <w:t xml:space="preserve"> </w:t>
      </w:r>
      <w:r w:rsidRPr="000F4E21">
        <w:rPr>
          <w:rFonts w:ascii="Helvetica" w:hAnsi="Helvetica" w:cs="Helvetica"/>
          <w:sz w:val="24"/>
          <w:szCs w:val="24"/>
        </w:rPr>
        <w:t>University</w:t>
      </w:r>
      <w:r w:rsidRPr="000F4E21">
        <w:rPr>
          <w:rFonts w:ascii="Helvetica" w:hAnsi="Helvetica" w:cs="Helvetica"/>
          <w:spacing w:val="52"/>
          <w:sz w:val="24"/>
          <w:szCs w:val="24"/>
        </w:rPr>
        <w:t xml:space="preserve"> </w:t>
      </w:r>
      <w:r w:rsidRPr="000F4E21">
        <w:rPr>
          <w:rFonts w:ascii="Helvetica" w:hAnsi="Helvetica" w:cs="Helvetica"/>
          <w:sz w:val="24"/>
          <w:szCs w:val="24"/>
        </w:rPr>
        <w:t>"La</w:t>
      </w:r>
      <w:r w:rsidRPr="000F4E21">
        <w:rPr>
          <w:rFonts w:ascii="Helvetica" w:hAnsi="Helvetica" w:cs="Helvetica"/>
          <w:spacing w:val="27"/>
          <w:sz w:val="24"/>
          <w:szCs w:val="24"/>
        </w:rPr>
        <w:t xml:space="preserve"> </w:t>
      </w:r>
      <w:r w:rsidRPr="000F4E21">
        <w:rPr>
          <w:rFonts w:ascii="Helvetica" w:hAnsi="Helvetica" w:cs="Helvetica"/>
          <w:sz w:val="24"/>
          <w:szCs w:val="24"/>
        </w:rPr>
        <w:t>Sapienza"</w:t>
      </w:r>
      <w:r w:rsidRPr="000F4E21">
        <w:rPr>
          <w:rFonts w:ascii="Helvetica" w:hAnsi="Helvetica" w:cs="Helvetica"/>
          <w:spacing w:val="33"/>
          <w:sz w:val="24"/>
          <w:szCs w:val="24"/>
        </w:rPr>
        <w:t xml:space="preserve"> </w:t>
      </w:r>
      <w:r w:rsidRPr="000F4E21">
        <w:rPr>
          <w:rFonts w:ascii="Helvetica" w:hAnsi="Helvetica" w:cs="Helvetica"/>
          <w:sz w:val="24"/>
          <w:szCs w:val="24"/>
        </w:rPr>
        <w:t>of</w:t>
      </w:r>
      <w:r w:rsidRPr="000F4E21">
        <w:rPr>
          <w:rFonts w:ascii="Helvetica" w:hAnsi="Helvetica" w:cs="Helvetica"/>
          <w:spacing w:val="18"/>
          <w:sz w:val="24"/>
          <w:szCs w:val="24"/>
        </w:rPr>
        <w:t xml:space="preserve"> </w:t>
      </w:r>
      <w:r w:rsidRPr="000F4E21">
        <w:rPr>
          <w:rFonts w:ascii="Helvetica" w:hAnsi="Helvetica" w:cs="Helvetica"/>
          <w:sz w:val="24"/>
          <w:szCs w:val="24"/>
        </w:rPr>
        <w:t>Rome,</w:t>
      </w:r>
      <w:r w:rsidRPr="000F4E21">
        <w:rPr>
          <w:rFonts w:ascii="Helvetica" w:hAnsi="Helvetica" w:cs="Helvetica"/>
          <w:spacing w:val="32"/>
          <w:sz w:val="24"/>
          <w:szCs w:val="24"/>
        </w:rPr>
        <w:t xml:space="preserve"> </w:t>
      </w:r>
      <w:r w:rsidRPr="000F4E21">
        <w:rPr>
          <w:rFonts w:ascii="Helvetica" w:hAnsi="Helvetica" w:cs="Helvetica"/>
          <w:sz w:val="24"/>
          <w:szCs w:val="24"/>
        </w:rPr>
        <w:t>Department</w:t>
      </w:r>
      <w:r w:rsidRPr="000F4E21">
        <w:rPr>
          <w:rFonts w:ascii="Helvetica" w:hAnsi="Helvetica" w:cs="Helvetica"/>
          <w:spacing w:val="58"/>
          <w:sz w:val="24"/>
          <w:szCs w:val="24"/>
        </w:rPr>
        <w:t xml:space="preserve"> </w:t>
      </w:r>
      <w:r w:rsidRPr="000F4E21">
        <w:rPr>
          <w:rFonts w:ascii="Helvetica" w:hAnsi="Helvetica" w:cs="Helvetica"/>
          <w:sz w:val="24"/>
          <w:szCs w:val="24"/>
        </w:rPr>
        <w:t>of</w:t>
      </w:r>
      <w:r w:rsidRPr="000F4E21">
        <w:rPr>
          <w:rFonts w:ascii="Helvetica" w:hAnsi="Helvetica" w:cs="Helvetica"/>
          <w:spacing w:val="18"/>
          <w:sz w:val="24"/>
          <w:szCs w:val="24"/>
        </w:rPr>
        <w:t xml:space="preserve"> </w:t>
      </w:r>
      <w:r w:rsidRPr="000F4E21">
        <w:rPr>
          <w:rFonts w:ascii="Helvetica" w:hAnsi="Helvetica" w:cs="Helvetica"/>
          <w:sz w:val="24"/>
          <w:szCs w:val="24"/>
        </w:rPr>
        <w:t>Juvenile</w:t>
      </w:r>
      <w:r w:rsidRPr="000F4E21">
        <w:rPr>
          <w:rFonts w:ascii="Helvetica" w:hAnsi="Helvetica" w:cs="Helvetica"/>
          <w:spacing w:val="41"/>
          <w:sz w:val="24"/>
          <w:szCs w:val="24"/>
        </w:rPr>
        <w:t xml:space="preserve"> </w:t>
      </w:r>
      <w:r w:rsidRPr="000F4E21">
        <w:rPr>
          <w:rFonts w:ascii="Helvetica" w:hAnsi="Helvetica" w:cs="Helvetica"/>
          <w:sz w:val="24"/>
          <w:szCs w:val="24"/>
        </w:rPr>
        <w:t>and</w:t>
      </w:r>
      <w:r w:rsidRPr="000F4E21">
        <w:rPr>
          <w:rFonts w:ascii="Helvetica" w:hAnsi="Helvetica" w:cs="Helvetica"/>
          <w:spacing w:val="29"/>
          <w:sz w:val="24"/>
          <w:szCs w:val="24"/>
        </w:rPr>
        <w:t xml:space="preserve"> </w:t>
      </w:r>
      <w:r w:rsidRPr="000F4E21">
        <w:rPr>
          <w:rFonts w:ascii="Helvetica" w:hAnsi="Helvetica" w:cs="Helvetica"/>
          <w:sz w:val="24"/>
          <w:szCs w:val="24"/>
        </w:rPr>
        <w:t>Community</w:t>
      </w:r>
      <w:r w:rsidRPr="000F4E21">
        <w:rPr>
          <w:rFonts w:ascii="Helvetica" w:hAnsi="Helvetica" w:cs="Helvetica"/>
          <w:spacing w:val="51"/>
          <w:sz w:val="24"/>
          <w:szCs w:val="24"/>
        </w:rPr>
        <w:t xml:space="preserve"> </w:t>
      </w:r>
      <w:r w:rsidRPr="000F4E21">
        <w:rPr>
          <w:rFonts w:ascii="Helvetica" w:hAnsi="Helvetica" w:cs="Helvetica"/>
          <w:sz w:val="24"/>
          <w:szCs w:val="24"/>
        </w:rPr>
        <w:t>Justice</w:t>
      </w:r>
      <w:r w:rsidRPr="000F4E21">
        <w:rPr>
          <w:rFonts w:ascii="Helvetica" w:hAnsi="Helvetica" w:cs="Helvetica"/>
          <w:w w:val="99"/>
          <w:sz w:val="24"/>
          <w:szCs w:val="24"/>
        </w:rPr>
        <w:t xml:space="preserve"> </w:t>
      </w:r>
      <w:r w:rsidRPr="000F4E21">
        <w:rPr>
          <w:rFonts w:ascii="Helvetica" w:hAnsi="Helvetica" w:cs="Helvetica"/>
          <w:sz w:val="24"/>
          <w:szCs w:val="24"/>
        </w:rPr>
        <w:t>and</w:t>
      </w:r>
      <w:r w:rsidRPr="000F4E21">
        <w:rPr>
          <w:rFonts w:ascii="Helvetica" w:hAnsi="Helvetica" w:cs="Helvetica"/>
          <w:spacing w:val="-1"/>
          <w:sz w:val="24"/>
          <w:szCs w:val="24"/>
        </w:rPr>
        <w:t xml:space="preserve"> </w:t>
      </w:r>
      <w:r w:rsidRPr="000F4E21">
        <w:rPr>
          <w:rFonts w:ascii="Helvetica" w:hAnsi="Helvetica" w:cs="Helvetica"/>
          <w:sz w:val="24"/>
          <w:szCs w:val="24"/>
        </w:rPr>
        <w:t>Juvenile</w:t>
      </w:r>
      <w:r w:rsidRPr="000F4E21">
        <w:rPr>
          <w:rFonts w:ascii="Helvetica" w:hAnsi="Helvetica" w:cs="Helvetica"/>
          <w:spacing w:val="13"/>
          <w:sz w:val="24"/>
          <w:szCs w:val="24"/>
        </w:rPr>
        <w:t xml:space="preserve"> </w:t>
      </w:r>
      <w:r w:rsidRPr="000F4E21">
        <w:rPr>
          <w:rFonts w:ascii="Helvetica" w:hAnsi="Helvetica" w:cs="Helvetica"/>
          <w:sz w:val="24"/>
          <w:szCs w:val="24"/>
        </w:rPr>
        <w:t>Penitentiary</w:t>
      </w:r>
      <w:r w:rsidRPr="000F4E21">
        <w:rPr>
          <w:rFonts w:ascii="Helvetica" w:hAnsi="Helvetica" w:cs="Helvetica"/>
          <w:spacing w:val="17"/>
          <w:sz w:val="24"/>
          <w:szCs w:val="24"/>
        </w:rPr>
        <w:t xml:space="preserve"> </w:t>
      </w:r>
      <w:r w:rsidRPr="000F4E21">
        <w:rPr>
          <w:rFonts w:ascii="Helvetica" w:hAnsi="Helvetica" w:cs="Helvetica"/>
          <w:sz w:val="24"/>
          <w:szCs w:val="24"/>
        </w:rPr>
        <w:t>Health</w:t>
      </w:r>
      <w:r w:rsidRPr="000F4E21">
        <w:rPr>
          <w:rFonts w:ascii="Helvetica" w:hAnsi="Helvetica" w:cs="Helvetica"/>
          <w:spacing w:val="8"/>
          <w:sz w:val="24"/>
          <w:szCs w:val="24"/>
        </w:rPr>
        <w:t xml:space="preserve"> </w:t>
      </w:r>
      <w:r w:rsidRPr="000F4E21">
        <w:rPr>
          <w:rFonts w:ascii="Helvetica" w:hAnsi="Helvetica" w:cs="Helvetica"/>
          <w:sz w:val="24"/>
          <w:szCs w:val="24"/>
        </w:rPr>
        <w:t>Units.</w:t>
      </w:r>
      <w:r>
        <w:rPr>
          <w:rFonts w:ascii="Helvetica" w:hAnsi="Helvetica" w:cs="Helvetica"/>
          <w:sz w:val="24"/>
          <w:szCs w:val="24"/>
        </w:rPr>
        <w:t xml:space="preserve"> </w:t>
      </w:r>
      <w:r w:rsidRPr="000F4E21">
        <w:rPr>
          <w:rFonts w:ascii="Helvetica" w:hAnsi="Helvetica" w:cs="Helvetica"/>
          <w:sz w:val="24"/>
          <w:szCs w:val="24"/>
        </w:rPr>
        <w:t>The</w:t>
      </w:r>
      <w:r w:rsidRPr="000F4E21">
        <w:rPr>
          <w:rFonts w:ascii="Helvetica" w:hAnsi="Helvetica" w:cs="Helvetica"/>
          <w:spacing w:val="31"/>
          <w:sz w:val="24"/>
          <w:szCs w:val="24"/>
        </w:rPr>
        <w:t xml:space="preserve"> </w:t>
      </w:r>
      <w:r w:rsidRPr="000F4E21">
        <w:rPr>
          <w:rFonts w:ascii="Helvetica" w:hAnsi="Helvetica" w:cs="Helvetica"/>
          <w:sz w:val="24"/>
          <w:szCs w:val="24"/>
        </w:rPr>
        <w:t>outcomes</w:t>
      </w:r>
      <w:r w:rsidRPr="000F4E21">
        <w:rPr>
          <w:rFonts w:ascii="Helvetica" w:hAnsi="Helvetica" w:cs="Helvetica"/>
          <w:spacing w:val="43"/>
          <w:sz w:val="24"/>
          <w:szCs w:val="24"/>
        </w:rPr>
        <w:t xml:space="preserve"> </w:t>
      </w:r>
      <w:r w:rsidRPr="000F4E21">
        <w:rPr>
          <w:rFonts w:ascii="Helvetica" w:hAnsi="Helvetica" w:cs="Helvetica"/>
          <w:sz w:val="24"/>
          <w:szCs w:val="24"/>
        </w:rPr>
        <w:t>of</w:t>
      </w:r>
      <w:r w:rsidRPr="000F4E21">
        <w:rPr>
          <w:rFonts w:ascii="Helvetica" w:hAnsi="Helvetica" w:cs="Helvetica"/>
          <w:spacing w:val="16"/>
          <w:sz w:val="24"/>
          <w:szCs w:val="24"/>
        </w:rPr>
        <w:t xml:space="preserve"> </w:t>
      </w:r>
      <w:r w:rsidRPr="000F4E21">
        <w:rPr>
          <w:rFonts w:ascii="Helvetica" w:hAnsi="Helvetica" w:cs="Helvetica"/>
          <w:sz w:val="24"/>
          <w:szCs w:val="24"/>
        </w:rPr>
        <w:t>this</w:t>
      </w:r>
      <w:r w:rsidRPr="000F4E21">
        <w:rPr>
          <w:rFonts w:ascii="Helvetica" w:hAnsi="Helvetica" w:cs="Helvetica"/>
          <w:spacing w:val="26"/>
          <w:sz w:val="24"/>
          <w:szCs w:val="24"/>
        </w:rPr>
        <w:t xml:space="preserve"> </w:t>
      </w:r>
      <w:r w:rsidRPr="000F4E21">
        <w:rPr>
          <w:rFonts w:ascii="Helvetica" w:hAnsi="Helvetica" w:cs="Helvetica"/>
          <w:sz w:val="24"/>
          <w:szCs w:val="24"/>
        </w:rPr>
        <w:t>research</w:t>
      </w:r>
      <w:r w:rsidRPr="000F4E21">
        <w:rPr>
          <w:rFonts w:ascii="Helvetica" w:hAnsi="Helvetica" w:cs="Helvetica"/>
          <w:spacing w:val="51"/>
          <w:sz w:val="24"/>
          <w:szCs w:val="24"/>
        </w:rPr>
        <w:t xml:space="preserve"> </w:t>
      </w:r>
      <w:r w:rsidRPr="000F4E21">
        <w:rPr>
          <w:rFonts w:ascii="Helvetica" w:hAnsi="Helvetica" w:cs="Helvetica"/>
          <w:sz w:val="24"/>
          <w:szCs w:val="24"/>
        </w:rPr>
        <w:t>and</w:t>
      </w:r>
      <w:r w:rsidRPr="000F4E21">
        <w:rPr>
          <w:rFonts w:ascii="Helvetica" w:hAnsi="Helvetica" w:cs="Helvetica"/>
          <w:spacing w:val="21"/>
          <w:sz w:val="24"/>
          <w:szCs w:val="24"/>
        </w:rPr>
        <w:t xml:space="preserve"> </w:t>
      </w:r>
      <w:r w:rsidRPr="000F4E21">
        <w:rPr>
          <w:rFonts w:ascii="Helvetica" w:hAnsi="Helvetica" w:cs="Helvetica"/>
          <w:sz w:val="24"/>
          <w:szCs w:val="24"/>
        </w:rPr>
        <w:t>inte</w:t>
      </w:r>
      <w:r>
        <w:rPr>
          <w:rFonts w:ascii="Helvetica" w:hAnsi="Helvetica" w:cs="Helvetica"/>
          <w:sz w:val="24"/>
          <w:szCs w:val="24"/>
        </w:rPr>
        <w:t>r-m</w:t>
      </w:r>
      <w:r w:rsidRPr="000F4E21">
        <w:rPr>
          <w:rFonts w:ascii="Helvetica" w:hAnsi="Helvetica" w:cs="Helvetica"/>
          <w:sz w:val="24"/>
          <w:szCs w:val="24"/>
        </w:rPr>
        <w:t>inisterial</w:t>
      </w:r>
      <w:r w:rsidRPr="000F4E21">
        <w:rPr>
          <w:rFonts w:ascii="Helvetica" w:hAnsi="Helvetica" w:cs="Helvetica"/>
          <w:spacing w:val="56"/>
          <w:sz w:val="24"/>
          <w:szCs w:val="24"/>
        </w:rPr>
        <w:t xml:space="preserve"> </w:t>
      </w:r>
      <w:r w:rsidRPr="000F4E21">
        <w:rPr>
          <w:rFonts w:ascii="Helvetica" w:hAnsi="Helvetica" w:cs="Helvetica"/>
          <w:sz w:val="24"/>
          <w:szCs w:val="24"/>
        </w:rPr>
        <w:t>cooperation</w:t>
      </w:r>
      <w:r w:rsidRPr="000F4E21">
        <w:rPr>
          <w:rFonts w:ascii="Helvetica" w:hAnsi="Helvetica" w:cs="Helvetica"/>
          <w:spacing w:val="47"/>
          <w:sz w:val="24"/>
          <w:szCs w:val="24"/>
        </w:rPr>
        <w:t xml:space="preserve"> </w:t>
      </w:r>
      <w:r w:rsidRPr="000F4E21">
        <w:rPr>
          <w:rFonts w:ascii="Helvetica" w:hAnsi="Helvetica" w:cs="Helvetica"/>
          <w:sz w:val="24"/>
          <w:szCs w:val="24"/>
        </w:rPr>
        <w:t>led</w:t>
      </w:r>
      <w:r w:rsidRPr="000F4E21">
        <w:rPr>
          <w:rFonts w:ascii="Helvetica" w:hAnsi="Helvetica" w:cs="Helvetica"/>
          <w:spacing w:val="15"/>
          <w:sz w:val="24"/>
          <w:szCs w:val="24"/>
        </w:rPr>
        <w:t xml:space="preserve"> </w:t>
      </w:r>
      <w:r w:rsidRPr="000F4E21">
        <w:rPr>
          <w:rFonts w:ascii="Helvetica" w:hAnsi="Helvetica" w:cs="Helvetica"/>
          <w:sz w:val="24"/>
          <w:szCs w:val="24"/>
        </w:rPr>
        <w:t>to</w:t>
      </w:r>
      <w:r w:rsidRPr="000F4E21">
        <w:rPr>
          <w:rFonts w:ascii="Helvetica" w:hAnsi="Helvetica" w:cs="Helvetica"/>
          <w:spacing w:val="23"/>
          <w:sz w:val="24"/>
          <w:szCs w:val="24"/>
        </w:rPr>
        <w:t xml:space="preserve"> </w:t>
      </w:r>
      <w:r w:rsidRPr="000F4E21">
        <w:rPr>
          <w:rFonts w:ascii="Helvetica" w:hAnsi="Helvetica" w:cs="Helvetica"/>
          <w:sz w:val="24"/>
          <w:szCs w:val="24"/>
        </w:rPr>
        <w:t>the</w:t>
      </w:r>
      <w:r w:rsidRPr="000F4E21">
        <w:rPr>
          <w:rFonts w:ascii="Helvetica" w:hAnsi="Helvetica" w:cs="Helvetica"/>
          <w:spacing w:val="37"/>
          <w:sz w:val="24"/>
          <w:szCs w:val="24"/>
        </w:rPr>
        <w:t xml:space="preserve"> </w:t>
      </w:r>
      <w:r w:rsidRPr="000F4E21">
        <w:rPr>
          <w:rFonts w:ascii="Helvetica" w:hAnsi="Helvetica" w:cs="Helvetica"/>
          <w:sz w:val="24"/>
          <w:szCs w:val="24"/>
        </w:rPr>
        <w:t>drafting</w:t>
      </w:r>
      <w:r w:rsidRPr="000F4E21">
        <w:rPr>
          <w:rFonts w:ascii="Helvetica" w:hAnsi="Helvetica" w:cs="Helvetica"/>
          <w:spacing w:val="37"/>
          <w:sz w:val="24"/>
          <w:szCs w:val="24"/>
        </w:rPr>
        <w:t xml:space="preserve"> </w:t>
      </w:r>
      <w:r w:rsidRPr="000F4E21">
        <w:rPr>
          <w:rFonts w:ascii="Helvetica" w:hAnsi="Helvetica" w:cs="Helvetica"/>
          <w:sz w:val="24"/>
          <w:szCs w:val="24"/>
        </w:rPr>
        <w:t>of the</w:t>
      </w:r>
      <w:r w:rsidRPr="000F4E21">
        <w:rPr>
          <w:rFonts w:ascii="Helvetica" w:hAnsi="Helvetica" w:cs="Helvetica"/>
          <w:spacing w:val="44"/>
          <w:sz w:val="24"/>
          <w:szCs w:val="24"/>
        </w:rPr>
        <w:t xml:space="preserve"> </w:t>
      </w:r>
      <w:r w:rsidRPr="000F4E21">
        <w:rPr>
          <w:rFonts w:ascii="Helvetica" w:hAnsi="Helvetica" w:cs="Helvetica"/>
          <w:sz w:val="24"/>
          <w:szCs w:val="24"/>
        </w:rPr>
        <w:t>Guidelines</w:t>
      </w:r>
      <w:r w:rsidRPr="000F4E21">
        <w:rPr>
          <w:rFonts w:ascii="Helvetica" w:hAnsi="Helvetica" w:cs="Helvetica"/>
          <w:spacing w:val="25"/>
          <w:sz w:val="24"/>
          <w:szCs w:val="24"/>
        </w:rPr>
        <w:t xml:space="preserve"> </w:t>
      </w:r>
      <w:r w:rsidRPr="000F4E21">
        <w:rPr>
          <w:rFonts w:ascii="Helvetica" w:hAnsi="Helvetica" w:cs="Helvetica"/>
          <w:sz w:val="24"/>
          <w:szCs w:val="24"/>
        </w:rPr>
        <w:t>"Safe</w:t>
      </w:r>
      <w:r w:rsidRPr="000F4E21">
        <w:rPr>
          <w:rFonts w:ascii="Helvetica" w:hAnsi="Helvetica" w:cs="Helvetica"/>
          <w:spacing w:val="35"/>
          <w:sz w:val="24"/>
          <w:szCs w:val="24"/>
        </w:rPr>
        <w:t xml:space="preserve"> </w:t>
      </w:r>
      <w:r w:rsidRPr="000F4E21">
        <w:rPr>
          <w:rFonts w:ascii="Helvetica" w:hAnsi="Helvetica" w:cs="Helvetica"/>
          <w:sz w:val="24"/>
          <w:szCs w:val="24"/>
        </w:rPr>
        <w:t>Web"</w:t>
      </w:r>
      <w:r w:rsidRPr="000F4E21">
        <w:rPr>
          <w:rFonts w:ascii="Helvetica" w:hAnsi="Helvetica" w:cs="Helvetica"/>
          <w:spacing w:val="43"/>
          <w:sz w:val="24"/>
          <w:szCs w:val="24"/>
        </w:rPr>
        <w:t xml:space="preserve"> </w:t>
      </w:r>
      <w:r w:rsidRPr="000F4E21">
        <w:rPr>
          <w:rFonts w:ascii="Helvetica" w:hAnsi="Helvetica" w:cs="Helvetica"/>
          <w:sz w:val="24"/>
          <w:szCs w:val="24"/>
        </w:rPr>
        <w:t>for</w:t>
      </w:r>
      <w:r w:rsidRPr="000F4E21">
        <w:rPr>
          <w:rFonts w:ascii="Helvetica" w:hAnsi="Helvetica" w:cs="Helvetica"/>
          <w:spacing w:val="31"/>
          <w:sz w:val="24"/>
          <w:szCs w:val="24"/>
        </w:rPr>
        <w:t xml:space="preserve"> </w:t>
      </w:r>
      <w:r w:rsidRPr="000F4E21">
        <w:rPr>
          <w:rFonts w:ascii="Helvetica" w:hAnsi="Helvetica" w:cs="Helvetica"/>
          <w:sz w:val="24"/>
          <w:szCs w:val="24"/>
        </w:rPr>
        <w:t>parents</w:t>
      </w:r>
      <w:r w:rsidRPr="000F4E21">
        <w:rPr>
          <w:rFonts w:ascii="Helvetica" w:hAnsi="Helvetica" w:cs="Helvetica"/>
          <w:spacing w:val="64"/>
          <w:sz w:val="24"/>
          <w:szCs w:val="24"/>
        </w:rPr>
        <w:t xml:space="preserve"> </w:t>
      </w:r>
      <w:r w:rsidRPr="000F4E21">
        <w:rPr>
          <w:rFonts w:ascii="Helvetica" w:hAnsi="Helvetica" w:cs="Helvetica"/>
          <w:sz w:val="24"/>
          <w:szCs w:val="24"/>
        </w:rPr>
        <w:t>and</w:t>
      </w:r>
      <w:r w:rsidRPr="000F4E21">
        <w:rPr>
          <w:rFonts w:ascii="Helvetica" w:hAnsi="Helvetica" w:cs="Helvetica"/>
          <w:spacing w:val="33"/>
          <w:sz w:val="24"/>
          <w:szCs w:val="24"/>
        </w:rPr>
        <w:t xml:space="preserve"> </w:t>
      </w:r>
      <w:r w:rsidRPr="000F4E21">
        <w:rPr>
          <w:rFonts w:ascii="Helvetica" w:hAnsi="Helvetica" w:cs="Helvetica"/>
          <w:sz w:val="24"/>
          <w:szCs w:val="24"/>
        </w:rPr>
        <w:t>teachers,</w:t>
      </w:r>
      <w:r w:rsidRPr="000F4E21">
        <w:rPr>
          <w:rFonts w:ascii="Helvetica" w:hAnsi="Helvetica" w:cs="Helvetica"/>
          <w:spacing w:val="56"/>
          <w:sz w:val="24"/>
          <w:szCs w:val="24"/>
        </w:rPr>
        <w:t xml:space="preserve"> </w:t>
      </w:r>
      <w:r w:rsidRPr="000F4E21">
        <w:rPr>
          <w:rFonts w:ascii="Helvetica" w:hAnsi="Helvetica" w:cs="Helvetica"/>
          <w:sz w:val="24"/>
          <w:szCs w:val="24"/>
        </w:rPr>
        <w:t>contributions</w:t>
      </w:r>
      <w:r w:rsidRPr="000F4E21">
        <w:rPr>
          <w:rFonts w:ascii="Helvetica" w:hAnsi="Helvetica" w:cs="Helvetica"/>
          <w:spacing w:val="62"/>
          <w:sz w:val="24"/>
          <w:szCs w:val="24"/>
        </w:rPr>
        <w:t xml:space="preserve"> </w:t>
      </w:r>
      <w:r w:rsidRPr="000F4E21">
        <w:rPr>
          <w:rFonts w:ascii="Helvetica" w:hAnsi="Helvetica" w:cs="Helvetica"/>
          <w:sz w:val="24"/>
          <w:szCs w:val="24"/>
        </w:rPr>
        <w:t>included</w:t>
      </w:r>
      <w:r w:rsidRPr="000F4E21">
        <w:rPr>
          <w:rFonts w:ascii="Helvetica" w:hAnsi="Helvetica" w:cs="Helvetica"/>
          <w:spacing w:val="2"/>
          <w:sz w:val="24"/>
          <w:szCs w:val="24"/>
        </w:rPr>
        <w:t xml:space="preserve"> </w:t>
      </w:r>
      <w:r w:rsidRPr="000F4E21">
        <w:rPr>
          <w:rFonts w:ascii="Helvetica" w:hAnsi="Helvetica" w:cs="Helvetica"/>
          <w:sz w:val="24"/>
          <w:szCs w:val="24"/>
        </w:rPr>
        <w:t>in</w:t>
      </w:r>
      <w:r w:rsidRPr="000F4E21">
        <w:rPr>
          <w:rFonts w:ascii="Helvetica" w:hAnsi="Helvetica" w:cs="Helvetica"/>
          <w:spacing w:val="34"/>
          <w:sz w:val="24"/>
          <w:szCs w:val="24"/>
        </w:rPr>
        <w:t xml:space="preserve"> </w:t>
      </w:r>
      <w:r w:rsidRPr="000F4E21">
        <w:rPr>
          <w:rFonts w:ascii="Helvetica" w:hAnsi="Helvetica" w:cs="Helvetica"/>
          <w:sz w:val="24"/>
          <w:szCs w:val="24"/>
        </w:rPr>
        <w:t>the volume</w:t>
      </w:r>
      <w:r w:rsidRPr="000F4E21">
        <w:rPr>
          <w:rFonts w:ascii="Helvetica" w:hAnsi="Helvetica" w:cs="Helvetica"/>
          <w:spacing w:val="13"/>
          <w:sz w:val="24"/>
          <w:szCs w:val="24"/>
        </w:rPr>
        <w:t xml:space="preserve"> </w:t>
      </w:r>
      <w:r w:rsidRPr="000F4E21">
        <w:rPr>
          <w:rFonts w:ascii="Helvetica" w:hAnsi="Helvetica" w:cs="Helvetica"/>
          <w:sz w:val="24"/>
          <w:szCs w:val="24"/>
        </w:rPr>
        <w:t>published</w:t>
      </w:r>
      <w:r w:rsidRPr="000F4E21">
        <w:rPr>
          <w:rFonts w:ascii="Helvetica" w:hAnsi="Helvetica" w:cs="Helvetica"/>
          <w:spacing w:val="35"/>
          <w:sz w:val="24"/>
          <w:szCs w:val="24"/>
        </w:rPr>
        <w:t xml:space="preserve"> </w:t>
      </w:r>
      <w:r w:rsidRPr="000F4E21">
        <w:rPr>
          <w:rFonts w:ascii="Helvetica" w:hAnsi="Helvetica" w:cs="Helvetica"/>
          <w:sz w:val="24"/>
          <w:szCs w:val="24"/>
        </w:rPr>
        <w:t>in</w:t>
      </w:r>
      <w:r w:rsidRPr="000F4E21">
        <w:rPr>
          <w:rFonts w:ascii="Helvetica" w:hAnsi="Helvetica" w:cs="Helvetica"/>
          <w:spacing w:val="1"/>
          <w:sz w:val="24"/>
          <w:szCs w:val="24"/>
        </w:rPr>
        <w:t xml:space="preserve"> </w:t>
      </w:r>
      <w:r w:rsidRPr="000F4E21">
        <w:rPr>
          <w:rFonts w:ascii="Helvetica" w:hAnsi="Helvetica" w:cs="Helvetica"/>
          <w:sz w:val="24"/>
          <w:szCs w:val="24"/>
        </w:rPr>
        <w:t>2018</w:t>
      </w:r>
      <w:r w:rsidRPr="000F4E21">
        <w:rPr>
          <w:rFonts w:ascii="Helvetica" w:hAnsi="Helvetica" w:cs="Helvetica"/>
          <w:spacing w:val="10"/>
          <w:sz w:val="24"/>
          <w:szCs w:val="24"/>
        </w:rPr>
        <w:t xml:space="preserve"> </w:t>
      </w:r>
      <w:r w:rsidRPr="000F4E21">
        <w:rPr>
          <w:rFonts w:ascii="Helvetica" w:hAnsi="Helvetica" w:cs="Helvetica"/>
          <w:sz w:val="24"/>
          <w:szCs w:val="24"/>
        </w:rPr>
        <w:t>by</w:t>
      </w:r>
      <w:r w:rsidRPr="000F4E21">
        <w:rPr>
          <w:rFonts w:ascii="Helvetica" w:hAnsi="Helvetica" w:cs="Helvetica"/>
          <w:spacing w:val="11"/>
          <w:sz w:val="24"/>
          <w:szCs w:val="24"/>
        </w:rPr>
        <w:t xml:space="preserve"> </w:t>
      </w:r>
      <w:r w:rsidRPr="000F4E21">
        <w:rPr>
          <w:rFonts w:ascii="Helvetica" w:hAnsi="Helvetica" w:cs="Helvetica"/>
          <w:sz w:val="24"/>
          <w:szCs w:val="24"/>
        </w:rPr>
        <w:t>Hogrefe</w:t>
      </w:r>
      <w:r w:rsidRPr="000F4E21">
        <w:rPr>
          <w:rFonts w:ascii="Helvetica" w:hAnsi="Helvetica" w:cs="Helvetica"/>
          <w:spacing w:val="48"/>
          <w:sz w:val="24"/>
          <w:szCs w:val="24"/>
        </w:rPr>
        <w:t xml:space="preserve"> </w:t>
      </w:r>
      <w:r w:rsidRPr="000F4E21">
        <w:rPr>
          <w:rFonts w:ascii="Helvetica" w:hAnsi="Helvetica" w:cs="Helvetica"/>
          <w:i/>
          <w:sz w:val="24"/>
          <w:szCs w:val="24"/>
        </w:rPr>
        <w:t>Violence in</w:t>
      </w:r>
      <w:r w:rsidRPr="000F4E21">
        <w:rPr>
          <w:rFonts w:ascii="Helvetica" w:hAnsi="Helvetica" w:cs="Helvetica"/>
          <w:i/>
          <w:spacing w:val="-3"/>
          <w:sz w:val="24"/>
          <w:szCs w:val="24"/>
        </w:rPr>
        <w:t xml:space="preserve"> </w:t>
      </w:r>
      <w:r w:rsidRPr="000F4E21">
        <w:rPr>
          <w:rFonts w:ascii="Helvetica" w:hAnsi="Helvetica" w:cs="Helvetica"/>
          <w:i/>
          <w:sz w:val="24"/>
          <w:szCs w:val="24"/>
        </w:rPr>
        <w:t>a</w:t>
      </w:r>
      <w:r w:rsidRPr="000F4E21">
        <w:rPr>
          <w:rFonts w:ascii="Helvetica" w:hAnsi="Helvetica" w:cs="Helvetica"/>
          <w:i/>
          <w:spacing w:val="10"/>
          <w:sz w:val="24"/>
          <w:szCs w:val="24"/>
        </w:rPr>
        <w:t xml:space="preserve"> </w:t>
      </w:r>
      <w:r w:rsidRPr="000F4E21">
        <w:rPr>
          <w:rFonts w:ascii="Helvetica" w:hAnsi="Helvetica" w:cs="Helvetica"/>
          <w:i/>
          <w:sz w:val="24"/>
          <w:szCs w:val="24"/>
        </w:rPr>
        <w:t>click,</w:t>
      </w:r>
      <w:r w:rsidRPr="000F4E21">
        <w:rPr>
          <w:rFonts w:ascii="Helvetica" w:hAnsi="Helvetica" w:cs="Helvetica"/>
          <w:i/>
          <w:spacing w:val="-8"/>
          <w:sz w:val="24"/>
          <w:szCs w:val="24"/>
        </w:rPr>
        <w:t xml:space="preserve"> </w:t>
      </w:r>
      <w:r w:rsidRPr="000F4E21">
        <w:rPr>
          <w:rFonts w:ascii="Helvetica" w:hAnsi="Helvetica" w:cs="Helvetica"/>
          <w:sz w:val="24"/>
          <w:szCs w:val="24"/>
        </w:rPr>
        <w:t>as</w:t>
      </w:r>
      <w:r w:rsidRPr="000F4E21">
        <w:rPr>
          <w:rFonts w:ascii="Helvetica" w:hAnsi="Helvetica" w:cs="Helvetica"/>
          <w:spacing w:val="4"/>
          <w:sz w:val="24"/>
          <w:szCs w:val="24"/>
        </w:rPr>
        <w:t xml:space="preserve"> </w:t>
      </w:r>
      <w:r w:rsidRPr="000F4E21">
        <w:rPr>
          <w:rFonts w:ascii="Helvetica" w:hAnsi="Helvetica" w:cs="Helvetica"/>
          <w:sz w:val="24"/>
          <w:szCs w:val="24"/>
        </w:rPr>
        <w:t>a</w:t>
      </w:r>
      <w:r w:rsidRPr="000F4E21">
        <w:rPr>
          <w:rFonts w:ascii="Helvetica" w:hAnsi="Helvetica" w:cs="Helvetica"/>
          <w:spacing w:val="-11"/>
          <w:sz w:val="24"/>
          <w:szCs w:val="24"/>
        </w:rPr>
        <w:t xml:space="preserve"> </w:t>
      </w:r>
      <w:r w:rsidRPr="000F4E21">
        <w:rPr>
          <w:rFonts w:ascii="Helvetica" w:hAnsi="Helvetica" w:cs="Helvetica"/>
          <w:sz w:val="24"/>
          <w:szCs w:val="24"/>
        </w:rPr>
        <w:t>practical</w:t>
      </w:r>
      <w:r w:rsidRPr="000F4E21">
        <w:rPr>
          <w:rFonts w:ascii="Helvetica" w:hAnsi="Helvetica" w:cs="Helvetica"/>
          <w:spacing w:val="23"/>
          <w:sz w:val="24"/>
          <w:szCs w:val="24"/>
        </w:rPr>
        <w:t xml:space="preserve"> </w:t>
      </w:r>
      <w:r w:rsidRPr="000F4E21">
        <w:rPr>
          <w:rFonts w:ascii="Helvetica" w:hAnsi="Helvetica" w:cs="Helvetica"/>
          <w:sz w:val="24"/>
          <w:szCs w:val="24"/>
        </w:rPr>
        <w:t>tool</w:t>
      </w:r>
      <w:r w:rsidRPr="000F4E21">
        <w:rPr>
          <w:rFonts w:ascii="Helvetica" w:hAnsi="Helvetica" w:cs="Helvetica"/>
          <w:spacing w:val="25"/>
          <w:sz w:val="24"/>
          <w:szCs w:val="24"/>
        </w:rPr>
        <w:t xml:space="preserve"> </w:t>
      </w:r>
      <w:r w:rsidRPr="000F4E21">
        <w:rPr>
          <w:rFonts w:ascii="Helvetica" w:hAnsi="Helvetica" w:cs="Helvetica"/>
          <w:sz w:val="24"/>
          <w:szCs w:val="24"/>
        </w:rPr>
        <w:t>aimed</w:t>
      </w:r>
      <w:r w:rsidRPr="000F4E21">
        <w:rPr>
          <w:rFonts w:ascii="Helvetica" w:hAnsi="Helvetica" w:cs="Helvetica"/>
          <w:spacing w:val="16"/>
          <w:sz w:val="24"/>
          <w:szCs w:val="24"/>
        </w:rPr>
        <w:t xml:space="preserve"> </w:t>
      </w:r>
      <w:r w:rsidRPr="000F4E21">
        <w:rPr>
          <w:rFonts w:ascii="Helvetica" w:hAnsi="Helvetica" w:cs="Helvetica"/>
          <w:sz w:val="24"/>
          <w:szCs w:val="24"/>
        </w:rPr>
        <w:t>at</w:t>
      </w:r>
      <w:r w:rsidRPr="000F4E21">
        <w:rPr>
          <w:rFonts w:ascii="Helvetica" w:hAnsi="Helvetica" w:cs="Helvetica"/>
          <w:w w:val="101"/>
          <w:sz w:val="24"/>
          <w:szCs w:val="24"/>
        </w:rPr>
        <w:t xml:space="preserve"> </w:t>
      </w:r>
      <w:r w:rsidRPr="000F4E21">
        <w:rPr>
          <w:rFonts w:ascii="Helvetica" w:hAnsi="Helvetica" w:cs="Helvetica"/>
          <w:sz w:val="24"/>
          <w:szCs w:val="24"/>
        </w:rPr>
        <w:t>facilitating</w:t>
      </w:r>
      <w:r w:rsidRPr="000F4E21">
        <w:rPr>
          <w:rFonts w:ascii="Helvetica" w:hAnsi="Helvetica" w:cs="Helvetica"/>
          <w:spacing w:val="10"/>
          <w:sz w:val="24"/>
          <w:szCs w:val="24"/>
        </w:rPr>
        <w:t xml:space="preserve"> </w:t>
      </w:r>
      <w:r w:rsidRPr="000F4E21">
        <w:rPr>
          <w:rFonts w:ascii="Helvetica" w:hAnsi="Helvetica" w:cs="Helvetica"/>
          <w:sz w:val="24"/>
          <w:szCs w:val="24"/>
        </w:rPr>
        <w:t>the handling</w:t>
      </w:r>
      <w:r w:rsidRPr="000F4E21">
        <w:rPr>
          <w:rFonts w:ascii="Helvetica" w:hAnsi="Helvetica" w:cs="Helvetica"/>
          <w:spacing w:val="22"/>
          <w:sz w:val="24"/>
          <w:szCs w:val="24"/>
        </w:rPr>
        <w:t xml:space="preserve"> </w:t>
      </w:r>
      <w:r w:rsidRPr="000F4E21">
        <w:rPr>
          <w:rFonts w:ascii="Helvetica" w:hAnsi="Helvetica" w:cs="Helvetica"/>
          <w:sz w:val="24"/>
          <w:szCs w:val="24"/>
        </w:rPr>
        <w:t>in</w:t>
      </w:r>
      <w:r w:rsidRPr="000F4E21">
        <w:rPr>
          <w:rFonts w:ascii="Helvetica" w:hAnsi="Helvetica" w:cs="Helvetica"/>
          <w:spacing w:val="4"/>
          <w:sz w:val="24"/>
          <w:szCs w:val="24"/>
        </w:rPr>
        <w:t xml:space="preserve"> </w:t>
      </w:r>
      <w:r w:rsidRPr="000F4E21">
        <w:rPr>
          <w:rFonts w:ascii="Helvetica" w:hAnsi="Helvetica" w:cs="Helvetica"/>
          <w:sz w:val="24"/>
          <w:szCs w:val="24"/>
        </w:rPr>
        <w:t>school</w:t>
      </w:r>
      <w:r w:rsidRPr="000F4E21">
        <w:rPr>
          <w:rFonts w:ascii="Helvetica" w:hAnsi="Helvetica" w:cs="Helvetica"/>
          <w:spacing w:val="12"/>
          <w:sz w:val="24"/>
          <w:szCs w:val="24"/>
        </w:rPr>
        <w:t xml:space="preserve"> </w:t>
      </w:r>
      <w:r w:rsidRPr="000F4E21">
        <w:rPr>
          <w:rFonts w:ascii="Helvetica" w:hAnsi="Helvetica" w:cs="Helvetica"/>
          <w:sz w:val="24"/>
          <w:szCs w:val="24"/>
        </w:rPr>
        <w:t>environment</w:t>
      </w:r>
      <w:r w:rsidRPr="000F4E21">
        <w:rPr>
          <w:rFonts w:ascii="Helvetica" w:hAnsi="Helvetica" w:cs="Helvetica"/>
          <w:spacing w:val="25"/>
          <w:sz w:val="24"/>
          <w:szCs w:val="24"/>
        </w:rPr>
        <w:t xml:space="preserve"> </w:t>
      </w:r>
      <w:r w:rsidRPr="000F4E21">
        <w:rPr>
          <w:rFonts w:ascii="Helvetica" w:hAnsi="Helvetica" w:cs="Helvetica"/>
          <w:sz w:val="24"/>
          <w:szCs w:val="24"/>
        </w:rPr>
        <w:t>of</w:t>
      </w:r>
      <w:r w:rsidRPr="000F4E21">
        <w:rPr>
          <w:rFonts w:ascii="Helvetica" w:hAnsi="Helvetica" w:cs="Helvetica"/>
          <w:spacing w:val="4"/>
          <w:sz w:val="24"/>
          <w:szCs w:val="24"/>
        </w:rPr>
        <w:t xml:space="preserve"> </w:t>
      </w:r>
      <w:r w:rsidRPr="000F4E21">
        <w:rPr>
          <w:rFonts w:ascii="Helvetica" w:hAnsi="Helvetica" w:cs="Helvetica"/>
          <w:sz w:val="24"/>
          <w:szCs w:val="24"/>
        </w:rPr>
        <w:t>cases</w:t>
      </w:r>
      <w:r w:rsidRPr="000F4E21">
        <w:rPr>
          <w:rFonts w:ascii="Helvetica" w:hAnsi="Helvetica" w:cs="Helvetica"/>
          <w:spacing w:val="1"/>
          <w:sz w:val="24"/>
          <w:szCs w:val="24"/>
        </w:rPr>
        <w:t xml:space="preserve"> </w:t>
      </w:r>
      <w:r w:rsidRPr="000F4E21">
        <w:rPr>
          <w:rFonts w:ascii="Helvetica" w:hAnsi="Helvetica" w:cs="Helvetica"/>
          <w:sz w:val="24"/>
          <w:szCs w:val="24"/>
        </w:rPr>
        <w:t>relating</w:t>
      </w:r>
      <w:r w:rsidRPr="000F4E21">
        <w:rPr>
          <w:rFonts w:ascii="Helvetica" w:hAnsi="Helvetica" w:cs="Helvetica"/>
          <w:spacing w:val="6"/>
          <w:sz w:val="24"/>
          <w:szCs w:val="24"/>
        </w:rPr>
        <w:t xml:space="preserve"> </w:t>
      </w:r>
      <w:r w:rsidRPr="000F4E21">
        <w:rPr>
          <w:rFonts w:ascii="Helvetica" w:hAnsi="Helvetica" w:cs="Helvetica"/>
          <w:sz w:val="24"/>
          <w:szCs w:val="24"/>
        </w:rPr>
        <w:t>to</w:t>
      </w:r>
      <w:r w:rsidRPr="000F4E21">
        <w:rPr>
          <w:rFonts w:ascii="Helvetica" w:hAnsi="Helvetica" w:cs="Helvetica"/>
          <w:spacing w:val="12"/>
          <w:sz w:val="24"/>
          <w:szCs w:val="24"/>
        </w:rPr>
        <w:t xml:space="preserve"> </w:t>
      </w:r>
      <w:r w:rsidRPr="000F4E21">
        <w:rPr>
          <w:rFonts w:ascii="Helvetica" w:hAnsi="Helvetica" w:cs="Helvetica"/>
          <w:sz w:val="24"/>
          <w:szCs w:val="24"/>
        </w:rPr>
        <w:t>online</w:t>
      </w:r>
      <w:r w:rsidRPr="000F4E21">
        <w:rPr>
          <w:rFonts w:ascii="Helvetica" w:hAnsi="Helvetica" w:cs="Helvetica"/>
          <w:spacing w:val="3"/>
          <w:sz w:val="24"/>
          <w:szCs w:val="24"/>
        </w:rPr>
        <w:t xml:space="preserve"> </w:t>
      </w:r>
      <w:r w:rsidRPr="000F4E21">
        <w:rPr>
          <w:rFonts w:ascii="Helvetica" w:hAnsi="Helvetica" w:cs="Helvetica"/>
          <w:sz w:val="24"/>
          <w:szCs w:val="24"/>
        </w:rPr>
        <w:t>risks.</w:t>
      </w:r>
    </w:p>
    <w:p w14:paraId="7E7B7ECF" w14:textId="77777777" w:rsidR="00126FD9" w:rsidRDefault="00126FD9" w:rsidP="00126FD9">
      <w:pPr>
        <w:pStyle w:val="Corpotesto"/>
        <w:spacing w:before="0" w:line="276" w:lineRule="auto"/>
        <w:ind w:left="0" w:right="-48" w:firstLine="4"/>
        <w:jc w:val="both"/>
        <w:rPr>
          <w:rFonts w:ascii="Helvetica" w:hAnsi="Helvetica" w:cs="Helvetica"/>
          <w:sz w:val="24"/>
          <w:szCs w:val="24"/>
        </w:rPr>
      </w:pPr>
      <w:r w:rsidRPr="000F4E21">
        <w:rPr>
          <w:rFonts w:ascii="Helvetica" w:hAnsi="Helvetica" w:cs="Helvetica"/>
          <w:sz w:val="24"/>
          <w:szCs w:val="24"/>
        </w:rPr>
        <w:t>Furthermore,</w:t>
      </w:r>
      <w:r w:rsidRPr="000F4E21">
        <w:rPr>
          <w:rFonts w:ascii="Helvetica" w:hAnsi="Helvetica" w:cs="Helvetica"/>
          <w:spacing w:val="64"/>
          <w:sz w:val="24"/>
          <w:szCs w:val="24"/>
        </w:rPr>
        <w:t xml:space="preserve"> </w:t>
      </w:r>
      <w:r w:rsidRPr="000F4E21">
        <w:rPr>
          <w:rFonts w:ascii="Helvetica" w:hAnsi="Helvetica" w:cs="Helvetica"/>
          <w:sz w:val="24"/>
          <w:szCs w:val="24"/>
        </w:rPr>
        <w:t>in</w:t>
      </w:r>
      <w:r w:rsidRPr="000F4E21">
        <w:rPr>
          <w:rFonts w:ascii="Helvetica" w:hAnsi="Helvetica" w:cs="Helvetica"/>
          <w:spacing w:val="35"/>
          <w:sz w:val="24"/>
          <w:szCs w:val="24"/>
        </w:rPr>
        <w:t xml:space="preserve"> </w:t>
      </w:r>
      <w:r w:rsidRPr="000F4E21">
        <w:rPr>
          <w:rFonts w:ascii="Helvetica" w:hAnsi="Helvetica" w:cs="Helvetica"/>
          <w:sz w:val="24"/>
          <w:szCs w:val="24"/>
        </w:rPr>
        <w:t>2018</w:t>
      </w:r>
      <w:r w:rsidRPr="000F4E21">
        <w:rPr>
          <w:rFonts w:ascii="Helvetica" w:hAnsi="Helvetica" w:cs="Helvetica"/>
          <w:spacing w:val="44"/>
          <w:sz w:val="24"/>
          <w:szCs w:val="24"/>
        </w:rPr>
        <w:t xml:space="preserve"> </w:t>
      </w:r>
      <w:r w:rsidRPr="000F4E21">
        <w:rPr>
          <w:rFonts w:ascii="Helvetica" w:hAnsi="Helvetica" w:cs="Helvetica"/>
          <w:sz w:val="24"/>
          <w:szCs w:val="24"/>
        </w:rPr>
        <w:t>about</w:t>
      </w:r>
      <w:r w:rsidRPr="000F4E21">
        <w:rPr>
          <w:rFonts w:ascii="Helvetica" w:hAnsi="Helvetica" w:cs="Helvetica"/>
          <w:spacing w:val="57"/>
          <w:sz w:val="24"/>
          <w:szCs w:val="24"/>
        </w:rPr>
        <w:t xml:space="preserve"> </w:t>
      </w:r>
      <w:r w:rsidRPr="000F4E21">
        <w:rPr>
          <w:rFonts w:ascii="Helvetica" w:hAnsi="Helvetica" w:cs="Helvetica"/>
          <w:sz w:val="24"/>
          <w:szCs w:val="24"/>
        </w:rPr>
        <w:t>140</w:t>
      </w:r>
      <w:r w:rsidRPr="000F4E21">
        <w:rPr>
          <w:rFonts w:ascii="Helvetica" w:hAnsi="Helvetica" w:cs="Helvetica"/>
          <w:spacing w:val="27"/>
          <w:sz w:val="24"/>
          <w:szCs w:val="24"/>
        </w:rPr>
        <w:t xml:space="preserve"> </w:t>
      </w:r>
      <w:r w:rsidRPr="000F4E21">
        <w:rPr>
          <w:rFonts w:ascii="Helvetica" w:hAnsi="Helvetica" w:cs="Helvetica"/>
          <w:sz w:val="24"/>
          <w:szCs w:val="24"/>
        </w:rPr>
        <w:t>Special</w:t>
      </w:r>
      <w:r w:rsidRPr="000F4E21">
        <w:rPr>
          <w:rFonts w:ascii="Helvetica" w:hAnsi="Helvetica" w:cs="Helvetica"/>
          <w:spacing w:val="38"/>
          <w:sz w:val="24"/>
          <w:szCs w:val="24"/>
        </w:rPr>
        <w:t xml:space="preserve"> </w:t>
      </w:r>
      <w:r w:rsidRPr="000F4E21">
        <w:rPr>
          <w:rFonts w:ascii="Helvetica" w:hAnsi="Helvetica" w:cs="Helvetica"/>
          <w:sz w:val="24"/>
          <w:szCs w:val="24"/>
        </w:rPr>
        <w:t>Police</w:t>
      </w:r>
      <w:r w:rsidRPr="000F4E21">
        <w:rPr>
          <w:rFonts w:ascii="Helvetica" w:hAnsi="Helvetica" w:cs="Helvetica"/>
          <w:spacing w:val="36"/>
          <w:sz w:val="24"/>
          <w:szCs w:val="24"/>
        </w:rPr>
        <w:t xml:space="preserve"> </w:t>
      </w:r>
      <w:r w:rsidRPr="000F4E21">
        <w:rPr>
          <w:rFonts w:ascii="Helvetica" w:hAnsi="Helvetica" w:cs="Helvetica"/>
          <w:sz w:val="24"/>
          <w:szCs w:val="24"/>
        </w:rPr>
        <w:t>Units</w:t>
      </w:r>
      <w:r w:rsidRPr="000F4E21">
        <w:rPr>
          <w:rFonts w:ascii="Helvetica" w:hAnsi="Helvetica" w:cs="Helvetica"/>
          <w:spacing w:val="53"/>
          <w:sz w:val="24"/>
          <w:szCs w:val="24"/>
        </w:rPr>
        <w:t xml:space="preserve"> </w:t>
      </w:r>
      <w:r w:rsidRPr="000F4E21">
        <w:rPr>
          <w:rFonts w:ascii="Helvetica" w:hAnsi="Helvetica" w:cs="Helvetica"/>
          <w:sz w:val="24"/>
          <w:szCs w:val="24"/>
        </w:rPr>
        <w:t>officers</w:t>
      </w:r>
      <w:r w:rsidRPr="000F4E21">
        <w:rPr>
          <w:rFonts w:ascii="Helvetica" w:hAnsi="Helvetica" w:cs="Helvetica"/>
          <w:spacing w:val="38"/>
          <w:sz w:val="24"/>
          <w:szCs w:val="24"/>
        </w:rPr>
        <w:t xml:space="preserve"> </w:t>
      </w:r>
      <w:r w:rsidRPr="000F4E21">
        <w:rPr>
          <w:rFonts w:ascii="Helvetica" w:hAnsi="Helvetica" w:cs="Helvetica"/>
          <w:sz w:val="24"/>
          <w:szCs w:val="24"/>
        </w:rPr>
        <w:t>have</w:t>
      </w:r>
      <w:r w:rsidRPr="000F4E21">
        <w:rPr>
          <w:rFonts w:ascii="Helvetica" w:hAnsi="Helvetica" w:cs="Helvetica"/>
          <w:spacing w:val="41"/>
          <w:sz w:val="24"/>
          <w:szCs w:val="24"/>
        </w:rPr>
        <w:t xml:space="preserve"> </w:t>
      </w:r>
      <w:r w:rsidRPr="000F4E21">
        <w:rPr>
          <w:rFonts w:ascii="Helvetica" w:hAnsi="Helvetica" w:cs="Helvetica"/>
          <w:sz w:val="24"/>
          <w:szCs w:val="24"/>
        </w:rPr>
        <w:t>been</w:t>
      </w:r>
      <w:r w:rsidRPr="000F4E21">
        <w:rPr>
          <w:rFonts w:ascii="Helvetica" w:hAnsi="Helvetica" w:cs="Helvetica"/>
          <w:spacing w:val="46"/>
          <w:sz w:val="24"/>
          <w:szCs w:val="24"/>
        </w:rPr>
        <w:t xml:space="preserve"> </w:t>
      </w:r>
      <w:r w:rsidRPr="000F4E21">
        <w:rPr>
          <w:rFonts w:ascii="Helvetica" w:hAnsi="Helvetica" w:cs="Helvetica"/>
          <w:sz w:val="24"/>
          <w:szCs w:val="24"/>
        </w:rPr>
        <w:t>trained</w:t>
      </w:r>
      <w:r w:rsidRPr="000F4E21">
        <w:rPr>
          <w:rFonts w:ascii="Helvetica" w:hAnsi="Helvetica" w:cs="Helvetica"/>
          <w:spacing w:val="41"/>
          <w:sz w:val="24"/>
          <w:szCs w:val="24"/>
        </w:rPr>
        <w:t xml:space="preserve"> </w:t>
      </w:r>
      <w:r w:rsidRPr="000F4E21">
        <w:rPr>
          <w:rFonts w:ascii="Helvetica" w:hAnsi="Helvetica" w:cs="Helvetica"/>
          <w:sz w:val="24"/>
          <w:szCs w:val="24"/>
        </w:rPr>
        <w:t>by</w:t>
      </w:r>
      <w:r w:rsidRPr="000F4E21">
        <w:rPr>
          <w:rFonts w:ascii="Helvetica" w:hAnsi="Helvetica" w:cs="Helvetica"/>
          <w:w w:val="101"/>
          <w:sz w:val="24"/>
          <w:szCs w:val="24"/>
        </w:rPr>
        <w:t xml:space="preserve"> </w:t>
      </w:r>
      <w:r w:rsidRPr="000F4E21">
        <w:rPr>
          <w:rFonts w:ascii="Helvetica" w:hAnsi="Helvetica" w:cs="Helvetica"/>
          <w:sz w:val="24"/>
          <w:szCs w:val="24"/>
        </w:rPr>
        <w:t>UACI,</w:t>
      </w:r>
      <w:r w:rsidRPr="000F4E21">
        <w:rPr>
          <w:rFonts w:ascii="Helvetica" w:hAnsi="Helvetica" w:cs="Helvetica"/>
          <w:spacing w:val="41"/>
          <w:sz w:val="24"/>
          <w:szCs w:val="24"/>
        </w:rPr>
        <w:t xml:space="preserve"> </w:t>
      </w:r>
      <w:r w:rsidRPr="000F4E21">
        <w:rPr>
          <w:rFonts w:ascii="Helvetica" w:hAnsi="Helvetica" w:cs="Helvetica"/>
          <w:sz w:val="24"/>
          <w:szCs w:val="24"/>
        </w:rPr>
        <w:t>in</w:t>
      </w:r>
      <w:r w:rsidRPr="000F4E21">
        <w:rPr>
          <w:rFonts w:ascii="Helvetica" w:hAnsi="Helvetica" w:cs="Helvetica"/>
          <w:spacing w:val="25"/>
          <w:sz w:val="24"/>
          <w:szCs w:val="24"/>
        </w:rPr>
        <w:t xml:space="preserve"> </w:t>
      </w:r>
      <w:r>
        <w:rPr>
          <w:rFonts w:ascii="Helvetica" w:hAnsi="Helvetica" w:cs="Helvetica"/>
          <w:sz w:val="24"/>
          <w:szCs w:val="24"/>
        </w:rPr>
        <w:t>o</w:t>
      </w:r>
      <w:r w:rsidRPr="000F4E21">
        <w:rPr>
          <w:rFonts w:ascii="Helvetica" w:hAnsi="Helvetica" w:cs="Helvetica"/>
          <w:sz w:val="24"/>
          <w:szCs w:val="24"/>
        </w:rPr>
        <w:t>rder</w:t>
      </w:r>
      <w:r w:rsidRPr="000F4E21">
        <w:rPr>
          <w:rFonts w:ascii="Helvetica" w:hAnsi="Helvetica" w:cs="Helvetica"/>
          <w:spacing w:val="20"/>
          <w:sz w:val="24"/>
          <w:szCs w:val="24"/>
        </w:rPr>
        <w:t xml:space="preserve"> </w:t>
      </w:r>
      <w:r w:rsidRPr="000F4E21">
        <w:rPr>
          <w:rFonts w:ascii="Helvetica" w:hAnsi="Helvetica" w:cs="Helvetica"/>
          <w:sz w:val="24"/>
          <w:szCs w:val="24"/>
        </w:rPr>
        <w:t>to</w:t>
      </w:r>
      <w:r w:rsidRPr="000F4E21">
        <w:rPr>
          <w:rFonts w:ascii="Helvetica" w:hAnsi="Helvetica" w:cs="Helvetica"/>
          <w:spacing w:val="37"/>
          <w:sz w:val="24"/>
          <w:szCs w:val="24"/>
        </w:rPr>
        <w:t xml:space="preserve"> </w:t>
      </w:r>
      <w:r w:rsidRPr="000F4E21">
        <w:rPr>
          <w:rFonts w:ascii="Helvetica" w:hAnsi="Helvetica" w:cs="Helvetica"/>
          <w:sz w:val="24"/>
          <w:szCs w:val="24"/>
        </w:rPr>
        <w:t>standardize</w:t>
      </w:r>
      <w:r w:rsidRPr="000F4E21">
        <w:rPr>
          <w:rFonts w:ascii="Helvetica" w:hAnsi="Helvetica" w:cs="Helvetica"/>
          <w:spacing w:val="30"/>
          <w:sz w:val="24"/>
          <w:szCs w:val="24"/>
        </w:rPr>
        <w:t xml:space="preserve"> </w:t>
      </w:r>
      <w:r w:rsidRPr="000F4E21">
        <w:rPr>
          <w:rFonts w:ascii="Helvetica" w:hAnsi="Helvetica" w:cs="Helvetica"/>
          <w:sz w:val="24"/>
          <w:szCs w:val="24"/>
        </w:rPr>
        <w:t>lea</w:t>
      </w:r>
      <w:r>
        <w:rPr>
          <w:rFonts w:ascii="Helvetica" w:hAnsi="Helvetica" w:cs="Helvetica"/>
          <w:sz w:val="24"/>
          <w:szCs w:val="24"/>
        </w:rPr>
        <w:t>rn</w:t>
      </w:r>
      <w:r w:rsidRPr="000F4E21">
        <w:rPr>
          <w:rFonts w:ascii="Helvetica" w:hAnsi="Helvetica" w:cs="Helvetica"/>
          <w:sz w:val="24"/>
          <w:szCs w:val="24"/>
        </w:rPr>
        <w:t>ing</w:t>
      </w:r>
      <w:r w:rsidRPr="000F4E21">
        <w:rPr>
          <w:rFonts w:ascii="Helvetica" w:hAnsi="Helvetica" w:cs="Helvetica"/>
          <w:spacing w:val="48"/>
          <w:sz w:val="24"/>
          <w:szCs w:val="24"/>
        </w:rPr>
        <w:t xml:space="preserve"> </w:t>
      </w:r>
      <w:r w:rsidRPr="000F4E21">
        <w:rPr>
          <w:rFonts w:ascii="Helvetica" w:hAnsi="Helvetica" w:cs="Helvetica"/>
          <w:sz w:val="24"/>
          <w:szCs w:val="24"/>
        </w:rPr>
        <w:t>models</w:t>
      </w:r>
      <w:r w:rsidRPr="000F4E21">
        <w:rPr>
          <w:rFonts w:ascii="Helvetica" w:hAnsi="Helvetica" w:cs="Helvetica"/>
          <w:spacing w:val="63"/>
          <w:sz w:val="24"/>
          <w:szCs w:val="24"/>
        </w:rPr>
        <w:t xml:space="preserve"> </w:t>
      </w:r>
      <w:r w:rsidRPr="000F4E21">
        <w:rPr>
          <w:rFonts w:ascii="Helvetica" w:hAnsi="Helvetica" w:cs="Helvetica"/>
          <w:sz w:val="24"/>
          <w:szCs w:val="24"/>
        </w:rPr>
        <w:t>and</w:t>
      </w:r>
      <w:r w:rsidRPr="000F4E21">
        <w:rPr>
          <w:rFonts w:ascii="Helvetica" w:hAnsi="Helvetica" w:cs="Helvetica"/>
          <w:spacing w:val="46"/>
          <w:sz w:val="24"/>
          <w:szCs w:val="24"/>
        </w:rPr>
        <w:t xml:space="preserve"> </w:t>
      </w:r>
      <w:r w:rsidRPr="000F4E21">
        <w:rPr>
          <w:rFonts w:ascii="Helvetica" w:hAnsi="Helvetica" w:cs="Helvetica"/>
          <w:sz w:val="24"/>
          <w:szCs w:val="24"/>
        </w:rPr>
        <w:t>contents</w:t>
      </w:r>
      <w:r w:rsidRPr="000F4E21">
        <w:rPr>
          <w:rFonts w:ascii="Helvetica" w:hAnsi="Helvetica" w:cs="Helvetica"/>
          <w:spacing w:val="30"/>
          <w:sz w:val="24"/>
          <w:szCs w:val="24"/>
        </w:rPr>
        <w:t xml:space="preserve"> </w:t>
      </w:r>
      <w:r w:rsidRPr="000F4E21">
        <w:rPr>
          <w:rFonts w:ascii="Helvetica" w:hAnsi="Helvetica" w:cs="Helvetica"/>
          <w:sz w:val="24"/>
          <w:szCs w:val="24"/>
        </w:rPr>
        <w:t>aimed</w:t>
      </w:r>
      <w:r w:rsidRPr="000F4E21">
        <w:rPr>
          <w:rFonts w:ascii="Helvetica" w:hAnsi="Helvetica" w:cs="Helvetica"/>
          <w:spacing w:val="59"/>
          <w:sz w:val="24"/>
          <w:szCs w:val="24"/>
        </w:rPr>
        <w:t xml:space="preserve"> </w:t>
      </w:r>
      <w:r w:rsidRPr="000F4E21">
        <w:rPr>
          <w:rFonts w:ascii="Helvetica" w:hAnsi="Helvetica" w:cs="Helvetica"/>
          <w:sz w:val="24"/>
          <w:szCs w:val="24"/>
        </w:rPr>
        <w:t>at</w:t>
      </w:r>
      <w:r w:rsidRPr="000F4E21">
        <w:rPr>
          <w:rFonts w:ascii="Helvetica" w:hAnsi="Helvetica" w:cs="Helvetica"/>
          <w:spacing w:val="34"/>
          <w:sz w:val="24"/>
          <w:szCs w:val="24"/>
        </w:rPr>
        <w:t xml:space="preserve"> </w:t>
      </w:r>
      <w:r w:rsidRPr="000F4E21">
        <w:rPr>
          <w:rFonts w:ascii="Helvetica" w:hAnsi="Helvetica" w:cs="Helvetica"/>
          <w:sz w:val="24"/>
          <w:szCs w:val="24"/>
        </w:rPr>
        <w:t xml:space="preserve">preventing online </w:t>
      </w:r>
      <w:r w:rsidRPr="000F4E21">
        <w:rPr>
          <w:rFonts w:ascii="Helvetica" w:hAnsi="Helvetica" w:cs="Helvetica"/>
          <w:spacing w:val="8"/>
          <w:sz w:val="24"/>
          <w:szCs w:val="24"/>
        </w:rPr>
        <w:t xml:space="preserve"> </w:t>
      </w:r>
      <w:r w:rsidRPr="000F4E21">
        <w:rPr>
          <w:rFonts w:ascii="Helvetica" w:hAnsi="Helvetica" w:cs="Helvetica"/>
          <w:sz w:val="24"/>
          <w:szCs w:val="24"/>
        </w:rPr>
        <w:t xml:space="preserve">risk </w:t>
      </w:r>
      <w:r w:rsidRPr="000F4E21">
        <w:rPr>
          <w:rFonts w:ascii="Helvetica" w:hAnsi="Helvetica" w:cs="Helvetica"/>
          <w:spacing w:val="19"/>
          <w:sz w:val="24"/>
          <w:szCs w:val="24"/>
        </w:rPr>
        <w:t xml:space="preserve"> </w:t>
      </w:r>
      <w:r w:rsidRPr="000F4E21">
        <w:rPr>
          <w:rFonts w:ascii="Helvetica" w:hAnsi="Helvetica" w:cs="Helvetica"/>
          <w:sz w:val="24"/>
          <w:szCs w:val="24"/>
        </w:rPr>
        <w:t>for</w:t>
      </w:r>
      <w:r w:rsidRPr="000F4E21">
        <w:rPr>
          <w:rFonts w:ascii="Helvetica" w:hAnsi="Helvetica" w:cs="Helvetica"/>
          <w:spacing w:val="10"/>
          <w:sz w:val="24"/>
          <w:szCs w:val="24"/>
        </w:rPr>
        <w:t xml:space="preserve"> </w:t>
      </w:r>
      <w:r w:rsidRPr="000F4E21">
        <w:rPr>
          <w:rFonts w:ascii="Helvetica" w:hAnsi="Helvetica" w:cs="Helvetica"/>
          <w:sz w:val="24"/>
          <w:szCs w:val="24"/>
        </w:rPr>
        <w:t>children</w:t>
      </w:r>
      <w:r w:rsidRPr="000F4E21">
        <w:rPr>
          <w:rFonts w:ascii="Helvetica" w:hAnsi="Helvetica" w:cs="Helvetica"/>
          <w:spacing w:val="17"/>
          <w:sz w:val="24"/>
          <w:szCs w:val="24"/>
        </w:rPr>
        <w:t xml:space="preserve"> </w:t>
      </w:r>
      <w:r w:rsidRPr="000F4E21">
        <w:rPr>
          <w:rFonts w:ascii="Helvetica" w:hAnsi="Helvetica" w:cs="Helvetica"/>
          <w:sz w:val="24"/>
          <w:szCs w:val="24"/>
        </w:rPr>
        <w:t>at</w:t>
      </w:r>
      <w:r w:rsidRPr="000F4E21">
        <w:rPr>
          <w:rFonts w:ascii="Helvetica" w:hAnsi="Helvetica" w:cs="Helvetica"/>
          <w:spacing w:val="2"/>
          <w:sz w:val="24"/>
          <w:szCs w:val="24"/>
        </w:rPr>
        <w:t xml:space="preserve"> </w:t>
      </w:r>
      <w:r w:rsidRPr="000F4E21">
        <w:rPr>
          <w:rFonts w:ascii="Helvetica" w:hAnsi="Helvetica" w:cs="Helvetica"/>
          <w:sz w:val="24"/>
          <w:szCs w:val="24"/>
        </w:rPr>
        <w:t>school.</w:t>
      </w:r>
    </w:p>
    <w:p w14:paraId="1C7AA6CA" w14:textId="77777777" w:rsidR="00A75643" w:rsidRDefault="00126FD9" w:rsidP="00126FD9">
      <w:pPr>
        <w:pStyle w:val="Corpotesto"/>
        <w:spacing w:before="0" w:line="276" w:lineRule="auto"/>
        <w:ind w:left="0" w:right="-48" w:firstLine="4"/>
        <w:jc w:val="both"/>
        <w:rPr>
          <w:rFonts w:ascii="Helvetica" w:hAnsi="Helvetica" w:cs="Helvetica"/>
          <w:sz w:val="24"/>
          <w:szCs w:val="24"/>
        </w:rPr>
      </w:pPr>
      <w:r w:rsidRPr="000F4E21">
        <w:rPr>
          <w:rFonts w:ascii="Helvetica" w:hAnsi="Helvetica" w:cs="Helvetica"/>
          <w:sz w:val="24"/>
          <w:szCs w:val="24"/>
        </w:rPr>
        <w:t>UACI</w:t>
      </w:r>
      <w:r w:rsidRPr="000F4E21">
        <w:rPr>
          <w:rFonts w:ascii="Helvetica" w:hAnsi="Helvetica" w:cs="Helvetica"/>
          <w:spacing w:val="50"/>
          <w:sz w:val="24"/>
          <w:szCs w:val="24"/>
        </w:rPr>
        <w:t xml:space="preserve"> </w:t>
      </w:r>
      <w:r w:rsidRPr="000F4E21">
        <w:rPr>
          <w:rFonts w:ascii="Helvetica" w:hAnsi="Helvetica" w:cs="Helvetica"/>
          <w:sz w:val="24"/>
          <w:szCs w:val="24"/>
        </w:rPr>
        <w:t>provides</w:t>
      </w:r>
      <w:r w:rsidRPr="000F4E21">
        <w:rPr>
          <w:rFonts w:ascii="Helvetica" w:hAnsi="Helvetica" w:cs="Helvetica"/>
          <w:spacing w:val="8"/>
          <w:sz w:val="24"/>
          <w:szCs w:val="24"/>
        </w:rPr>
        <w:t xml:space="preserve"> </w:t>
      </w:r>
      <w:r w:rsidRPr="000F4E21">
        <w:rPr>
          <w:rFonts w:ascii="Helvetica" w:hAnsi="Helvetica" w:cs="Helvetica"/>
          <w:sz w:val="24"/>
          <w:szCs w:val="24"/>
        </w:rPr>
        <w:t>for</w:t>
      </w:r>
      <w:r w:rsidRPr="000F4E21">
        <w:rPr>
          <w:rFonts w:ascii="Helvetica" w:hAnsi="Helvetica" w:cs="Helvetica"/>
          <w:spacing w:val="35"/>
          <w:sz w:val="24"/>
          <w:szCs w:val="24"/>
        </w:rPr>
        <w:t xml:space="preserve"> </w:t>
      </w:r>
      <w:r w:rsidRPr="000F4E21">
        <w:rPr>
          <w:rFonts w:ascii="Helvetica" w:hAnsi="Helvetica" w:cs="Helvetica"/>
          <w:sz w:val="24"/>
          <w:szCs w:val="24"/>
        </w:rPr>
        <w:t>monitoring,</w:t>
      </w:r>
      <w:r w:rsidRPr="000F4E21">
        <w:rPr>
          <w:rFonts w:ascii="Helvetica" w:hAnsi="Helvetica" w:cs="Helvetica"/>
          <w:spacing w:val="3"/>
          <w:sz w:val="24"/>
          <w:szCs w:val="24"/>
        </w:rPr>
        <w:t xml:space="preserve"> </w:t>
      </w:r>
      <w:r w:rsidRPr="000F4E21">
        <w:rPr>
          <w:rFonts w:ascii="Helvetica" w:hAnsi="Helvetica" w:cs="Helvetica"/>
          <w:sz w:val="24"/>
          <w:szCs w:val="24"/>
        </w:rPr>
        <w:t>interpreting</w:t>
      </w:r>
      <w:r w:rsidRPr="000F4E21">
        <w:rPr>
          <w:rFonts w:ascii="Helvetica" w:hAnsi="Helvetica" w:cs="Helvetica"/>
          <w:spacing w:val="63"/>
          <w:sz w:val="24"/>
          <w:szCs w:val="24"/>
        </w:rPr>
        <w:t xml:space="preserve"> </w:t>
      </w:r>
      <w:r w:rsidRPr="000F4E21">
        <w:rPr>
          <w:rFonts w:ascii="Helvetica" w:hAnsi="Helvetica" w:cs="Helvetica"/>
          <w:sz w:val="24"/>
          <w:szCs w:val="24"/>
        </w:rPr>
        <w:t>and</w:t>
      </w:r>
      <w:r w:rsidRPr="000F4E21">
        <w:rPr>
          <w:rFonts w:ascii="Helvetica" w:hAnsi="Helvetica" w:cs="Helvetica"/>
          <w:spacing w:val="46"/>
          <w:sz w:val="24"/>
          <w:szCs w:val="24"/>
        </w:rPr>
        <w:t xml:space="preserve"> </w:t>
      </w:r>
      <w:r w:rsidRPr="000F4E21">
        <w:rPr>
          <w:rFonts w:ascii="Helvetica" w:hAnsi="Helvetica" w:cs="Helvetica"/>
          <w:sz w:val="24"/>
          <w:szCs w:val="24"/>
        </w:rPr>
        <w:t>analyzing</w:t>
      </w:r>
      <w:r w:rsidRPr="000F4E21">
        <w:rPr>
          <w:rFonts w:ascii="Helvetica" w:hAnsi="Helvetica" w:cs="Helvetica"/>
          <w:spacing w:val="44"/>
          <w:sz w:val="24"/>
          <w:szCs w:val="24"/>
        </w:rPr>
        <w:t xml:space="preserve"> </w:t>
      </w:r>
      <w:r w:rsidRPr="000F4E21">
        <w:rPr>
          <w:rFonts w:ascii="Helvetica" w:hAnsi="Helvetica" w:cs="Helvetica"/>
          <w:sz w:val="24"/>
          <w:szCs w:val="24"/>
        </w:rPr>
        <w:t>new</w:t>
      </w:r>
      <w:r w:rsidRPr="000F4E21">
        <w:rPr>
          <w:rFonts w:ascii="Helvetica" w:hAnsi="Helvetica" w:cs="Helvetica"/>
          <w:spacing w:val="58"/>
          <w:sz w:val="24"/>
          <w:szCs w:val="24"/>
        </w:rPr>
        <w:t xml:space="preserve"> </w:t>
      </w:r>
      <w:r w:rsidRPr="000F4E21">
        <w:rPr>
          <w:rFonts w:ascii="Helvetica" w:hAnsi="Helvetica" w:cs="Helvetica"/>
          <w:sz w:val="24"/>
          <w:szCs w:val="24"/>
        </w:rPr>
        <w:t>emerging</w:t>
      </w:r>
      <w:r w:rsidRPr="000F4E21">
        <w:rPr>
          <w:rFonts w:ascii="Helvetica" w:hAnsi="Helvetica" w:cs="Helvetica"/>
          <w:spacing w:val="59"/>
          <w:sz w:val="24"/>
          <w:szCs w:val="24"/>
        </w:rPr>
        <w:t xml:space="preserve"> </w:t>
      </w:r>
      <w:r w:rsidRPr="000F4E21">
        <w:rPr>
          <w:rFonts w:ascii="Helvetica" w:hAnsi="Helvetica" w:cs="Helvetica"/>
          <w:sz w:val="24"/>
          <w:szCs w:val="24"/>
        </w:rPr>
        <w:t>forms</w:t>
      </w:r>
      <w:r w:rsidRPr="000F4E21">
        <w:rPr>
          <w:rFonts w:ascii="Helvetica" w:hAnsi="Helvetica" w:cs="Helvetica"/>
          <w:spacing w:val="52"/>
          <w:sz w:val="24"/>
          <w:szCs w:val="24"/>
        </w:rPr>
        <w:t xml:space="preserve"> </w:t>
      </w:r>
      <w:r w:rsidRPr="000F4E21">
        <w:rPr>
          <w:rFonts w:ascii="Helvetica" w:hAnsi="Helvetica" w:cs="Helvetica"/>
          <w:sz w:val="24"/>
          <w:szCs w:val="24"/>
        </w:rPr>
        <w:t>of online</w:t>
      </w:r>
      <w:r w:rsidRPr="000F4E21">
        <w:rPr>
          <w:rFonts w:ascii="Helvetica" w:hAnsi="Helvetica" w:cs="Helvetica"/>
          <w:spacing w:val="33"/>
          <w:sz w:val="24"/>
          <w:szCs w:val="24"/>
        </w:rPr>
        <w:t xml:space="preserve"> </w:t>
      </w:r>
      <w:r w:rsidRPr="000F4E21">
        <w:rPr>
          <w:rFonts w:ascii="Helvetica" w:hAnsi="Helvetica" w:cs="Helvetica"/>
          <w:sz w:val="24"/>
          <w:szCs w:val="24"/>
        </w:rPr>
        <w:t>risk</w:t>
      </w:r>
      <w:r w:rsidRPr="000F4E21">
        <w:rPr>
          <w:rFonts w:ascii="Helvetica" w:hAnsi="Helvetica" w:cs="Helvetica"/>
          <w:spacing w:val="47"/>
          <w:sz w:val="24"/>
          <w:szCs w:val="24"/>
        </w:rPr>
        <w:t xml:space="preserve"> </w:t>
      </w:r>
      <w:r w:rsidRPr="000F4E21">
        <w:rPr>
          <w:rFonts w:ascii="Helvetica" w:hAnsi="Helvetica" w:cs="Helvetica"/>
          <w:sz w:val="24"/>
          <w:szCs w:val="24"/>
        </w:rPr>
        <w:t>for</w:t>
      </w:r>
      <w:r w:rsidRPr="000F4E21">
        <w:rPr>
          <w:rFonts w:ascii="Helvetica" w:hAnsi="Helvetica" w:cs="Helvetica"/>
          <w:spacing w:val="36"/>
          <w:sz w:val="24"/>
          <w:szCs w:val="24"/>
        </w:rPr>
        <w:t xml:space="preserve"> </w:t>
      </w:r>
      <w:r w:rsidRPr="000F4E21">
        <w:rPr>
          <w:rFonts w:ascii="Helvetica" w:hAnsi="Helvetica" w:cs="Helvetica"/>
          <w:sz w:val="24"/>
          <w:szCs w:val="24"/>
        </w:rPr>
        <w:t>children</w:t>
      </w:r>
      <w:r w:rsidRPr="000F4E21">
        <w:rPr>
          <w:rFonts w:ascii="Helvetica" w:hAnsi="Helvetica" w:cs="Helvetica"/>
          <w:spacing w:val="52"/>
          <w:sz w:val="24"/>
          <w:szCs w:val="24"/>
        </w:rPr>
        <w:t xml:space="preserve"> </w:t>
      </w:r>
      <w:r w:rsidRPr="000F4E21">
        <w:rPr>
          <w:rFonts w:ascii="Helvetica" w:hAnsi="Helvetica" w:cs="Helvetica"/>
          <w:i/>
          <w:sz w:val="24"/>
          <w:szCs w:val="24"/>
        </w:rPr>
        <w:t>(online</w:t>
      </w:r>
      <w:r w:rsidRPr="000F4E21">
        <w:rPr>
          <w:rFonts w:ascii="Helvetica" w:hAnsi="Helvetica" w:cs="Helvetica"/>
          <w:i/>
          <w:spacing w:val="30"/>
          <w:sz w:val="24"/>
          <w:szCs w:val="24"/>
        </w:rPr>
        <w:t xml:space="preserve"> </w:t>
      </w:r>
      <w:r w:rsidRPr="000F4E21">
        <w:rPr>
          <w:rFonts w:ascii="Helvetica" w:hAnsi="Helvetica" w:cs="Helvetica"/>
          <w:i/>
          <w:sz w:val="24"/>
          <w:szCs w:val="24"/>
        </w:rPr>
        <w:t>challenges</w:t>
      </w:r>
      <w:r w:rsidRPr="000F4E21">
        <w:rPr>
          <w:rFonts w:ascii="Helvetica" w:hAnsi="Helvetica" w:cs="Helvetica"/>
          <w:i/>
          <w:spacing w:val="48"/>
          <w:sz w:val="24"/>
          <w:szCs w:val="24"/>
        </w:rPr>
        <w:t xml:space="preserve"> </w:t>
      </w:r>
      <w:r w:rsidRPr="000F4E21">
        <w:rPr>
          <w:rFonts w:ascii="Helvetica" w:hAnsi="Helvetica" w:cs="Helvetica"/>
          <w:i/>
          <w:sz w:val="24"/>
          <w:szCs w:val="24"/>
        </w:rPr>
        <w:t>and</w:t>
      </w:r>
      <w:r w:rsidRPr="000F4E21">
        <w:rPr>
          <w:rFonts w:ascii="Helvetica" w:hAnsi="Helvetica" w:cs="Helvetica"/>
          <w:i/>
          <w:spacing w:val="39"/>
          <w:sz w:val="24"/>
          <w:szCs w:val="24"/>
        </w:rPr>
        <w:t xml:space="preserve"> </w:t>
      </w:r>
      <w:r w:rsidRPr="000F4E21">
        <w:rPr>
          <w:rFonts w:ascii="Helvetica" w:hAnsi="Helvetica" w:cs="Helvetica"/>
          <w:i/>
          <w:sz w:val="24"/>
          <w:szCs w:val="24"/>
        </w:rPr>
        <w:t>games;</w:t>
      </w:r>
      <w:r w:rsidRPr="000F4E21">
        <w:rPr>
          <w:rFonts w:ascii="Helvetica" w:hAnsi="Helvetica" w:cs="Helvetica"/>
          <w:i/>
          <w:spacing w:val="32"/>
          <w:sz w:val="24"/>
          <w:szCs w:val="24"/>
        </w:rPr>
        <w:t xml:space="preserve"> </w:t>
      </w:r>
      <w:r w:rsidRPr="000F4E21">
        <w:rPr>
          <w:rFonts w:ascii="Helvetica" w:hAnsi="Helvetica" w:cs="Helvetica"/>
          <w:i/>
          <w:sz w:val="24"/>
          <w:szCs w:val="24"/>
        </w:rPr>
        <w:t>pro-ana</w:t>
      </w:r>
      <w:r w:rsidRPr="000F4E21">
        <w:rPr>
          <w:rFonts w:ascii="Helvetica" w:hAnsi="Helvetica" w:cs="Helvetica"/>
          <w:i/>
          <w:spacing w:val="24"/>
          <w:sz w:val="24"/>
          <w:szCs w:val="24"/>
        </w:rPr>
        <w:t xml:space="preserve"> </w:t>
      </w:r>
      <w:r w:rsidRPr="000F4E21">
        <w:rPr>
          <w:rFonts w:ascii="Helvetica" w:hAnsi="Helvetica" w:cs="Helvetica"/>
          <w:i/>
          <w:sz w:val="24"/>
          <w:szCs w:val="24"/>
        </w:rPr>
        <w:t>and</w:t>
      </w:r>
      <w:r w:rsidRPr="000F4E21">
        <w:rPr>
          <w:rFonts w:ascii="Helvetica" w:hAnsi="Helvetica" w:cs="Helvetica"/>
          <w:i/>
          <w:spacing w:val="9"/>
          <w:sz w:val="24"/>
          <w:szCs w:val="24"/>
        </w:rPr>
        <w:t xml:space="preserve"> </w:t>
      </w:r>
      <w:r w:rsidRPr="000F4E21">
        <w:rPr>
          <w:rFonts w:ascii="Helvetica" w:hAnsi="Helvetica" w:cs="Helvetica"/>
          <w:i/>
          <w:sz w:val="24"/>
          <w:szCs w:val="24"/>
        </w:rPr>
        <w:t>pro-mia</w:t>
      </w:r>
      <w:r w:rsidRPr="000F4E21">
        <w:rPr>
          <w:rFonts w:ascii="Helvetica" w:hAnsi="Helvetica" w:cs="Helvetica"/>
          <w:i/>
          <w:spacing w:val="8"/>
          <w:sz w:val="24"/>
          <w:szCs w:val="24"/>
        </w:rPr>
        <w:t xml:space="preserve"> </w:t>
      </w:r>
      <w:r w:rsidRPr="000F4E21">
        <w:rPr>
          <w:rFonts w:ascii="Helvetica" w:hAnsi="Helvetica" w:cs="Helvetica"/>
          <w:i/>
          <w:sz w:val="24"/>
          <w:szCs w:val="24"/>
        </w:rPr>
        <w:t>socia</w:t>
      </w:r>
      <w:r>
        <w:rPr>
          <w:rFonts w:ascii="Helvetica" w:hAnsi="Helvetica" w:cs="Helvetica"/>
          <w:i/>
          <w:sz w:val="24"/>
          <w:szCs w:val="24"/>
        </w:rPr>
        <w:t>l</w:t>
      </w:r>
      <w:r w:rsidRPr="000F4E21">
        <w:rPr>
          <w:rFonts w:ascii="Helvetica" w:hAnsi="Helvetica" w:cs="Helvetica"/>
          <w:i/>
          <w:w w:val="98"/>
          <w:sz w:val="24"/>
          <w:szCs w:val="24"/>
        </w:rPr>
        <w:t xml:space="preserve"> </w:t>
      </w:r>
      <w:r w:rsidRPr="000F4E21">
        <w:rPr>
          <w:rFonts w:ascii="Helvetica" w:hAnsi="Helvetica" w:cs="Helvetica"/>
          <w:i/>
          <w:sz w:val="24"/>
          <w:szCs w:val="24"/>
        </w:rPr>
        <w:t>groups;</w:t>
      </w:r>
      <w:r w:rsidRPr="000F4E21">
        <w:rPr>
          <w:rFonts w:ascii="Helvetica" w:hAnsi="Helvetica" w:cs="Helvetica"/>
          <w:i/>
          <w:spacing w:val="33"/>
          <w:sz w:val="24"/>
          <w:szCs w:val="24"/>
        </w:rPr>
        <w:t xml:space="preserve"> </w:t>
      </w:r>
      <w:r w:rsidRPr="000F4E21">
        <w:rPr>
          <w:rFonts w:ascii="Helvetica" w:hAnsi="Helvetica" w:cs="Helvetica"/>
          <w:i/>
          <w:sz w:val="24"/>
          <w:szCs w:val="24"/>
        </w:rPr>
        <w:t>self-harm,</w:t>
      </w:r>
      <w:r w:rsidRPr="000F4E21">
        <w:rPr>
          <w:rFonts w:ascii="Helvetica" w:hAnsi="Helvetica" w:cs="Helvetica"/>
          <w:i/>
          <w:spacing w:val="31"/>
          <w:sz w:val="24"/>
          <w:szCs w:val="24"/>
        </w:rPr>
        <w:t xml:space="preserve"> </w:t>
      </w:r>
      <w:r w:rsidRPr="000F4E21">
        <w:rPr>
          <w:rFonts w:ascii="Helvetica" w:hAnsi="Helvetica" w:cs="Helvetica"/>
          <w:i/>
          <w:sz w:val="24"/>
          <w:szCs w:val="24"/>
        </w:rPr>
        <w:t>etc.),</w:t>
      </w:r>
      <w:r w:rsidRPr="000F4E21">
        <w:rPr>
          <w:rFonts w:ascii="Helvetica" w:hAnsi="Helvetica" w:cs="Helvetica"/>
          <w:i/>
          <w:spacing w:val="7"/>
          <w:sz w:val="24"/>
          <w:szCs w:val="24"/>
        </w:rPr>
        <w:t xml:space="preserve"> </w:t>
      </w:r>
      <w:r w:rsidRPr="000F4E21">
        <w:rPr>
          <w:rFonts w:ascii="Helvetica" w:hAnsi="Helvetica" w:cs="Helvetica"/>
          <w:sz w:val="24"/>
          <w:szCs w:val="24"/>
        </w:rPr>
        <w:t>through</w:t>
      </w:r>
      <w:r w:rsidRPr="000F4E21">
        <w:rPr>
          <w:rFonts w:ascii="Helvetica" w:hAnsi="Helvetica" w:cs="Helvetica"/>
          <w:spacing w:val="30"/>
          <w:sz w:val="24"/>
          <w:szCs w:val="24"/>
        </w:rPr>
        <w:t xml:space="preserve"> </w:t>
      </w:r>
      <w:r w:rsidRPr="000F4E21">
        <w:rPr>
          <w:rFonts w:ascii="Helvetica" w:hAnsi="Helvetica" w:cs="Helvetica"/>
          <w:sz w:val="24"/>
          <w:szCs w:val="24"/>
        </w:rPr>
        <w:t>a</w:t>
      </w:r>
      <w:r w:rsidRPr="000F4E21">
        <w:rPr>
          <w:rFonts w:ascii="Helvetica" w:hAnsi="Helvetica" w:cs="Helvetica"/>
          <w:spacing w:val="8"/>
          <w:sz w:val="24"/>
          <w:szCs w:val="24"/>
        </w:rPr>
        <w:t xml:space="preserve"> </w:t>
      </w:r>
      <w:r w:rsidRPr="000F4E21">
        <w:rPr>
          <w:rFonts w:ascii="Helvetica" w:hAnsi="Helvetica" w:cs="Helvetica"/>
          <w:sz w:val="24"/>
          <w:szCs w:val="24"/>
        </w:rPr>
        <w:t>constant</w:t>
      </w:r>
      <w:r w:rsidRPr="000F4E21">
        <w:rPr>
          <w:rFonts w:ascii="Helvetica" w:hAnsi="Helvetica" w:cs="Helvetica"/>
          <w:spacing w:val="16"/>
          <w:sz w:val="24"/>
          <w:szCs w:val="24"/>
        </w:rPr>
        <w:t xml:space="preserve"> </w:t>
      </w:r>
      <w:r w:rsidRPr="000F4E21">
        <w:rPr>
          <w:rFonts w:ascii="Helvetica" w:hAnsi="Helvetica" w:cs="Helvetica"/>
          <w:sz w:val="24"/>
          <w:szCs w:val="24"/>
        </w:rPr>
        <w:t>comparison</w:t>
      </w:r>
      <w:r w:rsidRPr="000F4E21">
        <w:rPr>
          <w:rFonts w:ascii="Helvetica" w:hAnsi="Helvetica" w:cs="Helvetica"/>
          <w:spacing w:val="23"/>
          <w:sz w:val="24"/>
          <w:szCs w:val="24"/>
        </w:rPr>
        <w:t xml:space="preserve"> </w:t>
      </w:r>
      <w:r w:rsidRPr="000F4E21">
        <w:rPr>
          <w:rFonts w:ascii="Helvetica" w:hAnsi="Helvetica" w:cs="Helvetica"/>
          <w:sz w:val="24"/>
          <w:szCs w:val="24"/>
        </w:rPr>
        <w:t>with</w:t>
      </w:r>
      <w:r w:rsidRPr="000F4E21">
        <w:rPr>
          <w:rFonts w:ascii="Helvetica" w:hAnsi="Helvetica" w:cs="Helvetica"/>
          <w:spacing w:val="23"/>
          <w:sz w:val="24"/>
          <w:szCs w:val="24"/>
        </w:rPr>
        <w:t xml:space="preserve"> </w:t>
      </w:r>
      <w:r w:rsidRPr="000F4E21">
        <w:rPr>
          <w:rFonts w:ascii="Helvetica" w:hAnsi="Helvetica" w:cs="Helvetica"/>
          <w:sz w:val="24"/>
          <w:szCs w:val="24"/>
        </w:rPr>
        <w:t>the</w:t>
      </w:r>
      <w:r w:rsidRPr="000F4E21">
        <w:rPr>
          <w:rFonts w:ascii="Helvetica" w:hAnsi="Helvetica" w:cs="Helvetica"/>
          <w:spacing w:val="12"/>
          <w:sz w:val="24"/>
          <w:szCs w:val="24"/>
        </w:rPr>
        <w:t xml:space="preserve"> </w:t>
      </w:r>
      <w:r w:rsidRPr="000F4E21">
        <w:rPr>
          <w:rFonts w:ascii="Helvetica" w:hAnsi="Helvetica" w:cs="Helvetica"/>
          <w:sz w:val="24"/>
          <w:szCs w:val="24"/>
        </w:rPr>
        <w:t>relevant</w:t>
      </w:r>
      <w:r w:rsidRPr="000F4E21">
        <w:rPr>
          <w:rFonts w:ascii="Helvetica" w:hAnsi="Helvetica" w:cs="Helvetica"/>
          <w:spacing w:val="30"/>
          <w:sz w:val="24"/>
          <w:szCs w:val="24"/>
        </w:rPr>
        <w:t xml:space="preserve"> </w:t>
      </w:r>
      <w:r w:rsidRPr="000F4E21">
        <w:rPr>
          <w:rFonts w:ascii="Helvetica" w:hAnsi="Helvetica" w:cs="Helvetica"/>
          <w:sz w:val="24"/>
          <w:szCs w:val="24"/>
        </w:rPr>
        <w:t>literature</w:t>
      </w:r>
      <w:r w:rsidRPr="000F4E21">
        <w:rPr>
          <w:rFonts w:ascii="Helvetica" w:hAnsi="Helvetica" w:cs="Helvetica"/>
          <w:spacing w:val="19"/>
          <w:sz w:val="24"/>
          <w:szCs w:val="24"/>
        </w:rPr>
        <w:t xml:space="preserve"> </w:t>
      </w:r>
      <w:r w:rsidRPr="000F4E21">
        <w:rPr>
          <w:rFonts w:ascii="Helvetica" w:hAnsi="Helvetica" w:cs="Helvetica"/>
          <w:sz w:val="24"/>
          <w:szCs w:val="24"/>
        </w:rPr>
        <w:t>in</w:t>
      </w:r>
      <w:r w:rsidRPr="000F4E21">
        <w:rPr>
          <w:rFonts w:ascii="Helvetica" w:hAnsi="Helvetica" w:cs="Helvetica"/>
          <w:w w:val="101"/>
          <w:sz w:val="24"/>
          <w:szCs w:val="24"/>
        </w:rPr>
        <w:t xml:space="preserve"> </w:t>
      </w:r>
      <w:r w:rsidRPr="000F4E21">
        <w:rPr>
          <w:rFonts w:ascii="Helvetica" w:hAnsi="Helvetica" w:cs="Helvetica"/>
          <w:sz w:val="24"/>
          <w:szCs w:val="24"/>
        </w:rPr>
        <w:t>the</w:t>
      </w:r>
      <w:r w:rsidRPr="000F4E21">
        <w:rPr>
          <w:rFonts w:ascii="Helvetica" w:hAnsi="Helvetica" w:cs="Helvetica"/>
          <w:spacing w:val="-1"/>
          <w:sz w:val="24"/>
          <w:szCs w:val="24"/>
        </w:rPr>
        <w:t xml:space="preserve"> </w:t>
      </w:r>
      <w:r w:rsidRPr="000F4E21">
        <w:rPr>
          <w:rFonts w:ascii="Helvetica" w:hAnsi="Helvetica" w:cs="Helvetica"/>
          <w:sz w:val="24"/>
          <w:szCs w:val="24"/>
        </w:rPr>
        <w:t>area,</w:t>
      </w:r>
      <w:r w:rsidRPr="000F4E21">
        <w:rPr>
          <w:rFonts w:ascii="Helvetica" w:hAnsi="Helvetica" w:cs="Helvetica"/>
          <w:spacing w:val="-5"/>
          <w:sz w:val="24"/>
          <w:szCs w:val="24"/>
        </w:rPr>
        <w:t xml:space="preserve"> </w:t>
      </w:r>
      <w:r w:rsidRPr="000F4E21">
        <w:rPr>
          <w:rFonts w:ascii="Helvetica" w:hAnsi="Helvetica" w:cs="Helvetica"/>
          <w:sz w:val="24"/>
          <w:szCs w:val="24"/>
        </w:rPr>
        <w:t>in</w:t>
      </w:r>
      <w:r w:rsidRPr="000F4E21">
        <w:rPr>
          <w:rFonts w:ascii="Helvetica" w:hAnsi="Helvetica" w:cs="Helvetica"/>
          <w:spacing w:val="-10"/>
          <w:sz w:val="24"/>
          <w:szCs w:val="24"/>
        </w:rPr>
        <w:t xml:space="preserve"> </w:t>
      </w:r>
      <w:r w:rsidRPr="000F4E21">
        <w:rPr>
          <w:rFonts w:ascii="Helvetica" w:hAnsi="Helvetica" w:cs="Helvetica"/>
          <w:sz w:val="24"/>
          <w:szCs w:val="24"/>
        </w:rPr>
        <w:t>order</w:t>
      </w:r>
      <w:r w:rsidRPr="000F4E21">
        <w:rPr>
          <w:rFonts w:ascii="Helvetica" w:hAnsi="Helvetica" w:cs="Helvetica"/>
          <w:spacing w:val="-14"/>
          <w:sz w:val="24"/>
          <w:szCs w:val="24"/>
        </w:rPr>
        <w:t xml:space="preserve"> </w:t>
      </w:r>
      <w:r w:rsidRPr="000F4E21">
        <w:rPr>
          <w:rFonts w:ascii="Helvetica" w:hAnsi="Helvetica" w:cs="Helvetica"/>
          <w:sz w:val="24"/>
          <w:szCs w:val="24"/>
        </w:rPr>
        <w:t>to</w:t>
      </w:r>
      <w:r w:rsidRPr="000F4E21">
        <w:rPr>
          <w:rFonts w:ascii="Helvetica" w:hAnsi="Helvetica" w:cs="Helvetica"/>
          <w:spacing w:val="1"/>
          <w:sz w:val="24"/>
          <w:szCs w:val="24"/>
        </w:rPr>
        <w:t xml:space="preserve"> </w:t>
      </w:r>
      <w:r w:rsidRPr="000F4E21">
        <w:rPr>
          <w:rFonts w:ascii="Helvetica" w:hAnsi="Helvetica" w:cs="Helvetica"/>
          <w:sz w:val="24"/>
          <w:szCs w:val="24"/>
        </w:rPr>
        <w:t>supplement</w:t>
      </w:r>
      <w:r w:rsidRPr="000F4E21">
        <w:rPr>
          <w:rFonts w:ascii="Helvetica" w:hAnsi="Helvetica" w:cs="Helvetica"/>
          <w:spacing w:val="1"/>
          <w:sz w:val="24"/>
          <w:szCs w:val="24"/>
        </w:rPr>
        <w:t xml:space="preserve"> </w:t>
      </w:r>
      <w:r w:rsidRPr="000F4E21">
        <w:rPr>
          <w:rFonts w:ascii="Helvetica" w:hAnsi="Helvetica" w:cs="Helvetica"/>
          <w:sz w:val="24"/>
          <w:szCs w:val="24"/>
        </w:rPr>
        <w:t>the</w:t>
      </w:r>
      <w:r w:rsidRPr="000F4E21">
        <w:rPr>
          <w:rFonts w:ascii="Helvetica" w:hAnsi="Helvetica" w:cs="Helvetica"/>
          <w:spacing w:val="-5"/>
          <w:sz w:val="24"/>
          <w:szCs w:val="24"/>
        </w:rPr>
        <w:t xml:space="preserve"> </w:t>
      </w:r>
      <w:r w:rsidRPr="000F4E21">
        <w:rPr>
          <w:rFonts w:ascii="Helvetica" w:hAnsi="Helvetica" w:cs="Helvetica"/>
          <w:sz w:val="24"/>
          <w:szCs w:val="24"/>
        </w:rPr>
        <w:t>contents</w:t>
      </w:r>
      <w:r w:rsidRPr="000F4E21">
        <w:rPr>
          <w:rFonts w:ascii="Helvetica" w:hAnsi="Helvetica" w:cs="Helvetica"/>
          <w:spacing w:val="4"/>
          <w:sz w:val="24"/>
          <w:szCs w:val="24"/>
        </w:rPr>
        <w:t xml:space="preserve"> </w:t>
      </w:r>
      <w:r w:rsidRPr="000F4E21">
        <w:rPr>
          <w:rFonts w:ascii="Helvetica" w:hAnsi="Helvetica" w:cs="Helvetica"/>
          <w:sz w:val="24"/>
          <w:szCs w:val="24"/>
        </w:rPr>
        <w:t>of</w:t>
      </w:r>
      <w:r w:rsidRPr="000F4E21">
        <w:rPr>
          <w:rFonts w:ascii="Helvetica" w:hAnsi="Helvetica" w:cs="Helvetica"/>
          <w:spacing w:val="-11"/>
          <w:sz w:val="24"/>
          <w:szCs w:val="24"/>
        </w:rPr>
        <w:t xml:space="preserve"> </w:t>
      </w:r>
      <w:r w:rsidRPr="000F4E21">
        <w:rPr>
          <w:rFonts w:ascii="Helvetica" w:hAnsi="Helvetica" w:cs="Helvetica"/>
          <w:sz w:val="24"/>
          <w:szCs w:val="24"/>
        </w:rPr>
        <w:t>awareness</w:t>
      </w:r>
      <w:r w:rsidRPr="000F4E21">
        <w:rPr>
          <w:rFonts w:ascii="Helvetica" w:hAnsi="Helvetica" w:cs="Helvetica"/>
          <w:spacing w:val="-8"/>
          <w:sz w:val="24"/>
          <w:szCs w:val="24"/>
        </w:rPr>
        <w:t xml:space="preserve"> </w:t>
      </w:r>
      <w:r w:rsidRPr="000F4E21">
        <w:rPr>
          <w:rFonts w:ascii="Helvetica" w:hAnsi="Helvetica" w:cs="Helvetica"/>
          <w:sz w:val="24"/>
          <w:szCs w:val="24"/>
        </w:rPr>
        <w:t>raising</w:t>
      </w:r>
      <w:r w:rsidRPr="000F4E21">
        <w:rPr>
          <w:rFonts w:ascii="Helvetica" w:hAnsi="Helvetica" w:cs="Helvetica"/>
          <w:spacing w:val="9"/>
          <w:sz w:val="24"/>
          <w:szCs w:val="24"/>
        </w:rPr>
        <w:t xml:space="preserve"> </w:t>
      </w:r>
      <w:r w:rsidRPr="000F4E21">
        <w:rPr>
          <w:rFonts w:ascii="Helvetica" w:hAnsi="Helvetica" w:cs="Helvetica"/>
          <w:sz w:val="24"/>
          <w:szCs w:val="24"/>
        </w:rPr>
        <w:t>initiatives</w:t>
      </w:r>
      <w:r w:rsidRPr="000F4E21">
        <w:rPr>
          <w:rFonts w:ascii="Helvetica" w:hAnsi="Helvetica" w:cs="Helvetica"/>
          <w:spacing w:val="-3"/>
          <w:sz w:val="24"/>
          <w:szCs w:val="24"/>
        </w:rPr>
        <w:t xml:space="preserve"> </w:t>
      </w:r>
      <w:r w:rsidRPr="000F4E21">
        <w:rPr>
          <w:rFonts w:ascii="Helvetica" w:hAnsi="Helvetica" w:cs="Helvetica"/>
          <w:sz w:val="24"/>
          <w:szCs w:val="24"/>
        </w:rPr>
        <w:t>undertaken</w:t>
      </w:r>
      <w:r w:rsidRPr="000F4E21">
        <w:rPr>
          <w:rFonts w:ascii="Helvetica" w:hAnsi="Helvetica" w:cs="Helvetica"/>
          <w:w w:val="99"/>
          <w:sz w:val="24"/>
          <w:szCs w:val="24"/>
        </w:rPr>
        <w:t xml:space="preserve"> </w:t>
      </w:r>
      <w:r w:rsidRPr="000F4E21">
        <w:rPr>
          <w:rFonts w:ascii="Helvetica" w:hAnsi="Helvetica" w:cs="Helvetica"/>
          <w:sz w:val="24"/>
          <w:szCs w:val="24"/>
        </w:rPr>
        <w:t>by</w:t>
      </w:r>
      <w:r w:rsidRPr="000F4E21">
        <w:rPr>
          <w:rFonts w:ascii="Helvetica" w:hAnsi="Helvetica" w:cs="Helvetica"/>
          <w:spacing w:val="10"/>
          <w:sz w:val="24"/>
          <w:szCs w:val="24"/>
        </w:rPr>
        <w:t xml:space="preserve"> </w:t>
      </w:r>
      <w:r w:rsidRPr="000F4E21">
        <w:rPr>
          <w:rFonts w:ascii="Helvetica" w:hAnsi="Helvetica" w:cs="Helvetica"/>
          <w:sz w:val="24"/>
          <w:szCs w:val="24"/>
        </w:rPr>
        <w:t>this</w:t>
      </w:r>
      <w:r w:rsidRPr="000F4E21">
        <w:rPr>
          <w:rFonts w:ascii="Helvetica" w:hAnsi="Helvetica" w:cs="Helvetica"/>
          <w:spacing w:val="19"/>
          <w:sz w:val="24"/>
          <w:szCs w:val="24"/>
        </w:rPr>
        <w:t xml:space="preserve"> </w:t>
      </w:r>
      <w:r w:rsidRPr="000F4E21">
        <w:rPr>
          <w:rFonts w:ascii="Helvetica" w:hAnsi="Helvetica" w:cs="Helvetica"/>
          <w:sz w:val="24"/>
          <w:szCs w:val="24"/>
        </w:rPr>
        <w:t>special</w:t>
      </w:r>
      <w:r w:rsidRPr="000F4E21">
        <w:rPr>
          <w:rFonts w:ascii="Helvetica" w:hAnsi="Helvetica" w:cs="Helvetica"/>
          <w:spacing w:val="6"/>
          <w:sz w:val="24"/>
          <w:szCs w:val="24"/>
        </w:rPr>
        <w:t xml:space="preserve"> </w:t>
      </w:r>
      <w:r w:rsidRPr="000F4E21">
        <w:rPr>
          <w:rFonts w:ascii="Helvetica" w:hAnsi="Helvetica" w:cs="Helvetica"/>
          <w:sz w:val="24"/>
          <w:szCs w:val="24"/>
        </w:rPr>
        <w:t>Unit.</w:t>
      </w:r>
    </w:p>
    <w:p w14:paraId="62BCC541" w14:textId="4BE40A6E" w:rsidR="00126FD9" w:rsidRPr="000F4E21" w:rsidRDefault="00A75643" w:rsidP="00126FD9">
      <w:pPr>
        <w:pStyle w:val="Corpotesto"/>
        <w:spacing w:before="0" w:line="276" w:lineRule="auto"/>
        <w:ind w:left="0" w:right="-48" w:firstLine="4"/>
        <w:jc w:val="both"/>
        <w:rPr>
          <w:rFonts w:ascii="Helvetica" w:hAnsi="Helvetica" w:cs="Helvetica"/>
          <w:sz w:val="24"/>
          <w:szCs w:val="24"/>
        </w:rPr>
      </w:pPr>
      <w:r w:rsidRPr="00A75643">
        <w:rPr>
          <w:rFonts w:cs="Times New Roman"/>
          <w:noProof/>
          <w:sz w:val="20"/>
          <w:szCs w:val="20"/>
          <w:lang w:val="de-AT" w:eastAsia="de-AT"/>
        </w:rPr>
        <w:t xml:space="preserve"> </w:t>
      </w:r>
      <w:r w:rsidRPr="000D671A">
        <w:rPr>
          <w:noProof/>
          <w:lang w:val="it-IT" w:eastAsia="it-IT"/>
        </w:rPr>
        <w:drawing>
          <wp:inline distT="0" distB="0" distL="0" distR="0" wp14:anchorId="0670FC86" wp14:editId="37945CFF">
            <wp:extent cx="3904159" cy="2057400"/>
            <wp:effectExtent l="0" t="0" r="127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0850" cy="2060926"/>
                    </a:xfrm>
                    <a:prstGeom prst="rect">
                      <a:avLst/>
                    </a:prstGeom>
                    <a:noFill/>
                    <a:ln>
                      <a:noFill/>
                    </a:ln>
                  </pic:spPr>
                </pic:pic>
              </a:graphicData>
            </a:graphic>
          </wp:inline>
        </w:drawing>
      </w:r>
      <w:r>
        <w:rPr>
          <w:rFonts w:cs="Times New Roman"/>
          <w:noProof/>
          <w:sz w:val="20"/>
          <w:szCs w:val="20"/>
          <w:lang w:val="it-IT" w:eastAsia="it-IT"/>
        </w:rPr>
        <w:drawing>
          <wp:inline distT="0" distB="0" distL="0" distR="0" wp14:anchorId="3005A29D" wp14:editId="633C2AEA">
            <wp:extent cx="3883926" cy="1962150"/>
            <wp:effectExtent l="0" t="0" r="2540" b="0"/>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4" cstate="print"/>
                    <a:stretch>
                      <a:fillRect/>
                    </a:stretch>
                  </pic:blipFill>
                  <pic:spPr>
                    <a:xfrm>
                      <a:off x="0" y="0"/>
                      <a:ext cx="3889005" cy="1964716"/>
                    </a:xfrm>
                    <a:prstGeom prst="rect">
                      <a:avLst/>
                    </a:prstGeom>
                  </pic:spPr>
                </pic:pic>
              </a:graphicData>
            </a:graphic>
          </wp:inline>
        </w:drawing>
      </w:r>
    </w:p>
    <w:p w14:paraId="6C142330" w14:textId="77777777" w:rsidR="000F4E21" w:rsidRPr="00126FD9" w:rsidRDefault="000F4E21" w:rsidP="00126FD9">
      <w:pPr>
        <w:spacing w:line="276" w:lineRule="auto"/>
        <w:rPr>
          <w:rFonts w:ascii="Times New Roman" w:eastAsia="Times New Roman" w:hAnsi="Times New Roman" w:cs="Times New Roman"/>
          <w:sz w:val="20"/>
          <w:szCs w:val="20"/>
          <w:lang w:val="en-US"/>
        </w:rPr>
        <w:sectPr w:rsidR="000F4E21" w:rsidRPr="00126FD9" w:rsidSect="00A75643">
          <w:footerReference w:type="default" r:id="rId15"/>
          <w:pgSz w:w="11910" w:h="16840"/>
          <w:pgMar w:top="1418" w:right="1418" w:bottom="1418" w:left="1418" w:header="720" w:footer="720" w:gutter="0"/>
          <w:cols w:space="720"/>
        </w:sectPr>
      </w:pPr>
    </w:p>
    <w:p w14:paraId="7AB7B7B6" w14:textId="77777777" w:rsidR="0024480A" w:rsidRPr="008E10C4" w:rsidRDefault="0024480A" w:rsidP="008E10C4">
      <w:pPr>
        <w:pStyle w:val="Paragrafoelenco"/>
        <w:numPr>
          <w:ilvl w:val="0"/>
          <w:numId w:val="1"/>
        </w:numPr>
        <w:spacing w:line="276" w:lineRule="auto"/>
        <w:jc w:val="both"/>
        <w:rPr>
          <w:rFonts w:ascii="Helvetica" w:hAnsi="Helvetica" w:cs="Helvetica"/>
          <w:b/>
        </w:rPr>
      </w:pPr>
      <w:r w:rsidRPr="008E10C4">
        <w:rPr>
          <w:rFonts w:ascii="Helvetica" w:hAnsi="Helvetica" w:cs="Helvetica"/>
          <w:b/>
        </w:rPr>
        <w:t>Family environment, parent</w:t>
      </w:r>
      <w:r w:rsidR="000E4A18" w:rsidRPr="008E10C4">
        <w:rPr>
          <w:rFonts w:ascii="Helvetica" w:hAnsi="Helvetica" w:cs="Helvetica"/>
          <w:b/>
        </w:rPr>
        <w:t>ing</w:t>
      </w:r>
      <w:r w:rsidRPr="008E10C4">
        <w:rPr>
          <w:rFonts w:ascii="Helvetica" w:hAnsi="Helvetica" w:cs="Helvetica"/>
          <w:b/>
        </w:rPr>
        <w:t xml:space="preserve"> and alternative care</w:t>
      </w:r>
    </w:p>
    <w:p w14:paraId="750FC8F6" w14:textId="77777777" w:rsidR="00F93D10" w:rsidRPr="008E10C4" w:rsidRDefault="00F93D10" w:rsidP="008E10C4">
      <w:pPr>
        <w:spacing w:line="276" w:lineRule="auto"/>
        <w:jc w:val="both"/>
        <w:rPr>
          <w:rFonts w:ascii="Helvetica" w:hAnsi="Helvetica" w:cs="Helvetica"/>
          <w:color w:val="002060"/>
        </w:rPr>
      </w:pPr>
    </w:p>
    <w:p w14:paraId="799D6B57" w14:textId="77777777" w:rsidR="00DF3168" w:rsidRDefault="00DF3168" w:rsidP="008E10C4">
      <w:pPr>
        <w:pStyle w:val="Default"/>
        <w:spacing w:line="276" w:lineRule="auto"/>
        <w:jc w:val="both"/>
        <w:rPr>
          <w:rFonts w:ascii="Helvetica" w:hAnsi="Helvetica" w:cs="Helvetica"/>
          <w:lang w:val="en-GB"/>
        </w:rPr>
      </w:pPr>
      <w:r>
        <w:rPr>
          <w:rFonts w:ascii="Helvetica" w:hAnsi="Helvetica" w:cs="Helvetica"/>
          <w:lang w:val="en-GB"/>
        </w:rPr>
        <w:t>According to legislation and related executive measures adopted within the Italian framework, several actions have been implemented to collect data, analyse the conditions of minors and their families, provide for the establishment of networks facilitating the access and use of public services.</w:t>
      </w:r>
    </w:p>
    <w:p w14:paraId="272BF10D" w14:textId="77777777" w:rsidR="00763F6D" w:rsidRPr="008E10C4" w:rsidRDefault="00763F6D" w:rsidP="00DF3168">
      <w:pPr>
        <w:spacing w:line="276" w:lineRule="auto"/>
        <w:jc w:val="both"/>
        <w:rPr>
          <w:rFonts w:ascii="Helvetica" w:hAnsi="Helvetica" w:cs="Helvetica"/>
        </w:rPr>
      </w:pPr>
      <w:r w:rsidRPr="008E10C4">
        <w:rPr>
          <w:rFonts w:ascii="Helvetica" w:hAnsi="Helvetica" w:cs="Helvetica"/>
        </w:rPr>
        <w:t xml:space="preserve">Legislative Decree No. 147/2017 establishes (Art. 21) the creation of a </w:t>
      </w:r>
      <w:r w:rsidRPr="008E10C4">
        <w:rPr>
          <w:rFonts w:ascii="Helvetica" w:hAnsi="Helvetica" w:cs="Helvetica"/>
          <w:b/>
          <w:bCs/>
        </w:rPr>
        <w:t>Protection and Social Inclusion Network</w:t>
      </w:r>
      <w:r w:rsidRPr="008E10C4">
        <w:rPr>
          <w:rFonts w:ascii="Helvetica" w:hAnsi="Helvetica" w:cs="Helvetica"/>
        </w:rPr>
        <w:t>, as a body aimed to strengthen and coordinate the system of social services and interventions and to draw up guidelines, as stated by Law No. 328/2000. The Network is a permanent body based at the Ministry of Labour and Social Policies and chaired by the Minister of Labour and Social Policies</w:t>
      </w:r>
      <w:r w:rsidR="00DF3168">
        <w:rPr>
          <w:rFonts w:ascii="Helvetica" w:hAnsi="Helvetica" w:cs="Helvetica"/>
        </w:rPr>
        <w:t xml:space="preserve"> and</w:t>
      </w:r>
      <w:r w:rsidRPr="008E10C4">
        <w:rPr>
          <w:rFonts w:ascii="Helvetica" w:hAnsi="Helvetica" w:cs="Helvetica"/>
        </w:rPr>
        <w:t xml:space="preserve"> brings together representatives from the Ministry of Economics, the Ministry of Education, the Ministry of Health, the Ministry of Transportation and the Department for Family Policies together with representatives of Regions, local bodies, social security organisms and non-profit sector. The Network’s aims are to establish a coordination and an integrated planning of social policies. </w:t>
      </w:r>
      <w:r w:rsidR="00DF3168">
        <w:rPr>
          <w:rFonts w:ascii="Helvetica" w:hAnsi="Helvetica" w:cs="Helvetica"/>
        </w:rPr>
        <w:t xml:space="preserve">It moves from the creation of an </w:t>
      </w:r>
      <w:r w:rsidR="00DF3168" w:rsidRPr="008E10C4">
        <w:rPr>
          <w:rFonts w:ascii="Helvetica" w:hAnsi="Helvetica" w:cs="Helvetica"/>
        </w:rPr>
        <w:t>unitary informative system for social services (</w:t>
      </w:r>
      <w:r w:rsidR="00DF3168" w:rsidRPr="008E10C4">
        <w:rPr>
          <w:rFonts w:ascii="Helvetica" w:hAnsi="Helvetica" w:cs="Helvetica"/>
          <w:b/>
          <w:bCs/>
        </w:rPr>
        <w:t>SIUSS</w:t>
      </w:r>
      <w:r w:rsidR="00DF3168" w:rsidRPr="008E10C4">
        <w:rPr>
          <w:rFonts w:ascii="Helvetica" w:hAnsi="Helvetica" w:cs="Helvetica"/>
        </w:rPr>
        <w:t>) as a national data collection and monitoring system on issues related to children.</w:t>
      </w:r>
      <w:r w:rsidR="00DF3168">
        <w:rPr>
          <w:rFonts w:ascii="Helvetica" w:hAnsi="Helvetica" w:cs="Helvetica"/>
        </w:rPr>
        <w:t xml:space="preserve"> According to collected data, t</w:t>
      </w:r>
      <w:r w:rsidRPr="008E10C4">
        <w:rPr>
          <w:rFonts w:ascii="Helvetica" w:hAnsi="Helvetica" w:cs="Helvetica"/>
        </w:rPr>
        <w:t xml:space="preserve">he Network draws up the National Social Plan, the Plan of Intervention and Social Services against Poverty, the Plan for Disabled people and guidelines on specific topics related to the policies of social intervention and protection. Moreover, the Network gives its advice on the National Plan to fight Poverty. </w:t>
      </w:r>
    </w:p>
    <w:p w14:paraId="5BCB50B8" w14:textId="77777777" w:rsidR="00F93D10" w:rsidRPr="008E10C4" w:rsidRDefault="00F93D10" w:rsidP="008E10C4">
      <w:pPr>
        <w:pStyle w:val="Default"/>
        <w:spacing w:line="276" w:lineRule="auto"/>
        <w:jc w:val="both"/>
        <w:rPr>
          <w:rFonts w:ascii="Helvetica" w:hAnsi="Helvetica" w:cs="Helvetica"/>
          <w:lang w:val="en-GB"/>
        </w:rPr>
      </w:pPr>
      <w:r w:rsidRPr="008E10C4">
        <w:rPr>
          <w:rFonts w:ascii="Helvetica" w:hAnsi="Helvetica" w:cs="Helvetica"/>
          <w:lang w:val="en-GB"/>
        </w:rPr>
        <w:t xml:space="preserve">On 19 April 2018 the Unified State-Regions Conference started, with the agreement of the Government, Regions and local authorities, the implementation of </w:t>
      </w:r>
      <w:r w:rsidRPr="008E10C4">
        <w:rPr>
          <w:rFonts w:ascii="Helvetica" w:hAnsi="Helvetica" w:cs="Helvetica"/>
          <w:b/>
          <w:bCs/>
          <w:lang w:val="en-GB"/>
        </w:rPr>
        <w:t xml:space="preserve">SINBA </w:t>
      </w:r>
      <w:r w:rsidRPr="008E10C4">
        <w:rPr>
          <w:rFonts w:ascii="Helvetica" w:hAnsi="Helvetica" w:cs="Helvetica"/>
          <w:lang w:val="en-GB"/>
        </w:rPr>
        <w:t xml:space="preserve">(Information System for Childhood, Adolescence and Family). According to Art. 5§3a a of the Inter-ministerial Decree No. 206/2014, SINBA is the national register aimed to collect all the information flows, at least on out-of-home children, across all Regions. </w:t>
      </w:r>
    </w:p>
    <w:p w14:paraId="21E48A3F" w14:textId="77777777" w:rsidR="00BC4690" w:rsidRPr="008E10C4" w:rsidRDefault="00DF3168" w:rsidP="008E10C4">
      <w:pPr>
        <w:autoSpaceDE w:val="0"/>
        <w:autoSpaceDN w:val="0"/>
        <w:adjustRightInd w:val="0"/>
        <w:spacing w:line="276" w:lineRule="auto"/>
        <w:jc w:val="both"/>
        <w:rPr>
          <w:rFonts w:ascii="Helvetica" w:hAnsi="Helvetica" w:cs="Helvetica"/>
          <w:color w:val="000000"/>
        </w:rPr>
      </w:pPr>
      <w:r>
        <w:rPr>
          <w:rFonts w:ascii="Helvetica" w:hAnsi="Helvetica" w:cs="Helvetica"/>
          <w:color w:val="000000"/>
        </w:rPr>
        <w:t>Furthermore, an ad hoc action has been carried out by t</w:t>
      </w:r>
      <w:r w:rsidR="00BC4690" w:rsidRPr="008E10C4">
        <w:rPr>
          <w:rFonts w:ascii="Helvetica" w:hAnsi="Helvetica" w:cs="Helvetica"/>
          <w:color w:val="000000"/>
        </w:rPr>
        <w:t>he General Directorate for Immigration and Integration Policies for the census and monitoring of UAMs present in Italy. According to Italian Law No. 47/2017, these duties are carried out through the National Information System regarding unaccompanied Minors (SIM)</w:t>
      </w:r>
      <w:r>
        <w:rPr>
          <w:rFonts w:ascii="Helvetica" w:hAnsi="Helvetica" w:cs="Helvetica"/>
          <w:color w:val="000000"/>
        </w:rPr>
        <w:t>: the</w:t>
      </w:r>
      <w:r w:rsidR="00BC4690" w:rsidRPr="008E10C4">
        <w:rPr>
          <w:rFonts w:ascii="Helvetica" w:hAnsi="Helvetica" w:cs="Helvetica"/>
          <w:color w:val="000000"/>
        </w:rPr>
        <w:t xml:space="preserve"> system registers the entrance and the following path of the child in the Italian territory</w:t>
      </w:r>
      <w:r>
        <w:rPr>
          <w:rFonts w:ascii="Helvetica" w:hAnsi="Helvetica" w:cs="Helvetica"/>
          <w:color w:val="000000"/>
        </w:rPr>
        <w:t>; in particular, f</w:t>
      </w:r>
      <w:r w:rsidR="00BC4690" w:rsidRPr="008E10C4">
        <w:rPr>
          <w:rFonts w:ascii="Helvetica" w:hAnsi="Helvetica" w:cs="Helvetica"/>
          <w:color w:val="000000"/>
        </w:rPr>
        <w:t>or each child the system registers personal data, eventual identification document and information about concluded or pending administrative procedures, such as guardianship or application for asylum</w:t>
      </w:r>
      <w:r>
        <w:rPr>
          <w:rFonts w:ascii="Helvetica" w:hAnsi="Helvetica" w:cs="Helvetica"/>
          <w:color w:val="000000"/>
        </w:rPr>
        <w:t>;</w:t>
      </w:r>
      <w:r w:rsidR="00BC4690" w:rsidRPr="008E10C4">
        <w:rPr>
          <w:rFonts w:ascii="Helvetica" w:hAnsi="Helvetica" w:cs="Helvetica"/>
          <w:color w:val="000000"/>
        </w:rPr>
        <w:t xml:space="preserve"> </w:t>
      </w:r>
      <w:r>
        <w:rPr>
          <w:rFonts w:ascii="Helvetica" w:hAnsi="Helvetica" w:cs="Helvetica"/>
          <w:color w:val="000000"/>
        </w:rPr>
        <w:t>e</w:t>
      </w:r>
      <w:r w:rsidR="00BC4690" w:rsidRPr="008E10C4">
        <w:rPr>
          <w:rFonts w:ascii="Helvetica" w:hAnsi="Helvetica" w:cs="Helvetica"/>
          <w:color w:val="000000"/>
        </w:rPr>
        <w:t>ach involved actor, identified according to the competencies defined by Law (such as Municipalities and Regions), have access to this system and can display or insert relevant data</w:t>
      </w:r>
      <w:r>
        <w:rPr>
          <w:rFonts w:ascii="Helvetica" w:hAnsi="Helvetica" w:cs="Helvetica"/>
          <w:color w:val="000000"/>
        </w:rPr>
        <w:t>; finally s</w:t>
      </w:r>
      <w:r w:rsidR="00BC4690" w:rsidRPr="008E10C4">
        <w:rPr>
          <w:rFonts w:ascii="Helvetica" w:hAnsi="Helvetica" w:cs="Helvetica"/>
          <w:color w:val="000000"/>
        </w:rPr>
        <w:t xml:space="preserve">tatistical and monitoring reports, containing aggregated and anonymous data concerning the presence of UAMs on the Italian territory, are periodically published on the institutional </w:t>
      </w:r>
      <w:r>
        <w:rPr>
          <w:rFonts w:ascii="Helvetica" w:hAnsi="Helvetica" w:cs="Helvetica"/>
          <w:color w:val="000000"/>
        </w:rPr>
        <w:t xml:space="preserve">dedicated </w:t>
      </w:r>
      <w:r w:rsidR="00BC4690" w:rsidRPr="008E10C4">
        <w:rPr>
          <w:rFonts w:ascii="Helvetica" w:hAnsi="Helvetica" w:cs="Helvetica"/>
          <w:color w:val="000000"/>
        </w:rPr>
        <w:t>website</w:t>
      </w:r>
      <w:r>
        <w:rPr>
          <w:rFonts w:ascii="Helvetica" w:hAnsi="Helvetica" w:cs="Helvetica"/>
          <w:color w:val="000000"/>
        </w:rPr>
        <w:t>.</w:t>
      </w:r>
      <w:r w:rsidR="00BC4690" w:rsidRPr="008E10C4">
        <w:rPr>
          <w:rFonts w:ascii="Helvetica" w:hAnsi="Helvetica" w:cs="Helvetica"/>
          <w:color w:val="000000"/>
        </w:rPr>
        <w:t xml:space="preserve"> </w:t>
      </w:r>
    </w:p>
    <w:p w14:paraId="5922D8FA" w14:textId="77777777" w:rsidR="004B08BB" w:rsidRPr="004B08BB" w:rsidRDefault="004B08BB" w:rsidP="004B08BB">
      <w:pPr>
        <w:spacing w:line="276" w:lineRule="auto"/>
        <w:jc w:val="both"/>
        <w:rPr>
          <w:rFonts w:ascii="Helvetica" w:hAnsi="Helvetica" w:cs="Helvetica"/>
        </w:rPr>
      </w:pPr>
      <w:r w:rsidRPr="004B08BB">
        <w:rPr>
          <w:rFonts w:ascii="Helvetica" w:hAnsi="Helvetica" w:cs="Helvetica"/>
        </w:rPr>
        <w:t xml:space="preserve">The Ministry of Interior supports municipalities through the National Fund for the reception of UAMs for the services they have provided. Currently, local care facilities still host the majority of UAMs. This economic contribution can amount to up to 45 euros per day per child, VAT included. An electronic system (System for the monitoring of UAMs’ presences - SIMP) keeps track of the requests from and payments to the municipalities based on the number of presences of UAMs that they have reported. Since January 2019, the SIMP and the SIM, which belongs to the Ministry of Labour and Social Policies, have become more integrated, also in view of simplifying procedures and strengthening the monitoring of UAMs throughout the Italian territory. </w:t>
      </w:r>
    </w:p>
    <w:p w14:paraId="28EAE788" w14:textId="77777777" w:rsidR="004B08BB" w:rsidRPr="004B08BB" w:rsidRDefault="004B08BB" w:rsidP="004B08BB">
      <w:pPr>
        <w:spacing w:line="276" w:lineRule="auto"/>
        <w:jc w:val="both"/>
        <w:rPr>
          <w:rFonts w:ascii="Helvetica" w:hAnsi="Helvetica" w:cs="Helvetica"/>
        </w:rPr>
      </w:pPr>
      <w:r w:rsidRPr="004B08BB">
        <w:rPr>
          <w:rFonts w:ascii="Helvetica" w:hAnsi="Helvetica" w:cs="Helvetica"/>
        </w:rPr>
        <w:t xml:space="preserve">Since 2015, the Ministry of Interior has activated first reception shelters with the resources of the EU Asylum, Migration and Integration Fund (AMIF). They provide specialised services to UAMs for a short period of time in view of their transfer to second/longer-term reception within the SPRAR (now SIPROIMI) network. An electronic procedure is operational in such shelters for monitoring and analytical purposes, whereby: </w:t>
      </w:r>
    </w:p>
    <w:p w14:paraId="56C117C8" w14:textId="77777777" w:rsidR="004B08BB" w:rsidRPr="004B08BB" w:rsidRDefault="004B08BB" w:rsidP="004B08BB">
      <w:pPr>
        <w:pStyle w:val="Paragrafoelenco"/>
        <w:numPr>
          <w:ilvl w:val="0"/>
          <w:numId w:val="16"/>
        </w:numPr>
        <w:spacing w:line="276" w:lineRule="auto"/>
        <w:jc w:val="both"/>
        <w:rPr>
          <w:rFonts w:ascii="Helvetica" w:hAnsi="Helvetica" w:cs="Helvetica"/>
        </w:rPr>
      </w:pPr>
      <w:r w:rsidRPr="004B08BB">
        <w:rPr>
          <w:rFonts w:ascii="Helvetica" w:hAnsi="Helvetica" w:cs="Helvetica"/>
        </w:rPr>
        <w:t>the reception shelters’ staff sends every two weeks to the Ministry of Interior an updated database with the details of the UAMs hosted (nationality, date of birth and procedures activated);</w:t>
      </w:r>
    </w:p>
    <w:p w14:paraId="48BA4985" w14:textId="77777777" w:rsidR="004B08BB" w:rsidRPr="004B08BB" w:rsidRDefault="004B08BB" w:rsidP="004B08BB">
      <w:pPr>
        <w:pStyle w:val="Paragrafoelenco"/>
        <w:numPr>
          <w:ilvl w:val="0"/>
          <w:numId w:val="16"/>
        </w:numPr>
        <w:spacing w:line="276" w:lineRule="auto"/>
        <w:jc w:val="both"/>
        <w:rPr>
          <w:rFonts w:ascii="Helvetica" w:hAnsi="Helvetica" w:cs="Helvetica"/>
        </w:rPr>
      </w:pPr>
      <w:r w:rsidRPr="004B08BB">
        <w:rPr>
          <w:rFonts w:ascii="Helvetica" w:hAnsi="Helvetica" w:cs="Helvetica"/>
        </w:rPr>
        <w:t>the Ministry of Interior receives a daily report on the number of UAMs in each reception project;</w:t>
      </w:r>
    </w:p>
    <w:p w14:paraId="2DA34271" w14:textId="77777777" w:rsidR="004B08BB" w:rsidRPr="004B08BB" w:rsidRDefault="004B08BB" w:rsidP="004B08BB">
      <w:pPr>
        <w:spacing w:line="276" w:lineRule="auto"/>
        <w:jc w:val="both"/>
        <w:rPr>
          <w:rFonts w:ascii="Helvetica" w:eastAsia="Times New Roman" w:hAnsi="Helvetica" w:cs="Helvetica"/>
          <w:lang w:eastAsia="ja-JP"/>
        </w:rPr>
      </w:pPr>
      <w:r w:rsidRPr="004B08BB">
        <w:rPr>
          <w:rFonts w:ascii="Helvetica" w:hAnsi="Helvetica" w:cs="Helvetica"/>
        </w:rPr>
        <w:t>In addition, qualified personnel of these reception shelters fills in a personal file for each UAM containing information on its history, health and special needs, as well as an assessment of the best interests of the child. Often, an electronic version of this file is produced. This facilitates the transmission of information to the second-reception shelter where the minor is transferred in order to plan targeted reception measures.</w:t>
      </w:r>
    </w:p>
    <w:p w14:paraId="6B38BBB2" w14:textId="77777777" w:rsidR="004B08BB" w:rsidRPr="004B08BB" w:rsidRDefault="004B08BB" w:rsidP="004B08BB">
      <w:pPr>
        <w:spacing w:line="276" w:lineRule="auto"/>
        <w:jc w:val="both"/>
        <w:rPr>
          <w:rFonts w:ascii="Helvetica" w:hAnsi="Helvetica" w:cs="Helvetica"/>
        </w:rPr>
      </w:pPr>
      <w:r w:rsidRPr="004B08BB">
        <w:rPr>
          <w:rFonts w:ascii="Helvetica" w:hAnsi="Helvetica" w:cs="Helvetica"/>
        </w:rPr>
        <w:t>UAMs hosted in such shelters have access to PCs. Their use is regulated and happens under the supervision of the reception staff in order to safeguard the child, including from risks of trafficking. For the same reasons, initial communication with family members takes place in the presence of a cultural mediator.</w:t>
      </w:r>
    </w:p>
    <w:p w14:paraId="7A8582E9" w14:textId="77777777" w:rsidR="004B08BB" w:rsidRPr="004B08BB" w:rsidRDefault="004B08BB" w:rsidP="004B08BB">
      <w:pPr>
        <w:spacing w:line="276" w:lineRule="auto"/>
        <w:jc w:val="both"/>
        <w:rPr>
          <w:rFonts w:ascii="Helvetica" w:hAnsi="Helvetica" w:cs="Helvetica"/>
        </w:rPr>
      </w:pPr>
      <w:r w:rsidRPr="004B08BB">
        <w:rPr>
          <w:rFonts w:ascii="Helvetica" w:hAnsi="Helvetica" w:cs="Helvetica"/>
        </w:rPr>
        <w:t>Finally, a few shelters have developed apps to map the territory and promote the child’s knowledge of locale services and, therefore, their integration.</w:t>
      </w:r>
    </w:p>
    <w:p w14:paraId="57985FD6" w14:textId="77777777" w:rsidR="00BC4690" w:rsidRPr="008E10C4" w:rsidRDefault="00BC4690" w:rsidP="008E10C4">
      <w:pPr>
        <w:spacing w:line="276" w:lineRule="auto"/>
        <w:jc w:val="both"/>
        <w:rPr>
          <w:rFonts w:ascii="Helvetica" w:hAnsi="Helvetica" w:cs="Helvetica"/>
          <w:color w:val="002060"/>
        </w:rPr>
      </w:pPr>
    </w:p>
    <w:p w14:paraId="0BA1837D" w14:textId="77777777" w:rsidR="0024480A" w:rsidRPr="008E10C4" w:rsidRDefault="0024480A" w:rsidP="008E10C4">
      <w:pPr>
        <w:pStyle w:val="Paragrafoelenco"/>
        <w:numPr>
          <w:ilvl w:val="0"/>
          <w:numId w:val="1"/>
        </w:numPr>
        <w:spacing w:line="276" w:lineRule="auto"/>
        <w:jc w:val="both"/>
        <w:rPr>
          <w:rFonts w:ascii="Helvetica" w:hAnsi="Helvetica" w:cs="Helvetica"/>
          <w:b/>
        </w:rPr>
      </w:pPr>
      <w:r w:rsidRPr="008E10C4">
        <w:rPr>
          <w:rFonts w:ascii="Helvetica" w:hAnsi="Helvetica" w:cs="Helvetica"/>
          <w:b/>
        </w:rPr>
        <w:t>Health and wellbeing</w:t>
      </w:r>
    </w:p>
    <w:p w14:paraId="4E3E17B8" w14:textId="77777777" w:rsidR="00080240" w:rsidRDefault="00080240" w:rsidP="008E10C4">
      <w:pPr>
        <w:spacing w:line="276" w:lineRule="auto"/>
        <w:jc w:val="both"/>
        <w:rPr>
          <w:rFonts w:ascii="Helvetica" w:hAnsi="Helvetica" w:cs="Helvetica"/>
        </w:rPr>
      </w:pPr>
    </w:p>
    <w:p w14:paraId="3F20C85C" w14:textId="77777777" w:rsidR="0072527F" w:rsidRDefault="0072527F" w:rsidP="0072527F">
      <w:pPr>
        <w:autoSpaceDE w:val="0"/>
        <w:autoSpaceDN w:val="0"/>
        <w:adjustRightInd w:val="0"/>
        <w:spacing w:line="276" w:lineRule="auto"/>
        <w:jc w:val="both"/>
        <w:rPr>
          <w:rFonts w:ascii="Helvetica" w:hAnsi="Helvetica" w:cs="Helvetica"/>
        </w:rPr>
      </w:pPr>
      <w:r>
        <w:rPr>
          <w:rFonts w:ascii="Helvetica" w:hAnsi="Helvetica" w:cs="Helvetica"/>
        </w:rPr>
        <w:t>As above reported, under its mandate the National Data Protection Authority has been requested to issue some opinions relating to the compliance of the domestic framework to the EU Data Protection Regulation with reference to</w:t>
      </w:r>
      <w:r w:rsidR="00445B65">
        <w:rPr>
          <w:rFonts w:ascii="Helvetica" w:hAnsi="Helvetica" w:cs="Helvetica"/>
        </w:rPr>
        <w:t>:</w:t>
      </w:r>
      <w:r>
        <w:rPr>
          <w:rFonts w:ascii="Helvetica" w:hAnsi="Helvetica" w:cs="Helvetica"/>
        </w:rPr>
        <w:t xml:space="preserve"> the acquisition of health data of children and adolescents through ICTs and new media tools</w:t>
      </w:r>
      <w:r w:rsidR="00445B65">
        <w:rPr>
          <w:rFonts w:ascii="Helvetica" w:hAnsi="Helvetica" w:cs="Helvetica"/>
        </w:rPr>
        <w:t>; the privacy of Italian and foreign minors aged under 16 under the obligation to submit information on vaccines to ensure the protection of public health and epidemiological safe conditions by adopting an uniform and simplified procedure for the exchange of sensitive data among schools and local health units all over the national territory – according to Legislative Decree No. 73/2017.</w:t>
      </w:r>
    </w:p>
    <w:p w14:paraId="0A6B57AF" w14:textId="77777777" w:rsidR="003F7318" w:rsidRDefault="003F7318" w:rsidP="008E10C4">
      <w:pPr>
        <w:spacing w:line="276" w:lineRule="auto"/>
        <w:jc w:val="both"/>
        <w:rPr>
          <w:rFonts w:ascii="Helvetica" w:hAnsi="Helvetica" w:cs="Helvetica"/>
        </w:rPr>
      </w:pPr>
    </w:p>
    <w:p w14:paraId="6108414A" w14:textId="23AEF7F6" w:rsidR="00B84577" w:rsidRPr="008E10C4" w:rsidRDefault="007A7DD5" w:rsidP="008E10C4">
      <w:pPr>
        <w:spacing w:line="276" w:lineRule="auto"/>
        <w:jc w:val="both"/>
        <w:rPr>
          <w:rFonts w:ascii="Helvetica" w:hAnsi="Helvetica" w:cs="Helvetica"/>
        </w:rPr>
      </w:pPr>
      <w:r w:rsidRPr="008E10C4">
        <w:rPr>
          <w:rFonts w:ascii="Helvetica" w:hAnsi="Helvetica" w:cs="Helvetica"/>
        </w:rPr>
        <w:t>In addition</w:t>
      </w:r>
      <w:r w:rsidR="00B43553" w:rsidRPr="008E10C4">
        <w:rPr>
          <w:rFonts w:ascii="Helvetica" w:hAnsi="Helvetica" w:cs="Helvetica"/>
        </w:rPr>
        <w:t>,</w:t>
      </w:r>
      <w:r w:rsidRPr="008E10C4">
        <w:rPr>
          <w:rFonts w:ascii="Helvetica" w:hAnsi="Helvetica" w:cs="Helvetica"/>
        </w:rPr>
        <w:t xml:space="preserve"> the </w:t>
      </w:r>
      <w:r w:rsidR="00B43553" w:rsidRPr="008E10C4">
        <w:rPr>
          <w:rFonts w:ascii="Helvetica" w:hAnsi="Helvetica" w:cs="Helvetica"/>
        </w:rPr>
        <w:t>C</w:t>
      </w:r>
      <w:r w:rsidRPr="008E10C4">
        <w:rPr>
          <w:rFonts w:ascii="Helvetica" w:hAnsi="Helvetica" w:cs="Helvetica"/>
        </w:rPr>
        <w:t xml:space="preserve">ommittee particularly wishes to gather evidence and views on the following </w:t>
      </w:r>
      <w:r w:rsidR="00DE4B81" w:rsidRPr="008E10C4">
        <w:rPr>
          <w:rFonts w:ascii="Helvetica" w:hAnsi="Helvetica" w:cs="Helvetica"/>
        </w:rPr>
        <w:t>questions</w:t>
      </w:r>
      <w:r w:rsidR="00B84577" w:rsidRPr="008E10C4">
        <w:rPr>
          <w:rFonts w:ascii="Helvetica" w:hAnsi="Helvetica" w:cs="Helvetica"/>
        </w:rPr>
        <w:t>:</w:t>
      </w:r>
    </w:p>
    <w:p w14:paraId="14BDABD9" w14:textId="77777777" w:rsidR="00B84577" w:rsidRPr="008E10C4" w:rsidRDefault="00B84577" w:rsidP="008E10C4">
      <w:pPr>
        <w:spacing w:line="276" w:lineRule="auto"/>
        <w:jc w:val="both"/>
        <w:rPr>
          <w:rFonts w:ascii="Helvetica" w:hAnsi="Helvetica" w:cs="Helvetica"/>
        </w:rPr>
      </w:pPr>
    </w:p>
    <w:p w14:paraId="4B764FE4" w14:textId="77777777" w:rsidR="00B84577" w:rsidRPr="008E10C4" w:rsidRDefault="00B84577" w:rsidP="008E10C4">
      <w:pPr>
        <w:pStyle w:val="Paragrafoelenco"/>
        <w:numPr>
          <w:ilvl w:val="0"/>
          <w:numId w:val="1"/>
        </w:numPr>
        <w:spacing w:line="276" w:lineRule="auto"/>
        <w:jc w:val="both"/>
        <w:rPr>
          <w:rFonts w:ascii="Helvetica" w:hAnsi="Helvetica" w:cs="Helvetica"/>
          <w:b/>
        </w:rPr>
      </w:pPr>
      <w:r w:rsidRPr="008E10C4">
        <w:rPr>
          <w:rFonts w:ascii="Helvetica" w:hAnsi="Helvetica" w:cs="Helvetica"/>
          <w:b/>
        </w:rPr>
        <w:t>How can children</w:t>
      </w:r>
      <w:r w:rsidR="000D4A2D" w:rsidRPr="008E10C4">
        <w:rPr>
          <w:rFonts w:ascii="Helvetica" w:hAnsi="Helvetica" w:cs="Helvetica"/>
          <w:b/>
        </w:rPr>
        <w:t xml:space="preserve">’s views and experiences be expressed and taken into account </w:t>
      </w:r>
      <w:r w:rsidR="00051A1B" w:rsidRPr="008E10C4">
        <w:rPr>
          <w:rFonts w:ascii="Helvetica" w:hAnsi="Helvetica" w:cs="Helvetica"/>
          <w:b/>
        </w:rPr>
        <w:t xml:space="preserve">when </w:t>
      </w:r>
      <w:r w:rsidR="007A7DD5" w:rsidRPr="008E10C4">
        <w:rPr>
          <w:rFonts w:ascii="Helvetica" w:hAnsi="Helvetica" w:cs="Helvetica"/>
          <w:b/>
        </w:rPr>
        <w:t xml:space="preserve">formulating </w:t>
      </w:r>
      <w:r w:rsidR="000D4A2D" w:rsidRPr="008E10C4">
        <w:rPr>
          <w:rFonts w:ascii="Helvetica" w:hAnsi="Helvetica" w:cs="Helvetica"/>
          <w:b/>
        </w:rPr>
        <w:t xml:space="preserve">policies and </w:t>
      </w:r>
      <w:r w:rsidR="007A7DD5" w:rsidRPr="008E10C4">
        <w:rPr>
          <w:rFonts w:ascii="Helvetica" w:hAnsi="Helvetica" w:cs="Helvetica"/>
          <w:b/>
        </w:rPr>
        <w:t>practices which</w:t>
      </w:r>
      <w:r w:rsidR="000D4A2D" w:rsidRPr="008E10C4">
        <w:rPr>
          <w:rFonts w:ascii="Helvetica" w:hAnsi="Helvetica" w:cs="Helvetica"/>
          <w:b/>
        </w:rPr>
        <w:t xml:space="preserve"> affect </w:t>
      </w:r>
      <w:r w:rsidRPr="008E10C4">
        <w:rPr>
          <w:rFonts w:ascii="Helvetica" w:hAnsi="Helvetica" w:cs="Helvetica"/>
          <w:b/>
        </w:rPr>
        <w:t>their access to</w:t>
      </w:r>
      <w:r w:rsidR="00DE4472" w:rsidRPr="008E10C4">
        <w:rPr>
          <w:rFonts w:ascii="Helvetica" w:hAnsi="Helvetica" w:cs="Helvetica"/>
          <w:b/>
        </w:rPr>
        <w:t>,</w:t>
      </w:r>
      <w:r w:rsidRPr="008E10C4">
        <w:rPr>
          <w:rFonts w:ascii="Helvetica" w:hAnsi="Helvetica" w:cs="Helvetica"/>
          <w:b/>
        </w:rPr>
        <w:t xml:space="preserve"> and use of</w:t>
      </w:r>
      <w:r w:rsidR="00DE4472" w:rsidRPr="008E10C4">
        <w:rPr>
          <w:rFonts w:ascii="Helvetica" w:hAnsi="Helvetica" w:cs="Helvetica"/>
          <w:b/>
        </w:rPr>
        <w:t>,</w:t>
      </w:r>
      <w:r w:rsidRPr="008E10C4">
        <w:rPr>
          <w:rFonts w:ascii="Helvetica" w:hAnsi="Helvetica" w:cs="Helvetica"/>
          <w:b/>
        </w:rPr>
        <w:t xml:space="preserve"> </w:t>
      </w:r>
      <w:r w:rsidR="00B71C99" w:rsidRPr="008E10C4">
        <w:rPr>
          <w:rFonts w:ascii="Helvetica" w:hAnsi="Helvetica" w:cs="Helvetica"/>
          <w:b/>
        </w:rPr>
        <w:t>digital technologie</w:t>
      </w:r>
      <w:r w:rsidRPr="008E10C4">
        <w:rPr>
          <w:rFonts w:ascii="Helvetica" w:hAnsi="Helvetica" w:cs="Helvetica"/>
          <w:b/>
        </w:rPr>
        <w:t>s</w:t>
      </w:r>
      <w:r w:rsidR="000D4A2D" w:rsidRPr="008E10C4">
        <w:rPr>
          <w:rFonts w:ascii="Helvetica" w:hAnsi="Helvetica" w:cs="Helvetica"/>
          <w:b/>
        </w:rPr>
        <w:t>?</w:t>
      </w:r>
    </w:p>
    <w:p w14:paraId="14E3B02D" w14:textId="77777777" w:rsidR="00445B65" w:rsidRPr="00445B65" w:rsidRDefault="00445B65" w:rsidP="00445B65">
      <w:pPr>
        <w:pStyle w:val="Corpotesto1"/>
        <w:spacing w:after="0" w:line="276" w:lineRule="auto"/>
        <w:jc w:val="both"/>
        <w:rPr>
          <w:rFonts w:ascii="Helvetica" w:hAnsi="Helvetica" w:cs="Helvetica"/>
          <w:lang w:val="en-US"/>
        </w:rPr>
      </w:pPr>
      <w:r w:rsidRPr="008E10C4">
        <w:rPr>
          <w:rFonts w:ascii="Helvetica" w:hAnsi="Helvetica" w:cs="Helvetica"/>
          <w:szCs w:val="24"/>
          <w:lang w:val="en-US"/>
        </w:rPr>
        <w:t xml:space="preserve">It is a matter of fact that children enter into contact with media in the early childhood and that they assume a passive condition. </w:t>
      </w:r>
      <w:r>
        <w:rPr>
          <w:rFonts w:ascii="Helvetica" w:hAnsi="Helvetica" w:cs="Helvetica"/>
          <w:szCs w:val="24"/>
          <w:lang w:val="en-US"/>
        </w:rPr>
        <w:t>This encompasses a co-accountability to perform their role in terms of active participation and consultation in all decision-making processes affecting them both directly and indirectly.</w:t>
      </w:r>
    </w:p>
    <w:p w14:paraId="7DEA79B9" w14:textId="77777777" w:rsidR="00B84577" w:rsidRPr="008E10C4" w:rsidRDefault="00B71C99" w:rsidP="008E10C4">
      <w:pPr>
        <w:pStyle w:val="Paragrafoelenco"/>
        <w:numPr>
          <w:ilvl w:val="0"/>
          <w:numId w:val="1"/>
        </w:numPr>
        <w:spacing w:line="276" w:lineRule="auto"/>
        <w:jc w:val="both"/>
        <w:rPr>
          <w:rFonts w:ascii="Helvetica" w:hAnsi="Helvetica" w:cs="Helvetica"/>
          <w:b/>
        </w:rPr>
      </w:pPr>
      <w:r w:rsidRPr="008E10C4">
        <w:rPr>
          <w:rFonts w:ascii="Helvetica" w:hAnsi="Helvetica" w:cs="Helvetica"/>
          <w:b/>
        </w:rPr>
        <w:t>How can</w:t>
      </w:r>
      <w:r w:rsidR="000D4A2D" w:rsidRPr="008E10C4">
        <w:rPr>
          <w:rFonts w:ascii="Helvetica" w:hAnsi="Helvetica" w:cs="Helvetica"/>
          <w:b/>
        </w:rPr>
        <w:t xml:space="preserve"> discrimination </w:t>
      </w:r>
      <w:r w:rsidR="00C038D0" w:rsidRPr="008E10C4">
        <w:rPr>
          <w:rFonts w:ascii="Helvetica" w:hAnsi="Helvetica" w:cs="Helvetica"/>
          <w:b/>
        </w:rPr>
        <w:t xml:space="preserve">(originating offline or online) </w:t>
      </w:r>
      <w:r w:rsidR="000D4A2D" w:rsidRPr="008E10C4">
        <w:rPr>
          <w:rFonts w:ascii="Helvetica" w:hAnsi="Helvetica" w:cs="Helvetica"/>
          <w:b/>
        </w:rPr>
        <w:t xml:space="preserve">be </w:t>
      </w:r>
      <w:r w:rsidR="00C038D0" w:rsidRPr="008E10C4">
        <w:rPr>
          <w:rFonts w:ascii="Helvetica" w:hAnsi="Helvetica" w:cs="Helvetica"/>
          <w:b/>
        </w:rPr>
        <w:t xml:space="preserve">effectively </w:t>
      </w:r>
      <w:r w:rsidR="000D4A2D" w:rsidRPr="008E10C4">
        <w:rPr>
          <w:rFonts w:ascii="Helvetica" w:hAnsi="Helvetica" w:cs="Helvetica"/>
          <w:b/>
        </w:rPr>
        <w:t>addressed</w:t>
      </w:r>
      <w:r w:rsidR="00051A1B" w:rsidRPr="008E10C4">
        <w:rPr>
          <w:rFonts w:ascii="Helvetica" w:hAnsi="Helvetica" w:cs="Helvetica"/>
          <w:b/>
        </w:rPr>
        <w:t xml:space="preserve">, </w:t>
      </w:r>
      <w:r w:rsidR="000D4A2D" w:rsidRPr="008E10C4">
        <w:rPr>
          <w:rFonts w:ascii="Helvetica" w:hAnsi="Helvetica" w:cs="Helvetica"/>
          <w:b/>
        </w:rPr>
        <w:t>to ensure all children</w:t>
      </w:r>
      <w:r w:rsidR="00051A1B" w:rsidRPr="008E10C4">
        <w:rPr>
          <w:rFonts w:ascii="Helvetica" w:hAnsi="Helvetica" w:cs="Helvetica"/>
          <w:b/>
        </w:rPr>
        <w:t xml:space="preserve"> have their </w:t>
      </w:r>
      <w:r w:rsidR="000D4A2D" w:rsidRPr="008E10C4">
        <w:rPr>
          <w:rFonts w:ascii="Helvetica" w:hAnsi="Helvetica" w:cs="Helvetica"/>
          <w:b/>
        </w:rPr>
        <w:t>rights reali</w:t>
      </w:r>
      <w:r w:rsidR="00DE4472" w:rsidRPr="008E10C4">
        <w:rPr>
          <w:rFonts w:ascii="Helvetica" w:hAnsi="Helvetica" w:cs="Helvetica"/>
          <w:b/>
        </w:rPr>
        <w:t>s</w:t>
      </w:r>
      <w:r w:rsidR="000D4A2D" w:rsidRPr="008E10C4">
        <w:rPr>
          <w:rFonts w:ascii="Helvetica" w:hAnsi="Helvetica" w:cs="Helvetica"/>
          <w:b/>
        </w:rPr>
        <w:t>ed in a digital world?</w:t>
      </w:r>
    </w:p>
    <w:p w14:paraId="274CA412" w14:textId="77777777" w:rsidR="007C668F" w:rsidRPr="007C668F" w:rsidRDefault="002A2F97" w:rsidP="002A2F97">
      <w:pPr>
        <w:pStyle w:val="Paragrafoelenco"/>
        <w:spacing w:line="276" w:lineRule="auto"/>
        <w:ind w:left="0"/>
        <w:jc w:val="both"/>
        <w:rPr>
          <w:rFonts w:ascii="Helvetica" w:hAnsi="Helvetica" w:cs="Helvetica"/>
          <w:lang w:val="en-US"/>
        </w:rPr>
      </w:pPr>
      <w:r>
        <w:rPr>
          <w:rFonts w:ascii="Helvetica" w:hAnsi="Helvetica" w:cs="Helvetica"/>
        </w:rPr>
        <w:t>Offline and online discrimination should be addressed especially within the school environment, e.g. strengthening the promotion and protection of the r</w:t>
      </w:r>
      <w:r w:rsidR="007A082E" w:rsidRPr="008E10C4">
        <w:rPr>
          <w:rFonts w:ascii="Helvetica" w:hAnsi="Helvetica" w:cs="Helvetica"/>
        </w:rPr>
        <w:t xml:space="preserve">ight to education </w:t>
      </w:r>
      <w:r>
        <w:rPr>
          <w:rFonts w:ascii="Helvetica" w:hAnsi="Helvetica" w:cs="Helvetica"/>
        </w:rPr>
        <w:t xml:space="preserve">while granting full and guided </w:t>
      </w:r>
      <w:r w:rsidR="007A082E" w:rsidRPr="008E10C4">
        <w:rPr>
          <w:rFonts w:ascii="Helvetica" w:hAnsi="Helvetica" w:cs="Helvetica"/>
        </w:rPr>
        <w:t>access to ICTs within family and school environments</w:t>
      </w:r>
      <w:r>
        <w:rPr>
          <w:rFonts w:ascii="Helvetica" w:hAnsi="Helvetica" w:cs="Helvetica"/>
        </w:rPr>
        <w:t>.</w:t>
      </w:r>
      <w:r w:rsidR="007C668F">
        <w:rPr>
          <w:rFonts w:ascii="Helvetica" w:hAnsi="Helvetica" w:cs="Helvetica"/>
        </w:rPr>
        <w:t xml:space="preserve"> It means, for example, to outline </w:t>
      </w:r>
      <w:r w:rsidR="007C668F" w:rsidRPr="008E10C4">
        <w:rPr>
          <w:rFonts w:ascii="Helvetica" w:hAnsi="Helvetica" w:cs="Helvetica"/>
          <w:color w:val="000000"/>
          <w:lang w:val="en-US" w:eastAsia="it-IT"/>
        </w:rPr>
        <w:t xml:space="preserve">cohesive programs and actions </w:t>
      </w:r>
      <w:r w:rsidR="007C668F">
        <w:rPr>
          <w:rFonts w:ascii="Helvetica" w:hAnsi="Helvetica" w:cs="Helvetica"/>
          <w:color w:val="000000"/>
          <w:lang w:val="en-US" w:eastAsia="it-IT"/>
        </w:rPr>
        <w:t>to propose</w:t>
      </w:r>
      <w:r w:rsidR="007C668F" w:rsidRPr="008E10C4">
        <w:rPr>
          <w:rFonts w:ascii="Helvetica" w:hAnsi="Helvetica" w:cs="Helvetica"/>
          <w:color w:val="000000"/>
          <w:lang w:val="en-US" w:eastAsia="it-IT"/>
        </w:rPr>
        <w:t xml:space="preserve"> tools, skills, content, staff training and supporting measures</w:t>
      </w:r>
      <w:r w:rsidR="007C668F">
        <w:rPr>
          <w:rFonts w:ascii="Helvetica" w:hAnsi="Helvetica" w:cs="Helvetica"/>
          <w:color w:val="000000"/>
          <w:lang w:val="en-US" w:eastAsia="it-IT"/>
        </w:rPr>
        <w:t xml:space="preserve">, having </w:t>
      </w:r>
      <w:r w:rsidR="007C668F" w:rsidRPr="008E10C4">
        <w:rPr>
          <w:rFonts w:ascii="Helvetica" w:hAnsi="Helvetica" w:cs="Helvetica"/>
          <w:color w:val="000000"/>
          <w:lang w:val="en-US" w:eastAsia="it-IT"/>
        </w:rPr>
        <w:t xml:space="preserve">achievable objectives linked to specific actions that will enable to improve the </w:t>
      </w:r>
      <w:r w:rsidR="007C668F">
        <w:rPr>
          <w:rFonts w:ascii="Helvetica" w:hAnsi="Helvetica" w:cs="Helvetica"/>
          <w:color w:val="000000"/>
          <w:lang w:val="en-US" w:eastAsia="it-IT"/>
        </w:rPr>
        <w:t xml:space="preserve">family and </w:t>
      </w:r>
      <w:r w:rsidR="007C668F" w:rsidRPr="008E10C4">
        <w:rPr>
          <w:rFonts w:ascii="Helvetica" w:hAnsi="Helvetica" w:cs="Helvetica"/>
          <w:color w:val="000000"/>
          <w:lang w:val="en-US" w:eastAsia="it-IT"/>
        </w:rPr>
        <w:t>school system</w:t>
      </w:r>
      <w:r w:rsidR="007C668F">
        <w:rPr>
          <w:rFonts w:ascii="Helvetica" w:hAnsi="Helvetica" w:cs="Helvetica"/>
          <w:color w:val="000000"/>
          <w:lang w:val="en-US" w:eastAsia="it-IT"/>
        </w:rPr>
        <w:t>s</w:t>
      </w:r>
      <w:r w:rsidR="007C668F" w:rsidRPr="008E10C4">
        <w:rPr>
          <w:rFonts w:ascii="Helvetica" w:hAnsi="Helvetica" w:cs="Helvetica"/>
          <w:color w:val="000000"/>
          <w:lang w:val="en-US" w:eastAsia="it-IT"/>
        </w:rPr>
        <w:t xml:space="preserve"> as a whole. </w:t>
      </w:r>
    </w:p>
    <w:p w14:paraId="423F15BD" w14:textId="77777777" w:rsidR="00B84577" w:rsidRPr="008E10C4" w:rsidRDefault="009B7621" w:rsidP="008E10C4">
      <w:pPr>
        <w:pStyle w:val="Paragrafoelenco"/>
        <w:numPr>
          <w:ilvl w:val="0"/>
          <w:numId w:val="1"/>
        </w:numPr>
        <w:spacing w:line="276" w:lineRule="auto"/>
        <w:jc w:val="both"/>
        <w:rPr>
          <w:rFonts w:ascii="Helvetica" w:hAnsi="Helvetica" w:cs="Helvetica"/>
          <w:b/>
        </w:rPr>
      </w:pPr>
      <w:r w:rsidRPr="008E10C4">
        <w:rPr>
          <w:rFonts w:ascii="Helvetica" w:hAnsi="Helvetica" w:cs="Helvetica"/>
          <w:b/>
        </w:rPr>
        <w:t xml:space="preserve">How should </w:t>
      </w:r>
      <w:r w:rsidR="00C038D0" w:rsidRPr="008E10C4">
        <w:rPr>
          <w:rFonts w:ascii="Helvetica" w:hAnsi="Helvetica" w:cs="Helvetica"/>
          <w:b/>
        </w:rPr>
        <w:t xml:space="preserve">the General Comment treat </w:t>
      </w:r>
      <w:r w:rsidRPr="008E10C4">
        <w:rPr>
          <w:rFonts w:ascii="Helvetica" w:hAnsi="Helvetica" w:cs="Helvetica"/>
          <w:b/>
        </w:rPr>
        <w:t>the role of parents and other caregivers?</w:t>
      </w:r>
    </w:p>
    <w:p w14:paraId="0931CD47" w14:textId="77777777" w:rsidR="007A082E" w:rsidRPr="008E10C4" w:rsidRDefault="00445B65" w:rsidP="002A2F97">
      <w:pPr>
        <w:pStyle w:val="Paragrafoelenco"/>
        <w:spacing w:line="276" w:lineRule="auto"/>
        <w:ind w:left="0"/>
        <w:jc w:val="both"/>
        <w:rPr>
          <w:rFonts w:ascii="Helvetica" w:hAnsi="Helvetica" w:cs="Helvetica"/>
        </w:rPr>
      </w:pPr>
      <w:r>
        <w:rPr>
          <w:rFonts w:ascii="Helvetica" w:hAnsi="Helvetica" w:cs="Helvetica"/>
        </w:rPr>
        <w:t>Both parents and caregivers are called to play d</w:t>
      </w:r>
      <w:r w:rsidRPr="008E10C4">
        <w:rPr>
          <w:rFonts w:ascii="Helvetica" w:hAnsi="Helvetica" w:cs="Helvetica"/>
        </w:rPr>
        <w:t>ifferent roles: self-training; support &amp; facilitation for accessing to ICTs; confidentiality and open dialogue with minors</w:t>
      </w:r>
      <w:r>
        <w:rPr>
          <w:rFonts w:ascii="Helvetica" w:hAnsi="Helvetica" w:cs="Helvetica"/>
        </w:rPr>
        <w:t>.</w:t>
      </w:r>
      <w:r w:rsidRPr="008E10C4">
        <w:rPr>
          <w:rFonts w:ascii="Helvetica" w:hAnsi="Helvetica" w:cs="Helvetica"/>
          <w:lang w:val="en-US"/>
        </w:rPr>
        <w:t xml:space="preserve"> </w:t>
      </w:r>
      <w:r>
        <w:rPr>
          <w:rFonts w:ascii="Helvetica" w:hAnsi="Helvetica" w:cs="Helvetica"/>
          <w:lang w:val="en-US"/>
        </w:rPr>
        <w:t>Indeed t</w:t>
      </w:r>
      <w:r w:rsidRPr="008E10C4">
        <w:rPr>
          <w:rFonts w:ascii="Helvetica" w:hAnsi="Helvetica" w:cs="Helvetica"/>
          <w:lang w:val="en-US"/>
        </w:rPr>
        <w:t xml:space="preserve">his means a double responsibility for adults: on the kind of contact, attitude and access to the digital world; on the media contents, in terms of protection from dangerous images and on the same contents to be consciously used as a cultural means. </w:t>
      </w:r>
    </w:p>
    <w:p w14:paraId="569CD98F" w14:textId="77777777" w:rsidR="00B84577" w:rsidRPr="008E10C4" w:rsidRDefault="00B84577" w:rsidP="008E10C4">
      <w:pPr>
        <w:pStyle w:val="Paragrafoelenco"/>
        <w:numPr>
          <w:ilvl w:val="0"/>
          <w:numId w:val="1"/>
        </w:numPr>
        <w:spacing w:line="276" w:lineRule="auto"/>
        <w:jc w:val="both"/>
        <w:rPr>
          <w:rFonts w:ascii="Helvetica" w:hAnsi="Helvetica" w:cs="Helvetica"/>
          <w:b/>
        </w:rPr>
      </w:pPr>
      <w:r w:rsidRPr="008E10C4">
        <w:rPr>
          <w:rFonts w:ascii="Helvetica" w:hAnsi="Helvetica" w:cs="Helvetica"/>
          <w:b/>
        </w:rPr>
        <w:t xml:space="preserve">How </w:t>
      </w:r>
      <w:r w:rsidR="007A7DD5" w:rsidRPr="008E10C4">
        <w:rPr>
          <w:rFonts w:ascii="Helvetica" w:hAnsi="Helvetica" w:cs="Helvetica"/>
          <w:b/>
        </w:rPr>
        <w:t xml:space="preserve">should </w:t>
      </w:r>
      <w:r w:rsidR="009B7621" w:rsidRPr="008E10C4">
        <w:rPr>
          <w:rFonts w:ascii="Helvetica" w:hAnsi="Helvetica" w:cs="Helvetica"/>
          <w:b/>
        </w:rPr>
        <w:t xml:space="preserve">the practices of </w:t>
      </w:r>
      <w:r w:rsidRPr="008E10C4">
        <w:rPr>
          <w:rFonts w:ascii="Helvetica" w:hAnsi="Helvetica" w:cs="Helvetica"/>
          <w:b/>
        </w:rPr>
        <w:t>business</w:t>
      </w:r>
      <w:r w:rsidR="009B7621" w:rsidRPr="008E10C4">
        <w:rPr>
          <w:rFonts w:ascii="Helvetica" w:hAnsi="Helvetica" w:cs="Helvetica"/>
          <w:b/>
        </w:rPr>
        <w:t xml:space="preserve">es operating in the digital environment </w:t>
      </w:r>
      <w:r w:rsidRPr="008E10C4">
        <w:rPr>
          <w:rFonts w:ascii="Helvetica" w:hAnsi="Helvetica" w:cs="Helvetica"/>
          <w:b/>
        </w:rPr>
        <w:t xml:space="preserve">support </w:t>
      </w:r>
      <w:r w:rsidR="00DE4472" w:rsidRPr="008E10C4">
        <w:rPr>
          <w:rFonts w:ascii="Helvetica" w:hAnsi="Helvetica" w:cs="Helvetica"/>
          <w:b/>
        </w:rPr>
        <w:t>the realis</w:t>
      </w:r>
      <w:r w:rsidR="007A7DD5" w:rsidRPr="008E10C4">
        <w:rPr>
          <w:rFonts w:ascii="Helvetica" w:hAnsi="Helvetica" w:cs="Helvetica"/>
          <w:b/>
        </w:rPr>
        <w:t>ation</w:t>
      </w:r>
      <w:r w:rsidRPr="008E10C4">
        <w:rPr>
          <w:rFonts w:ascii="Helvetica" w:hAnsi="Helvetica" w:cs="Helvetica"/>
          <w:b/>
        </w:rPr>
        <w:t xml:space="preserve"> </w:t>
      </w:r>
      <w:r w:rsidR="00DE4472" w:rsidRPr="008E10C4">
        <w:rPr>
          <w:rFonts w:ascii="Helvetica" w:hAnsi="Helvetica" w:cs="Helvetica"/>
          <w:b/>
        </w:rPr>
        <w:t xml:space="preserve">of </w:t>
      </w:r>
      <w:r w:rsidRPr="008E10C4">
        <w:rPr>
          <w:rFonts w:ascii="Helvetica" w:hAnsi="Helvetica" w:cs="Helvetica"/>
          <w:b/>
        </w:rPr>
        <w:t>children's rights</w:t>
      </w:r>
      <w:r w:rsidR="009B7621" w:rsidRPr="008E10C4">
        <w:rPr>
          <w:rFonts w:ascii="Helvetica" w:hAnsi="Helvetica" w:cs="Helvetica"/>
          <w:b/>
        </w:rPr>
        <w:t>?</w:t>
      </w:r>
    </w:p>
    <w:p w14:paraId="5A5328B3" w14:textId="77777777" w:rsidR="007A082E" w:rsidRPr="008E10C4" w:rsidRDefault="002A2F97" w:rsidP="002A2F97">
      <w:pPr>
        <w:pStyle w:val="Paragrafoelenco"/>
        <w:spacing w:line="276" w:lineRule="auto"/>
        <w:ind w:left="0"/>
        <w:jc w:val="both"/>
        <w:rPr>
          <w:rFonts w:ascii="Helvetica" w:hAnsi="Helvetica" w:cs="Helvetica"/>
        </w:rPr>
      </w:pPr>
      <w:r>
        <w:rPr>
          <w:rFonts w:ascii="Helvetica" w:hAnsi="Helvetica" w:cs="Helvetica"/>
          <w:color w:val="000000"/>
          <w:lang w:val="en-US" w:eastAsia="it-IT"/>
        </w:rPr>
        <w:t xml:space="preserve">The protection of children’s rights in the digital environment </w:t>
      </w:r>
      <w:r w:rsidRPr="008E10C4">
        <w:rPr>
          <w:rFonts w:ascii="Helvetica" w:hAnsi="Helvetica" w:cs="Helvetica"/>
          <w:color w:val="000000"/>
          <w:lang w:val="en-US" w:eastAsia="it-IT"/>
        </w:rPr>
        <w:t xml:space="preserve">request for </w:t>
      </w:r>
      <w:r>
        <w:rPr>
          <w:rFonts w:ascii="Helvetica" w:hAnsi="Helvetica" w:cs="Helvetica"/>
          <w:color w:val="000000"/>
          <w:lang w:val="en-US" w:eastAsia="it-IT"/>
        </w:rPr>
        <w:t xml:space="preserve">a </w:t>
      </w:r>
      <w:r w:rsidRPr="008E10C4">
        <w:rPr>
          <w:rFonts w:ascii="Helvetica" w:hAnsi="Helvetica" w:cs="Helvetica"/>
          <w:color w:val="000000"/>
          <w:lang w:val="en-US" w:eastAsia="it-IT"/>
        </w:rPr>
        <w:t>collective commitment</w:t>
      </w:r>
      <w:r>
        <w:rPr>
          <w:rFonts w:ascii="Helvetica" w:hAnsi="Helvetica" w:cs="Helvetica"/>
          <w:color w:val="000000"/>
          <w:lang w:val="en-US" w:eastAsia="it-IT"/>
        </w:rPr>
        <w:t>, demanding contributions n</w:t>
      </w:r>
      <w:r w:rsidRPr="008E10C4">
        <w:rPr>
          <w:rFonts w:ascii="Helvetica" w:hAnsi="Helvetica" w:cs="Helvetica"/>
          <w:color w:val="000000"/>
          <w:lang w:val="en-US" w:eastAsia="it-IT"/>
        </w:rPr>
        <w:t xml:space="preserve">ot only from </w:t>
      </w:r>
      <w:r>
        <w:rPr>
          <w:rFonts w:ascii="Helvetica" w:hAnsi="Helvetica" w:cs="Helvetica"/>
          <w:color w:val="000000"/>
          <w:lang w:val="en-US" w:eastAsia="it-IT"/>
        </w:rPr>
        <w:t>traditional public actors,</w:t>
      </w:r>
      <w:r w:rsidRPr="008E10C4">
        <w:rPr>
          <w:rFonts w:ascii="Helvetica" w:hAnsi="Helvetica" w:cs="Helvetica"/>
          <w:color w:val="000000"/>
          <w:lang w:val="en-US" w:eastAsia="it-IT"/>
        </w:rPr>
        <w:t xml:space="preserve"> who already work daily to create a more modern and innovative </w:t>
      </w:r>
      <w:r>
        <w:rPr>
          <w:rFonts w:ascii="Helvetica" w:hAnsi="Helvetica" w:cs="Helvetica"/>
          <w:color w:val="000000"/>
          <w:lang w:val="en-US" w:eastAsia="it-IT"/>
        </w:rPr>
        <w:t>society</w:t>
      </w:r>
      <w:r w:rsidRPr="008E10C4">
        <w:rPr>
          <w:rFonts w:ascii="Helvetica" w:hAnsi="Helvetica" w:cs="Helvetica"/>
          <w:color w:val="000000"/>
          <w:lang w:val="en-US" w:eastAsia="it-IT"/>
        </w:rPr>
        <w:t xml:space="preserve"> responsive to </w:t>
      </w:r>
      <w:r>
        <w:rPr>
          <w:rFonts w:ascii="Helvetica" w:hAnsi="Helvetica" w:cs="Helvetica"/>
          <w:color w:val="000000"/>
          <w:lang w:val="en-US" w:eastAsia="it-IT"/>
        </w:rPr>
        <w:t>children and adolescents’</w:t>
      </w:r>
      <w:r w:rsidRPr="008E10C4">
        <w:rPr>
          <w:rFonts w:ascii="Helvetica" w:hAnsi="Helvetica" w:cs="Helvetica"/>
          <w:color w:val="000000"/>
          <w:lang w:val="en-US" w:eastAsia="it-IT"/>
        </w:rPr>
        <w:t xml:space="preserve"> needs, but also from the communities and private stakeholders touched by the </w:t>
      </w:r>
      <w:r>
        <w:rPr>
          <w:rFonts w:ascii="Helvetica" w:hAnsi="Helvetica" w:cs="Helvetica"/>
          <w:color w:val="000000"/>
          <w:lang w:val="en-US" w:eastAsia="it-IT"/>
        </w:rPr>
        <w:t xml:space="preserve">new ICTs </w:t>
      </w:r>
      <w:r w:rsidRPr="008E10C4">
        <w:rPr>
          <w:rFonts w:ascii="Helvetica" w:hAnsi="Helvetica" w:cs="Helvetica"/>
          <w:color w:val="000000"/>
          <w:lang w:val="en-US" w:eastAsia="it-IT"/>
        </w:rPr>
        <w:t>challenges</w:t>
      </w:r>
      <w:r>
        <w:rPr>
          <w:rFonts w:ascii="Helvetica" w:hAnsi="Helvetica" w:cs="Helvetica"/>
          <w:color w:val="000000"/>
          <w:lang w:val="en-US" w:eastAsia="it-IT"/>
        </w:rPr>
        <w:t xml:space="preserve">. So far they are required to ensure </w:t>
      </w:r>
      <w:r w:rsidR="00346D12">
        <w:rPr>
          <w:rFonts w:ascii="Helvetica" w:hAnsi="Helvetica" w:cs="Helvetica"/>
          <w:color w:val="000000"/>
          <w:lang w:val="en-US" w:eastAsia="it-IT"/>
        </w:rPr>
        <w:t xml:space="preserve">the </w:t>
      </w:r>
      <w:r>
        <w:rPr>
          <w:rFonts w:ascii="Helvetica" w:hAnsi="Helvetica" w:cs="Helvetica"/>
          <w:color w:val="000000"/>
          <w:lang w:val="en-US" w:eastAsia="it-IT"/>
        </w:rPr>
        <w:t>f</w:t>
      </w:r>
      <w:r w:rsidR="007A082E" w:rsidRPr="008E10C4">
        <w:rPr>
          <w:rFonts w:ascii="Helvetica" w:hAnsi="Helvetica" w:cs="Helvetica"/>
        </w:rPr>
        <w:t>ormal compliance</w:t>
      </w:r>
      <w:r>
        <w:rPr>
          <w:rFonts w:ascii="Helvetica" w:hAnsi="Helvetica" w:cs="Helvetica"/>
        </w:rPr>
        <w:t xml:space="preserve"> of their business activities</w:t>
      </w:r>
      <w:r w:rsidR="007A082E" w:rsidRPr="008E10C4">
        <w:rPr>
          <w:rFonts w:ascii="Helvetica" w:hAnsi="Helvetica" w:cs="Helvetica"/>
        </w:rPr>
        <w:t xml:space="preserve"> with children’s rights; </w:t>
      </w:r>
      <w:r>
        <w:rPr>
          <w:rFonts w:ascii="Helvetica" w:hAnsi="Helvetica" w:cs="Helvetica"/>
        </w:rPr>
        <w:t xml:space="preserve">to adopt </w:t>
      </w:r>
      <w:r w:rsidR="007A082E" w:rsidRPr="008E10C4">
        <w:rPr>
          <w:rFonts w:ascii="Helvetica" w:hAnsi="Helvetica" w:cs="Helvetica"/>
        </w:rPr>
        <w:t xml:space="preserve">self-conducts &amp; ethical behaviour; </w:t>
      </w:r>
      <w:r>
        <w:rPr>
          <w:rFonts w:ascii="Helvetica" w:hAnsi="Helvetica" w:cs="Helvetica"/>
        </w:rPr>
        <w:t xml:space="preserve">to carry out </w:t>
      </w:r>
      <w:r w:rsidR="007A082E" w:rsidRPr="008E10C4">
        <w:rPr>
          <w:rFonts w:ascii="Helvetica" w:hAnsi="Helvetica" w:cs="Helvetica"/>
        </w:rPr>
        <w:t>preliminary assessment on impact of business products &amp; ICT’s facilities towards children and adolescents</w:t>
      </w:r>
      <w:r>
        <w:rPr>
          <w:rFonts w:ascii="Helvetica" w:hAnsi="Helvetica" w:cs="Helvetica"/>
        </w:rPr>
        <w:t>.</w:t>
      </w:r>
    </w:p>
    <w:p w14:paraId="434D4E7E" w14:textId="77777777" w:rsidR="00B84577" w:rsidRPr="008E10C4" w:rsidRDefault="00DE4472" w:rsidP="008E10C4">
      <w:pPr>
        <w:pStyle w:val="Paragrafoelenco"/>
        <w:numPr>
          <w:ilvl w:val="0"/>
          <w:numId w:val="1"/>
        </w:numPr>
        <w:spacing w:line="276" w:lineRule="auto"/>
        <w:jc w:val="both"/>
        <w:rPr>
          <w:rFonts w:ascii="Helvetica" w:hAnsi="Helvetica" w:cs="Helvetica"/>
          <w:b/>
        </w:rPr>
      </w:pPr>
      <w:r w:rsidRPr="008E10C4">
        <w:rPr>
          <w:rFonts w:ascii="Helvetica" w:hAnsi="Helvetica" w:cs="Helvetica"/>
          <w:b/>
        </w:rPr>
        <w:t>How can States better realis</w:t>
      </w:r>
      <w:r w:rsidR="00B84577" w:rsidRPr="008E10C4">
        <w:rPr>
          <w:rFonts w:ascii="Helvetica" w:hAnsi="Helvetica" w:cs="Helvetica"/>
          <w:b/>
        </w:rPr>
        <w:t>e their obligations to children's rights in rela</w:t>
      </w:r>
      <w:r w:rsidR="009B7621" w:rsidRPr="008E10C4">
        <w:rPr>
          <w:rFonts w:ascii="Helvetica" w:hAnsi="Helvetica" w:cs="Helvetica"/>
          <w:b/>
        </w:rPr>
        <w:t>tion to the digital environment?</w:t>
      </w:r>
    </w:p>
    <w:p w14:paraId="07C90E18" w14:textId="77777777" w:rsidR="007A082E" w:rsidRPr="008E10C4" w:rsidRDefault="00346D12" w:rsidP="00346D12">
      <w:pPr>
        <w:pStyle w:val="Paragrafoelenco"/>
        <w:spacing w:line="276" w:lineRule="auto"/>
        <w:ind w:left="0"/>
        <w:jc w:val="both"/>
        <w:rPr>
          <w:rFonts w:ascii="Helvetica" w:hAnsi="Helvetica" w:cs="Helvetica"/>
        </w:rPr>
      </w:pPr>
      <w:r>
        <w:rPr>
          <w:rFonts w:ascii="Helvetica" w:hAnsi="Helvetica" w:cs="Helvetica"/>
        </w:rPr>
        <w:t>States’ authorities should be called to work for the e</w:t>
      </w:r>
      <w:r w:rsidR="007A082E" w:rsidRPr="008E10C4">
        <w:rPr>
          <w:rFonts w:ascii="Helvetica" w:hAnsi="Helvetica" w:cs="Helvetica"/>
        </w:rPr>
        <w:t xml:space="preserve">stablishment of a </w:t>
      </w:r>
      <w:r w:rsidR="007C668F">
        <w:rPr>
          <w:rFonts w:ascii="Helvetica" w:hAnsi="Helvetica" w:cs="Helvetica"/>
        </w:rPr>
        <w:t xml:space="preserve">permanent partnership </w:t>
      </w:r>
      <w:r w:rsidR="007A082E" w:rsidRPr="008E10C4">
        <w:rPr>
          <w:rFonts w:ascii="Helvetica" w:hAnsi="Helvetica" w:cs="Helvetica"/>
        </w:rPr>
        <w:t xml:space="preserve">environment with all public and private stakeholders; </w:t>
      </w:r>
      <w:r>
        <w:rPr>
          <w:rFonts w:ascii="Helvetica" w:hAnsi="Helvetica" w:cs="Helvetica"/>
        </w:rPr>
        <w:t xml:space="preserve">the </w:t>
      </w:r>
      <w:r w:rsidR="008211B6" w:rsidRPr="008E10C4">
        <w:rPr>
          <w:rFonts w:ascii="Helvetica" w:hAnsi="Helvetica" w:cs="Helvetica"/>
        </w:rPr>
        <w:t xml:space="preserve">elaboration and adoption of hard and soft norms dealing with the digital environment and ICT’s challenges; </w:t>
      </w:r>
      <w:r>
        <w:rPr>
          <w:rFonts w:ascii="Helvetica" w:hAnsi="Helvetica" w:cs="Helvetica"/>
        </w:rPr>
        <w:t xml:space="preserve">the continuous promotion of </w:t>
      </w:r>
      <w:r w:rsidR="008211B6" w:rsidRPr="008E10C4">
        <w:rPr>
          <w:rFonts w:ascii="Helvetica" w:hAnsi="Helvetica" w:cs="Helvetica"/>
        </w:rPr>
        <w:t>awareness raising and information tools at large</w:t>
      </w:r>
      <w:r>
        <w:rPr>
          <w:rFonts w:ascii="Helvetica" w:hAnsi="Helvetica" w:cs="Helvetica"/>
        </w:rPr>
        <w:t>.</w:t>
      </w:r>
    </w:p>
    <w:p w14:paraId="472E6BC9" w14:textId="77777777" w:rsidR="007A7DD5" w:rsidRPr="008E10C4" w:rsidRDefault="00DE4472" w:rsidP="008E10C4">
      <w:pPr>
        <w:pStyle w:val="Paragrafoelenco"/>
        <w:numPr>
          <w:ilvl w:val="0"/>
          <w:numId w:val="1"/>
        </w:numPr>
        <w:spacing w:line="276" w:lineRule="auto"/>
        <w:jc w:val="both"/>
        <w:rPr>
          <w:rFonts w:ascii="Helvetica" w:hAnsi="Helvetica" w:cs="Helvetica"/>
          <w:b/>
        </w:rPr>
      </w:pPr>
      <w:r w:rsidRPr="008E10C4">
        <w:rPr>
          <w:rFonts w:ascii="Helvetica" w:hAnsi="Helvetica" w:cs="Helvetica"/>
          <w:b/>
        </w:rPr>
        <w:t>Is the realis</w:t>
      </w:r>
      <w:r w:rsidR="007A7DD5" w:rsidRPr="008E10C4">
        <w:rPr>
          <w:rFonts w:ascii="Helvetica" w:hAnsi="Helvetica" w:cs="Helvetica"/>
          <w:b/>
        </w:rPr>
        <w:t>ation of children’s rights in the digital</w:t>
      </w:r>
      <w:r w:rsidRPr="008E10C4">
        <w:rPr>
          <w:rFonts w:ascii="Helvetica" w:hAnsi="Helvetica" w:cs="Helvetica"/>
          <w:b/>
        </w:rPr>
        <w:t xml:space="preserve"> environment necessary to realis</w:t>
      </w:r>
      <w:r w:rsidR="007A7DD5" w:rsidRPr="008E10C4">
        <w:rPr>
          <w:rFonts w:ascii="Helvetica" w:hAnsi="Helvetica" w:cs="Helvetica"/>
          <w:b/>
        </w:rPr>
        <w:t>e children</w:t>
      </w:r>
      <w:r w:rsidR="00B43553" w:rsidRPr="008E10C4">
        <w:rPr>
          <w:rFonts w:ascii="Helvetica" w:hAnsi="Helvetica" w:cs="Helvetica"/>
          <w:b/>
        </w:rPr>
        <w:t>’s rights</w:t>
      </w:r>
      <w:r w:rsidR="007A7DD5" w:rsidRPr="008E10C4">
        <w:rPr>
          <w:rFonts w:ascii="Helvetica" w:hAnsi="Helvetica" w:cs="Helvetica"/>
          <w:b/>
        </w:rPr>
        <w:t xml:space="preserve"> in other environments</w:t>
      </w:r>
      <w:r w:rsidR="00EC366E" w:rsidRPr="008E10C4">
        <w:rPr>
          <w:rFonts w:ascii="Helvetica" w:hAnsi="Helvetica" w:cs="Helvetica"/>
          <w:b/>
        </w:rPr>
        <w:t>?</w:t>
      </w:r>
    </w:p>
    <w:p w14:paraId="5AE9D948" w14:textId="77777777" w:rsidR="008211B6" w:rsidRPr="008E10C4" w:rsidRDefault="008211B6" w:rsidP="00346D12">
      <w:pPr>
        <w:pStyle w:val="Paragrafoelenco"/>
        <w:spacing w:line="276" w:lineRule="auto"/>
        <w:ind w:left="0"/>
        <w:jc w:val="both"/>
        <w:rPr>
          <w:rFonts w:ascii="Helvetica" w:hAnsi="Helvetica" w:cs="Helvetica"/>
        </w:rPr>
      </w:pPr>
      <w:r w:rsidRPr="008E10C4">
        <w:rPr>
          <w:rFonts w:ascii="Helvetica" w:hAnsi="Helvetica" w:cs="Helvetica"/>
        </w:rPr>
        <w:t>Yes, according to the holistic approach enshrined in the UN CRC Convention whereas public and private – institutional and non-institutional – actors could get in contact with children and adolescents to ensure the compliance with the CRC Convention provisions and to be accountable for the promotion and protection of all civil, political, economic, social and cultural children’s rights.</w:t>
      </w:r>
    </w:p>
    <w:p w14:paraId="58418223" w14:textId="77777777" w:rsidR="0084683C" w:rsidRPr="008E10C4" w:rsidRDefault="0084683C" w:rsidP="008E10C4">
      <w:pPr>
        <w:spacing w:line="276" w:lineRule="auto"/>
        <w:jc w:val="both"/>
        <w:rPr>
          <w:rFonts w:ascii="Helvetica" w:hAnsi="Helvetica" w:cs="Helvetica"/>
        </w:rPr>
      </w:pPr>
    </w:p>
    <w:p w14:paraId="642A5087" w14:textId="77777777" w:rsidR="001F399B" w:rsidRPr="008E10C4" w:rsidRDefault="000E4A18" w:rsidP="008E10C4">
      <w:pPr>
        <w:spacing w:line="276" w:lineRule="auto"/>
        <w:jc w:val="both"/>
        <w:rPr>
          <w:rFonts w:ascii="Helvetica" w:hAnsi="Helvetica" w:cs="Helvetica"/>
        </w:rPr>
      </w:pPr>
      <w:r w:rsidRPr="008E10C4">
        <w:rPr>
          <w:rFonts w:ascii="Helvetica" w:hAnsi="Helvetica" w:cs="Helvetica"/>
        </w:rPr>
        <w:t>The Committee welcomes the submissions of all interested parties as a contribution to this important work. A</w:t>
      </w:r>
      <w:r w:rsidR="00DB0513" w:rsidRPr="008E10C4">
        <w:rPr>
          <w:rFonts w:ascii="Helvetica" w:hAnsi="Helvetica" w:cs="Helvetica"/>
        </w:rPr>
        <w:t xml:space="preserve">ll interested parties </w:t>
      </w:r>
      <w:r w:rsidRPr="008E10C4">
        <w:rPr>
          <w:rFonts w:ascii="Helvetica" w:hAnsi="Helvetica" w:cs="Helvetica"/>
        </w:rPr>
        <w:t xml:space="preserve">are invited </w:t>
      </w:r>
      <w:r w:rsidR="00DB0513" w:rsidRPr="008E10C4">
        <w:rPr>
          <w:rFonts w:ascii="Helvetica" w:hAnsi="Helvetica" w:cs="Helvetica"/>
        </w:rPr>
        <w:t>to submit</w:t>
      </w:r>
      <w:r w:rsidR="00A34798" w:rsidRPr="008E10C4">
        <w:rPr>
          <w:rFonts w:ascii="Helvetica" w:hAnsi="Helvetica" w:cs="Helvetica"/>
        </w:rPr>
        <w:t xml:space="preserve"> relevant research</w:t>
      </w:r>
      <w:r w:rsidR="00B43553" w:rsidRPr="008E10C4">
        <w:rPr>
          <w:rFonts w:ascii="Helvetica" w:hAnsi="Helvetica" w:cs="Helvetica"/>
        </w:rPr>
        <w:t>;</w:t>
      </w:r>
      <w:r w:rsidR="00A34798" w:rsidRPr="008E10C4">
        <w:rPr>
          <w:rFonts w:ascii="Helvetica" w:hAnsi="Helvetica" w:cs="Helvetica"/>
        </w:rPr>
        <w:t xml:space="preserve"> knowledge of the sector</w:t>
      </w:r>
      <w:r w:rsidR="00B43553" w:rsidRPr="008E10C4">
        <w:rPr>
          <w:rFonts w:ascii="Helvetica" w:hAnsi="Helvetica" w:cs="Helvetica"/>
        </w:rPr>
        <w:t>;</w:t>
      </w:r>
      <w:r w:rsidR="00A34798" w:rsidRPr="008E10C4">
        <w:rPr>
          <w:rFonts w:ascii="Helvetica" w:hAnsi="Helvetica" w:cs="Helvetica"/>
        </w:rPr>
        <w:t xml:space="preserve"> findings from consultations with children</w:t>
      </w:r>
      <w:r w:rsidR="00B43553" w:rsidRPr="008E10C4">
        <w:rPr>
          <w:rFonts w:ascii="Helvetica" w:hAnsi="Helvetica" w:cs="Helvetica"/>
        </w:rPr>
        <w:t>;</w:t>
      </w:r>
      <w:r w:rsidR="00A34798" w:rsidRPr="008E10C4">
        <w:rPr>
          <w:rFonts w:ascii="Helvetica" w:hAnsi="Helvetica" w:cs="Helvetica"/>
        </w:rPr>
        <w:t xml:space="preserve"> examples of laws, policies or programmes</w:t>
      </w:r>
      <w:r w:rsidR="00B43553" w:rsidRPr="008E10C4">
        <w:rPr>
          <w:rFonts w:ascii="Helvetica" w:hAnsi="Helvetica" w:cs="Helvetica"/>
        </w:rPr>
        <w:t>;</w:t>
      </w:r>
      <w:r w:rsidR="00A34798" w:rsidRPr="008E10C4">
        <w:rPr>
          <w:rFonts w:ascii="Helvetica" w:hAnsi="Helvetica" w:cs="Helvetica"/>
        </w:rPr>
        <w:t xml:space="preserve"> or evidence of good practice that would contribute to the drafting process</w:t>
      </w:r>
      <w:r w:rsidR="00FC0045" w:rsidRPr="008E10C4">
        <w:rPr>
          <w:rFonts w:ascii="Helvetica" w:hAnsi="Helvetica" w:cs="Helvetica"/>
        </w:rPr>
        <w:t>.</w:t>
      </w:r>
      <w:r w:rsidRPr="008E10C4">
        <w:rPr>
          <w:rFonts w:ascii="Helvetica" w:hAnsi="Helvetica" w:cs="Helvetica"/>
        </w:rPr>
        <w:t xml:space="preserve"> </w:t>
      </w:r>
      <w:r w:rsidR="00887C39" w:rsidRPr="008E10C4">
        <w:rPr>
          <w:rFonts w:ascii="Helvetica" w:hAnsi="Helvetica" w:cs="Helvetica"/>
        </w:rPr>
        <w:t>In parallel, w</w:t>
      </w:r>
      <w:r w:rsidR="001F399B" w:rsidRPr="008E10C4">
        <w:rPr>
          <w:rFonts w:ascii="Helvetica" w:hAnsi="Helvetica" w:cs="Helvetica"/>
        </w:rPr>
        <w:t>ide-ranging consultations with children in diverse contexts across multiple countries</w:t>
      </w:r>
      <w:r w:rsidR="00D521C0" w:rsidRPr="008E10C4">
        <w:rPr>
          <w:rFonts w:ascii="Helvetica" w:hAnsi="Helvetica" w:cs="Helvetica"/>
        </w:rPr>
        <w:t>, as well as with experts from relevant fields,</w:t>
      </w:r>
      <w:r w:rsidR="001F399B" w:rsidRPr="008E10C4">
        <w:rPr>
          <w:rFonts w:ascii="Helvetica" w:hAnsi="Helvetica" w:cs="Helvetica"/>
        </w:rPr>
        <w:t xml:space="preserve"> will be undertaken to ensure that their perspectives</w:t>
      </w:r>
      <w:r w:rsidR="00887C39" w:rsidRPr="008E10C4">
        <w:rPr>
          <w:rFonts w:ascii="Helvetica" w:hAnsi="Helvetica" w:cs="Helvetica"/>
        </w:rPr>
        <w:t xml:space="preserve"> are fully reflected in the General Comment</w:t>
      </w:r>
      <w:r w:rsidR="001F399B" w:rsidRPr="008E10C4">
        <w:rPr>
          <w:rFonts w:ascii="Helvetica" w:hAnsi="Helvetica" w:cs="Helvetica"/>
        </w:rPr>
        <w:t>.</w:t>
      </w:r>
      <w:r w:rsidR="00D521C0" w:rsidRPr="008E10C4">
        <w:rPr>
          <w:rFonts w:ascii="Helvetica" w:hAnsi="Helvetica" w:cs="Helvetica"/>
        </w:rPr>
        <w:t xml:space="preserve"> After due consideration of all inputs provided, the Committee will prepare a first draft of the General Comment for additional consultation with relevant stakeholders.</w:t>
      </w:r>
    </w:p>
    <w:p w14:paraId="466046C0" w14:textId="77777777" w:rsidR="003C2741" w:rsidRPr="008E10C4" w:rsidRDefault="003C2741" w:rsidP="008E10C4">
      <w:pPr>
        <w:spacing w:line="276" w:lineRule="auto"/>
        <w:jc w:val="both"/>
        <w:rPr>
          <w:rFonts w:ascii="Helvetica" w:hAnsi="Helvetica" w:cs="Helvetica"/>
        </w:rPr>
      </w:pPr>
    </w:p>
    <w:sectPr w:rsidR="003C2741" w:rsidRPr="008E10C4" w:rsidSect="003C174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3CC4A6" w14:textId="77777777" w:rsidR="00C64A5B" w:rsidRDefault="00C64A5B" w:rsidP="00C41799">
      <w:r>
        <w:separator/>
      </w:r>
    </w:p>
  </w:endnote>
  <w:endnote w:type="continuationSeparator" w:id="0">
    <w:p w14:paraId="63486D8D" w14:textId="77777777" w:rsidR="00C64A5B" w:rsidRDefault="00C64A5B" w:rsidP="00C41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Lucida Grande">
    <w:altName w:val="Arial"/>
    <w:charset w:val="00"/>
    <w:family w:val="swiss"/>
    <w:pitch w:val="variable"/>
    <w:sig w:usb0="E1000AEF" w:usb1="5000A1FF" w:usb2="00000000" w:usb3="00000000" w:csb0="000001BF" w:csb1="00000000"/>
  </w:font>
  <w:font w:name="Andale Sans UI">
    <w:altName w:val="Arial Unicode MS"/>
    <w:charset w:val="00"/>
    <w:family w:val="auto"/>
    <w:pitch w:val="variable"/>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078110"/>
      <w:docPartObj>
        <w:docPartGallery w:val="Page Numbers (Bottom of Page)"/>
        <w:docPartUnique/>
      </w:docPartObj>
    </w:sdtPr>
    <w:sdtEndPr/>
    <w:sdtContent>
      <w:p w14:paraId="0A5F4606" w14:textId="1EE78D8C" w:rsidR="000570F0" w:rsidRDefault="000570F0">
        <w:pPr>
          <w:pStyle w:val="Pidipagina"/>
          <w:jc w:val="right"/>
        </w:pPr>
        <w:r>
          <w:fldChar w:fldCharType="begin"/>
        </w:r>
        <w:r>
          <w:instrText>PAGE   \* MERGEFORMAT</w:instrText>
        </w:r>
        <w:r>
          <w:fldChar w:fldCharType="separate"/>
        </w:r>
        <w:r w:rsidR="00A35E82" w:rsidRPr="00A35E82">
          <w:rPr>
            <w:noProof/>
            <w:lang w:val="it-IT"/>
          </w:rPr>
          <w:t>1</w:t>
        </w:r>
        <w:r>
          <w:fldChar w:fldCharType="end"/>
        </w:r>
      </w:p>
    </w:sdtContent>
  </w:sdt>
  <w:p w14:paraId="4A94F128" w14:textId="77777777" w:rsidR="000570F0" w:rsidRDefault="000570F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1CF0AA" w14:textId="77777777" w:rsidR="00C64A5B" w:rsidRDefault="00C64A5B" w:rsidP="00C41799">
      <w:r>
        <w:separator/>
      </w:r>
    </w:p>
  </w:footnote>
  <w:footnote w:type="continuationSeparator" w:id="0">
    <w:p w14:paraId="48C84E09" w14:textId="77777777" w:rsidR="00C64A5B" w:rsidRDefault="00C64A5B" w:rsidP="00C417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110A3"/>
    <w:multiLevelType w:val="hybridMultilevel"/>
    <w:tmpl w:val="C3AC189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DFE0A1F"/>
    <w:multiLevelType w:val="hybridMultilevel"/>
    <w:tmpl w:val="09D459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9F6900"/>
    <w:multiLevelType w:val="multilevel"/>
    <w:tmpl w:val="C338B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476BAE"/>
    <w:multiLevelType w:val="hybridMultilevel"/>
    <w:tmpl w:val="A7B66B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D3A5E12"/>
    <w:multiLevelType w:val="hybridMultilevel"/>
    <w:tmpl w:val="5F98B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E117B2"/>
    <w:multiLevelType w:val="multilevel"/>
    <w:tmpl w:val="60F2A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7C324E8"/>
    <w:multiLevelType w:val="hybridMultilevel"/>
    <w:tmpl w:val="E572F24C"/>
    <w:lvl w:ilvl="0" w:tplc="0809000F">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777955"/>
    <w:multiLevelType w:val="hybridMultilevel"/>
    <w:tmpl w:val="DB4CA8C2"/>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AC90ABC"/>
    <w:multiLevelType w:val="multilevel"/>
    <w:tmpl w:val="01568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B11781"/>
    <w:multiLevelType w:val="hybridMultilevel"/>
    <w:tmpl w:val="14427A42"/>
    <w:lvl w:ilvl="0" w:tplc="08090013">
      <w:start w:val="1"/>
      <w:numFmt w:val="upperRoman"/>
      <w:lvlText w:val="%1."/>
      <w:lvlJc w:val="righ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3849BB"/>
    <w:multiLevelType w:val="hybridMultilevel"/>
    <w:tmpl w:val="CD8CEB10"/>
    <w:lvl w:ilvl="0" w:tplc="6F34A8E8">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646E5DEA">
      <w:start w:val="1"/>
      <w:numFmt w:val="upp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A1B5B53"/>
    <w:multiLevelType w:val="hybridMultilevel"/>
    <w:tmpl w:val="83D894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3BE6306"/>
    <w:multiLevelType w:val="hybridMultilevel"/>
    <w:tmpl w:val="616E54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9CE4A25"/>
    <w:multiLevelType w:val="multilevel"/>
    <w:tmpl w:val="6FC6A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9F47FDF"/>
    <w:multiLevelType w:val="hybridMultilevel"/>
    <w:tmpl w:val="E79AAC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7B3A2C01"/>
    <w:multiLevelType w:val="multilevel"/>
    <w:tmpl w:val="E1BC9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E863CDA"/>
    <w:multiLevelType w:val="multilevel"/>
    <w:tmpl w:val="4912B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10"/>
  </w:num>
  <w:num w:numId="4">
    <w:abstractNumId w:val="9"/>
  </w:num>
  <w:num w:numId="5">
    <w:abstractNumId w:val="15"/>
  </w:num>
  <w:num w:numId="6">
    <w:abstractNumId w:val="2"/>
  </w:num>
  <w:num w:numId="7">
    <w:abstractNumId w:val="5"/>
  </w:num>
  <w:num w:numId="8">
    <w:abstractNumId w:val="13"/>
  </w:num>
  <w:num w:numId="9">
    <w:abstractNumId w:val="16"/>
  </w:num>
  <w:num w:numId="10">
    <w:abstractNumId w:val="8"/>
  </w:num>
  <w:num w:numId="11">
    <w:abstractNumId w:val="3"/>
  </w:num>
  <w:num w:numId="12">
    <w:abstractNumId w:val="1"/>
  </w:num>
  <w:num w:numId="13">
    <w:abstractNumId w:val="11"/>
  </w:num>
  <w:num w:numId="14">
    <w:abstractNumId w:val="12"/>
  </w:num>
  <w:num w:numId="15">
    <w:abstractNumId w:val="0"/>
  </w:num>
  <w:num w:numId="16">
    <w:abstractNumId w:val="7"/>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hyphenationZone w:val="283"/>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741"/>
    <w:rsid w:val="000122E4"/>
    <w:rsid w:val="000173EF"/>
    <w:rsid w:val="000413DC"/>
    <w:rsid w:val="00042B21"/>
    <w:rsid w:val="00051A1B"/>
    <w:rsid w:val="000570F0"/>
    <w:rsid w:val="00060A34"/>
    <w:rsid w:val="00063282"/>
    <w:rsid w:val="00080240"/>
    <w:rsid w:val="0008246F"/>
    <w:rsid w:val="000869A2"/>
    <w:rsid w:val="00094731"/>
    <w:rsid w:val="000B3FC6"/>
    <w:rsid w:val="000B4C1A"/>
    <w:rsid w:val="000B7198"/>
    <w:rsid w:val="000C008D"/>
    <w:rsid w:val="000C5BD3"/>
    <w:rsid w:val="000D4942"/>
    <w:rsid w:val="000D4A2D"/>
    <w:rsid w:val="000D7DAC"/>
    <w:rsid w:val="000E4A18"/>
    <w:rsid w:val="000E7032"/>
    <w:rsid w:val="000F0367"/>
    <w:rsid w:val="000F1EA2"/>
    <w:rsid w:val="000F25A9"/>
    <w:rsid w:val="000F4E21"/>
    <w:rsid w:val="001232EA"/>
    <w:rsid w:val="001235DE"/>
    <w:rsid w:val="00126FD9"/>
    <w:rsid w:val="00133703"/>
    <w:rsid w:val="00137FDB"/>
    <w:rsid w:val="00145C31"/>
    <w:rsid w:val="00151A19"/>
    <w:rsid w:val="00152676"/>
    <w:rsid w:val="0016644A"/>
    <w:rsid w:val="001A0D86"/>
    <w:rsid w:val="001A735D"/>
    <w:rsid w:val="001E368A"/>
    <w:rsid w:val="001E3A03"/>
    <w:rsid w:val="001F3900"/>
    <w:rsid w:val="001F399B"/>
    <w:rsid w:val="00200B27"/>
    <w:rsid w:val="002054D0"/>
    <w:rsid w:val="00211B5C"/>
    <w:rsid w:val="002126D1"/>
    <w:rsid w:val="002149EB"/>
    <w:rsid w:val="00221205"/>
    <w:rsid w:val="00237462"/>
    <w:rsid w:val="00237E61"/>
    <w:rsid w:val="00241536"/>
    <w:rsid w:val="0024480A"/>
    <w:rsid w:val="002534A4"/>
    <w:rsid w:val="00254CF6"/>
    <w:rsid w:val="0026116F"/>
    <w:rsid w:val="00297B3C"/>
    <w:rsid w:val="002A2F97"/>
    <w:rsid w:val="002A4E38"/>
    <w:rsid w:val="002B04E5"/>
    <w:rsid w:val="002B740A"/>
    <w:rsid w:val="002C1209"/>
    <w:rsid w:val="002C59FF"/>
    <w:rsid w:val="002D020E"/>
    <w:rsid w:val="002D3374"/>
    <w:rsid w:val="002E43E2"/>
    <w:rsid w:val="002E7832"/>
    <w:rsid w:val="002F3524"/>
    <w:rsid w:val="00310BDD"/>
    <w:rsid w:val="003437CC"/>
    <w:rsid w:val="00345744"/>
    <w:rsid w:val="003458B5"/>
    <w:rsid w:val="00346D12"/>
    <w:rsid w:val="0036441F"/>
    <w:rsid w:val="003775D5"/>
    <w:rsid w:val="00386CFB"/>
    <w:rsid w:val="00396D60"/>
    <w:rsid w:val="003A4253"/>
    <w:rsid w:val="003A7DC2"/>
    <w:rsid w:val="003C1743"/>
    <w:rsid w:val="003C1891"/>
    <w:rsid w:val="003C2173"/>
    <w:rsid w:val="003C26D5"/>
    <w:rsid w:val="003C2741"/>
    <w:rsid w:val="003C494B"/>
    <w:rsid w:val="003D2997"/>
    <w:rsid w:val="003E5CC0"/>
    <w:rsid w:val="003F7318"/>
    <w:rsid w:val="00403D7D"/>
    <w:rsid w:val="00413677"/>
    <w:rsid w:val="004150DB"/>
    <w:rsid w:val="004269E1"/>
    <w:rsid w:val="0044296A"/>
    <w:rsid w:val="00445B65"/>
    <w:rsid w:val="004559AB"/>
    <w:rsid w:val="00455F74"/>
    <w:rsid w:val="00470567"/>
    <w:rsid w:val="00472F8C"/>
    <w:rsid w:val="0048455B"/>
    <w:rsid w:val="0048750A"/>
    <w:rsid w:val="00496AAF"/>
    <w:rsid w:val="004A16BF"/>
    <w:rsid w:val="004B0819"/>
    <w:rsid w:val="004B08BB"/>
    <w:rsid w:val="004B6053"/>
    <w:rsid w:val="004B6C75"/>
    <w:rsid w:val="004C11A1"/>
    <w:rsid w:val="004C486B"/>
    <w:rsid w:val="004C6F36"/>
    <w:rsid w:val="004D124C"/>
    <w:rsid w:val="004D473D"/>
    <w:rsid w:val="004E67C1"/>
    <w:rsid w:val="004F7208"/>
    <w:rsid w:val="004F728A"/>
    <w:rsid w:val="00510696"/>
    <w:rsid w:val="0052064C"/>
    <w:rsid w:val="005425E6"/>
    <w:rsid w:val="00551CE6"/>
    <w:rsid w:val="00551FB0"/>
    <w:rsid w:val="00566DE3"/>
    <w:rsid w:val="0059066D"/>
    <w:rsid w:val="005A1A02"/>
    <w:rsid w:val="005A26B1"/>
    <w:rsid w:val="005A7175"/>
    <w:rsid w:val="005B1463"/>
    <w:rsid w:val="005C0C56"/>
    <w:rsid w:val="005E75BB"/>
    <w:rsid w:val="00617065"/>
    <w:rsid w:val="00620AF4"/>
    <w:rsid w:val="0063197A"/>
    <w:rsid w:val="006377AD"/>
    <w:rsid w:val="0064068B"/>
    <w:rsid w:val="00650E79"/>
    <w:rsid w:val="00655570"/>
    <w:rsid w:val="00656F5D"/>
    <w:rsid w:val="0066444B"/>
    <w:rsid w:val="0068018E"/>
    <w:rsid w:val="00680F94"/>
    <w:rsid w:val="00682337"/>
    <w:rsid w:val="00683220"/>
    <w:rsid w:val="00685567"/>
    <w:rsid w:val="00691982"/>
    <w:rsid w:val="00694CD8"/>
    <w:rsid w:val="00694D76"/>
    <w:rsid w:val="006A33E0"/>
    <w:rsid w:val="006B1570"/>
    <w:rsid w:val="006B7D35"/>
    <w:rsid w:val="006C0809"/>
    <w:rsid w:val="006C23CF"/>
    <w:rsid w:val="006F22F4"/>
    <w:rsid w:val="00701633"/>
    <w:rsid w:val="0070618C"/>
    <w:rsid w:val="00720356"/>
    <w:rsid w:val="007227B2"/>
    <w:rsid w:val="0072527F"/>
    <w:rsid w:val="00726437"/>
    <w:rsid w:val="0073315B"/>
    <w:rsid w:val="007376E4"/>
    <w:rsid w:val="00763F6D"/>
    <w:rsid w:val="0077182D"/>
    <w:rsid w:val="00786769"/>
    <w:rsid w:val="00791057"/>
    <w:rsid w:val="0079531C"/>
    <w:rsid w:val="00796518"/>
    <w:rsid w:val="00796E97"/>
    <w:rsid w:val="007A082E"/>
    <w:rsid w:val="007A7DD5"/>
    <w:rsid w:val="007B00F3"/>
    <w:rsid w:val="007B21C8"/>
    <w:rsid w:val="007B3BA9"/>
    <w:rsid w:val="007B69DE"/>
    <w:rsid w:val="007C2A10"/>
    <w:rsid w:val="007C668F"/>
    <w:rsid w:val="007C685A"/>
    <w:rsid w:val="007C7310"/>
    <w:rsid w:val="007D3D22"/>
    <w:rsid w:val="007F2134"/>
    <w:rsid w:val="00810031"/>
    <w:rsid w:val="0081299A"/>
    <w:rsid w:val="00813DB8"/>
    <w:rsid w:val="00815082"/>
    <w:rsid w:val="008211B6"/>
    <w:rsid w:val="008232DA"/>
    <w:rsid w:val="00823408"/>
    <w:rsid w:val="00823531"/>
    <w:rsid w:val="00823FAD"/>
    <w:rsid w:val="008466BE"/>
    <w:rsid w:val="0084683C"/>
    <w:rsid w:val="00867AAF"/>
    <w:rsid w:val="008744E6"/>
    <w:rsid w:val="00874807"/>
    <w:rsid w:val="00875EC6"/>
    <w:rsid w:val="008835FB"/>
    <w:rsid w:val="00883B7A"/>
    <w:rsid w:val="00886363"/>
    <w:rsid w:val="008869FF"/>
    <w:rsid w:val="00887C39"/>
    <w:rsid w:val="00890B3E"/>
    <w:rsid w:val="00892AF2"/>
    <w:rsid w:val="00897C93"/>
    <w:rsid w:val="008A33F5"/>
    <w:rsid w:val="008A3982"/>
    <w:rsid w:val="008C3B72"/>
    <w:rsid w:val="008C61D7"/>
    <w:rsid w:val="008D57F1"/>
    <w:rsid w:val="008E10C4"/>
    <w:rsid w:val="00905775"/>
    <w:rsid w:val="00920ABB"/>
    <w:rsid w:val="00923A5B"/>
    <w:rsid w:val="00942564"/>
    <w:rsid w:val="009519CE"/>
    <w:rsid w:val="00952246"/>
    <w:rsid w:val="00952457"/>
    <w:rsid w:val="00956395"/>
    <w:rsid w:val="00967091"/>
    <w:rsid w:val="0097246B"/>
    <w:rsid w:val="00977EF2"/>
    <w:rsid w:val="00994A7C"/>
    <w:rsid w:val="009A61F6"/>
    <w:rsid w:val="009B0212"/>
    <w:rsid w:val="009B252B"/>
    <w:rsid w:val="009B7621"/>
    <w:rsid w:val="009C294E"/>
    <w:rsid w:val="009C3BE6"/>
    <w:rsid w:val="009C579C"/>
    <w:rsid w:val="009E190E"/>
    <w:rsid w:val="009E263A"/>
    <w:rsid w:val="009E2746"/>
    <w:rsid w:val="009E76D1"/>
    <w:rsid w:val="009F154A"/>
    <w:rsid w:val="009F6719"/>
    <w:rsid w:val="009F7DD6"/>
    <w:rsid w:val="00A07901"/>
    <w:rsid w:val="00A246B1"/>
    <w:rsid w:val="00A33653"/>
    <w:rsid w:val="00A34798"/>
    <w:rsid w:val="00A35E82"/>
    <w:rsid w:val="00A37385"/>
    <w:rsid w:val="00A44E38"/>
    <w:rsid w:val="00A52F82"/>
    <w:rsid w:val="00A64989"/>
    <w:rsid w:val="00A671C9"/>
    <w:rsid w:val="00A72C20"/>
    <w:rsid w:val="00A75643"/>
    <w:rsid w:val="00A83EAA"/>
    <w:rsid w:val="00A94D1A"/>
    <w:rsid w:val="00AA1BB2"/>
    <w:rsid w:val="00AA6FF5"/>
    <w:rsid w:val="00AC0C10"/>
    <w:rsid w:val="00AC431C"/>
    <w:rsid w:val="00AD5B5D"/>
    <w:rsid w:val="00AE7958"/>
    <w:rsid w:val="00AF1114"/>
    <w:rsid w:val="00AF452E"/>
    <w:rsid w:val="00B12392"/>
    <w:rsid w:val="00B14C09"/>
    <w:rsid w:val="00B21B72"/>
    <w:rsid w:val="00B238CA"/>
    <w:rsid w:val="00B32467"/>
    <w:rsid w:val="00B37E99"/>
    <w:rsid w:val="00B43553"/>
    <w:rsid w:val="00B45D5A"/>
    <w:rsid w:val="00B47618"/>
    <w:rsid w:val="00B52107"/>
    <w:rsid w:val="00B637CF"/>
    <w:rsid w:val="00B66711"/>
    <w:rsid w:val="00B71C99"/>
    <w:rsid w:val="00B76538"/>
    <w:rsid w:val="00B84577"/>
    <w:rsid w:val="00B84EB9"/>
    <w:rsid w:val="00B86076"/>
    <w:rsid w:val="00BA0B73"/>
    <w:rsid w:val="00BB6DC2"/>
    <w:rsid w:val="00BC420D"/>
    <w:rsid w:val="00BC4690"/>
    <w:rsid w:val="00BC7857"/>
    <w:rsid w:val="00BD1617"/>
    <w:rsid w:val="00BD5D39"/>
    <w:rsid w:val="00BE7B3A"/>
    <w:rsid w:val="00BF097D"/>
    <w:rsid w:val="00C0060E"/>
    <w:rsid w:val="00C038D0"/>
    <w:rsid w:val="00C05603"/>
    <w:rsid w:val="00C10A8E"/>
    <w:rsid w:val="00C1165F"/>
    <w:rsid w:val="00C125A7"/>
    <w:rsid w:val="00C21D5F"/>
    <w:rsid w:val="00C3695B"/>
    <w:rsid w:val="00C41799"/>
    <w:rsid w:val="00C53487"/>
    <w:rsid w:val="00C637E6"/>
    <w:rsid w:val="00C64A5B"/>
    <w:rsid w:val="00C80B56"/>
    <w:rsid w:val="00C865A9"/>
    <w:rsid w:val="00CB485B"/>
    <w:rsid w:val="00CB7F46"/>
    <w:rsid w:val="00CC66A0"/>
    <w:rsid w:val="00CC7AF6"/>
    <w:rsid w:val="00CD14D7"/>
    <w:rsid w:val="00CD416F"/>
    <w:rsid w:val="00CE38F3"/>
    <w:rsid w:val="00CE5751"/>
    <w:rsid w:val="00CF14DD"/>
    <w:rsid w:val="00D0691D"/>
    <w:rsid w:val="00D12099"/>
    <w:rsid w:val="00D2600A"/>
    <w:rsid w:val="00D46B36"/>
    <w:rsid w:val="00D505C5"/>
    <w:rsid w:val="00D521C0"/>
    <w:rsid w:val="00D660FD"/>
    <w:rsid w:val="00D719A3"/>
    <w:rsid w:val="00D8671B"/>
    <w:rsid w:val="00D90A7B"/>
    <w:rsid w:val="00D932B0"/>
    <w:rsid w:val="00D952EA"/>
    <w:rsid w:val="00D956E9"/>
    <w:rsid w:val="00DB011E"/>
    <w:rsid w:val="00DB0513"/>
    <w:rsid w:val="00DB698A"/>
    <w:rsid w:val="00DC5F2E"/>
    <w:rsid w:val="00DE4472"/>
    <w:rsid w:val="00DE4B81"/>
    <w:rsid w:val="00DF3168"/>
    <w:rsid w:val="00DF52EA"/>
    <w:rsid w:val="00E0091B"/>
    <w:rsid w:val="00E03138"/>
    <w:rsid w:val="00E069C9"/>
    <w:rsid w:val="00E076D1"/>
    <w:rsid w:val="00E15D03"/>
    <w:rsid w:val="00E17E6A"/>
    <w:rsid w:val="00E24151"/>
    <w:rsid w:val="00E31E7F"/>
    <w:rsid w:val="00E34BB5"/>
    <w:rsid w:val="00E350C4"/>
    <w:rsid w:val="00E405ED"/>
    <w:rsid w:val="00E40A0B"/>
    <w:rsid w:val="00E46160"/>
    <w:rsid w:val="00E461A1"/>
    <w:rsid w:val="00E56029"/>
    <w:rsid w:val="00E65622"/>
    <w:rsid w:val="00E656C4"/>
    <w:rsid w:val="00E7115B"/>
    <w:rsid w:val="00E7271D"/>
    <w:rsid w:val="00E80011"/>
    <w:rsid w:val="00E818E6"/>
    <w:rsid w:val="00E8525F"/>
    <w:rsid w:val="00EA2945"/>
    <w:rsid w:val="00EA50B5"/>
    <w:rsid w:val="00EC366E"/>
    <w:rsid w:val="00EC4262"/>
    <w:rsid w:val="00EC7DD6"/>
    <w:rsid w:val="00ED788F"/>
    <w:rsid w:val="00EE46AE"/>
    <w:rsid w:val="00EE71C2"/>
    <w:rsid w:val="00EF34ED"/>
    <w:rsid w:val="00EF4FC6"/>
    <w:rsid w:val="00F01ABC"/>
    <w:rsid w:val="00F0718A"/>
    <w:rsid w:val="00F13099"/>
    <w:rsid w:val="00F1352E"/>
    <w:rsid w:val="00F21674"/>
    <w:rsid w:val="00F22D31"/>
    <w:rsid w:val="00F23317"/>
    <w:rsid w:val="00F3431C"/>
    <w:rsid w:val="00F428CF"/>
    <w:rsid w:val="00F42F1C"/>
    <w:rsid w:val="00F46F5F"/>
    <w:rsid w:val="00F47111"/>
    <w:rsid w:val="00F5257A"/>
    <w:rsid w:val="00F62303"/>
    <w:rsid w:val="00F82D6A"/>
    <w:rsid w:val="00F91EFB"/>
    <w:rsid w:val="00F93D10"/>
    <w:rsid w:val="00F94666"/>
    <w:rsid w:val="00FA5B48"/>
    <w:rsid w:val="00FA6D3C"/>
    <w:rsid w:val="00FB04D8"/>
    <w:rsid w:val="00FB45E9"/>
    <w:rsid w:val="00FC0045"/>
    <w:rsid w:val="00FC591D"/>
    <w:rsid w:val="00FC5CFD"/>
    <w:rsid w:val="00FE39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0ADDAE7F"/>
  <w15:docId w15:val="{A866D018-E6A8-4D06-A595-C46CEEEDD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lang w:val="en-GB"/>
    </w:rPr>
  </w:style>
  <w:style w:type="paragraph" w:styleId="Titolo2">
    <w:name w:val="heading 2"/>
    <w:basedOn w:val="Normale"/>
    <w:link w:val="Titolo2Carattere"/>
    <w:uiPriority w:val="9"/>
    <w:qFormat/>
    <w:rsid w:val="004F728A"/>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link w:val="ParagrafoelencoCarattere"/>
    <w:uiPriority w:val="34"/>
    <w:qFormat/>
    <w:rsid w:val="00B86076"/>
    <w:pPr>
      <w:ind w:left="720"/>
      <w:contextualSpacing/>
    </w:pPr>
    <w:rPr>
      <w:rFonts w:ascii="Cambria" w:eastAsia="Times New Roman" w:hAnsi="Cambria" w:cs="Times New Roman"/>
      <w:lang w:eastAsia="ja-JP"/>
    </w:rPr>
  </w:style>
  <w:style w:type="character" w:customStyle="1" w:styleId="ParagrafoelencoCarattere">
    <w:name w:val="Paragrafo elenco Carattere"/>
    <w:basedOn w:val="Carpredefinitoparagrafo"/>
    <w:link w:val="Paragrafoelenco"/>
    <w:uiPriority w:val="34"/>
    <w:locked/>
    <w:rsid w:val="00B86076"/>
    <w:rPr>
      <w:rFonts w:ascii="Cambria" w:eastAsia="Times New Roman" w:hAnsi="Cambria" w:cs="Times New Roman"/>
      <w:lang w:val="en-GB" w:eastAsia="ja-JP"/>
    </w:rPr>
  </w:style>
  <w:style w:type="paragraph" w:styleId="NormaleWeb">
    <w:name w:val="Normal (Web)"/>
    <w:basedOn w:val="Normale"/>
    <w:uiPriority w:val="99"/>
    <w:semiHidden/>
    <w:unhideWhenUsed/>
    <w:rsid w:val="00B84577"/>
    <w:pPr>
      <w:spacing w:before="100" w:beforeAutospacing="1" w:after="100" w:afterAutospacing="1"/>
    </w:pPr>
    <w:rPr>
      <w:rFonts w:ascii="Times New Roman" w:hAnsi="Times New Roman" w:cs="Times New Roman"/>
      <w:lang w:val="en-US"/>
    </w:rPr>
  </w:style>
  <w:style w:type="paragraph" w:styleId="Testofumetto">
    <w:name w:val="Balloon Text"/>
    <w:basedOn w:val="Normale"/>
    <w:link w:val="TestofumettoCarattere"/>
    <w:uiPriority w:val="99"/>
    <w:semiHidden/>
    <w:unhideWhenUsed/>
    <w:rsid w:val="007A7DD5"/>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7A7DD5"/>
    <w:rPr>
      <w:rFonts w:ascii="Lucida Grande" w:hAnsi="Lucida Grande" w:cs="Lucida Grande"/>
      <w:sz w:val="18"/>
      <w:szCs w:val="18"/>
      <w:lang w:val="en-GB"/>
    </w:rPr>
  </w:style>
  <w:style w:type="character" w:styleId="Collegamentoipertestuale">
    <w:name w:val="Hyperlink"/>
    <w:basedOn w:val="Carpredefinitoparagrafo"/>
    <w:uiPriority w:val="99"/>
    <w:unhideWhenUsed/>
    <w:rsid w:val="00BB6DC2"/>
    <w:rPr>
      <w:color w:val="0563C1" w:themeColor="hyperlink"/>
      <w:u w:val="single"/>
    </w:rPr>
  </w:style>
  <w:style w:type="character" w:styleId="Collegamentovisitato">
    <w:name w:val="FollowedHyperlink"/>
    <w:basedOn w:val="Carpredefinitoparagrafo"/>
    <w:uiPriority w:val="99"/>
    <w:semiHidden/>
    <w:unhideWhenUsed/>
    <w:rsid w:val="00BB6DC2"/>
    <w:rPr>
      <w:color w:val="954F72" w:themeColor="followedHyperlink"/>
      <w:u w:val="single"/>
    </w:rPr>
  </w:style>
  <w:style w:type="character" w:styleId="Rimandocommento">
    <w:name w:val="annotation reference"/>
    <w:basedOn w:val="Carpredefinitoparagrafo"/>
    <w:uiPriority w:val="99"/>
    <w:semiHidden/>
    <w:unhideWhenUsed/>
    <w:rsid w:val="00BB6DC2"/>
    <w:rPr>
      <w:sz w:val="18"/>
      <w:szCs w:val="18"/>
    </w:rPr>
  </w:style>
  <w:style w:type="paragraph" w:styleId="Testocommento">
    <w:name w:val="annotation text"/>
    <w:basedOn w:val="Normale"/>
    <w:link w:val="TestocommentoCarattere"/>
    <w:uiPriority w:val="99"/>
    <w:semiHidden/>
    <w:unhideWhenUsed/>
    <w:rsid w:val="00BB6DC2"/>
  </w:style>
  <w:style w:type="character" w:customStyle="1" w:styleId="TestocommentoCarattere">
    <w:name w:val="Testo commento Carattere"/>
    <w:basedOn w:val="Carpredefinitoparagrafo"/>
    <w:link w:val="Testocommento"/>
    <w:uiPriority w:val="99"/>
    <w:semiHidden/>
    <w:rsid w:val="00BB6DC2"/>
    <w:rPr>
      <w:lang w:val="en-GB"/>
    </w:rPr>
  </w:style>
  <w:style w:type="paragraph" w:styleId="Soggettocommento">
    <w:name w:val="annotation subject"/>
    <w:basedOn w:val="Testocommento"/>
    <w:next w:val="Testocommento"/>
    <w:link w:val="SoggettocommentoCarattere"/>
    <w:uiPriority w:val="99"/>
    <w:semiHidden/>
    <w:unhideWhenUsed/>
    <w:rsid w:val="00BB6DC2"/>
    <w:rPr>
      <w:b/>
      <w:bCs/>
      <w:sz w:val="20"/>
      <w:szCs w:val="20"/>
    </w:rPr>
  </w:style>
  <w:style w:type="character" w:customStyle="1" w:styleId="SoggettocommentoCarattere">
    <w:name w:val="Soggetto commento Carattere"/>
    <w:basedOn w:val="TestocommentoCarattere"/>
    <w:link w:val="Soggettocommento"/>
    <w:uiPriority w:val="99"/>
    <w:semiHidden/>
    <w:rsid w:val="00BB6DC2"/>
    <w:rPr>
      <w:b/>
      <w:bCs/>
      <w:sz w:val="20"/>
      <w:szCs w:val="20"/>
      <w:lang w:val="en-GB"/>
    </w:rPr>
  </w:style>
  <w:style w:type="character" w:customStyle="1" w:styleId="Titolo2Carattere">
    <w:name w:val="Titolo 2 Carattere"/>
    <w:basedOn w:val="Carpredefinitoparagrafo"/>
    <w:link w:val="Titolo2"/>
    <w:uiPriority w:val="9"/>
    <w:rsid w:val="004F728A"/>
    <w:rPr>
      <w:rFonts w:ascii="Times New Roman" w:eastAsia="Times New Roman" w:hAnsi="Times New Roman" w:cs="Times New Roman"/>
      <w:b/>
      <w:bCs/>
      <w:sz w:val="36"/>
      <w:szCs w:val="36"/>
      <w:lang w:val="en-GB" w:eastAsia="en-GB"/>
    </w:rPr>
  </w:style>
  <w:style w:type="paragraph" w:styleId="Intestazione">
    <w:name w:val="header"/>
    <w:basedOn w:val="Normale"/>
    <w:link w:val="IntestazioneCarattere"/>
    <w:uiPriority w:val="99"/>
    <w:unhideWhenUsed/>
    <w:rsid w:val="00C41799"/>
    <w:pPr>
      <w:tabs>
        <w:tab w:val="center" w:pos="4252"/>
        <w:tab w:val="right" w:pos="8504"/>
      </w:tabs>
      <w:snapToGrid w:val="0"/>
    </w:pPr>
  </w:style>
  <w:style w:type="character" w:customStyle="1" w:styleId="IntestazioneCarattere">
    <w:name w:val="Intestazione Carattere"/>
    <w:basedOn w:val="Carpredefinitoparagrafo"/>
    <w:link w:val="Intestazione"/>
    <w:uiPriority w:val="99"/>
    <w:rsid w:val="00C41799"/>
    <w:rPr>
      <w:lang w:val="en-GB"/>
    </w:rPr>
  </w:style>
  <w:style w:type="paragraph" w:styleId="Pidipagina">
    <w:name w:val="footer"/>
    <w:basedOn w:val="Normale"/>
    <w:link w:val="PidipaginaCarattere"/>
    <w:uiPriority w:val="99"/>
    <w:unhideWhenUsed/>
    <w:rsid w:val="00C41799"/>
    <w:pPr>
      <w:tabs>
        <w:tab w:val="center" w:pos="4252"/>
        <w:tab w:val="right" w:pos="8504"/>
      </w:tabs>
      <w:snapToGrid w:val="0"/>
    </w:pPr>
  </w:style>
  <w:style w:type="character" w:customStyle="1" w:styleId="PidipaginaCarattere">
    <w:name w:val="Piè di pagina Carattere"/>
    <w:basedOn w:val="Carpredefinitoparagrafo"/>
    <w:link w:val="Pidipagina"/>
    <w:uiPriority w:val="99"/>
    <w:rsid w:val="00C41799"/>
    <w:rPr>
      <w:lang w:val="en-GB"/>
    </w:rPr>
  </w:style>
  <w:style w:type="paragraph" w:customStyle="1" w:styleId="Default">
    <w:name w:val="Default"/>
    <w:rsid w:val="00F93D10"/>
    <w:pPr>
      <w:autoSpaceDE w:val="0"/>
      <w:autoSpaceDN w:val="0"/>
      <w:adjustRightInd w:val="0"/>
    </w:pPr>
    <w:rPr>
      <w:rFonts w:ascii="Times New Roman" w:hAnsi="Times New Roman" w:cs="Times New Roman"/>
      <w:color w:val="000000"/>
      <w:lang w:val="it-IT"/>
    </w:rPr>
  </w:style>
  <w:style w:type="character" w:customStyle="1" w:styleId="Menzionenonrisolta1">
    <w:name w:val="Menzione non risolta1"/>
    <w:basedOn w:val="Carpredefinitoparagrafo"/>
    <w:uiPriority w:val="99"/>
    <w:semiHidden/>
    <w:unhideWhenUsed/>
    <w:rsid w:val="00763F6D"/>
    <w:rPr>
      <w:color w:val="605E5C"/>
      <w:shd w:val="clear" w:color="auto" w:fill="E1DFDD"/>
    </w:rPr>
  </w:style>
  <w:style w:type="paragraph" w:customStyle="1" w:styleId="Corpotesto1">
    <w:name w:val="Corpo testo1"/>
    <w:basedOn w:val="Normale"/>
    <w:link w:val="CorpotestoCarattere"/>
    <w:rsid w:val="00EA2945"/>
    <w:pPr>
      <w:spacing w:after="120"/>
    </w:pPr>
    <w:rPr>
      <w:rFonts w:ascii="Times New Roman" w:eastAsia="Andale Sans UI" w:hAnsi="Times New Roman" w:cs="Times New Roman"/>
      <w:szCs w:val="20"/>
      <w:lang w:val="x-none" w:eastAsia="zh-CN"/>
    </w:rPr>
  </w:style>
  <w:style w:type="character" w:customStyle="1" w:styleId="CorpotestoCarattere">
    <w:name w:val="Corpo testo Carattere"/>
    <w:link w:val="Corpotesto1"/>
    <w:rsid w:val="00EA2945"/>
    <w:rPr>
      <w:rFonts w:ascii="Times New Roman" w:eastAsia="Andale Sans UI" w:hAnsi="Times New Roman" w:cs="Times New Roman"/>
      <w:szCs w:val="20"/>
      <w:lang w:val="x-none" w:eastAsia="zh-CN"/>
    </w:rPr>
  </w:style>
  <w:style w:type="character" w:customStyle="1" w:styleId="Systranseg">
    <w:name w:val="Systran_seg"/>
    <w:basedOn w:val="Carpredefinitoparagrafo"/>
    <w:uiPriority w:val="99"/>
    <w:rsid w:val="00EA2945"/>
  </w:style>
  <w:style w:type="character" w:customStyle="1" w:styleId="Systrantokenpunctuation">
    <w:name w:val="Systran_token_punctuation"/>
    <w:basedOn w:val="Carpredefinitoparagrafo"/>
    <w:rsid w:val="00EA2945"/>
  </w:style>
  <w:style w:type="character" w:styleId="Enfasicorsivo">
    <w:name w:val="Emphasis"/>
    <w:basedOn w:val="Carpredefinitoparagrafo"/>
    <w:uiPriority w:val="20"/>
    <w:qFormat/>
    <w:rsid w:val="004B0819"/>
    <w:rPr>
      <w:i/>
      <w:iCs/>
    </w:rPr>
  </w:style>
  <w:style w:type="character" w:styleId="Enfasigrassetto">
    <w:name w:val="Strong"/>
    <w:basedOn w:val="Carpredefinitoparagrafo"/>
    <w:uiPriority w:val="22"/>
    <w:qFormat/>
    <w:rsid w:val="004B0819"/>
    <w:rPr>
      <w:b/>
      <w:bCs/>
    </w:rPr>
  </w:style>
  <w:style w:type="paragraph" w:styleId="PreformattatoHTML">
    <w:name w:val="HTML Preformatted"/>
    <w:basedOn w:val="Normale"/>
    <w:link w:val="PreformattatoHTMLCarattere"/>
    <w:uiPriority w:val="99"/>
    <w:semiHidden/>
    <w:unhideWhenUsed/>
    <w:rsid w:val="004B0819"/>
    <w:rPr>
      <w:rFonts w:ascii="Consolas" w:hAnsi="Consolas" w:cs="Consolas"/>
      <w:sz w:val="20"/>
      <w:szCs w:val="20"/>
    </w:rPr>
  </w:style>
  <w:style w:type="character" w:customStyle="1" w:styleId="PreformattatoHTMLCarattere">
    <w:name w:val="Preformattato HTML Carattere"/>
    <w:basedOn w:val="Carpredefinitoparagrafo"/>
    <w:link w:val="PreformattatoHTML"/>
    <w:uiPriority w:val="99"/>
    <w:semiHidden/>
    <w:rsid w:val="004B0819"/>
    <w:rPr>
      <w:rFonts w:ascii="Consolas" w:hAnsi="Consolas" w:cs="Consolas"/>
      <w:sz w:val="20"/>
      <w:szCs w:val="20"/>
      <w:lang w:val="en-GB"/>
    </w:rPr>
  </w:style>
  <w:style w:type="paragraph" w:styleId="Corpotesto">
    <w:name w:val="Body Text"/>
    <w:basedOn w:val="Normale"/>
    <w:link w:val="CorpotestoCarattere1"/>
    <w:uiPriority w:val="1"/>
    <w:qFormat/>
    <w:rsid w:val="000F4E21"/>
    <w:pPr>
      <w:widowControl w:val="0"/>
      <w:spacing w:before="157"/>
      <w:ind w:left="119"/>
    </w:pPr>
    <w:rPr>
      <w:rFonts w:ascii="Times New Roman" w:eastAsia="Times New Roman" w:hAnsi="Times New Roman"/>
      <w:sz w:val="26"/>
      <w:szCs w:val="26"/>
      <w:lang w:val="en-US"/>
    </w:rPr>
  </w:style>
  <w:style w:type="character" w:customStyle="1" w:styleId="CorpotestoCarattere1">
    <w:name w:val="Corpo testo Carattere1"/>
    <w:basedOn w:val="Carpredefinitoparagrafo"/>
    <w:link w:val="Corpotesto"/>
    <w:uiPriority w:val="1"/>
    <w:rsid w:val="000F4E21"/>
    <w:rPr>
      <w:rFonts w:ascii="Times New Roman" w:eastAsia="Times New Roman" w:hAnsi="Times New Roman"/>
      <w:sz w:val="26"/>
      <w:szCs w:val="26"/>
    </w:rPr>
  </w:style>
  <w:style w:type="character" w:customStyle="1" w:styleId="UnresolvedMention">
    <w:name w:val="Unresolved Mention"/>
    <w:basedOn w:val="Carpredefinitoparagrafo"/>
    <w:uiPriority w:val="99"/>
    <w:semiHidden/>
    <w:unhideWhenUsed/>
    <w:rsid w:val="00B14C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286765">
      <w:bodyDiv w:val="1"/>
      <w:marLeft w:val="0"/>
      <w:marRight w:val="0"/>
      <w:marTop w:val="0"/>
      <w:marBottom w:val="0"/>
      <w:divBdr>
        <w:top w:val="none" w:sz="0" w:space="0" w:color="auto"/>
        <w:left w:val="none" w:sz="0" w:space="0" w:color="auto"/>
        <w:bottom w:val="none" w:sz="0" w:space="0" w:color="auto"/>
        <w:right w:val="none" w:sz="0" w:space="0" w:color="auto"/>
      </w:divBdr>
    </w:div>
    <w:div w:id="869151847">
      <w:bodyDiv w:val="1"/>
      <w:marLeft w:val="0"/>
      <w:marRight w:val="0"/>
      <w:marTop w:val="0"/>
      <w:marBottom w:val="0"/>
      <w:divBdr>
        <w:top w:val="none" w:sz="0" w:space="0" w:color="auto"/>
        <w:left w:val="none" w:sz="0" w:space="0" w:color="auto"/>
        <w:bottom w:val="none" w:sz="0" w:space="0" w:color="auto"/>
        <w:right w:val="none" w:sz="0" w:space="0" w:color="auto"/>
      </w:divBdr>
    </w:div>
    <w:div w:id="1061364431">
      <w:bodyDiv w:val="1"/>
      <w:marLeft w:val="0"/>
      <w:marRight w:val="0"/>
      <w:marTop w:val="0"/>
      <w:marBottom w:val="0"/>
      <w:divBdr>
        <w:top w:val="none" w:sz="0" w:space="0" w:color="auto"/>
        <w:left w:val="none" w:sz="0" w:space="0" w:color="auto"/>
        <w:bottom w:val="none" w:sz="0" w:space="0" w:color="auto"/>
        <w:right w:val="none" w:sz="0" w:space="0" w:color="auto"/>
      </w:divBdr>
      <w:divsChild>
        <w:div w:id="647052430">
          <w:marLeft w:val="0"/>
          <w:marRight w:val="0"/>
          <w:marTop w:val="0"/>
          <w:marBottom w:val="0"/>
          <w:divBdr>
            <w:top w:val="none" w:sz="0" w:space="0" w:color="auto"/>
            <w:left w:val="none" w:sz="0" w:space="0" w:color="auto"/>
            <w:bottom w:val="none" w:sz="0" w:space="0" w:color="auto"/>
            <w:right w:val="none" w:sz="0" w:space="0" w:color="auto"/>
          </w:divBdr>
          <w:divsChild>
            <w:div w:id="663168701">
              <w:marLeft w:val="0"/>
              <w:marRight w:val="0"/>
              <w:marTop w:val="0"/>
              <w:marBottom w:val="0"/>
              <w:divBdr>
                <w:top w:val="none" w:sz="0" w:space="0" w:color="auto"/>
                <w:left w:val="none" w:sz="0" w:space="0" w:color="auto"/>
                <w:bottom w:val="none" w:sz="0" w:space="0" w:color="auto"/>
                <w:right w:val="none" w:sz="0" w:space="0" w:color="auto"/>
              </w:divBdr>
              <w:divsChild>
                <w:div w:id="904149137">
                  <w:marLeft w:val="0"/>
                  <w:marRight w:val="0"/>
                  <w:marTop w:val="0"/>
                  <w:marBottom w:val="0"/>
                  <w:divBdr>
                    <w:top w:val="none" w:sz="0" w:space="0" w:color="auto"/>
                    <w:left w:val="none" w:sz="0" w:space="0" w:color="auto"/>
                    <w:bottom w:val="none" w:sz="0" w:space="0" w:color="auto"/>
                    <w:right w:val="none" w:sz="0" w:space="0" w:color="auto"/>
                  </w:divBdr>
                  <w:divsChild>
                    <w:div w:id="290130826">
                      <w:marLeft w:val="0"/>
                      <w:marRight w:val="0"/>
                      <w:marTop w:val="0"/>
                      <w:marBottom w:val="0"/>
                      <w:divBdr>
                        <w:top w:val="none" w:sz="0" w:space="0" w:color="auto"/>
                        <w:left w:val="none" w:sz="0" w:space="0" w:color="auto"/>
                        <w:bottom w:val="none" w:sz="0" w:space="0" w:color="auto"/>
                        <w:right w:val="none" w:sz="0" w:space="0" w:color="auto"/>
                      </w:divBdr>
                      <w:divsChild>
                        <w:div w:id="189728839">
                          <w:marLeft w:val="0"/>
                          <w:marRight w:val="0"/>
                          <w:marTop w:val="0"/>
                          <w:marBottom w:val="0"/>
                          <w:divBdr>
                            <w:top w:val="none" w:sz="0" w:space="0" w:color="auto"/>
                            <w:left w:val="none" w:sz="0" w:space="0" w:color="auto"/>
                            <w:bottom w:val="none" w:sz="0" w:space="0" w:color="auto"/>
                            <w:right w:val="none" w:sz="0" w:space="0" w:color="auto"/>
                          </w:divBdr>
                          <w:divsChild>
                            <w:div w:id="1049769114">
                              <w:marLeft w:val="2070"/>
                              <w:marRight w:val="3960"/>
                              <w:marTop w:val="0"/>
                              <w:marBottom w:val="0"/>
                              <w:divBdr>
                                <w:top w:val="none" w:sz="0" w:space="0" w:color="auto"/>
                                <w:left w:val="none" w:sz="0" w:space="0" w:color="auto"/>
                                <w:bottom w:val="none" w:sz="0" w:space="0" w:color="auto"/>
                                <w:right w:val="none" w:sz="0" w:space="0" w:color="auto"/>
                              </w:divBdr>
                              <w:divsChild>
                                <w:div w:id="647830448">
                                  <w:marLeft w:val="0"/>
                                  <w:marRight w:val="0"/>
                                  <w:marTop w:val="0"/>
                                  <w:marBottom w:val="0"/>
                                  <w:divBdr>
                                    <w:top w:val="none" w:sz="0" w:space="0" w:color="auto"/>
                                    <w:left w:val="none" w:sz="0" w:space="0" w:color="auto"/>
                                    <w:bottom w:val="none" w:sz="0" w:space="0" w:color="auto"/>
                                    <w:right w:val="none" w:sz="0" w:space="0" w:color="auto"/>
                                  </w:divBdr>
                                  <w:divsChild>
                                    <w:div w:id="1429765880">
                                      <w:marLeft w:val="0"/>
                                      <w:marRight w:val="0"/>
                                      <w:marTop w:val="0"/>
                                      <w:marBottom w:val="0"/>
                                      <w:divBdr>
                                        <w:top w:val="none" w:sz="0" w:space="0" w:color="auto"/>
                                        <w:left w:val="none" w:sz="0" w:space="0" w:color="auto"/>
                                        <w:bottom w:val="none" w:sz="0" w:space="0" w:color="auto"/>
                                        <w:right w:val="none" w:sz="0" w:space="0" w:color="auto"/>
                                      </w:divBdr>
                                      <w:divsChild>
                                        <w:div w:id="1822767574">
                                          <w:marLeft w:val="0"/>
                                          <w:marRight w:val="0"/>
                                          <w:marTop w:val="0"/>
                                          <w:marBottom w:val="0"/>
                                          <w:divBdr>
                                            <w:top w:val="none" w:sz="0" w:space="0" w:color="auto"/>
                                            <w:left w:val="none" w:sz="0" w:space="0" w:color="auto"/>
                                            <w:bottom w:val="none" w:sz="0" w:space="0" w:color="auto"/>
                                            <w:right w:val="none" w:sz="0" w:space="0" w:color="auto"/>
                                          </w:divBdr>
                                          <w:divsChild>
                                            <w:div w:id="1850946052">
                                              <w:marLeft w:val="0"/>
                                              <w:marRight w:val="0"/>
                                              <w:marTop w:val="90"/>
                                              <w:marBottom w:val="0"/>
                                              <w:divBdr>
                                                <w:top w:val="none" w:sz="0" w:space="0" w:color="auto"/>
                                                <w:left w:val="none" w:sz="0" w:space="0" w:color="auto"/>
                                                <w:bottom w:val="none" w:sz="0" w:space="0" w:color="auto"/>
                                                <w:right w:val="none" w:sz="0" w:space="0" w:color="auto"/>
                                              </w:divBdr>
                                              <w:divsChild>
                                                <w:div w:id="2067335278">
                                                  <w:marLeft w:val="0"/>
                                                  <w:marRight w:val="0"/>
                                                  <w:marTop w:val="0"/>
                                                  <w:marBottom w:val="0"/>
                                                  <w:divBdr>
                                                    <w:top w:val="none" w:sz="0" w:space="0" w:color="auto"/>
                                                    <w:left w:val="none" w:sz="0" w:space="0" w:color="auto"/>
                                                    <w:bottom w:val="none" w:sz="0" w:space="0" w:color="auto"/>
                                                    <w:right w:val="none" w:sz="0" w:space="0" w:color="auto"/>
                                                  </w:divBdr>
                                                  <w:divsChild>
                                                    <w:div w:id="122699406">
                                                      <w:marLeft w:val="0"/>
                                                      <w:marRight w:val="0"/>
                                                      <w:marTop w:val="0"/>
                                                      <w:marBottom w:val="0"/>
                                                      <w:divBdr>
                                                        <w:top w:val="none" w:sz="0" w:space="0" w:color="auto"/>
                                                        <w:left w:val="none" w:sz="0" w:space="0" w:color="auto"/>
                                                        <w:bottom w:val="none" w:sz="0" w:space="0" w:color="auto"/>
                                                        <w:right w:val="none" w:sz="0" w:space="0" w:color="auto"/>
                                                      </w:divBdr>
                                                      <w:divsChild>
                                                        <w:div w:id="18819619">
                                                          <w:marLeft w:val="0"/>
                                                          <w:marRight w:val="0"/>
                                                          <w:marTop w:val="0"/>
                                                          <w:marBottom w:val="390"/>
                                                          <w:divBdr>
                                                            <w:top w:val="none" w:sz="0" w:space="0" w:color="auto"/>
                                                            <w:left w:val="none" w:sz="0" w:space="0" w:color="auto"/>
                                                            <w:bottom w:val="none" w:sz="0" w:space="0" w:color="auto"/>
                                                            <w:right w:val="none" w:sz="0" w:space="0" w:color="auto"/>
                                                          </w:divBdr>
                                                          <w:divsChild>
                                                            <w:div w:id="924606274">
                                                              <w:marLeft w:val="0"/>
                                                              <w:marRight w:val="0"/>
                                                              <w:marTop w:val="0"/>
                                                              <w:marBottom w:val="0"/>
                                                              <w:divBdr>
                                                                <w:top w:val="none" w:sz="0" w:space="0" w:color="auto"/>
                                                                <w:left w:val="none" w:sz="0" w:space="0" w:color="auto"/>
                                                                <w:bottom w:val="none" w:sz="0" w:space="0" w:color="auto"/>
                                                                <w:right w:val="none" w:sz="0" w:space="0" w:color="auto"/>
                                                              </w:divBdr>
                                                              <w:divsChild>
                                                                <w:div w:id="286088820">
                                                                  <w:marLeft w:val="0"/>
                                                                  <w:marRight w:val="0"/>
                                                                  <w:marTop w:val="0"/>
                                                                  <w:marBottom w:val="0"/>
                                                                  <w:divBdr>
                                                                    <w:top w:val="none" w:sz="0" w:space="0" w:color="auto"/>
                                                                    <w:left w:val="none" w:sz="0" w:space="0" w:color="auto"/>
                                                                    <w:bottom w:val="none" w:sz="0" w:space="0" w:color="auto"/>
                                                                    <w:right w:val="none" w:sz="0" w:space="0" w:color="auto"/>
                                                                  </w:divBdr>
                                                                  <w:divsChild>
                                                                    <w:div w:id="1665818988">
                                                                      <w:marLeft w:val="0"/>
                                                                      <w:marRight w:val="0"/>
                                                                      <w:marTop w:val="0"/>
                                                                      <w:marBottom w:val="0"/>
                                                                      <w:divBdr>
                                                                        <w:top w:val="none" w:sz="0" w:space="0" w:color="auto"/>
                                                                        <w:left w:val="none" w:sz="0" w:space="0" w:color="auto"/>
                                                                        <w:bottom w:val="none" w:sz="0" w:space="0" w:color="auto"/>
                                                                        <w:right w:val="none" w:sz="0" w:space="0" w:color="auto"/>
                                                                      </w:divBdr>
                                                                      <w:divsChild>
                                                                        <w:div w:id="111436739">
                                                                          <w:marLeft w:val="0"/>
                                                                          <w:marRight w:val="0"/>
                                                                          <w:marTop w:val="0"/>
                                                                          <w:marBottom w:val="0"/>
                                                                          <w:divBdr>
                                                                            <w:top w:val="none" w:sz="0" w:space="0" w:color="auto"/>
                                                                            <w:left w:val="none" w:sz="0" w:space="0" w:color="auto"/>
                                                                            <w:bottom w:val="none" w:sz="0" w:space="0" w:color="auto"/>
                                                                            <w:right w:val="none" w:sz="0" w:space="0" w:color="auto"/>
                                                                          </w:divBdr>
                                                                          <w:divsChild>
                                                                            <w:div w:id="1853180540">
                                                                              <w:marLeft w:val="0"/>
                                                                              <w:marRight w:val="0"/>
                                                                              <w:marTop w:val="0"/>
                                                                              <w:marBottom w:val="0"/>
                                                                              <w:divBdr>
                                                                                <w:top w:val="none" w:sz="0" w:space="0" w:color="auto"/>
                                                                                <w:left w:val="none" w:sz="0" w:space="0" w:color="auto"/>
                                                                                <w:bottom w:val="none" w:sz="0" w:space="0" w:color="auto"/>
                                                                                <w:right w:val="none" w:sz="0" w:space="0" w:color="auto"/>
                                                                              </w:divBdr>
                                                                              <w:divsChild>
                                                                                <w:div w:id="265114609">
                                                                                  <w:marLeft w:val="0"/>
                                                                                  <w:marRight w:val="0"/>
                                                                                  <w:marTop w:val="0"/>
                                                                                  <w:marBottom w:val="0"/>
                                                                                  <w:divBdr>
                                                                                    <w:top w:val="none" w:sz="0" w:space="0" w:color="auto"/>
                                                                                    <w:left w:val="none" w:sz="0" w:space="0" w:color="auto"/>
                                                                                    <w:bottom w:val="none" w:sz="0" w:space="0" w:color="auto"/>
                                                                                    <w:right w:val="none" w:sz="0" w:space="0" w:color="auto"/>
                                                                                  </w:divBdr>
                                                                                  <w:divsChild>
                                                                                    <w:div w:id="390736659">
                                                                                      <w:marLeft w:val="0"/>
                                                                                      <w:marRight w:val="0"/>
                                                                                      <w:marTop w:val="0"/>
                                                                                      <w:marBottom w:val="0"/>
                                                                                      <w:divBdr>
                                                                                        <w:top w:val="none" w:sz="0" w:space="0" w:color="auto"/>
                                                                                        <w:left w:val="none" w:sz="0" w:space="0" w:color="auto"/>
                                                                                        <w:bottom w:val="none" w:sz="0" w:space="0" w:color="auto"/>
                                                                                        <w:right w:val="none" w:sz="0" w:space="0" w:color="auto"/>
                                                                                      </w:divBdr>
                                                                                      <w:divsChild>
                                                                                        <w:div w:id="43660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43597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yberbullismo@gpdp.i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olitichefamiglia.it/it/notizie/notizie/notizie/stop-cyberbullismo-campagna-di-comunicazione-istituzionale/"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3C79C6-5654-4E9E-896D-AD9D04CB6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8D3A50-48AB-41DB-B040-6E7EE41E15A1}">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CB00F6E-410D-405A-911F-89D511248911}">
  <ds:schemaRefs>
    <ds:schemaRef ds:uri="http://schemas.microsoft.com/sharepoint/v3/contenttype/forms"/>
  </ds:schemaRefs>
</ds:datastoreItem>
</file>

<file path=customXml/itemProps4.xml><?xml version="1.0" encoding="utf-8"?>
<ds:datastoreItem xmlns:ds="http://schemas.openxmlformats.org/officeDocument/2006/customXml" ds:itemID="{4AAF39C2-254A-45F5-995B-CD800A491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6054</Words>
  <Characters>34514</Characters>
  <Application>Microsoft Office Word</Application>
  <DocSecurity>0</DocSecurity>
  <Lines>287</Lines>
  <Paragraphs>80</Paragraphs>
  <ScaleCrop>false</ScaleCrop>
  <HeadingPairs>
    <vt:vector size="6" baseType="variant">
      <vt:variant>
        <vt:lpstr>Titolo</vt:lpstr>
      </vt:variant>
      <vt:variant>
        <vt:i4>1</vt:i4>
      </vt:variant>
      <vt:variant>
        <vt:lpstr>Title</vt:lpstr>
      </vt:variant>
      <vt:variant>
        <vt:i4>1</vt:i4>
      </vt:variant>
      <vt:variant>
        <vt:lpstr>タイトル</vt:lpstr>
      </vt:variant>
      <vt:variant>
        <vt:i4>1</vt:i4>
      </vt:variant>
    </vt:vector>
  </HeadingPairs>
  <TitlesOfParts>
    <vt:vector size="3" baseType="lpstr">
      <vt:lpstr>Concept note</vt:lpstr>
      <vt:lpstr/>
      <vt:lpstr/>
    </vt:vector>
  </TitlesOfParts>
  <Company>5Rights</Company>
  <LinksUpToDate>false</LinksUpToDate>
  <CharactersWithSpaces>40488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Concept note</dc:title>
  <dc:creator>Livingstone,S</dc:creator>
  <cp:lastModifiedBy>De Cerchio Pierfrancesco</cp:lastModifiedBy>
  <cp:revision>2</cp:revision>
  <dcterms:created xsi:type="dcterms:W3CDTF">2019-05-14T14:04:00Z</dcterms:created>
  <dcterms:modified xsi:type="dcterms:W3CDTF">2019-05-14T14:04:00Z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